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3.xml" ContentType="application/vnd.openxmlformats-officedocument.wordprocessingml.header+xml"/>
  <Override PartName="/word/footer13.xml" ContentType="application/vnd.openxmlformats-officedocument.wordprocessingml.footer+xml"/>
  <Override PartName="/word/header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5.xml" ContentType="application/vnd.openxmlformats-officedocument.wordprocessingml.header+xml"/>
  <Override PartName="/word/footer24.xml" ContentType="application/vnd.openxmlformats-officedocument.wordprocessingml.footer+xml"/>
  <Override PartName="/word/header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header7.xml" ContentType="application/vnd.openxmlformats-officedocument.wordprocessingml.head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23" w:type="dxa"/>
        <w:tblInd w:w="108" w:type="dxa"/>
        <w:tblLayout w:type="fixed"/>
        <w:tblLook w:val="04A0" w:firstRow="1" w:lastRow="0" w:firstColumn="1" w:lastColumn="0" w:noHBand="0" w:noVBand="1"/>
      </w:tblPr>
      <w:tblGrid>
        <w:gridCol w:w="1524"/>
        <w:gridCol w:w="4005"/>
        <w:gridCol w:w="4094"/>
      </w:tblGrid>
      <w:tr w:rsidR="00F4417A" w:rsidRPr="00EC2613" w14:paraId="68C43330" w14:textId="77777777" w:rsidTr="00C56CBA">
        <w:trPr>
          <w:trHeight w:val="1133"/>
        </w:trPr>
        <w:tc>
          <w:tcPr>
            <w:tcW w:w="1524" w:type="dxa"/>
            <w:shd w:val="clear" w:color="auto" w:fill="auto"/>
            <w:vAlign w:val="center"/>
          </w:tcPr>
          <w:p w14:paraId="25D56F93" w14:textId="596665D1" w:rsidR="00F4417A" w:rsidRPr="00EC2613" w:rsidRDefault="006C5F55" w:rsidP="005173F0">
            <w:pPr>
              <w:spacing w:line="240" w:lineRule="auto"/>
              <w:ind w:left="34" w:right="-1"/>
              <w:jc w:val="center"/>
            </w:pPr>
            <w:bookmarkStart w:id="0" w:name="_Toc100551360"/>
            <w:r>
              <w:rPr>
                <w:lang w:val="en-US"/>
              </w:rPr>
              <w:t xml:space="preserve"> </w:t>
            </w:r>
          </w:p>
        </w:tc>
        <w:tc>
          <w:tcPr>
            <w:tcW w:w="4005" w:type="dxa"/>
            <w:shd w:val="clear" w:color="auto" w:fill="auto"/>
            <w:vAlign w:val="center"/>
          </w:tcPr>
          <w:p w14:paraId="3A283D4B" w14:textId="2DEBB927" w:rsidR="00F4417A" w:rsidRPr="00EC2613" w:rsidRDefault="00F4417A" w:rsidP="00DB747B">
            <w:pPr>
              <w:spacing w:line="276" w:lineRule="auto"/>
              <w:jc w:val="left"/>
              <w:rPr>
                <w:b/>
                <w:sz w:val="16"/>
                <w:szCs w:val="16"/>
              </w:rPr>
            </w:pPr>
          </w:p>
        </w:tc>
        <w:tc>
          <w:tcPr>
            <w:tcW w:w="4094" w:type="dxa"/>
            <w:shd w:val="clear" w:color="auto" w:fill="auto"/>
            <w:vAlign w:val="center"/>
          </w:tcPr>
          <w:p w14:paraId="34C44628" w14:textId="1F13E5DF" w:rsidR="00F4417A" w:rsidRPr="00EC2613" w:rsidRDefault="00F4417A" w:rsidP="005173F0">
            <w:pPr>
              <w:spacing w:line="240" w:lineRule="auto"/>
              <w:ind w:right="-1"/>
              <w:jc w:val="center"/>
            </w:pPr>
          </w:p>
        </w:tc>
      </w:tr>
    </w:tbl>
    <w:p w14:paraId="49EC9D4A" w14:textId="77777777" w:rsidR="00F4417A" w:rsidRPr="00EC2613" w:rsidRDefault="00F4417A" w:rsidP="005173F0">
      <w:pPr>
        <w:spacing w:line="240" w:lineRule="auto"/>
        <w:ind w:left="426"/>
        <w:rPr>
          <w:szCs w:val="24"/>
        </w:rPr>
      </w:pPr>
    </w:p>
    <w:p w14:paraId="24FD4E77" w14:textId="69E8E3A8" w:rsidR="002F77BD" w:rsidRPr="00EC2613" w:rsidRDefault="002F77BD" w:rsidP="0044763C">
      <w:pPr>
        <w:spacing w:line="240" w:lineRule="auto"/>
        <w:rPr>
          <w:szCs w:val="24"/>
        </w:rPr>
      </w:pPr>
    </w:p>
    <w:p w14:paraId="60F99F8C" w14:textId="77777777" w:rsidR="00F4417A" w:rsidRPr="00EC2613" w:rsidRDefault="00F4417A" w:rsidP="005173F0">
      <w:pPr>
        <w:spacing w:line="240" w:lineRule="auto"/>
        <w:rPr>
          <w:noProof/>
        </w:rPr>
      </w:pPr>
    </w:p>
    <w:p w14:paraId="3A93ECD9" w14:textId="77777777" w:rsidR="00303F7E" w:rsidRPr="00EC2613" w:rsidRDefault="00303F7E" w:rsidP="005173F0">
      <w:pPr>
        <w:spacing w:line="240" w:lineRule="auto"/>
        <w:rPr>
          <w:noProof/>
        </w:rPr>
      </w:pPr>
    </w:p>
    <w:p w14:paraId="57F22383" w14:textId="77777777" w:rsidR="00303F7E" w:rsidRPr="00EC2613" w:rsidRDefault="00303F7E" w:rsidP="005173F0">
      <w:pPr>
        <w:spacing w:line="240" w:lineRule="auto"/>
        <w:rPr>
          <w:noProof/>
        </w:rPr>
      </w:pPr>
    </w:p>
    <w:p w14:paraId="7F493AE4" w14:textId="77777777" w:rsidR="00303F7E" w:rsidRPr="00EC2613" w:rsidRDefault="00303F7E" w:rsidP="005173F0">
      <w:pPr>
        <w:spacing w:line="240" w:lineRule="auto"/>
        <w:rPr>
          <w:noProof/>
        </w:rPr>
      </w:pPr>
    </w:p>
    <w:p w14:paraId="37654905" w14:textId="77777777" w:rsidR="00303F7E" w:rsidRPr="00EC2613" w:rsidRDefault="00303F7E" w:rsidP="005173F0">
      <w:pPr>
        <w:spacing w:line="240" w:lineRule="auto"/>
        <w:rPr>
          <w:noProof/>
        </w:rPr>
      </w:pPr>
    </w:p>
    <w:p w14:paraId="43AF18F6" w14:textId="77777777" w:rsidR="00303F7E" w:rsidRPr="00EC2613" w:rsidRDefault="00303F7E" w:rsidP="005173F0">
      <w:pPr>
        <w:spacing w:line="240" w:lineRule="auto"/>
        <w:rPr>
          <w:noProof/>
        </w:rPr>
      </w:pPr>
    </w:p>
    <w:p w14:paraId="2F5D6E88" w14:textId="77777777" w:rsidR="00303F7E" w:rsidRPr="00EC2613" w:rsidRDefault="00303F7E" w:rsidP="005173F0">
      <w:pPr>
        <w:spacing w:line="240" w:lineRule="auto"/>
        <w:rPr>
          <w:noProof/>
        </w:rPr>
      </w:pPr>
    </w:p>
    <w:p w14:paraId="2E663717" w14:textId="77777777" w:rsidR="00303F7E" w:rsidRPr="00EC2613" w:rsidRDefault="00303F7E" w:rsidP="005173F0">
      <w:pPr>
        <w:spacing w:line="240" w:lineRule="auto"/>
        <w:rPr>
          <w:noProof/>
        </w:rPr>
      </w:pPr>
    </w:p>
    <w:p w14:paraId="225C4579" w14:textId="77777777" w:rsidR="00303F7E" w:rsidRPr="00EC2613" w:rsidRDefault="00303F7E" w:rsidP="005173F0">
      <w:pPr>
        <w:spacing w:line="240" w:lineRule="auto"/>
        <w:rPr>
          <w:noProof/>
        </w:rPr>
      </w:pPr>
    </w:p>
    <w:p w14:paraId="48E1FDCF" w14:textId="77777777" w:rsidR="00303F7E" w:rsidRPr="00EC2613" w:rsidRDefault="00303F7E" w:rsidP="005173F0">
      <w:pPr>
        <w:spacing w:line="240" w:lineRule="auto"/>
        <w:rPr>
          <w:noProof/>
        </w:rPr>
      </w:pPr>
    </w:p>
    <w:p w14:paraId="6BA3CC88" w14:textId="77777777" w:rsidR="00777CE5" w:rsidRPr="00EC2613" w:rsidRDefault="00777CE5" w:rsidP="005173F0">
      <w:pPr>
        <w:spacing w:line="240" w:lineRule="auto"/>
        <w:rPr>
          <w:noProof/>
        </w:rPr>
      </w:pPr>
    </w:p>
    <w:tbl>
      <w:tblPr>
        <w:tblW w:w="10045" w:type="dxa"/>
        <w:tblLayout w:type="fixed"/>
        <w:tblLook w:val="04A0" w:firstRow="1" w:lastRow="0" w:firstColumn="1" w:lastColumn="0" w:noHBand="0" w:noVBand="1"/>
      </w:tblPr>
      <w:tblGrid>
        <w:gridCol w:w="1269"/>
        <w:gridCol w:w="8776"/>
      </w:tblGrid>
      <w:tr w:rsidR="003C1B55" w:rsidRPr="00EC2613" w14:paraId="0EC5EFFC" w14:textId="77777777" w:rsidTr="004506C0">
        <w:trPr>
          <w:trHeight w:val="2161"/>
        </w:trPr>
        <w:tc>
          <w:tcPr>
            <w:tcW w:w="10045" w:type="dxa"/>
            <w:gridSpan w:val="2"/>
            <w:shd w:val="clear" w:color="auto" w:fill="auto"/>
          </w:tcPr>
          <w:p w14:paraId="0C0DF6E9" w14:textId="629F819C" w:rsidR="003C1B55" w:rsidRPr="00EC2613" w:rsidRDefault="003C1B55" w:rsidP="00B60129">
            <w:pPr>
              <w:spacing w:before="120" w:line="276" w:lineRule="auto"/>
              <w:jc w:val="left"/>
              <w:rPr>
                <w:b/>
                <w:caps/>
                <w:spacing w:val="20"/>
                <w:sz w:val="32"/>
                <w:szCs w:val="32"/>
              </w:rPr>
            </w:pPr>
            <w:r w:rsidRPr="00EC2613">
              <w:rPr>
                <w:b/>
                <w:caps/>
                <w:spacing w:val="20"/>
                <w:sz w:val="32"/>
                <w:szCs w:val="32"/>
              </w:rPr>
              <w:t>ВНЕСЕНИЕ ИЗМЕНЕНИЙ В генеральный план сельского поселения «</w:t>
            </w:r>
            <w:r w:rsidR="00334882" w:rsidRPr="00EC2613">
              <w:rPr>
                <w:b/>
                <w:caps/>
                <w:spacing w:val="20"/>
                <w:sz w:val="32"/>
                <w:szCs w:val="32"/>
              </w:rPr>
              <w:t>ИЛИМСКОЕ</w:t>
            </w:r>
            <w:r w:rsidRPr="00EC2613">
              <w:rPr>
                <w:b/>
                <w:caps/>
                <w:spacing w:val="20"/>
                <w:sz w:val="32"/>
                <w:szCs w:val="32"/>
              </w:rPr>
              <w:t xml:space="preserve">» муниципального района «нерчинский район» забайкальского края </w:t>
            </w:r>
            <w:r w:rsidRPr="00EC2613">
              <w:rPr>
                <w:b/>
                <w:caps/>
                <w:spacing w:val="20"/>
                <w:sz w:val="32"/>
                <w:szCs w:val="32"/>
              </w:rPr>
              <w:br/>
            </w:r>
          </w:p>
        </w:tc>
      </w:tr>
      <w:tr w:rsidR="00F4417A" w:rsidRPr="00EC2613" w14:paraId="21FF533B" w14:textId="77777777" w:rsidTr="00C56CBA">
        <w:trPr>
          <w:trHeight w:val="469"/>
        </w:trPr>
        <w:tc>
          <w:tcPr>
            <w:tcW w:w="1269" w:type="dxa"/>
            <w:shd w:val="clear" w:color="auto" w:fill="auto"/>
          </w:tcPr>
          <w:p w14:paraId="20D2D9A6" w14:textId="77777777" w:rsidR="00F4417A" w:rsidRPr="00EC2613" w:rsidRDefault="00F4417A" w:rsidP="00DB747B">
            <w:pPr>
              <w:spacing w:line="276" w:lineRule="auto"/>
              <w:ind w:left="426" w:right="-1"/>
            </w:pPr>
          </w:p>
          <w:p w14:paraId="53F47AEA" w14:textId="77777777" w:rsidR="00303F7E" w:rsidRPr="00EC2613" w:rsidRDefault="00303F7E" w:rsidP="00DB747B">
            <w:pPr>
              <w:spacing w:line="276" w:lineRule="auto"/>
              <w:ind w:left="426" w:right="-1"/>
            </w:pPr>
          </w:p>
          <w:p w14:paraId="651C3307" w14:textId="77777777" w:rsidR="00303F7E" w:rsidRPr="00EC2613" w:rsidRDefault="00303F7E" w:rsidP="00DB747B">
            <w:pPr>
              <w:spacing w:line="276" w:lineRule="auto"/>
              <w:ind w:left="426" w:right="-1"/>
            </w:pPr>
          </w:p>
          <w:p w14:paraId="05DE9373" w14:textId="77777777" w:rsidR="00303F7E" w:rsidRPr="00EC2613" w:rsidRDefault="00303F7E" w:rsidP="00DB747B">
            <w:pPr>
              <w:spacing w:line="276" w:lineRule="auto"/>
              <w:ind w:left="426" w:right="-1"/>
            </w:pPr>
          </w:p>
          <w:p w14:paraId="46CB5893" w14:textId="77777777" w:rsidR="00303F7E" w:rsidRPr="00EC2613" w:rsidRDefault="00303F7E" w:rsidP="00DB747B">
            <w:pPr>
              <w:spacing w:line="276" w:lineRule="auto"/>
              <w:ind w:left="426" w:right="-1"/>
            </w:pPr>
          </w:p>
          <w:p w14:paraId="0211E948" w14:textId="77777777" w:rsidR="00303F7E" w:rsidRPr="00EC2613" w:rsidRDefault="00303F7E" w:rsidP="00DB747B">
            <w:pPr>
              <w:spacing w:line="276" w:lineRule="auto"/>
              <w:ind w:left="426" w:right="-1"/>
            </w:pPr>
          </w:p>
          <w:p w14:paraId="042F1586" w14:textId="77777777" w:rsidR="00303F7E" w:rsidRPr="00EC2613" w:rsidRDefault="00303F7E" w:rsidP="00DB747B">
            <w:pPr>
              <w:spacing w:line="276" w:lineRule="auto"/>
              <w:ind w:left="426" w:right="-1"/>
            </w:pPr>
          </w:p>
          <w:p w14:paraId="3A85B1D1" w14:textId="77777777" w:rsidR="00303F7E" w:rsidRPr="00EC2613" w:rsidRDefault="00303F7E" w:rsidP="00DB747B">
            <w:pPr>
              <w:spacing w:line="276" w:lineRule="auto"/>
              <w:ind w:left="426" w:right="-1"/>
            </w:pPr>
          </w:p>
          <w:p w14:paraId="5A9457E2" w14:textId="77777777" w:rsidR="00303F7E" w:rsidRPr="00EC2613" w:rsidRDefault="00303F7E" w:rsidP="00DB747B">
            <w:pPr>
              <w:spacing w:line="276" w:lineRule="auto"/>
              <w:ind w:left="426" w:right="-1"/>
            </w:pPr>
          </w:p>
        </w:tc>
        <w:tc>
          <w:tcPr>
            <w:tcW w:w="8776" w:type="dxa"/>
            <w:shd w:val="clear" w:color="auto" w:fill="auto"/>
          </w:tcPr>
          <w:p w14:paraId="78459F5B" w14:textId="77777777" w:rsidR="00F4417A" w:rsidRPr="00EC2613" w:rsidRDefault="00F4417A" w:rsidP="00C35E7E">
            <w:pPr>
              <w:spacing w:line="276" w:lineRule="auto"/>
              <w:ind w:right="-1"/>
            </w:pPr>
          </w:p>
        </w:tc>
      </w:tr>
      <w:tr w:rsidR="00F4417A" w:rsidRPr="00EC2613" w14:paraId="1B9B4A2B" w14:textId="77777777" w:rsidTr="00C56CBA">
        <w:trPr>
          <w:trHeight w:val="724"/>
        </w:trPr>
        <w:tc>
          <w:tcPr>
            <w:tcW w:w="1269" w:type="dxa"/>
            <w:shd w:val="clear" w:color="auto" w:fill="auto"/>
            <w:vAlign w:val="center"/>
          </w:tcPr>
          <w:p w14:paraId="3D09EF73" w14:textId="3B1A4715" w:rsidR="002E3829" w:rsidRPr="00EC2613" w:rsidRDefault="002E3829" w:rsidP="002E3829">
            <w:pPr>
              <w:spacing w:line="300" w:lineRule="auto"/>
              <w:ind w:right="-1" w:hanging="33"/>
              <w:rPr>
                <w:b/>
                <w:caps/>
                <w:spacing w:val="40"/>
                <w:szCs w:val="24"/>
              </w:rPr>
            </w:pPr>
          </w:p>
          <w:p w14:paraId="5B28CAEF" w14:textId="0260409A" w:rsidR="00F4417A" w:rsidRPr="00EC2613" w:rsidRDefault="00F4417A" w:rsidP="00DB747B">
            <w:pPr>
              <w:spacing w:line="276" w:lineRule="auto"/>
              <w:ind w:right="-1"/>
              <w:jc w:val="center"/>
              <w:rPr>
                <w:b/>
                <w:caps/>
                <w:spacing w:val="40"/>
                <w:sz w:val="20"/>
                <w:szCs w:val="20"/>
              </w:rPr>
            </w:pPr>
          </w:p>
          <w:p w14:paraId="46FE1E1F" w14:textId="77777777" w:rsidR="00F4417A" w:rsidRPr="00EC2613" w:rsidRDefault="00F4417A" w:rsidP="00DB747B">
            <w:pPr>
              <w:spacing w:line="276" w:lineRule="auto"/>
              <w:ind w:left="426" w:right="-1"/>
              <w:jc w:val="center"/>
            </w:pPr>
          </w:p>
        </w:tc>
        <w:tc>
          <w:tcPr>
            <w:tcW w:w="8776" w:type="dxa"/>
            <w:shd w:val="clear" w:color="auto" w:fill="auto"/>
          </w:tcPr>
          <w:p w14:paraId="0152B159" w14:textId="77777777" w:rsidR="002E3829" w:rsidRPr="00EC2613" w:rsidRDefault="002E3829" w:rsidP="002E3829">
            <w:pPr>
              <w:spacing w:line="300" w:lineRule="auto"/>
              <w:jc w:val="left"/>
              <w:rPr>
                <w:caps/>
                <w:spacing w:val="40"/>
                <w:szCs w:val="20"/>
              </w:rPr>
            </w:pPr>
            <w:r w:rsidRPr="00EC2613">
              <w:rPr>
                <w:caps/>
                <w:spacing w:val="40"/>
                <w:szCs w:val="20"/>
              </w:rPr>
              <w:t>МАтериалы по обоснованию проекта</w:t>
            </w:r>
          </w:p>
          <w:p w14:paraId="459260E0" w14:textId="5C6A548F" w:rsidR="00F4417A" w:rsidRPr="00EC2613" w:rsidRDefault="00F4417A" w:rsidP="00C35E7E">
            <w:pPr>
              <w:spacing w:before="40" w:line="276" w:lineRule="auto"/>
              <w:jc w:val="left"/>
            </w:pPr>
          </w:p>
        </w:tc>
      </w:tr>
    </w:tbl>
    <w:p w14:paraId="2F791077" w14:textId="77777777" w:rsidR="00F4417A" w:rsidRPr="00EC2613" w:rsidRDefault="00F4417A" w:rsidP="00DB747B">
      <w:pPr>
        <w:spacing w:line="276" w:lineRule="auto"/>
        <w:ind w:left="426"/>
      </w:pPr>
    </w:p>
    <w:p w14:paraId="52796B96" w14:textId="77777777" w:rsidR="00F4417A" w:rsidRPr="00EC2613" w:rsidRDefault="00F4417A" w:rsidP="00DB747B">
      <w:pPr>
        <w:spacing w:line="276" w:lineRule="auto"/>
        <w:ind w:left="426"/>
      </w:pPr>
    </w:p>
    <w:p w14:paraId="77A13160" w14:textId="77777777" w:rsidR="00352B44" w:rsidRPr="00EC2613" w:rsidRDefault="00352B44" w:rsidP="00DB747B">
      <w:pPr>
        <w:spacing w:line="276" w:lineRule="auto"/>
        <w:ind w:left="426"/>
      </w:pPr>
    </w:p>
    <w:p w14:paraId="7DF02F06" w14:textId="77777777" w:rsidR="00352B44" w:rsidRPr="00EC2613" w:rsidRDefault="00352B44" w:rsidP="00DB747B">
      <w:pPr>
        <w:spacing w:line="276" w:lineRule="auto"/>
        <w:ind w:left="426"/>
      </w:pPr>
    </w:p>
    <w:p w14:paraId="024902D4" w14:textId="77777777" w:rsidR="00352B44" w:rsidRPr="00EC2613" w:rsidRDefault="00352B44" w:rsidP="00DB747B">
      <w:pPr>
        <w:spacing w:line="276" w:lineRule="auto"/>
        <w:ind w:left="426"/>
      </w:pPr>
    </w:p>
    <w:p w14:paraId="45FE260E" w14:textId="77777777" w:rsidR="00352B44" w:rsidRPr="00EC2613" w:rsidRDefault="00352B44" w:rsidP="00DB747B">
      <w:pPr>
        <w:spacing w:line="276" w:lineRule="auto"/>
        <w:ind w:left="426"/>
      </w:pPr>
    </w:p>
    <w:p w14:paraId="41673D4F" w14:textId="77777777" w:rsidR="0063272D" w:rsidRPr="00EC2613" w:rsidRDefault="0063272D" w:rsidP="00DB747B">
      <w:pPr>
        <w:spacing w:line="276" w:lineRule="auto"/>
        <w:ind w:left="426"/>
      </w:pPr>
    </w:p>
    <w:p w14:paraId="72F4106E" w14:textId="77777777" w:rsidR="00F4417A" w:rsidRPr="00EC2613" w:rsidRDefault="00F4417A" w:rsidP="00DD718F">
      <w:pPr>
        <w:spacing w:line="276" w:lineRule="auto"/>
        <w:rPr>
          <w:sz w:val="20"/>
        </w:rPr>
      </w:pPr>
    </w:p>
    <w:p w14:paraId="0CA497AA" w14:textId="0A8D9F0A" w:rsidR="002E3829" w:rsidRPr="001030FA" w:rsidRDefault="001030FA" w:rsidP="002E3829">
      <w:pPr>
        <w:spacing w:line="300" w:lineRule="auto"/>
        <w:jc w:val="center"/>
        <w:rPr>
          <w:sz w:val="22"/>
        </w:rPr>
      </w:pPr>
      <w:r>
        <w:rPr>
          <w:sz w:val="22"/>
        </w:rPr>
        <w:t>Чита</w:t>
      </w:r>
    </w:p>
    <w:p w14:paraId="5987DCFE" w14:textId="05012F18" w:rsidR="00F4417A" w:rsidRPr="00EC2613" w:rsidRDefault="00176DA0" w:rsidP="00DB747B">
      <w:pPr>
        <w:spacing w:line="276" w:lineRule="auto"/>
        <w:jc w:val="center"/>
        <w:rPr>
          <w:sz w:val="20"/>
        </w:rPr>
      </w:pPr>
      <w:r>
        <w:rPr>
          <w:sz w:val="20"/>
        </w:rPr>
        <w:t>202</w:t>
      </w:r>
      <w:r w:rsidR="001030FA">
        <w:rPr>
          <w:sz w:val="20"/>
        </w:rPr>
        <w:t>4</w:t>
      </w:r>
      <w:r>
        <w:rPr>
          <w:sz w:val="20"/>
        </w:rPr>
        <w:t xml:space="preserve"> </w:t>
      </w:r>
      <w:r w:rsidR="00F4417A" w:rsidRPr="00EC2613">
        <w:rPr>
          <w:sz w:val="20"/>
        </w:rPr>
        <w:t>год</w:t>
      </w:r>
    </w:p>
    <w:p w14:paraId="704879B4" w14:textId="6FD58C9D" w:rsidR="00F4417A" w:rsidRPr="00EC2613" w:rsidRDefault="00F4417A" w:rsidP="001030FA">
      <w:pPr>
        <w:spacing w:line="276" w:lineRule="auto"/>
        <w:ind w:left="-6"/>
        <w:jc w:val="left"/>
        <w:rPr>
          <w:b/>
          <w:sz w:val="28"/>
          <w:szCs w:val="24"/>
        </w:rPr>
      </w:pPr>
      <w:r w:rsidRPr="00EC2613">
        <w:rPr>
          <w:sz w:val="20"/>
        </w:rPr>
        <w:br w:type="page"/>
      </w:r>
      <w:bookmarkStart w:id="1" w:name="_Toc240312565"/>
      <w:bookmarkStart w:id="2" w:name="_Toc244491664"/>
      <w:bookmarkStart w:id="3" w:name="_Toc239498917"/>
      <w:bookmarkStart w:id="4" w:name="_Toc240312562"/>
      <w:bookmarkEnd w:id="0"/>
      <w:r w:rsidR="00C31C37" w:rsidRPr="00EC2613">
        <w:rPr>
          <w:b/>
          <w:sz w:val="28"/>
          <w:szCs w:val="24"/>
        </w:rPr>
        <w:lastRenderedPageBreak/>
        <w:t xml:space="preserve"> </w:t>
      </w:r>
      <w:bookmarkEnd w:id="1"/>
      <w:bookmarkEnd w:id="2"/>
      <w:r w:rsidR="001030FA">
        <w:rPr>
          <w:b/>
          <w:sz w:val="28"/>
          <w:szCs w:val="24"/>
        </w:rPr>
        <w:t>СОДЕРЖАНИЕ</w:t>
      </w:r>
    </w:p>
    <w:p w14:paraId="5FBB6DCA" w14:textId="1B21C6DB" w:rsidR="007D4A7E" w:rsidRPr="007D4A7E" w:rsidRDefault="004565A2">
      <w:pPr>
        <w:pStyle w:val="1d"/>
        <w:tabs>
          <w:tab w:val="right" w:leader="dot" w:pos="9911"/>
        </w:tabs>
        <w:rPr>
          <w:rFonts w:eastAsiaTheme="minorEastAsia" w:cs="Times New Roman"/>
          <w:b w:val="0"/>
          <w:bCs w:val="0"/>
          <w:caps w:val="0"/>
          <w:noProof/>
          <w:sz w:val="24"/>
          <w:szCs w:val="24"/>
          <w:lang w:eastAsia="ru-RU"/>
        </w:rPr>
      </w:pPr>
      <w:r w:rsidRPr="007D4A7E">
        <w:rPr>
          <w:rFonts w:cs="Times New Roman"/>
          <w:b w:val="0"/>
          <w:bCs w:val="0"/>
          <w:caps w:val="0"/>
          <w:sz w:val="24"/>
          <w:szCs w:val="24"/>
        </w:rPr>
        <w:fldChar w:fldCharType="begin"/>
      </w:r>
      <w:r w:rsidRPr="007D4A7E">
        <w:rPr>
          <w:rFonts w:cs="Times New Roman"/>
          <w:b w:val="0"/>
          <w:bCs w:val="0"/>
          <w:caps w:val="0"/>
          <w:sz w:val="24"/>
          <w:szCs w:val="24"/>
        </w:rPr>
        <w:instrText xml:space="preserve"> TOC \o "1-4" \h \z \u </w:instrText>
      </w:r>
      <w:r w:rsidRPr="007D4A7E">
        <w:rPr>
          <w:rFonts w:cs="Times New Roman"/>
          <w:b w:val="0"/>
          <w:bCs w:val="0"/>
          <w:caps w:val="0"/>
          <w:sz w:val="24"/>
          <w:szCs w:val="24"/>
        </w:rPr>
        <w:fldChar w:fldCharType="separate"/>
      </w:r>
      <w:hyperlink w:anchor="_Toc58481381" w:history="1">
        <w:r w:rsidR="007D4A7E" w:rsidRPr="007D4A7E">
          <w:rPr>
            <w:rStyle w:val="aff9"/>
            <w:rFonts w:cs="Times New Roman"/>
            <w:b w:val="0"/>
            <w:caps w:val="0"/>
            <w:noProof/>
            <w:sz w:val="24"/>
            <w:szCs w:val="24"/>
          </w:rPr>
          <w:t>Введение</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_Toc58481381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8</w:t>
        </w:r>
        <w:r w:rsidR="007D4A7E" w:rsidRPr="007D4A7E">
          <w:rPr>
            <w:rFonts w:cs="Times New Roman"/>
            <w:b w:val="0"/>
            <w:noProof/>
            <w:webHidden/>
            <w:sz w:val="24"/>
            <w:szCs w:val="24"/>
          </w:rPr>
          <w:fldChar w:fldCharType="end"/>
        </w:r>
      </w:hyperlink>
    </w:p>
    <w:p w14:paraId="346FC09D" w14:textId="37E0F5F4" w:rsidR="007D4A7E" w:rsidRPr="007D4A7E" w:rsidRDefault="008704BD">
      <w:pPr>
        <w:pStyle w:val="1d"/>
        <w:tabs>
          <w:tab w:val="right" w:leader="dot" w:pos="9911"/>
        </w:tabs>
        <w:rPr>
          <w:rFonts w:eastAsiaTheme="minorEastAsia" w:cs="Times New Roman"/>
          <w:b w:val="0"/>
          <w:bCs w:val="0"/>
          <w:caps w:val="0"/>
          <w:noProof/>
          <w:sz w:val="24"/>
          <w:szCs w:val="24"/>
          <w:lang w:eastAsia="ru-RU"/>
        </w:rPr>
      </w:pPr>
      <w:hyperlink w:anchor="_Toc58481382" w:history="1">
        <w:r w:rsidR="007D4A7E" w:rsidRPr="007D4A7E">
          <w:rPr>
            <w:rStyle w:val="aff9"/>
            <w:rFonts w:cs="Times New Roman"/>
            <w:b w:val="0"/>
            <w:caps w:val="0"/>
            <w:noProof/>
            <w:sz w:val="24"/>
            <w:szCs w:val="24"/>
          </w:rPr>
          <w:t>раздел 1. Нормативно-правовая база. Сведения о планах и программах комплексного социально-экономического развития территории сельского поселения «илимское» муниципального района «нерчинский район» забайкальского края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_Toc58481382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10</w:t>
        </w:r>
        <w:r w:rsidR="007D4A7E" w:rsidRPr="007D4A7E">
          <w:rPr>
            <w:rFonts w:cs="Times New Roman"/>
            <w:b w:val="0"/>
            <w:noProof/>
            <w:webHidden/>
            <w:sz w:val="24"/>
            <w:szCs w:val="24"/>
          </w:rPr>
          <w:fldChar w:fldCharType="end"/>
        </w:r>
      </w:hyperlink>
    </w:p>
    <w:p w14:paraId="3E3D25E5" w14:textId="0EA6DE02" w:rsidR="007D4A7E" w:rsidRPr="007D4A7E" w:rsidRDefault="008704BD">
      <w:pPr>
        <w:pStyle w:val="38"/>
        <w:tabs>
          <w:tab w:val="right" w:leader="dot" w:pos="9911"/>
        </w:tabs>
        <w:rPr>
          <w:rFonts w:eastAsiaTheme="minorEastAsia" w:cs="Times New Roman"/>
          <w:noProof/>
          <w:sz w:val="24"/>
          <w:szCs w:val="24"/>
          <w:lang w:eastAsia="ru-RU"/>
        </w:rPr>
      </w:pPr>
      <w:hyperlink w:anchor="_Toc58481383" w:history="1">
        <w:r w:rsidR="007D4A7E" w:rsidRPr="007D4A7E">
          <w:rPr>
            <w:rStyle w:val="aff9"/>
            <w:rFonts w:eastAsia="Times New Roman" w:cs="Times New Roman"/>
            <w:iCs/>
            <w:noProof/>
            <w:sz w:val="24"/>
            <w:szCs w:val="24"/>
            <w:lang w:eastAsia="ru-RU"/>
          </w:rPr>
          <w:t>1.1 федеральные нормативно-правовые акты и программы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_Toc58481383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10</w:t>
        </w:r>
        <w:r w:rsidR="007D4A7E" w:rsidRPr="007D4A7E">
          <w:rPr>
            <w:rFonts w:cs="Times New Roman"/>
            <w:noProof/>
            <w:webHidden/>
            <w:sz w:val="24"/>
            <w:szCs w:val="24"/>
          </w:rPr>
          <w:fldChar w:fldCharType="end"/>
        </w:r>
      </w:hyperlink>
    </w:p>
    <w:p w14:paraId="4AE39A62" w14:textId="344A2CF3" w:rsidR="007D4A7E" w:rsidRPr="007D4A7E" w:rsidRDefault="008704BD">
      <w:pPr>
        <w:pStyle w:val="38"/>
        <w:tabs>
          <w:tab w:val="right" w:leader="dot" w:pos="9911"/>
        </w:tabs>
        <w:rPr>
          <w:rFonts w:eastAsiaTheme="minorEastAsia" w:cs="Times New Roman"/>
          <w:noProof/>
          <w:sz w:val="24"/>
          <w:szCs w:val="24"/>
          <w:lang w:eastAsia="ru-RU"/>
        </w:rPr>
      </w:pPr>
      <w:hyperlink w:anchor="_Toc58481384" w:history="1">
        <w:r w:rsidR="007D4A7E" w:rsidRPr="007D4A7E">
          <w:rPr>
            <w:rStyle w:val="aff9"/>
            <w:rFonts w:eastAsia="Times New Roman" w:cs="Times New Roman"/>
            <w:iCs/>
            <w:noProof/>
            <w:sz w:val="24"/>
            <w:szCs w:val="24"/>
            <w:lang w:eastAsia="ru-RU"/>
          </w:rPr>
          <w:t>1.2 региональные нормативно-правовые акты и программы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_Toc58481384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12</w:t>
        </w:r>
        <w:r w:rsidR="007D4A7E" w:rsidRPr="007D4A7E">
          <w:rPr>
            <w:rFonts w:cs="Times New Roman"/>
            <w:noProof/>
            <w:webHidden/>
            <w:sz w:val="24"/>
            <w:szCs w:val="24"/>
          </w:rPr>
          <w:fldChar w:fldCharType="end"/>
        </w:r>
      </w:hyperlink>
    </w:p>
    <w:p w14:paraId="18A6736D" w14:textId="6D43D90C" w:rsidR="007D4A7E" w:rsidRPr="007D4A7E" w:rsidRDefault="008704BD">
      <w:pPr>
        <w:pStyle w:val="38"/>
        <w:tabs>
          <w:tab w:val="right" w:leader="dot" w:pos="9911"/>
        </w:tabs>
        <w:rPr>
          <w:rFonts w:eastAsiaTheme="minorEastAsia" w:cs="Times New Roman"/>
          <w:noProof/>
          <w:sz w:val="24"/>
          <w:szCs w:val="24"/>
          <w:lang w:eastAsia="ru-RU"/>
        </w:rPr>
      </w:pPr>
      <w:hyperlink w:anchor="_Toc58481385" w:history="1">
        <w:r w:rsidR="007D4A7E" w:rsidRPr="007D4A7E">
          <w:rPr>
            <w:rStyle w:val="aff9"/>
            <w:rFonts w:eastAsia="Times New Roman" w:cs="Times New Roman"/>
            <w:iCs/>
            <w:noProof/>
            <w:sz w:val="24"/>
            <w:szCs w:val="24"/>
            <w:lang w:eastAsia="ru-RU"/>
          </w:rPr>
          <w:t>1.3 муниципальные нормативно-правовые акты и программы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_Toc58481385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14</w:t>
        </w:r>
        <w:r w:rsidR="007D4A7E" w:rsidRPr="007D4A7E">
          <w:rPr>
            <w:rFonts w:cs="Times New Roman"/>
            <w:noProof/>
            <w:webHidden/>
            <w:sz w:val="24"/>
            <w:szCs w:val="24"/>
          </w:rPr>
          <w:fldChar w:fldCharType="end"/>
        </w:r>
      </w:hyperlink>
    </w:p>
    <w:p w14:paraId="44A6DD8F" w14:textId="5F73634E" w:rsidR="007D4A7E" w:rsidRPr="007D4A7E" w:rsidRDefault="008704BD">
      <w:pPr>
        <w:pStyle w:val="1d"/>
        <w:tabs>
          <w:tab w:val="right" w:leader="dot" w:pos="9911"/>
        </w:tabs>
        <w:rPr>
          <w:rFonts w:eastAsiaTheme="minorEastAsia" w:cs="Times New Roman"/>
          <w:b w:val="0"/>
          <w:bCs w:val="0"/>
          <w:caps w:val="0"/>
          <w:noProof/>
          <w:sz w:val="24"/>
          <w:szCs w:val="24"/>
          <w:lang w:eastAsia="ru-RU"/>
        </w:rPr>
      </w:pPr>
      <w:hyperlink w:anchor="_Toc58481386" w:history="1">
        <w:r w:rsidR="007D4A7E" w:rsidRPr="007D4A7E">
          <w:rPr>
            <w:rStyle w:val="aff9"/>
            <w:rFonts w:cs="Times New Roman"/>
            <w:b w:val="0"/>
            <w:caps w:val="0"/>
            <w:noProof/>
            <w:sz w:val="24"/>
            <w:szCs w:val="24"/>
          </w:rPr>
          <w:t>«территориальное планирование и обеспечение градостроительной деятельности на территории нерчинского района (2016-2020 годы)</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_Toc58481386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14</w:t>
        </w:r>
        <w:r w:rsidR="007D4A7E" w:rsidRPr="007D4A7E">
          <w:rPr>
            <w:rFonts w:cs="Times New Roman"/>
            <w:b w:val="0"/>
            <w:noProof/>
            <w:webHidden/>
            <w:sz w:val="24"/>
            <w:szCs w:val="24"/>
          </w:rPr>
          <w:fldChar w:fldCharType="end"/>
        </w:r>
      </w:hyperlink>
    </w:p>
    <w:p w14:paraId="508EA34B" w14:textId="19232AC0" w:rsidR="007D4A7E" w:rsidRPr="007D4A7E" w:rsidRDefault="008704BD">
      <w:pPr>
        <w:pStyle w:val="38"/>
        <w:tabs>
          <w:tab w:val="right" w:leader="dot" w:pos="9911"/>
        </w:tabs>
        <w:rPr>
          <w:rFonts w:eastAsiaTheme="minorEastAsia" w:cs="Times New Roman"/>
          <w:noProof/>
          <w:sz w:val="24"/>
          <w:szCs w:val="24"/>
          <w:lang w:eastAsia="ru-RU"/>
        </w:rPr>
      </w:pPr>
      <w:hyperlink w:anchor="_Toc58481387" w:history="1">
        <w:r w:rsidR="007D4A7E" w:rsidRPr="007D4A7E">
          <w:rPr>
            <w:rStyle w:val="aff9"/>
            <w:rFonts w:eastAsia="Times New Roman" w:cs="Times New Roman"/>
            <w:iCs/>
            <w:noProof/>
            <w:sz w:val="24"/>
            <w:szCs w:val="24"/>
            <w:lang w:eastAsia="ru-RU"/>
          </w:rPr>
          <w:t>1.4 анализ документов территориального планирования вышестоящего уровня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_Toc58481387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15</w:t>
        </w:r>
        <w:r w:rsidR="007D4A7E" w:rsidRPr="007D4A7E">
          <w:rPr>
            <w:rFonts w:cs="Times New Roman"/>
            <w:noProof/>
            <w:webHidden/>
            <w:sz w:val="24"/>
            <w:szCs w:val="24"/>
          </w:rPr>
          <w:fldChar w:fldCharType="end"/>
        </w:r>
      </w:hyperlink>
    </w:p>
    <w:p w14:paraId="0B1B671D" w14:textId="1AD5078C" w:rsidR="007D4A7E" w:rsidRPr="007D4A7E" w:rsidRDefault="008704BD">
      <w:pPr>
        <w:pStyle w:val="1d"/>
        <w:tabs>
          <w:tab w:val="right" w:leader="dot" w:pos="9911"/>
        </w:tabs>
        <w:rPr>
          <w:rFonts w:eastAsiaTheme="minorEastAsia" w:cs="Times New Roman"/>
          <w:b w:val="0"/>
          <w:bCs w:val="0"/>
          <w:caps w:val="0"/>
          <w:noProof/>
          <w:sz w:val="24"/>
          <w:szCs w:val="24"/>
          <w:lang w:eastAsia="ru-RU"/>
        </w:rPr>
      </w:pPr>
      <w:hyperlink w:anchor="_Toc58481388" w:history="1">
        <w:r w:rsidR="007D4A7E" w:rsidRPr="007D4A7E">
          <w:rPr>
            <w:rStyle w:val="aff9"/>
            <w:rFonts w:cs="Times New Roman"/>
            <w:b w:val="0"/>
            <w:caps w:val="0"/>
            <w:noProof/>
            <w:sz w:val="24"/>
            <w:szCs w:val="24"/>
          </w:rPr>
          <w:t xml:space="preserve">раздел 2. Комплексная оценка территории сельского поселения </w:t>
        </w:r>
        <w:r w:rsidR="007D4A7E" w:rsidRPr="007D4A7E">
          <w:rPr>
            <w:rStyle w:val="aff9"/>
            <w:rFonts w:cs="Times New Roman"/>
            <w:b w:val="0"/>
            <w:noProof/>
            <w:sz w:val="24"/>
            <w:szCs w:val="24"/>
          </w:rPr>
          <w:t>«</w:t>
        </w:r>
        <w:r w:rsidR="007D4A7E" w:rsidRPr="007D4A7E">
          <w:rPr>
            <w:rStyle w:val="aff9"/>
            <w:rFonts w:cs="Times New Roman"/>
            <w:b w:val="0"/>
            <w:caps w:val="0"/>
            <w:noProof/>
            <w:sz w:val="24"/>
            <w:szCs w:val="24"/>
          </w:rPr>
          <w:t>илимское» муниципального района «нерчинский район» забайкальского края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_Toc58481388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18</w:t>
        </w:r>
        <w:r w:rsidR="007D4A7E" w:rsidRPr="007D4A7E">
          <w:rPr>
            <w:rFonts w:cs="Times New Roman"/>
            <w:b w:val="0"/>
            <w:noProof/>
            <w:webHidden/>
            <w:sz w:val="24"/>
            <w:szCs w:val="24"/>
          </w:rPr>
          <w:fldChar w:fldCharType="end"/>
        </w:r>
      </w:hyperlink>
    </w:p>
    <w:p w14:paraId="354F8878" w14:textId="44C255F0"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389" w:history="1">
        <w:r w:rsidR="007D4A7E" w:rsidRPr="007D4A7E">
          <w:rPr>
            <w:rStyle w:val="aff9"/>
            <w:rFonts w:cs="Times New Roman"/>
            <w:b w:val="0"/>
            <w:caps w:val="0"/>
            <w:noProof/>
            <w:sz w:val="24"/>
            <w:szCs w:val="24"/>
          </w:rPr>
          <w:t>глава 1. Планировочная организация территории</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_Toc58481389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18</w:t>
        </w:r>
        <w:r w:rsidR="007D4A7E" w:rsidRPr="007D4A7E">
          <w:rPr>
            <w:rFonts w:cs="Times New Roman"/>
            <w:b w:val="0"/>
            <w:noProof/>
            <w:webHidden/>
            <w:sz w:val="24"/>
            <w:szCs w:val="24"/>
          </w:rPr>
          <w:fldChar w:fldCharType="end"/>
        </w:r>
      </w:hyperlink>
    </w:p>
    <w:p w14:paraId="473341A1" w14:textId="1998DA10" w:rsidR="007D4A7E" w:rsidRPr="007D4A7E" w:rsidRDefault="008704BD">
      <w:pPr>
        <w:pStyle w:val="38"/>
        <w:tabs>
          <w:tab w:val="left" w:pos="1200"/>
          <w:tab w:val="right" w:leader="dot" w:pos="9911"/>
        </w:tabs>
        <w:rPr>
          <w:rFonts w:eastAsiaTheme="minorEastAsia" w:cs="Times New Roman"/>
          <w:noProof/>
          <w:sz w:val="24"/>
          <w:szCs w:val="24"/>
          <w:lang w:eastAsia="ru-RU"/>
        </w:rPr>
      </w:pPr>
      <w:hyperlink w:anchor="_Toc58481390" w:history="1">
        <w:r w:rsidR="007D4A7E" w:rsidRPr="007D4A7E">
          <w:rPr>
            <w:rStyle w:val="aff9"/>
            <w:rFonts w:eastAsia="Times New Roman" w:cs="Times New Roman"/>
            <w:iCs/>
            <w:noProof/>
            <w:sz w:val="24"/>
            <w:szCs w:val="24"/>
            <w:lang w:eastAsia="ru-RU"/>
          </w:rPr>
          <w:t>1.1</w:t>
        </w:r>
        <w:r w:rsidR="007D4A7E" w:rsidRPr="007D4A7E">
          <w:rPr>
            <w:rFonts w:eastAsiaTheme="minorEastAsia" w:cs="Times New Roman"/>
            <w:noProof/>
            <w:sz w:val="24"/>
            <w:szCs w:val="24"/>
            <w:lang w:eastAsia="ru-RU"/>
          </w:rPr>
          <w:tab/>
        </w:r>
        <w:r w:rsidR="007D4A7E" w:rsidRPr="007D4A7E">
          <w:rPr>
            <w:rStyle w:val="aff9"/>
            <w:rFonts w:eastAsia="Times New Roman" w:cs="Times New Roman"/>
            <w:iCs/>
            <w:noProof/>
            <w:sz w:val="24"/>
            <w:szCs w:val="24"/>
            <w:lang w:eastAsia="ru-RU"/>
          </w:rPr>
          <w:t>описание положения сельского поселения «илимское» в структуре расселения нерчинского района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_Toc58481390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18</w:t>
        </w:r>
        <w:r w:rsidR="007D4A7E" w:rsidRPr="007D4A7E">
          <w:rPr>
            <w:rFonts w:cs="Times New Roman"/>
            <w:noProof/>
            <w:webHidden/>
            <w:sz w:val="24"/>
            <w:szCs w:val="24"/>
          </w:rPr>
          <w:fldChar w:fldCharType="end"/>
        </w:r>
      </w:hyperlink>
    </w:p>
    <w:p w14:paraId="146995C2" w14:textId="49EAF1C1" w:rsidR="007D4A7E" w:rsidRPr="007D4A7E" w:rsidRDefault="008704BD">
      <w:pPr>
        <w:pStyle w:val="38"/>
        <w:tabs>
          <w:tab w:val="right" w:leader="dot" w:pos="9911"/>
        </w:tabs>
        <w:rPr>
          <w:rFonts w:eastAsiaTheme="minorEastAsia" w:cs="Times New Roman"/>
          <w:noProof/>
          <w:sz w:val="24"/>
          <w:szCs w:val="24"/>
          <w:lang w:eastAsia="ru-RU"/>
        </w:rPr>
      </w:pPr>
      <w:hyperlink w:anchor="_Toc58481391" w:history="1">
        <w:r w:rsidR="007D4A7E" w:rsidRPr="007D4A7E">
          <w:rPr>
            <w:rStyle w:val="aff9"/>
            <w:rFonts w:eastAsia="Times New Roman" w:cs="Times New Roman"/>
            <w:iCs/>
            <w:noProof/>
            <w:sz w:val="24"/>
            <w:szCs w:val="24"/>
            <w:lang w:eastAsia="ru-RU"/>
          </w:rPr>
          <w:t>1.2 существующая планировочная организация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_Toc58481391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20</w:t>
        </w:r>
        <w:r w:rsidR="007D4A7E" w:rsidRPr="007D4A7E">
          <w:rPr>
            <w:rFonts w:cs="Times New Roman"/>
            <w:noProof/>
            <w:webHidden/>
            <w:sz w:val="24"/>
            <w:szCs w:val="24"/>
          </w:rPr>
          <w:fldChar w:fldCharType="end"/>
        </w:r>
      </w:hyperlink>
    </w:p>
    <w:p w14:paraId="31A2E5E8" w14:textId="146EB9AB"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392" w:history="1">
        <w:r w:rsidR="007D4A7E" w:rsidRPr="007D4A7E">
          <w:rPr>
            <w:rStyle w:val="aff9"/>
            <w:rFonts w:cs="Times New Roman"/>
            <w:b w:val="0"/>
            <w:caps w:val="0"/>
            <w:noProof/>
            <w:sz w:val="24"/>
            <w:szCs w:val="24"/>
          </w:rPr>
          <w:t>глава 2. Природно-ресурсный потенциал</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_Toc58481392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21</w:t>
        </w:r>
        <w:r w:rsidR="007D4A7E" w:rsidRPr="007D4A7E">
          <w:rPr>
            <w:rFonts w:cs="Times New Roman"/>
            <w:b w:val="0"/>
            <w:noProof/>
            <w:webHidden/>
            <w:sz w:val="24"/>
            <w:szCs w:val="24"/>
          </w:rPr>
          <w:fldChar w:fldCharType="end"/>
        </w:r>
      </w:hyperlink>
    </w:p>
    <w:p w14:paraId="515AB21F" w14:textId="7CCE7A3F" w:rsidR="007D4A7E" w:rsidRPr="007D4A7E" w:rsidRDefault="008704BD">
      <w:pPr>
        <w:pStyle w:val="38"/>
        <w:tabs>
          <w:tab w:val="right" w:leader="dot" w:pos="9911"/>
        </w:tabs>
        <w:rPr>
          <w:rFonts w:eastAsiaTheme="minorEastAsia" w:cs="Times New Roman"/>
          <w:noProof/>
          <w:sz w:val="24"/>
          <w:szCs w:val="24"/>
          <w:lang w:eastAsia="ru-RU"/>
        </w:rPr>
      </w:pPr>
      <w:hyperlink w:anchor="_Toc58481393" w:history="1">
        <w:r w:rsidR="007D4A7E" w:rsidRPr="007D4A7E">
          <w:rPr>
            <w:rStyle w:val="aff9"/>
            <w:rFonts w:eastAsia="Times New Roman" w:cs="Times New Roman"/>
            <w:iCs/>
            <w:noProof/>
            <w:sz w:val="24"/>
            <w:szCs w:val="24"/>
            <w:lang w:eastAsia="ru-RU"/>
          </w:rPr>
          <w:t>2.1 климат</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21</w:t>
        </w:r>
        <w:r w:rsidR="007D4A7E" w:rsidRPr="007D4A7E">
          <w:rPr>
            <w:rFonts w:cs="Times New Roman"/>
            <w:noProof/>
            <w:webHidden/>
            <w:sz w:val="24"/>
            <w:szCs w:val="24"/>
          </w:rPr>
          <w:fldChar w:fldCharType="end"/>
        </w:r>
      </w:hyperlink>
    </w:p>
    <w:p w14:paraId="1F703BFC" w14:textId="38EE34F8" w:rsidR="007D4A7E" w:rsidRPr="007D4A7E" w:rsidRDefault="008704BD">
      <w:pPr>
        <w:pStyle w:val="38"/>
        <w:tabs>
          <w:tab w:val="right" w:leader="dot" w:pos="9911"/>
        </w:tabs>
        <w:rPr>
          <w:rFonts w:eastAsiaTheme="minorEastAsia" w:cs="Times New Roman"/>
          <w:noProof/>
          <w:sz w:val="24"/>
          <w:szCs w:val="24"/>
          <w:lang w:eastAsia="ru-RU"/>
        </w:rPr>
      </w:pPr>
      <w:hyperlink w:anchor="_Toc58481394" w:history="1">
        <w:r w:rsidR="007D4A7E" w:rsidRPr="007D4A7E">
          <w:rPr>
            <w:rStyle w:val="aff9"/>
            <w:rFonts w:eastAsia="Times New Roman" w:cs="Times New Roman"/>
            <w:iCs/>
            <w:noProof/>
            <w:sz w:val="24"/>
            <w:szCs w:val="24"/>
            <w:lang w:eastAsia="ru-RU"/>
          </w:rPr>
          <w:t>2.2 рельеф</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22</w:t>
        </w:r>
        <w:r w:rsidR="007D4A7E" w:rsidRPr="007D4A7E">
          <w:rPr>
            <w:rFonts w:cs="Times New Roman"/>
            <w:noProof/>
            <w:webHidden/>
            <w:sz w:val="24"/>
            <w:szCs w:val="24"/>
          </w:rPr>
          <w:fldChar w:fldCharType="end"/>
        </w:r>
      </w:hyperlink>
    </w:p>
    <w:p w14:paraId="2FB9FB87" w14:textId="423BC463" w:rsidR="007D4A7E" w:rsidRPr="007D4A7E" w:rsidRDefault="008704BD">
      <w:pPr>
        <w:pStyle w:val="38"/>
        <w:tabs>
          <w:tab w:val="right" w:leader="dot" w:pos="9911"/>
        </w:tabs>
        <w:rPr>
          <w:rFonts w:eastAsiaTheme="minorEastAsia" w:cs="Times New Roman"/>
          <w:noProof/>
          <w:sz w:val="24"/>
          <w:szCs w:val="24"/>
          <w:lang w:eastAsia="ru-RU"/>
        </w:rPr>
      </w:pPr>
      <w:hyperlink w:anchor="_Toc58481395" w:history="1">
        <w:r w:rsidR="007D4A7E" w:rsidRPr="007D4A7E">
          <w:rPr>
            <w:rStyle w:val="aff9"/>
            <w:rFonts w:cs="Times New Roman"/>
            <w:noProof/>
            <w:sz w:val="24"/>
            <w:szCs w:val="24"/>
          </w:rPr>
          <w:t>2.3 минерально-сырьевые ресурсы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23</w:t>
        </w:r>
        <w:r w:rsidR="007D4A7E" w:rsidRPr="007D4A7E">
          <w:rPr>
            <w:rFonts w:cs="Times New Roman"/>
            <w:noProof/>
            <w:webHidden/>
            <w:sz w:val="24"/>
            <w:szCs w:val="24"/>
          </w:rPr>
          <w:fldChar w:fldCharType="end"/>
        </w:r>
      </w:hyperlink>
    </w:p>
    <w:p w14:paraId="0CF340BD" w14:textId="6CD80760" w:rsidR="007D4A7E" w:rsidRPr="007D4A7E" w:rsidRDefault="008704BD">
      <w:pPr>
        <w:pStyle w:val="38"/>
        <w:tabs>
          <w:tab w:val="right" w:leader="dot" w:pos="9911"/>
        </w:tabs>
        <w:rPr>
          <w:rFonts w:eastAsiaTheme="minorEastAsia" w:cs="Times New Roman"/>
          <w:noProof/>
          <w:sz w:val="24"/>
          <w:szCs w:val="24"/>
          <w:lang w:eastAsia="ru-RU"/>
        </w:rPr>
      </w:pPr>
      <w:hyperlink w:anchor="_Toc58481396" w:history="1">
        <w:r w:rsidR="007D4A7E" w:rsidRPr="007D4A7E">
          <w:rPr>
            <w:rStyle w:val="aff9"/>
            <w:rFonts w:cs="Times New Roman"/>
            <w:noProof/>
            <w:sz w:val="24"/>
            <w:szCs w:val="24"/>
          </w:rPr>
          <w:t>2.4 гидрологическая характеристика. Водообеспеченность поверхностными водами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23</w:t>
        </w:r>
        <w:r w:rsidR="007D4A7E" w:rsidRPr="007D4A7E">
          <w:rPr>
            <w:rFonts w:cs="Times New Roman"/>
            <w:noProof/>
            <w:webHidden/>
            <w:sz w:val="24"/>
            <w:szCs w:val="24"/>
          </w:rPr>
          <w:fldChar w:fldCharType="end"/>
        </w:r>
      </w:hyperlink>
    </w:p>
    <w:p w14:paraId="6B074C34" w14:textId="2FCDEEFA" w:rsidR="007D4A7E" w:rsidRPr="007D4A7E" w:rsidRDefault="008704BD">
      <w:pPr>
        <w:pStyle w:val="38"/>
        <w:tabs>
          <w:tab w:val="right" w:leader="dot" w:pos="9911"/>
        </w:tabs>
        <w:rPr>
          <w:rFonts w:eastAsiaTheme="minorEastAsia" w:cs="Times New Roman"/>
          <w:noProof/>
          <w:sz w:val="24"/>
          <w:szCs w:val="24"/>
          <w:lang w:eastAsia="ru-RU"/>
        </w:rPr>
      </w:pPr>
      <w:hyperlink w:anchor="_Toc58481397" w:history="1">
        <w:r w:rsidR="007D4A7E" w:rsidRPr="007D4A7E">
          <w:rPr>
            <w:rStyle w:val="aff9"/>
            <w:rFonts w:cs="Times New Roman"/>
            <w:noProof/>
            <w:sz w:val="24"/>
            <w:szCs w:val="24"/>
          </w:rPr>
          <w:t>2.5 почвенные ресурсы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_Toc58481397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25</w:t>
        </w:r>
        <w:r w:rsidR="007D4A7E" w:rsidRPr="007D4A7E">
          <w:rPr>
            <w:rFonts w:cs="Times New Roman"/>
            <w:noProof/>
            <w:webHidden/>
            <w:sz w:val="24"/>
            <w:szCs w:val="24"/>
          </w:rPr>
          <w:fldChar w:fldCharType="end"/>
        </w:r>
      </w:hyperlink>
    </w:p>
    <w:p w14:paraId="120353EA" w14:textId="17263968" w:rsidR="007D4A7E" w:rsidRPr="007D4A7E" w:rsidRDefault="008704BD">
      <w:pPr>
        <w:pStyle w:val="38"/>
        <w:tabs>
          <w:tab w:val="right" w:leader="dot" w:pos="9911"/>
        </w:tabs>
        <w:rPr>
          <w:rFonts w:eastAsiaTheme="minorEastAsia" w:cs="Times New Roman"/>
          <w:noProof/>
          <w:sz w:val="24"/>
          <w:szCs w:val="24"/>
          <w:lang w:eastAsia="ru-RU"/>
        </w:rPr>
      </w:pPr>
      <w:hyperlink w:anchor="_Toc58481398" w:history="1">
        <w:r w:rsidR="007D4A7E" w:rsidRPr="007D4A7E">
          <w:rPr>
            <w:rStyle w:val="aff9"/>
            <w:rFonts w:cs="Times New Roman"/>
            <w:noProof/>
            <w:sz w:val="24"/>
            <w:szCs w:val="24"/>
          </w:rPr>
          <w:t>2.6 растительный мир и лесные ресурсы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_Toc58481398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25</w:t>
        </w:r>
        <w:r w:rsidR="007D4A7E" w:rsidRPr="007D4A7E">
          <w:rPr>
            <w:rFonts w:cs="Times New Roman"/>
            <w:noProof/>
            <w:webHidden/>
            <w:sz w:val="24"/>
            <w:szCs w:val="24"/>
          </w:rPr>
          <w:fldChar w:fldCharType="end"/>
        </w:r>
      </w:hyperlink>
    </w:p>
    <w:p w14:paraId="24B6F693" w14:textId="14BDCAF8" w:rsidR="007D4A7E" w:rsidRPr="007D4A7E" w:rsidRDefault="008704BD">
      <w:pPr>
        <w:pStyle w:val="38"/>
        <w:tabs>
          <w:tab w:val="right" w:leader="dot" w:pos="9911"/>
        </w:tabs>
        <w:rPr>
          <w:rFonts w:eastAsiaTheme="minorEastAsia" w:cs="Times New Roman"/>
          <w:noProof/>
          <w:sz w:val="24"/>
          <w:szCs w:val="24"/>
          <w:lang w:eastAsia="ru-RU"/>
        </w:rPr>
      </w:pPr>
      <w:hyperlink w:anchor="_Toc58481399" w:history="1">
        <w:r w:rsidR="007D4A7E" w:rsidRPr="007D4A7E">
          <w:rPr>
            <w:rStyle w:val="aff9"/>
            <w:rFonts w:cs="Times New Roman"/>
            <w:noProof/>
            <w:sz w:val="24"/>
            <w:szCs w:val="24"/>
          </w:rPr>
          <w:t>2.7 животный мир, охотопользование и рыбоводство</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_Toc58481399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27</w:t>
        </w:r>
        <w:r w:rsidR="007D4A7E" w:rsidRPr="007D4A7E">
          <w:rPr>
            <w:rFonts w:cs="Times New Roman"/>
            <w:noProof/>
            <w:webHidden/>
            <w:sz w:val="24"/>
            <w:szCs w:val="24"/>
          </w:rPr>
          <w:fldChar w:fldCharType="end"/>
        </w:r>
      </w:hyperlink>
    </w:p>
    <w:p w14:paraId="1A1E3295" w14:textId="32C7870A" w:rsidR="007D4A7E" w:rsidRPr="007D4A7E" w:rsidRDefault="008704BD">
      <w:pPr>
        <w:pStyle w:val="38"/>
        <w:tabs>
          <w:tab w:val="right" w:leader="dot" w:pos="9911"/>
        </w:tabs>
        <w:rPr>
          <w:rFonts w:eastAsiaTheme="minorEastAsia" w:cs="Times New Roman"/>
          <w:noProof/>
          <w:sz w:val="24"/>
          <w:szCs w:val="24"/>
          <w:lang w:eastAsia="ru-RU"/>
        </w:rPr>
      </w:pPr>
      <w:hyperlink w:anchor="_Toc58481400" w:history="1">
        <w:r w:rsidR="007D4A7E" w:rsidRPr="007D4A7E">
          <w:rPr>
            <w:rStyle w:val="aff9"/>
            <w:rFonts w:eastAsia="Times New Roman" w:cs="Times New Roman"/>
            <w:iCs/>
            <w:noProof/>
            <w:sz w:val="24"/>
            <w:szCs w:val="24"/>
            <w:lang w:eastAsia="ru-RU"/>
          </w:rPr>
          <w:t xml:space="preserve">2.8 оценка природно-ресурсного потенциала в части градостроительного развития территории </w:t>
        </w:r>
        <w:r w:rsidR="007D4A7E" w:rsidRPr="007D4A7E">
          <w:rPr>
            <w:rStyle w:val="aff9"/>
            <w:rFonts w:cs="Times New Roman"/>
            <w:noProof/>
            <w:sz w:val="24"/>
            <w:szCs w:val="24"/>
          </w:rPr>
          <w:t>сельского поселения «илимское»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_Toc58481400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28</w:t>
        </w:r>
        <w:r w:rsidR="007D4A7E" w:rsidRPr="007D4A7E">
          <w:rPr>
            <w:rFonts w:cs="Times New Roman"/>
            <w:noProof/>
            <w:webHidden/>
            <w:sz w:val="24"/>
            <w:szCs w:val="24"/>
          </w:rPr>
          <w:fldChar w:fldCharType="end"/>
        </w:r>
      </w:hyperlink>
    </w:p>
    <w:p w14:paraId="1387350E" w14:textId="0D7D0CD5"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01" w:history="1">
        <w:r w:rsidR="007D4A7E" w:rsidRPr="007D4A7E">
          <w:rPr>
            <w:rStyle w:val="aff9"/>
            <w:rFonts w:cs="Times New Roman"/>
            <w:b w:val="0"/>
            <w:caps w:val="0"/>
            <w:noProof/>
            <w:sz w:val="24"/>
            <w:szCs w:val="24"/>
          </w:rPr>
          <w:t>глава 3. Экологическое состояние территории. Зоны с особыми условиями использования территорий</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_Toc58481401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29</w:t>
        </w:r>
        <w:r w:rsidR="007D4A7E" w:rsidRPr="007D4A7E">
          <w:rPr>
            <w:rFonts w:cs="Times New Roman"/>
            <w:b w:val="0"/>
            <w:noProof/>
            <w:webHidden/>
            <w:sz w:val="24"/>
            <w:szCs w:val="24"/>
          </w:rPr>
          <w:fldChar w:fldCharType="end"/>
        </w:r>
      </w:hyperlink>
    </w:p>
    <w:p w14:paraId="450B1308" w14:textId="74EA6BDC" w:rsidR="007D4A7E" w:rsidRPr="007D4A7E" w:rsidRDefault="008704BD">
      <w:pPr>
        <w:pStyle w:val="38"/>
        <w:tabs>
          <w:tab w:val="right" w:leader="dot" w:pos="9911"/>
        </w:tabs>
        <w:rPr>
          <w:rFonts w:eastAsiaTheme="minorEastAsia" w:cs="Times New Roman"/>
          <w:noProof/>
          <w:sz w:val="24"/>
          <w:szCs w:val="24"/>
          <w:lang w:eastAsia="ru-RU"/>
        </w:rPr>
      </w:pPr>
      <w:hyperlink w:anchor="_Toc58481402" w:history="1">
        <w:r w:rsidR="007D4A7E" w:rsidRPr="007D4A7E">
          <w:rPr>
            <w:rStyle w:val="aff9"/>
            <w:rFonts w:cs="Times New Roman"/>
            <w:noProof/>
            <w:sz w:val="24"/>
            <w:szCs w:val="24"/>
          </w:rPr>
          <w:t>3.1 экологическое состояние территории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30</w:t>
        </w:r>
        <w:r w:rsidR="007D4A7E" w:rsidRPr="007D4A7E">
          <w:rPr>
            <w:rFonts w:cs="Times New Roman"/>
            <w:noProof/>
            <w:webHidden/>
            <w:sz w:val="24"/>
            <w:szCs w:val="24"/>
          </w:rPr>
          <w:fldChar w:fldCharType="end"/>
        </w:r>
      </w:hyperlink>
    </w:p>
    <w:p w14:paraId="54E5F58B" w14:textId="7E68668A" w:rsidR="007D4A7E" w:rsidRPr="007D4A7E" w:rsidRDefault="008704BD">
      <w:pPr>
        <w:pStyle w:val="38"/>
        <w:tabs>
          <w:tab w:val="right" w:leader="dot" w:pos="9911"/>
        </w:tabs>
        <w:rPr>
          <w:rFonts w:eastAsiaTheme="minorEastAsia" w:cs="Times New Roman"/>
          <w:noProof/>
          <w:sz w:val="24"/>
          <w:szCs w:val="24"/>
          <w:lang w:eastAsia="ru-RU"/>
        </w:rPr>
      </w:pPr>
      <w:hyperlink w:anchor="_Toc58481403" w:history="1">
        <w:r w:rsidR="007D4A7E" w:rsidRPr="007D4A7E">
          <w:rPr>
            <w:rStyle w:val="aff9"/>
            <w:rFonts w:cs="Times New Roman"/>
            <w:noProof/>
            <w:sz w:val="24"/>
            <w:szCs w:val="24"/>
          </w:rPr>
          <w:t>3.2 санитарная очистка территории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30</w:t>
        </w:r>
        <w:r w:rsidR="007D4A7E" w:rsidRPr="007D4A7E">
          <w:rPr>
            <w:rFonts w:cs="Times New Roman"/>
            <w:noProof/>
            <w:webHidden/>
            <w:sz w:val="24"/>
            <w:szCs w:val="24"/>
          </w:rPr>
          <w:fldChar w:fldCharType="end"/>
        </w:r>
      </w:hyperlink>
    </w:p>
    <w:p w14:paraId="1509B4F5" w14:textId="63C91D0E" w:rsidR="007D4A7E" w:rsidRPr="007D4A7E" w:rsidRDefault="008704BD">
      <w:pPr>
        <w:pStyle w:val="38"/>
        <w:tabs>
          <w:tab w:val="right" w:leader="dot" w:pos="9911"/>
        </w:tabs>
        <w:rPr>
          <w:rFonts w:eastAsiaTheme="minorEastAsia" w:cs="Times New Roman"/>
          <w:noProof/>
          <w:sz w:val="24"/>
          <w:szCs w:val="24"/>
          <w:lang w:eastAsia="ru-RU"/>
        </w:rPr>
      </w:pPr>
      <w:hyperlink w:anchor="_Toc58481404" w:history="1">
        <w:r w:rsidR="007D4A7E" w:rsidRPr="007D4A7E">
          <w:rPr>
            <w:rStyle w:val="aff9"/>
            <w:rFonts w:eastAsia="Times New Roman" w:cs="Times New Roman"/>
            <w:noProof/>
            <w:sz w:val="24"/>
            <w:szCs w:val="24"/>
            <w:lang w:eastAsia="ru-RU"/>
          </w:rPr>
          <w:t>3.2.1 обращение с твердыми коммунальными отходами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30</w:t>
        </w:r>
        <w:r w:rsidR="007D4A7E" w:rsidRPr="007D4A7E">
          <w:rPr>
            <w:rFonts w:cs="Times New Roman"/>
            <w:noProof/>
            <w:webHidden/>
            <w:sz w:val="24"/>
            <w:szCs w:val="24"/>
          </w:rPr>
          <w:fldChar w:fldCharType="end"/>
        </w:r>
      </w:hyperlink>
    </w:p>
    <w:p w14:paraId="306FDE37" w14:textId="1DFAA359" w:rsidR="007D4A7E" w:rsidRPr="007D4A7E" w:rsidRDefault="008704BD">
      <w:pPr>
        <w:pStyle w:val="38"/>
        <w:tabs>
          <w:tab w:val="right" w:leader="dot" w:pos="9911"/>
        </w:tabs>
        <w:rPr>
          <w:rFonts w:eastAsiaTheme="minorEastAsia" w:cs="Times New Roman"/>
          <w:noProof/>
          <w:sz w:val="24"/>
          <w:szCs w:val="24"/>
          <w:lang w:eastAsia="ru-RU"/>
        </w:rPr>
      </w:pPr>
      <w:hyperlink w:anchor="_Toc58481405" w:history="1">
        <w:r w:rsidR="007D4A7E" w:rsidRPr="007D4A7E">
          <w:rPr>
            <w:rStyle w:val="aff9"/>
            <w:rFonts w:cs="Times New Roman"/>
            <w:noProof/>
            <w:sz w:val="24"/>
            <w:szCs w:val="24"/>
          </w:rPr>
          <w:t>3.2.2 обращение с биологическими отходами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31</w:t>
        </w:r>
        <w:r w:rsidR="007D4A7E" w:rsidRPr="007D4A7E">
          <w:rPr>
            <w:rFonts w:cs="Times New Roman"/>
            <w:noProof/>
            <w:webHidden/>
            <w:sz w:val="24"/>
            <w:szCs w:val="24"/>
          </w:rPr>
          <w:fldChar w:fldCharType="end"/>
        </w:r>
      </w:hyperlink>
    </w:p>
    <w:p w14:paraId="4EACBB32" w14:textId="06BB4177" w:rsidR="007D4A7E" w:rsidRPr="007D4A7E" w:rsidRDefault="008704BD">
      <w:pPr>
        <w:pStyle w:val="38"/>
        <w:tabs>
          <w:tab w:val="right" w:leader="dot" w:pos="9911"/>
        </w:tabs>
        <w:rPr>
          <w:rFonts w:eastAsiaTheme="minorEastAsia" w:cs="Times New Roman"/>
          <w:noProof/>
          <w:sz w:val="24"/>
          <w:szCs w:val="24"/>
          <w:lang w:eastAsia="ru-RU"/>
        </w:rPr>
      </w:pPr>
      <w:hyperlink w:anchor="_Toc58481406" w:history="1">
        <w:r w:rsidR="007D4A7E" w:rsidRPr="007D4A7E">
          <w:rPr>
            <w:rStyle w:val="aff9"/>
            <w:rFonts w:cs="Times New Roman"/>
            <w:noProof/>
            <w:sz w:val="24"/>
            <w:szCs w:val="24"/>
          </w:rPr>
          <w:t>3.3 зоны с особыми условиями использования территории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32</w:t>
        </w:r>
        <w:r w:rsidR="007D4A7E" w:rsidRPr="007D4A7E">
          <w:rPr>
            <w:rFonts w:cs="Times New Roman"/>
            <w:noProof/>
            <w:webHidden/>
            <w:sz w:val="24"/>
            <w:szCs w:val="24"/>
          </w:rPr>
          <w:fldChar w:fldCharType="end"/>
        </w:r>
      </w:hyperlink>
    </w:p>
    <w:p w14:paraId="5396577D" w14:textId="086FF059"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07" w:history="1">
        <w:r w:rsidR="007D4A7E" w:rsidRPr="007D4A7E">
          <w:rPr>
            <w:rStyle w:val="aff9"/>
            <w:rFonts w:eastAsia="Times New Roman" w:cs="Times New Roman"/>
            <w:b w:val="0"/>
            <w:caps w:val="0"/>
            <w:noProof/>
            <w:sz w:val="24"/>
            <w:szCs w:val="24"/>
            <w:lang w:eastAsia="ru-RU"/>
          </w:rPr>
          <w:t>глава 4. Демографические тенденции. Прогноз численности населения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_Toc58481407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43</w:t>
        </w:r>
        <w:r w:rsidR="007D4A7E" w:rsidRPr="007D4A7E">
          <w:rPr>
            <w:rFonts w:cs="Times New Roman"/>
            <w:b w:val="0"/>
            <w:noProof/>
            <w:webHidden/>
            <w:sz w:val="24"/>
            <w:szCs w:val="24"/>
          </w:rPr>
          <w:fldChar w:fldCharType="end"/>
        </w:r>
      </w:hyperlink>
    </w:p>
    <w:p w14:paraId="49A72695" w14:textId="25274A94" w:rsidR="007D4A7E" w:rsidRPr="007D4A7E" w:rsidRDefault="008704BD">
      <w:pPr>
        <w:pStyle w:val="38"/>
        <w:tabs>
          <w:tab w:val="right" w:leader="dot" w:pos="9911"/>
        </w:tabs>
        <w:rPr>
          <w:rFonts w:eastAsiaTheme="minorEastAsia" w:cs="Times New Roman"/>
          <w:noProof/>
          <w:sz w:val="24"/>
          <w:szCs w:val="24"/>
          <w:lang w:eastAsia="ru-RU"/>
        </w:rPr>
      </w:pPr>
      <w:hyperlink w:anchor="_Toc58481408" w:history="1">
        <w:r w:rsidR="007D4A7E" w:rsidRPr="007D4A7E">
          <w:rPr>
            <w:rStyle w:val="aff9"/>
            <w:rFonts w:eastAsia="Times New Roman" w:cs="Times New Roman"/>
            <w:iCs/>
            <w:noProof/>
            <w:sz w:val="24"/>
            <w:szCs w:val="24"/>
            <w:lang w:eastAsia="ru-RU"/>
          </w:rPr>
          <w:t>4.1 существующая демографическая ситуация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_Toc58481408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43</w:t>
        </w:r>
        <w:r w:rsidR="007D4A7E" w:rsidRPr="007D4A7E">
          <w:rPr>
            <w:rFonts w:cs="Times New Roman"/>
            <w:noProof/>
            <w:webHidden/>
            <w:sz w:val="24"/>
            <w:szCs w:val="24"/>
          </w:rPr>
          <w:fldChar w:fldCharType="end"/>
        </w:r>
      </w:hyperlink>
    </w:p>
    <w:p w14:paraId="2C80099B" w14:textId="0CE436AD" w:rsidR="007D4A7E" w:rsidRPr="007D4A7E" w:rsidRDefault="008704BD">
      <w:pPr>
        <w:pStyle w:val="38"/>
        <w:tabs>
          <w:tab w:val="right" w:leader="dot" w:pos="9911"/>
        </w:tabs>
        <w:rPr>
          <w:rFonts w:eastAsiaTheme="minorEastAsia" w:cs="Times New Roman"/>
          <w:noProof/>
          <w:sz w:val="24"/>
          <w:szCs w:val="24"/>
          <w:lang w:eastAsia="ru-RU"/>
        </w:rPr>
      </w:pPr>
      <w:hyperlink w:anchor="_Toc58481409" w:history="1">
        <w:r w:rsidR="007D4A7E" w:rsidRPr="007D4A7E">
          <w:rPr>
            <w:rStyle w:val="aff9"/>
            <w:rFonts w:eastAsia="Times New Roman" w:cs="Times New Roman"/>
            <w:iCs/>
            <w:noProof/>
            <w:sz w:val="24"/>
            <w:szCs w:val="24"/>
            <w:lang w:eastAsia="ru-RU"/>
          </w:rPr>
          <w:t>4.2 рынок труда и перспективы его развития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_Toc58481409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44</w:t>
        </w:r>
        <w:r w:rsidR="007D4A7E" w:rsidRPr="007D4A7E">
          <w:rPr>
            <w:rFonts w:cs="Times New Roman"/>
            <w:noProof/>
            <w:webHidden/>
            <w:sz w:val="24"/>
            <w:szCs w:val="24"/>
          </w:rPr>
          <w:fldChar w:fldCharType="end"/>
        </w:r>
      </w:hyperlink>
    </w:p>
    <w:p w14:paraId="46FD533A" w14:textId="174FDA73" w:rsidR="007D4A7E" w:rsidRPr="007D4A7E" w:rsidRDefault="008704BD">
      <w:pPr>
        <w:pStyle w:val="38"/>
        <w:tabs>
          <w:tab w:val="right" w:leader="dot" w:pos="9911"/>
        </w:tabs>
        <w:rPr>
          <w:rFonts w:eastAsiaTheme="minorEastAsia" w:cs="Times New Roman"/>
          <w:noProof/>
          <w:sz w:val="24"/>
          <w:szCs w:val="24"/>
          <w:lang w:eastAsia="ru-RU"/>
        </w:rPr>
      </w:pPr>
      <w:hyperlink w:anchor="_Toc58481410" w:history="1">
        <w:r w:rsidR="007D4A7E" w:rsidRPr="007D4A7E">
          <w:rPr>
            <w:rStyle w:val="aff9"/>
            <w:rFonts w:eastAsia="Times New Roman" w:cs="Times New Roman"/>
            <w:iCs/>
            <w:noProof/>
            <w:sz w:val="24"/>
            <w:szCs w:val="24"/>
            <w:lang w:eastAsia="ru-RU"/>
          </w:rPr>
          <w:t>4.3 демографический прогноз</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_Toc58481410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46</w:t>
        </w:r>
        <w:r w:rsidR="007D4A7E" w:rsidRPr="007D4A7E">
          <w:rPr>
            <w:rFonts w:cs="Times New Roman"/>
            <w:noProof/>
            <w:webHidden/>
            <w:sz w:val="24"/>
            <w:szCs w:val="24"/>
          </w:rPr>
          <w:fldChar w:fldCharType="end"/>
        </w:r>
      </w:hyperlink>
    </w:p>
    <w:p w14:paraId="7F6EC2B1" w14:textId="6BE8F951"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11" w:history="1">
        <w:r w:rsidR="007D4A7E" w:rsidRPr="007D4A7E">
          <w:rPr>
            <w:rStyle w:val="aff9"/>
            <w:rFonts w:cs="Times New Roman"/>
            <w:b w:val="0"/>
            <w:caps w:val="0"/>
            <w:noProof/>
            <w:sz w:val="24"/>
            <w:szCs w:val="24"/>
          </w:rPr>
          <w:t>глава 5. Жилищный фонд</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_Toc58481411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50</w:t>
        </w:r>
        <w:r w:rsidR="007D4A7E" w:rsidRPr="007D4A7E">
          <w:rPr>
            <w:rFonts w:cs="Times New Roman"/>
            <w:b w:val="0"/>
            <w:noProof/>
            <w:webHidden/>
            <w:sz w:val="24"/>
            <w:szCs w:val="24"/>
          </w:rPr>
          <w:fldChar w:fldCharType="end"/>
        </w:r>
      </w:hyperlink>
    </w:p>
    <w:p w14:paraId="572FEC59" w14:textId="2A59A25D" w:rsidR="007D4A7E" w:rsidRPr="007D4A7E" w:rsidRDefault="008704BD">
      <w:pPr>
        <w:pStyle w:val="38"/>
        <w:tabs>
          <w:tab w:val="right" w:leader="dot" w:pos="9911"/>
        </w:tabs>
        <w:rPr>
          <w:rFonts w:eastAsiaTheme="minorEastAsia" w:cs="Times New Roman"/>
          <w:noProof/>
          <w:sz w:val="24"/>
          <w:szCs w:val="24"/>
          <w:lang w:eastAsia="ru-RU"/>
        </w:rPr>
      </w:pPr>
      <w:hyperlink w:anchor="_Toc58481412" w:history="1">
        <w:r w:rsidR="007D4A7E" w:rsidRPr="007D4A7E">
          <w:rPr>
            <w:rStyle w:val="aff9"/>
            <w:rFonts w:eastAsia="Times New Roman" w:cs="Times New Roman"/>
            <w:iCs/>
            <w:noProof/>
            <w:sz w:val="24"/>
            <w:szCs w:val="24"/>
            <w:lang w:eastAsia="ru-RU"/>
          </w:rPr>
          <w:t>5.1 существующее состояние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50</w:t>
        </w:r>
        <w:r w:rsidR="007D4A7E" w:rsidRPr="007D4A7E">
          <w:rPr>
            <w:rFonts w:cs="Times New Roman"/>
            <w:noProof/>
            <w:webHidden/>
            <w:sz w:val="24"/>
            <w:szCs w:val="24"/>
          </w:rPr>
          <w:fldChar w:fldCharType="end"/>
        </w:r>
      </w:hyperlink>
    </w:p>
    <w:p w14:paraId="648AE979" w14:textId="377C70A3" w:rsidR="007D4A7E" w:rsidRPr="007D4A7E" w:rsidRDefault="008704BD">
      <w:pPr>
        <w:pStyle w:val="38"/>
        <w:tabs>
          <w:tab w:val="right" w:leader="dot" w:pos="9911"/>
        </w:tabs>
        <w:rPr>
          <w:rFonts w:eastAsiaTheme="minorEastAsia" w:cs="Times New Roman"/>
          <w:noProof/>
          <w:sz w:val="24"/>
          <w:szCs w:val="24"/>
          <w:lang w:eastAsia="ru-RU"/>
        </w:rPr>
      </w:pPr>
      <w:hyperlink w:anchor="_Toc58481413" w:history="1">
        <w:r w:rsidR="007D4A7E" w:rsidRPr="007D4A7E">
          <w:rPr>
            <w:rStyle w:val="aff9"/>
            <w:rFonts w:eastAsia="Times New Roman" w:cs="Times New Roman"/>
            <w:iCs/>
            <w:noProof/>
            <w:sz w:val="24"/>
            <w:szCs w:val="24"/>
            <w:lang w:eastAsia="ru-RU"/>
          </w:rPr>
          <w:t>5.2 развитие жилищного строительства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52</w:t>
        </w:r>
        <w:r w:rsidR="007D4A7E" w:rsidRPr="007D4A7E">
          <w:rPr>
            <w:rFonts w:cs="Times New Roman"/>
            <w:noProof/>
            <w:webHidden/>
            <w:sz w:val="24"/>
            <w:szCs w:val="24"/>
          </w:rPr>
          <w:fldChar w:fldCharType="end"/>
        </w:r>
      </w:hyperlink>
    </w:p>
    <w:p w14:paraId="402BAA50" w14:textId="299CF924"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14" w:history="1">
        <w:r w:rsidR="007D4A7E" w:rsidRPr="007D4A7E">
          <w:rPr>
            <w:rStyle w:val="aff9"/>
            <w:rFonts w:cs="Times New Roman"/>
            <w:b w:val="0"/>
            <w:caps w:val="0"/>
            <w:noProof/>
            <w:sz w:val="24"/>
            <w:szCs w:val="24"/>
          </w:rPr>
          <w:t>глава 6. Социальная инфраструктура</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_Toc58481414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55</w:t>
        </w:r>
        <w:r w:rsidR="007D4A7E" w:rsidRPr="007D4A7E">
          <w:rPr>
            <w:rFonts w:cs="Times New Roman"/>
            <w:b w:val="0"/>
            <w:noProof/>
            <w:webHidden/>
            <w:sz w:val="24"/>
            <w:szCs w:val="24"/>
          </w:rPr>
          <w:fldChar w:fldCharType="end"/>
        </w:r>
      </w:hyperlink>
    </w:p>
    <w:p w14:paraId="6631935B" w14:textId="7CDF92A0" w:rsidR="007D4A7E" w:rsidRPr="007D4A7E" w:rsidRDefault="008704BD">
      <w:pPr>
        <w:pStyle w:val="38"/>
        <w:tabs>
          <w:tab w:val="right" w:leader="dot" w:pos="9911"/>
        </w:tabs>
        <w:rPr>
          <w:rFonts w:eastAsiaTheme="minorEastAsia" w:cs="Times New Roman"/>
          <w:noProof/>
          <w:sz w:val="24"/>
          <w:szCs w:val="24"/>
          <w:lang w:eastAsia="ru-RU"/>
        </w:rPr>
      </w:pPr>
      <w:hyperlink w:anchor="_Toc58481415" w:history="1">
        <w:r w:rsidR="007D4A7E" w:rsidRPr="007D4A7E">
          <w:rPr>
            <w:rStyle w:val="aff9"/>
            <w:rFonts w:cs="Times New Roman"/>
            <w:noProof/>
            <w:sz w:val="24"/>
            <w:szCs w:val="24"/>
          </w:rPr>
          <w:t>6.1 система социально-бытового и культурно-досугового обслуживания сельского поселения «илимское»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55</w:t>
        </w:r>
        <w:r w:rsidR="007D4A7E" w:rsidRPr="007D4A7E">
          <w:rPr>
            <w:rFonts w:cs="Times New Roman"/>
            <w:noProof/>
            <w:webHidden/>
            <w:sz w:val="24"/>
            <w:szCs w:val="24"/>
          </w:rPr>
          <w:fldChar w:fldCharType="end"/>
        </w:r>
      </w:hyperlink>
    </w:p>
    <w:p w14:paraId="16EEF12A" w14:textId="7DC11335" w:rsidR="007D4A7E" w:rsidRPr="007D4A7E" w:rsidRDefault="008704BD">
      <w:pPr>
        <w:pStyle w:val="38"/>
        <w:tabs>
          <w:tab w:val="right" w:leader="dot" w:pos="9911"/>
        </w:tabs>
        <w:rPr>
          <w:rFonts w:eastAsiaTheme="minorEastAsia" w:cs="Times New Roman"/>
          <w:noProof/>
          <w:sz w:val="24"/>
          <w:szCs w:val="24"/>
          <w:lang w:eastAsia="ru-RU"/>
        </w:rPr>
      </w:pPr>
      <w:hyperlink w:anchor="_Toc58481416" w:history="1">
        <w:r w:rsidR="007D4A7E" w:rsidRPr="007D4A7E">
          <w:rPr>
            <w:rStyle w:val="aff9"/>
            <w:rFonts w:cs="Times New Roman"/>
            <w:noProof/>
            <w:sz w:val="24"/>
            <w:szCs w:val="24"/>
          </w:rPr>
          <w:t>6.1.1 образование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55</w:t>
        </w:r>
        <w:r w:rsidR="007D4A7E" w:rsidRPr="007D4A7E">
          <w:rPr>
            <w:rFonts w:cs="Times New Roman"/>
            <w:noProof/>
            <w:webHidden/>
            <w:sz w:val="24"/>
            <w:szCs w:val="24"/>
          </w:rPr>
          <w:fldChar w:fldCharType="end"/>
        </w:r>
      </w:hyperlink>
    </w:p>
    <w:p w14:paraId="67A68955" w14:textId="001C4954" w:rsidR="007D4A7E" w:rsidRPr="007D4A7E" w:rsidRDefault="008704BD">
      <w:pPr>
        <w:pStyle w:val="38"/>
        <w:tabs>
          <w:tab w:val="right" w:leader="dot" w:pos="9911"/>
        </w:tabs>
        <w:rPr>
          <w:rFonts w:eastAsiaTheme="minorEastAsia" w:cs="Times New Roman"/>
          <w:noProof/>
          <w:sz w:val="24"/>
          <w:szCs w:val="24"/>
          <w:lang w:eastAsia="ru-RU"/>
        </w:rPr>
      </w:pPr>
      <w:hyperlink w:anchor="_Toc58481417" w:history="1">
        <w:r w:rsidR="007D4A7E" w:rsidRPr="007D4A7E">
          <w:rPr>
            <w:rStyle w:val="aff9"/>
            <w:rFonts w:cs="Times New Roman"/>
            <w:noProof/>
            <w:sz w:val="24"/>
            <w:szCs w:val="24"/>
          </w:rPr>
          <w:t>6.1.2 физкультура и спорт</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_Toc58481417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59</w:t>
        </w:r>
        <w:r w:rsidR="007D4A7E" w:rsidRPr="007D4A7E">
          <w:rPr>
            <w:rFonts w:cs="Times New Roman"/>
            <w:noProof/>
            <w:webHidden/>
            <w:sz w:val="24"/>
            <w:szCs w:val="24"/>
          </w:rPr>
          <w:fldChar w:fldCharType="end"/>
        </w:r>
      </w:hyperlink>
    </w:p>
    <w:p w14:paraId="7AEF811B" w14:textId="2494A977" w:rsidR="007D4A7E" w:rsidRPr="007D4A7E" w:rsidRDefault="008704BD">
      <w:pPr>
        <w:pStyle w:val="38"/>
        <w:tabs>
          <w:tab w:val="right" w:leader="dot" w:pos="9911"/>
        </w:tabs>
        <w:rPr>
          <w:rFonts w:eastAsiaTheme="minorEastAsia" w:cs="Times New Roman"/>
          <w:noProof/>
          <w:sz w:val="24"/>
          <w:szCs w:val="24"/>
          <w:lang w:eastAsia="ru-RU"/>
        </w:rPr>
      </w:pPr>
      <w:hyperlink w:anchor="_Toc58481418" w:history="1">
        <w:r w:rsidR="007D4A7E" w:rsidRPr="007D4A7E">
          <w:rPr>
            <w:rStyle w:val="aff9"/>
            <w:rFonts w:cs="Times New Roman"/>
            <w:noProof/>
            <w:sz w:val="24"/>
            <w:szCs w:val="24"/>
          </w:rPr>
          <w:t>6.1.3 учреждения здравоохранения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_Toc58481418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60</w:t>
        </w:r>
        <w:r w:rsidR="007D4A7E" w:rsidRPr="007D4A7E">
          <w:rPr>
            <w:rFonts w:cs="Times New Roman"/>
            <w:noProof/>
            <w:webHidden/>
            <w:sz w:val="24"/>
            <w:szCs w:val="24"/>
          </w:rPr>
          <w:fldChar w:fldCharType="end"/>
        </w:r>
      </w:hyperlink>
    </w:p>
    <w:p w14:paraId="5138D2FB" w14:textId="0FD5B472" w:rsidR="007D4A7E" w:rsidRPr="007D4A7E" w:rsidRDefault="008704BD">
      <w:pPr>
        <w:pStyle w:val="38"/>
        <w:tabs>
          <w:tab w:val="right" w:leader="dot" w:pos="9911"/>
        </w:tabs>
        <w:rPr>
          <w:rFonts w:eastAsiaTheme="minorEastAsia" w:cs="Times New Roman"/>
          <w:noProof/>
          <w:sz w:val="24"/>
          <w:szCs w:val="24"/>
          <w:lang w:eastAsia="ru-RU"/>
        </w:rPr>
      </w:pPr>
      <w:hyperlink w:anchor="_Toc58481419" w:history="1">
        <w:r w:rsidR="007D4A7E" w:rsidRPr="007D4A7E">
          <w:rPr>
            <w:rStyle w:val="aff9"/>
            <w:rFonts w:cs="Times New Roman"/>
            <w:noProof/>
            <w:sz w:val="24"/>
            <w:szCs w:val="24"/>
          </w:rPr>
          <w:t>6.1.4 учреждения социальной защиты и поддержки населения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_Toc58481419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62</w:t>
        </w:r>
        <w:r w:rsidR="007D4A7E" w:rsidRPr="007D4A7E">
          <w:rPr>
            <w:rFonts w:cs="Times New Roman"/>
            <w:noProof/>
            <w:webHidden/>
            <w:sz w:val="24"/>
            <w:szCs w:val="24"/>
          </w:rPr>
          <w:fldChar w:fldCharType="end"/>
        </w:r>
      </w:hyperlink>
    </w:p>
    <w:p w14:paraId="0C02CFDD" w14:textId="5FCC8A9B" w:rsidR="007D4A7E" w:rsidRPr="007D4A7E" w:rsidRDefault="008704BD">
      <w:pPr>
        <w:pStyle w:val="38"/>
        <w:tabs>
          <w:tab w:val="right" w:leader="dot" w:pos="9911"/>
        </w:tabs>
        <w:rPr>
          <w:rFonts w:eastAsiaTheme="minorEastAsia" w:cs="Times New Roman"/>
          <w:noProof/>
          <w:sz w:val="24"/>
          <w:szCs w:val="24"/>
          <w:lang w:eastAsia="ru-RU"/>
        </w:rPr>
      </w:pPr>
      <w:hyperlink w:anchor="_Toc58481420" w:history="1">
        <w:r w:rsidR="007D4A7E" w:rsidRPr="007D4A7E">
          <w:rPr>
            <w:rStyle w:val="aff9"/>
            <w:rFonts w:cs="Times New Roman"/>
            <w:noProof/>
            <w:sz w:val="24"/>
            <w:szCs w:val="24"/>
          </w:rPr>
          <w:t>6.1.5 учреждения культуры и искусства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_Toc58481420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62</w:t>
        </w:r>
        <w:r w:rsidR="007D4A7E" w:rsidRPr="007D4A7E">
          <w:rPr>
            <w:rFonts w:cs="Times New Roman"/>
            <w:noProof/>
            <w:webHidden/>
            <w:sz w:val="24"/>
            <w:szCs w:val="24"/>
          </w:rPr>
          <w:fldChar w:fldCharType="end"/>
        </w:r>
      </w:hyperlink>
    </w:p>
    <w:p w14:paraId="62ECFB3E" w14:textId="01C85FAC" w:rsidR="007D4A7E" w:rsidRPr="007D4A7E" w:rsidRDefault="008704BD">
      <w:pPr>
        <w:pStyle w:val="38"/>
        <w:tabs>
          <w:tab w:val="right" w:leader="dot" w:pos="9911"/>
        </w:tabs>
        <w:rPr>
          <w:rFonts w:eastAsiaTheme="minorEastAsia" w:cs="Times New Roman"/>
          <w:noProof/>
          <w:sz w:val="24"/>
          <w:szCs w:val="24"/>
          <w:lang w:eastAsia="ru-RU"/>
        </w:rPr>
      </w:pPr>
      <w:hyperlink w:anchor="_Toc58481421" w:history="1">
        <w:r w:rsidR="007D4A7E" w:rsidRPr="007D4A7E">
          <w:rPr>
            <w:rStyle w:val="aff9"/>
            <w:rFonts w:cs="Times New Roman"/>
            <w:noProof/>
            <w:sz w:val="24"/>
            <w:szCs w:val="24"/>
          </w:rPr>
          <w:t>6.1.6 прочие объекты обслуживания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_Toc58481421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62</w:t>
        </w:r>
        <w:r w:rsidR="007D4A7E" w:rsidRPr="007D4A7E">
          <w:rPr>
            <w:rFonts w:cs="Times New Roman"/>
            <w:noProof/>
            <w:webHidden/>
            <w:sz w:val="24"/>
            <w:szCs w:val="24"/>
          </w:rPr>
          <w:fldChar w:fldCharType="end"/>
        </w:r>
      </w:hyperlink>
    </w:p>
    <w:p w14:paraId="386F6EF0" w14:textId="60A05D2F" w:rsidR="007D4A7E" w:rsidRPr="007D4A7E" w:rsidRDefault="008704BD">
      <w:pPr>
        <w:pStyle w:val="38"/>
        <w:tabs>
          <w:tab w:val="right" w:leader="dot" w:pos="9911"/>
        </w:tabs>
        <w:rPr>
          <w:rFonts w:eastAsiaTheme="minorEastAsia" w:cs="Times New Roman"/>
          <w:noProof/>
          <w:sz w:val="24"/>
          <w:szCs w:val="24"/>
          <w:lang w:eastAsia="ru-RU"/>
        </w:rPr>
      </w:pPr>
      <w:hyperlink w:anchor="_Toc58481422" w:history="1">
        <w:r w:rsidR="007D4A7E" w:rsidRPr="007D4A7E">
          <w:rPr>
            <w:rStyle w:val="aff9"/>
            <w:rFonts w:cs="Times New Roman"/>
            <w:noProof/>
            <w:sz w:val="24"/>
            <w:szCs w:val="24"/>
          </w:rPr>
          <w:t>6.2 расчет обеспеченности учреждениями обслуживания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62</w:t>
        </w:r>
        <w:r w:rsidR="007D4A7E" w:rsidRPr="007D4A7E">
          <w:rPr>
            <w:rFonts w:cs="Times New Roman"/>
            <w:noProof/>
            <w:webHidden/>
            <w:sz w:val="24"/>
            <w:szCs w:val="24"/>
          </w:rPr>
          <w:fldChar w:fldCharType="end"/>
        </w:r>
      </w:hyperlink>
    </w:p>
    <w:p w14:paraId="25FFB8DE" w14:textId="0A88FF0C" w:rsidR="007D4A7E" w:rsidRPr="007D4A7E" w:rsidRDefault="008704BD">
      <w:pPr>
        <w:pStyle w:val="38"/>
        <w:tabs>
          <w:tab w:val="right" w:leader="dot" w:pos="9911"/>
        </w:tabs>
        <w:rPr>
          <w:rFonts w:eastAsiaTheme="minorEastAsia" w:cs="Times New Roman"/>
          <w:noProof/>
          <w:sz w:val="24"/>
          <w:szCs w:val="24"/>
          <w:lang w:eastAsia="ru-RU"/>
        </w:rPr>
      </w:pPr>
      <w:hyperlink w:anchor="_Toc58481423" w:history="1">
        <w:r w:rsidR="007D4A7E" w:rsidRPr="007D4A7E">
          <w:rPr>
            <w:rStyle w:val="aff9"/>
            <w:rFonts w:cs="Times New Roman"/>
            <w:noProof/>
            <w:sz w:val="24"/>
            <w:szCs w:val="24"/>
          </w:rPr>
          <w:t>6.3 основные направления развития системы социального и культурно-досугового обслуживания нерчинского района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67</w:t>
        </w:r>
        <w:r w:rsidR="007D4A7E" w:rsidRPr="007D4A7E">
          <w:rPr>
            <w:rFonts w:cs="Times New Roman"/>
            <w:noProof/>
            <w:webHidden/>
            <w:sz w:val="24"/>
            <w:szCs w:val="24"/>
          </w:rPr>
          <w:fldChar w:fldCharType="end"/>
        </w:r>
      </w:hyperlink>
    </w:p>
    <w:p w14:paraId="5E63E1A8" w14:textId="3FDC62E4" w:rsidR="007D4A7E" w:rsidRPr="007D4A7E" w:rsidRDefault="008704BD">
      <w:pPr>
        <w:pStyle w:val="38"/>
        <w:tabs>
          <w:tab w:val="right" w:leader="dot" w:pos="9911"/>
        </w:tabs>
        <w:rPr>
          <w:rFonts w:eastAsiaTheme="minorEastAsia" w:cs="Times New Roman"/>
          <w:noProof/>
          <w:sz w:val="24"/>
          <w:szCs w:val="24"/>
          <w:lang w:eastAsia="ru-RU"/>
        </w:rPr>
      </w:pPr>
      <w:hyperlink w:anchor="_Toc58481424" w:history="1">
        <w:r w:rsidR="007D4A7E" w:rsidRPr="007D4A7E">
          <w:rPr>
            <w:rStyle w:val="aff9"/>
            <w:rFonts w:cs="Times New Roman"/>
            <w:noProof/>
            <w:sz w:val="24"/>
            <w:szCs w:val="24"/>
          </w:rPr>
          <w:t>6.3.1 образование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67</w:t>
        </w:r>
        <w:r w:rsidR="007D4A7E" w:rsidRPr="007D4A7E">
          <w:rPr>
            <w:rFonts w:cs="Times New Roman"/>
            <w:noProof/>
            <w:webHidden/>
            <w:sz w:val="24"/>
            <w:szCs w:val="24"/>
          </w:rPr>
          <w:fldChar w:fldCharType="end"/>
        </w:r>
      </w:hyperlink>
    </w:p>
    <w:p w14:paraId="38D4CF09" w14:textId="6E6C1E50" w:rsidR="007D4A7E" w:rsidRPr="007D4A7E" w:rsidRDefault="008704BD">
      <w:pPr>
        <w:pStyle w:val="38"/>
        <w:tabs>
          <w:tab w:val="right" w:leader="dot" w:pos="9911"/>
        </w:tabs>
        <w:rPr>
          <w:rFonts w:eastAsiaTheme="minorEastAsia" w:cs="Times New Roman"/>
          <w:noProof/>
          <w:sz w:val="24"/>
          <w:szCs w:val="24"/>
          <w:lang w:eastAsia="ru-RU"/>
        </w:rPr>
      </w:pPr>
      <w:hyperlink w:anchor="_Toc58481425" w:history="1">
        <w:r w:rsidR="007D4A7E" w:rsidRPr="007D4A7E">
          <w:rPr>
            <w:rStyle w:val="aff9"/>
            <w:rFonts w:cs="Times New Roman"/>
            <w:noProof/>
            <w:sz w:val="24"/>
            <w:szCs w:val="24"/>
          </w:rPr>
          <w:t>6.3.2 физкультура и спорт</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67</w:t>
        </w:r>
        <w:r w:rsidR="007D4A7E" w:rsidRPr="007D4A7E">
          <w:rPr>
            <w:rFonts w:cs="Times New Roman"/>
            <w:noProof/>
            <w:webHidden/>
            <w:sz w:val="24"/>
            <w:szCs w:val="24"/>
          </w:rPr>
          <w:fldChar w:fldCharType="end"/>
        </w:r>
      </w:hyperlink>
    </w:p>
    <w:p w14:paraId="5717606A" w14:textId="0EC2A50A" w:rsidR="007D4A7E" w:rsidRPr="007D4A7E" w:rsidRDefault="008704BD">
      <w:pPr>
        <w:pStyle w:val="38"/>
        <w:tabs>
          <w:tab w:val="right" w:leader="dot" w:pos="9911"/>
        </w:tabs>
        <w:rPr>
          <w:rFonts w:eastAsiaTheme="minorEastAsia" w:cs="Times New Roman"/>
          <w:noProof/>
          <w:sz w:val="24"/>
          <w:szCs w:val="24"/>
          <w:lang w:eastAsia="ru-RU"/>
        </w:rPr>
      </w:pPr>
      <w:hyperlink w:anchor="_Toc58481426" w:history="1">
        <w:r w:rsidR="007D4A7E" w:rsidRPr="007D4A7E">
          <w:rPr>
            <w:rStyle w:val="aff9"/>
            <w:rFonts w:cs="Times New Roman"/>
            <w:noProof/>
            <w:sz w:val="24"/>
            <w:szCs w:val="24"/>
          </w:rPr>
          <w:t>6.3.3 здравоохранение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68</w:t>
        </w:r>
        <w:r w:rsidR="007D4A7E" w:rsidRPr="007D4A7E">
          <w:rPr>
            <w:rFonts w:cs="Times New Roman"/>
            <w:noProof/>
            <w:webHidden/>
            <w:sz w:val="24"/>
            <w:szCs w:val="24"/>
          </w:rPr>
          <w:fldChar w:fldCharType="end"/>
        </w:r>
      </w:hyperlink>
    </w:p>
    <w:p w14:paraId="36DA9BAC" w14:textId="6FEEBDA9" w:rsidR="007D4A7E" w:rsidRPr="007D4A7E" w:rsidRDefault="008704BD">
      <w:pPr>
        <w:pStyle w:val="38"/>
        <w:tabs>
          <w:tab w:val="right" w:leader="dot" w:pos="9911"/>
        </w:tabs>
        <w:rPr>
          <w:rFonts w:eastAsiaTheme="minorEastAsia" w:cs="Times New Roman"/>
          <w:noProof/>
          <w:sz w:val="24"/>
          <w:szCs w:val="24"/>
          <w:lang w:eastAsia="ru-RU"/>
        </w:rPr>
      </w:pPr>
      <w:hyperlink w:anchor="_Toc58481427" w:history="1">
        <w:r w:rsidR="007D4A7E" w:rsidRPr="007D4A7E">
          <w:rPr>
            <w:rStyle w:val="aff9"/>
            <w:rFonts w:cs="Times New Roman"/>
            <w:noProof/>
            <w:sz w:val="24"/>
            <w:szCs w:val="24"/>
          </w:rPr>
          <w:t>6.3.4 объекты культуры и искусства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_Toc58481427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69</w:t>
        </w:r>
        <w:r w:rsidR="007D4A7E" w:rsidRPr="007D4A7E">
          <w:rPr>
            <w:rFonts w:cs="Times New Roman"/>
            <w:noProof/>
            <w:webHidden/>
            <w:sz w:val="24"/>
            <w:szCs w:val="24"/>
          </w:rPr>
          <w:fldChar w:fldCharType="end"/>
        </w:r>
      </w:hyperlink>
    </w:p>
    <w:p w14:paraId="7B92F52A" w14:textId="4E57B706" w:rsidR="007D4A7E" w:rsidRPr="007D4A7E" w:rsidRDefault="008704BD">
      <w:pPr>
        <w:pStyle w:val="38"/>
        <w:tabs>
          <w:tab w:val="right" w:leader="dot" w:pos="9911"/>
        </w:tabs>
        <w:rPr>
          <w:rFonts w:eastAsiaTheme="minorEastAsia" w:cs="Times New Roman"/>
          <w:noProof/>
          <w:sz w:val="24"/>
          <w:szCs w:val="24"/>
          <w:lang w:eastAsia="ru-RU"/>
        </w:rPr>
      </w:pPr>
      <w:hyperlink w:anchor="_Toc58481428" w:history="1">
        <w:r w:rsidR="007D4A7E" w:rsidRPr="007D4A7E">
          <w:rPr>
            <w:rStyle w:val="aff9"/>
            <w:rFonts w:cs="Times New Roman"/>
            <w:noProof/>
            <w:sz w:val="24"/>
            <w:szCs w:val="24"/>
          </w:rPr>
          <w:t>6.4 прочие предприятия и учреждения культурно-бытового обслуживания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_Toc58481428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70</w:t>
        </w:r>
        <w:r w:rsidR="007D4A7E" w:rsidRPr="007D4A7E">
          <w:rPr>
            <w:rFonts w:cs="Times New Roman"/>
            <w:noProof/>
            <w:webHidden/>
            <w:sz w:val="24"/>
            <w:szCs w:val="24"/>
          </w:rPr>
          <w:fldChar w:fldCharType="end"/>
        </w:r>
      </w:hyperlink>
    </w:p>
    <w:p w14:paraId="4FD44ABC" w14:textId="462A3023" w:rsidR="007D4A7E" w:rsidRPr="007D4A7E" w:rsidRDefault="008704BD">
      <w:pPr>
        <w:pStyle w:val="38"/>
        <w:tabs>
          <w:tab w:val="right" w:leader="dot" w:pos="9911"/>
        </w:tabs>
        <w:rPr>
          <w:rFonts w:eastAsiaTheme="minorEastAsia" w:cs="Times New Roman"/>
          <w:noProof/>
          <w:sz w:val="24"/>
          <w:szCs w:val="24"/>
          <w:lang w:eastAsia="ru-RU"/>
        </w:rPr>
      </w:pPr>
      <w:hyperlink w:anchor="_Toc58481429" w:history="1">
        <w:r w:rsidR="007D4A7E" w:rsidRPr="007D4A7E">
          <w:rPr>
            <w:rStyle w:val="aff9"/>
            <w:rFonts w:cs="Times New Roman"/>
            <w:noProof/>
            <w:sz w:val="24"/>
            <w:szCs w:val="24"/>
          </w:rPr>
          <w:t>6.5 рекреация и туризм</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_Toc58481429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70</w:t>
        </w:r>
        <w:r w:rsidR="007D4A7E" w:rsidRPr="007D4A7E">
          <w:rPr>
            <w:rFonts w:cs="Times New Roman"/>
            <w:noProof/>
            <w:webHidden/>
            <w:sz w:val="24"/>
            <w:szCs w:val="24"/>
          </w:rPr>
          <w:fldChar w:fldCharType="end"/>
        </w:r>
      </w:hyperlink>
    </w:p>
    <w:p w14:paraId="1E43FF84" w14:textId="2CC0622A" w:rsidR="007D4A7E" w:rsidRPr="007D4A7E" w:rsidRDefault="008704BD">
      <w:pPr>
        <w:pStyle w:val="38"/>
        <w:tabs>
          <w:tab w:val="right" w:leader="dot" w:pos="9911"/>
        </w:tabs>
        <w:rPr>
          <w:rFonts w:eastAsiaTheme="minorEastAsia" w:cs="Times New Roman"/>
          <w:noProof/>
          <w:sz w:val="24"/>
          <w:szCs w:val="24"/>
          <w:lang w:eastAsia="ru-RU"/>
        </w:rPr>
      </w:pPr>
      <w:hyperlink w:anchor="_Toc58481430" w:history="1">
        <w:r w:rsidR="007D4A7E" w:rsidRPr="007D4A7E">
          <w:rPr>
            <w:rStyle w:val="aff9"/>
            <w:rFonts w:eastAsia="Times New Roman" w:cs="Times New Roman"/>
            <w:iCs/>
            <w:noProof/>
            <w:sz w:val="24"/>
            <w:szCs w:val="24"/>
            <w:lang w:eastAsia="ru-RU"/>
          </w:rPr>
          <w:t>6.6 обеспечение ритуального обслуживания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_Toc58481430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72</w:t>
        </w:r>
        <w:r w:rsidR="007D4A7E" w:rsidRPr="007D4A7E">
          <w:rPr>
            <w:rFonts w:cs="Times New Roman"/>
            <w:noProof/>
            <w:webHidden/>
            <w:sz w:val="24"/>
            <w:szCs w:val="24"/>
          </w:rPr>
          <w:fldChar w:fldCharType="end"/>
        </w:r>
      </w:hyperlink>
    </w:p>
    <w:p w14:paraId="31AE300A" w14:textId="0BFEB3FF"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31" w:history="1">
        <w:r w:rsidR="007D4A7E" w:rsidRPr="007D4A7E">
          <w:rPr>
            <w:rStyle w:val="aff9"/>
            <w:rFonts w:eastAsia="Times New Roman" w:cs="Times New Roman"/>
            <w:b w:val="0"/>
            <w:caps w:val="0"/>
            <w:noProof/>
            <w:sz w:val="24"/>
            <w:szCs w:val="24"/>
            <w:lang w:eastAsia="ru-RU"/>
          </w:rPr>
          <w:t>глава 7. Производственная сфера</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_Toc58481431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73</w:t>
        </w:r>
        <w:r w:rsidR="007D4A7E" w:rsidRPr="007D4A7E">
          <w:rPr>
            <w:rFonts w:cs="Times New Roman"/>
            <w:b w:val="0"/>
            <w:noProof/>
            <w:webHidden/>
            <w:sz w:val="24"/>
            <w:szCs w:val="24"/>
          </w:rPr>
          <w:fldChar w:fldCharType="end"/>
        </w:r>
      </w:hyperlink>
    </w:p>
    <w:p w14:paraId="0275B53F" w14:textId="0BE6C8CC" w:rsidR="007D4A7E" w:rsidRPr="007D4A7E" w:rsidRDefault="008704BD">
      <w:pPr>
        <w:pStyle w:val="38"/>
        <w:tabs>
          <w:tab w:val="right" w:leader="dot" w:pos="9911"/>
        </w:tabs>
        <w:rPr>
          <w:rFonts w:eastAsiaTheme="minorEastAsia" w:cs="Times New Roman"/>
          <w:noProof/>
          <w:sz w:val="24"/>
          <w:szCs w:val="24"/>
          <w:lang w:eastAsia="ru-RU"/>
        </w:rPr>
      </w:pPr>
      <w:hyperlink w:anchor="_Toc58481432" w:history="1">
        <w:r w:rsidR="007D4A7E" w:rsidRPr="007D4A7E">
          <w:rPr>
            <w:rStyle w:val="aff9"/>
            <w:rFonts w:eastAsia="Times New Roman" w:cs="Times New Roman"/>
            <w:iCs/>
            <w:noProof/>
            <w:sz w:val="24"/>
            <w:szCs w:val="24"/>
            <w:lang w:eastAsia="ru-RU"/>
          </w:rPr>
          <w:t>7.1 агропромышленный комплекс</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73</w:t>
        </w:r>
        <w:r w:rsidR="007D4A7E" w:rsidRPr="007D4A7E">
          <w:rPr>
            <w:rFonts w:cs="Times New Roman"/>
            <w:noProof/>
            <w:webHidden/>
            <w:sz w:val="24"/>
            <w:szCs w:val="24"/>
          </w:rPr>
          <w:fldChar w:fldCharType="end"/>
        </w:r>
      </w:hyperlink>
    </w:p>
    <w:p w14:paraId="78B6DB8B" w14:textId="5B63FD97" w:rsidR="007D4A7E" w:rsidRPr="007D4A7E" w:rsidRDefault="008704BD">
      <w:pPr>
        <w:pStyle w:val="38"/>
        <w:tabs>
          <w:tab w:val="right" w:leader="dot" w:pos="9911"/>
        </w:tabs>
        <w:rPr>
          <w:rFonts w:eastAsiaTheme="minorEastAsia" w:cs="Times New Roman"/>
          <w:noProof/>
          <w:sz w:val="24"/>
          <w:szCs w:val="24"/>
          <w:lang w:eastAsia="ru-RU"/>
        </w:rPr>
      </w:pPr>
      <w:hyperlink w:anchor="_Toc58481433" w:history="1">
        <w:r w:rsidR="007D4A7E" w:rsidRPr="007D4A7E">
          <w:rPr>
            <w:rStyle w:val="aff9"/>
            <w:rFonts w:cs="Times New Roman"/>
            <w:noProof/>
            <w:sz w:val="24"/>
            <w:szCs w:val="24"/>
          </w:rPr>
          <w:t>7.2 развитие агропромышленного комплекса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75</w:t>
        </w:r>
        <w:r w:rsidR="007D4A7E" w:rsidRPr="007D4A7E">
          <w:rPr>
            <w:rFonts w:cs="Times New Roman"/>
            <w:noProof/>
            <w:webHidden/>
            <w:sz w:val="24"/>
            <w:szCs w:val="24"/>
          </w:rPr>
          <w:fldChar w:fldCharType="end"/>
        </w:r>
      </w:hyperlink>
    </w:p>
    <w:p w14:paraId="1A116367" w14:textId="121DED94" w:rsidR="007D4A7E" w:rsidRPr="007D4A7E" w:rsidRDefault="008704BD">
      <w:pPr>
        <w:pStyle w:val="38"/>
        <w:tabs>
          <w:tab w:val="right" w:leader="dot" w:pos="9911"/>
        </w:tabs>
        <w:rPr>
          <w:rFonts w:eastAsiaTheme="minorEastAsia" w:cs="Times New Roman"/>
          <w:noProof/>
          <w:sz w:val="24"/>
          <w:szCs w:val="24"/>
          <w:lang w:eastAsia="ru-RU"/>
        </w:rPr>
      </w:pPr>
      <w:hyperlink w:anchor="_Toc58481434" w:history="1">
        <w:r w:rsidR="007D4A7E" w:rsidRPr="007D4A7E">
          <w:rPr>
            <w:rStyle w:val="aff9"/>
            <w:rFonts w:cs="Times New Roman"/>
            <w:noProof/>
            <w:sz w:val="24"/>
            <w:szCs w:val="24"/>
          </w:rPr>
          <w:t>7.3 инвестиционные проекты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78</w:t>
        </w:r>
        <w:r w:rsidR="007D4A7E" w:rsidRPr="007D4A7E">
          <w:rPr>
            <w:rFonts w:cs="Times New Roman"/>
            <w:noProof/>
            <w:webHidden/>
            <w:sz w:val="24"/>
            <w:szCs w:val="24"/>
          </w:rPr>
          <w:fldChar w:fldCharType="end"/>
        </w:r>
      </w:hyperlink>
    </w:p>
    <w:p w14:paraId="281F3339" w14:textId="45C29023"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35" w:history="1">
        <w:r w:rsidR="007D4A7E" w:rsidRPr="007D4A7E">
          <w:rPr>
            <w:rStyle w:val="aff9"/>
            <w:rFonts w:eastAsia="Times New Roman" w:cs="Times New Roman"/>
            <w:b w:val="0"/>
            <w:caps w:val="0"/>
            <w:noProof/>
            <w:sz w:val="24"/>
            <w:szCs w:val="24"/>
            <w:lang w:eastAsia="ru-RU"/>
          </w:rPr>
          <w:t>глава 8. Транспортная инфраструктура</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_Toc58481435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80</w:t>
        </w:r>
        <w:r w:rsidR="007D4A7E" w:rsidRPr="007D4A7E">
          <w:rPr>
            <w:rFonts w:cs="Times New Roman"/>
            <w:b w:val="0"/>
            <w:noProof/>
            <w:webHidden/>
            <w:sz w:val="24"/>
            <w:szCs w:val="24"/>
          </w:rPr>
          <w:fldChar w:fldCharType="end"/>
        </w:r>
      </w:hyperlink>
    </w:p>
    <w:p w14:paraId="4FFCCC27" w14:textId="77BCFF42" w:rsidR="007D4A7E" w:rsidRPr="007D4A7E" w:rsidRDefault="008704BD">
      <w:pPr>
        <w:pStyle w:val="38"/>
        <w:tabs>
          <w:tab w:val="right" w:leader="dot" w:pos="9911"/>
        </w:tabs>
        <w:rPr>
          <w:rFonts w:eastAsiaTheme="minorEastAsia" w:cs="Times New Roman"/>
          <w:noProof/>
          <w:sz w:val="24"/>
          <w:szCs w:val="24"/>
          <w:lang w:eastAsia="ru-RU"/>
        </w:rPr>
      </w:pPr>
      <w:hyperlink w:anchor="_Toc58481436" w:history="1">
        <w:r w:rsidR="007D4A7E" w:rsidRPr="007D4A7E">
          <w:rPr>
            <w:rStyle w:val="aff9"/>
            <w:rFonts w:cs="Times New Roman"/>
            <w:noProof/>
            <w:sz w:val="24"/>
            <w:szCs w:val="24"/>
          </w:rPr>
          <w:t>8.1 автомобильный транспорт</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82</w:t>
        </w:r>
        <w:r w:rsidR="007D4A7E" w:rsidRPr="007D4A7E">
          <w:rPr>
            <w:rFonts w:cs="Times New Roman"/>
            <w:noProof/>
            <w:webHidden/>
            <w:sz w:val="24"/>
            <w:szCs w:val="24"/>
          </w:rPr>
          <w:fldChar w:fldCharType="end"/>
        </w:r>
      </w:hyperlink>
    </w:p>
    <w:p w14:paraId="3030C1B8" w14:textId="245F8769" w:rsidR="007D4A7E" w:rsidRPr="007D4A7E" w:rsidRDefault="008704BD">
      <w:pPr>
        <w:pStyle w:val="38"/>
        <w:tabs>
          <w:tab w:val="right" w:leader="dot" w:pos="9911"/>
        </w:tabs>
        <w:rPr>
          <w:rFonts w:eastAsiaTheme="minorEastAsia" w:cs="Times New Roman"/>
          <w:noProof/>
          <w:sz w:val="24"/>
          <w:szCs w:val="24"/>
          <w:lang w:eastAsia="ru-RU"/>
        </w:rPr>
      </w:pPr>
      <w:hyperlink w:anchor="_Toc58481437" w:history="1">
        <w:r w:rsidR="007D4A7E" w:rsidRPr="007D4A7E">
          <w:rPr>
            <w:rStyle w:val="aff9"/>
            <w:rFonts w:eastAsia="Times New Roman" w:cs="Times New Roman"/>
            <w:noProof/>
            <w:sz w:val="24"/>
            <w:szCs w:val="24"/>
            <w:lang w:eastAsia="ru-RU"/>
          </w:rPr>
          <w:t>8.2 воздушный транспорт</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_Toc58481437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84</w:t>
        </w:r>
        <w:r w:rsidR="007D4A7E" w:rsidRPr="007D4A7E">
          <w:rPr>
            <w:rFonts w:cs="Times New Roman"/>
            <w:noProof/>
            <w:webHidden/>
            <w:sz w:val="24"/>
            <w:szCs w:val="24"/>
          </w:rPr>
          <w:fldChar w:fldCharType="end"/>
        </w:r>
      </w:hyperlink>
    </w:p>
    <w:p w14:paraId="5984899B" w14:textId="7C42D00F" w:rsidR="007D4A7E" w:rsidRPr="007D4A7E" w:rsidRDefault="008704BD">
      <w:pPr>
        <w:pStyle w:val="38"/>
        <w:tabs>
          <w:tab w:val="right" w:leader="dot" w:pos="9911"/>
        </w:tabs>
        <w:rPr>
          <w:rFonts w:eastAsiaTheme="minorEastAsia" w:cs="Times New Roman"/>
          <w:noProof/>
          <w:sz w:val="24"/>
          <w:szCs w:val="24"/>
          <w:lang w:eastAsia="ru-RU"/>
        </w:rPr>
      </w:pPr>
      <w:hyperlink w:anchor="_Toc58481438" w:history="1">
        <w:r w:rsidR="007D4A7E" w:rsidRPr="007D4A7E">
          <w:rPr>
            <w:rStyle w:val="aff9"/>
            <w:rFonts w:eastAsia="Times New Roman" w:cs="Times New Roman"/>
            <w:noProof/>
            <w:sz w:val="24"/>
            <w:szCs w:val="24"/>
            <w:lang w:eastAsia="ru-RU"/>
          </w:rPr>
          <w:t>8.3 общественный пассажирский транспорт</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_Toc58481438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84</w:t>
        </w:r>
        <w:r w:rsidR="007D4A7E" w:rsidRPr="007D4A7E">
          <w:rPr>
            <w:rFonts w:cs="Times New Roman"/>
            <w:noProof/>
            <w:webHidden/>
            <w:sz w:val="24"/>
            <w:szCs w:val="24"/>
          </w:rPr>
          <w:fldChar w:fldCharType="end"/>
        </w:r>
      </w:hyperlink>
    </w:p>
    <w:p w14:paraId="4C9FF060" w14:textId="464B9435" w:rsidR="007D4A7E" w:rsidRPr="007D4A7E" w:rsidRDefault="008704BD">
      <w:pPr>
        <w:pStyle w:val="38"/>
        <w:tabs>
          <w:tab w:val="right" w:leader="dot" w:pos="9911"/>
        </w:tabs>
        <w:rPr>
          <w:rFonts w:eastAsiaTheme="minorEastAsia" w:cs="Times New Roman"/>
          <w:noProof/>
          <w:sz w:val="24"/>
          <w:szCs w:val="24"/>
          <w:lang w:eastAsia="ru-RU"/>
        </w:rPr>
      </w:pPr>
      <w:hyperlink w:anchor="_Toc58481439" w:history="1">
        <w:r w:rsidR="007D4A7E" w:rsidRPr="007D4A7E">
          <w:rPr>
            <w:rStyle w:val="aff9"/>
            <w:rFonts w:eastAsia="Times New Roman" w:cs="Times New Roman"/>
            <w:noProof/>
            <w:sz w:val="24"/>
            <w:szCs w:val="24"/>
            <w:lang w:eastAsia="ru-RU"/>
          </w:rPr>
          <w:t>8.4 искусственные дорожные сооружения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_Toc58481439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84</w:t>
        </w:r>
        <w:r w:rsidR="007D4A7E" w:rsidRPr="007D4A7E">
          <w:rPr>
            <w:rFonts w:cs="Times New Roman"/>
            <w:noProof/>
            <w:webHidden/>
            <w:sz w:val="24"/>
            <w:szCs w:val="24"/>
          </w:rPr>
          <w:fldChar w:fldCharType="end"/>
        </w:r>
      </w:hyperlink>
    </w:p>
    <w:p w14:paraId="2ED57063" w14:textId="0EB7E858"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40" w:history="1">
        <w:r w:rsidR="007D4A7E" w:rsidRPr="007D4A7E">
          <w:rPr>
            <w:rStyle w:val="aff9"/>
            <w:rFonts w:cs="Times New Roman"/>
            <w:b w:val="0"/>
            <w:caps w:val="0"/>
            <w:noProof/>
            <w:sz w:val="24"/>
            <w:szCs w:val="24"/>
          </w:rPr>
          <w:t>глава 9. Инженерная инфраструктура</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_Toc58481440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85</w:t>
        </w:r>
        <w:r w:rsidR="007D4A7E" w:rsidRPr="007D4A7E">
          <w:rPr>
            <w:rFonts w:cs="Times New Roman"/>
            <w:b w:val="0"/>
            <w:noProof/>
            <w:webHidden/>
            <w:sz w:val="24"/>
            <w:szCs w:val="24"/>
          </w:rPr>
          <w:fldChar w:fldCharType="end"/>
        </w:r>
      </w:hyperlink>
    </w:p>
    <w:p w14:paraId="4D4553D1" w14:textId="39C4907D" w:rsidR="007D4A7E" w:rsidRPr="007D4A7E" w:rsidRDefault="008704BD">
      <w:pPr>
        <w:pStyle w:val="38"/>
        <w:tabs>
          <w:tab w:val="right" w:leader="dot" w:pos="9911"/>
        </w:tabs>
        <w:rPr>
          <w:rFonts w:eastAsiaTheme="minorEastAsia" w:cs="Times New Roman"/>
          <w:noProof/>
          <w:sz w:val="24"/>
          <w:szCs w:val="24"/>
          <w:lang w:eastAsia="ru-RU"/>
        </w:rPr>
      </w:pPr>
      <w:hyperlink w:anchor="_Toc58481441" w:history="1">
        <w:r w:rsidR="007D4A7E" w:rsidRPr="007D4A7E">
          <w:rPr>
            <w:rStyle w:val="aff9"/>
            <w:rFonts w:eastAsia="Times New Roman" w:cs="Times New Roman"/>
            <w:iCs/>
            <w:noProof/>
            <w:sz w:val="24"/>
            <w:szCs w:val="24"/>
            <w:lang w:eastAsia="ru-RU"/>
          </w:rPr>
          <w:t>9.1 водоснабжение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_Toc58481441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85</w:t>
        </w:r>
        <w:r w:rsidR="007D4A7E" w:rsidRPr="007D4A7E">
          <w:rPr>
            <w:rFonts w:cs="Times New Roman"/>
            <w:noProof/>
            <w:webHidden/>
            <w:sz w:val="24"/>
            <w:szCs w:val="24"/>
          </w:rPr>
          <w:fldChar w:fldCharType="end"/>
        </w:r>
      </w:hyperlink>
    </w:p>
    <w:p w14:paraId="77AD4832" w14:textId="0F9A76B1" w:rsidR="007D4A7E" w:rsidRPr="007D4A7E" w:rsidRDefault="008704BD">
      <w:pPr>
        <w:pStyle w:val="38"/>
        <w:tabs>
          <w:tab w:val="right" w:leader="dot" w:pos="9911"/>
        </w:tabs>
        <w:rPr>
          <w:rFonts w:eastAsiaTheme="minorEastAsia" w:cs="Times New Roman"/>
          <w:noProof/>
          <w:sz w:val="24"/>
          <w:szCs w:val="24"/>
          <w:lang w:eastAsia="ru-RU"/>
        </w:rPr>
      </w:pPr>
      <w:hyperlink w:anchor="_Toc58481442" w:history="1">
        <w:r w:rsidR="007D4A7E" w:rsidRPr="007D4A7E">
          <w:rPr>
            <w:rStyle w:val="aff9"/>
            <w:rFonts w:eastAsia="Times New Roman" w:cs="Times New Roman"/>
            <w:iCs/>
            <w:noProof/>
            <w:sz w:val="24"/>
            <w:szCs w:val="24"/>
            <w:lang w:eastAsia="ru-RU"/>
          </w:rPr>
          <w:t>9.2 водоотведение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87</w:t>
        </w:r>
        <w:r w:rsidR="007D4A7E" w:rsidRPr="007D4A7E">
          <w:rPr>
            <w:rFonts w:cs="Times New Roman"/>
            <w:noProof/>
            <w:webHidden/>
            <w:sz w:val="24"/>
            <w:szCs w:val="24"/>
          </w:rPr>
          <w:fldChar w:fldCharType="end"/>
        </w:r>
      </w:hyperlink>
    </w:p>
    <w:p w14:paraId="4DB7AD1C" w14:textId="20028AEC" w:rsidR="007D4A7E" w:rsidRPr="007D4A7E" w:rsidRDefault="008704BD">
      <w:pPr>
        <w:pStyle w:val="38"/>
        <w:tabs>
          <w:tab w:val="right" w:leader="dot" w:pos="9911"/>
        </w:tabs>
        <w:rPr>
          <w:rFonts w:eastAsiaTheme="minorEastAsia" w:cs="Times New Roman"/>
          <w:noProof/>
          <w:sz w:val="24"/>
          <w:szCs w:val="24"/>
          <w:lang w:eastAsia="ru-RU"/>
        </w:rPr>
      </w:pPr>
      <w:hyperlink w:anchor="_Toc58481443" w:history="1">
        <w:r w:rsidR="007D4A7E" w:rsidRPr="007D4A7E">
          <w:rPr>
            <w:rStyle w:val="aff9"/>
            <w:rFonts w:eastAsia="Times New Roman" w:cs="Times New Roman"/>
            <w:iCs/>
            <w:noProof/>
            <w:sz w:val="24"/>
            <w:szCs w:val="24"/>
            <w:lang w:eastAsia="ru-RU"/>
          </w:rPr>
          <w:t>9.3 ливневая канализация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88</w:t>
        </w:r>
        <w:r w:rsidR="007D4A7E" w:rsidRPr="007D4A7E">
          <w:rPr>
            <w:rFonts w:cs="Times New Roman"/>
            <w:noProof/>
            <w:webHidden/>
            <w:sz w:val="24"/>
            <w:szCs w:val="24"/>
          </w:rPr>
          <w:fldChar w:fldCharType="end"/>
        </w:r>
      </w:hyperlink>
    </w:p>
    <w:p w14:paraId="1A78EA42" w14:textId="17E2B9EB" w:rsidR="007D4A7E" w:rsidRPr="007D4A7E" w:rsidRDefault="008704BD">
      <w:pPr>
        <w:pStyle w:val="38"/>
        <w:tabs>
          <w:tab w:val="right" w:leader="dot" w:pos="9911"/>
        </w:tabs>
        <w:rPr>
          <w:rFonts w:eastAsiaTheme="minorEastAsia" w:cs="Times New Roman"/>
          <w:noProof/>
          <w:sz w:val="24"/>
          <w:szCs w:val="24"/>
          <w:lang w:eastAsia="ru-RU"/>
        </w:rPr>
      </w:pPr>
      <w:hyperlink w:anchor="_Toc58481444" w:history="1">
        <w:r w:rsidR="007D4A7E" w:rsidRPr="007D4A7E">
          <w:rPr>
            <w:rStyle w:val="aff9"/>
            <w:rFonts w:eastAsia="Times New Roman" w:cs="Times New Roman"/>
            <w:iCs/>
            <w:noProof/>
            <w:sz w:val="24"/>
            <w:szCs w:val="24"/>
            <w:lang w:eastAsia="ru-RU"/>
          </w:rPr>
          <w:t>9.4 теплоснабжение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88</w:t>
        </w:r>
        <w:r w:rsidR="007D4A7E" w:rsidRPr="007D4A7E">
          <w:rPr>
            <w:rFonts w:cs="Times New Roman"/>
            <w:noProof/>
            <w:webHidden/>
            <w:sz w:val="24"/>
            <w:szCs w:val="24"/>
          </w:rPr>
          <w:fldChar w:fldCharType="end"/>
        </w:r>
      </w:hyperlink>
    </w:p>
    <w:p w14:paraId="2BBFACB6" w14:textId="453C9EBC" w:rsidR="007D4A7E" w:rsidRPr="007D4A7E" w:rsidRDefault="008704BD">
      <w:pPr>
        <w:pStyle w:val="38"/>
        <w:tabs>
          <w:tab w:val="right" w:leader="dot" w:pos="9911"/>
        </w:tabs>
        <w:rPr>
          <w:rFonts w:eastAsiaTheme="minorEastAsia" w:cs="Times New Roman"/>
          <w:noProof/>
          <w:sz w:val="24"/>
          <w:szCs w:val="24"/>
          <w:lang w:eastAsia="ru-RU"/>
        </w:rPr>
      </w:pPr>
      <w:hyperlink w:anchor="_Toc58481445" w:history="1">
        <w:r w:rsidR="007D4A7E" w:rsidRPr="007D4A7E">
          <w:rPr>
            <w:rStyle w:val="aff9"/>
            <w:rFonts w:eastAsia="Times New Roman" w:cs="Times New Roman"/>
            <w:iCs/>
            <w:noProof/>
            <w:sz w:val="24"/>
            <w:szCs w:val="24"/>
            <w:lang w:eastAsia="ru-RU"/>
          </w:rPr>
          <w:t>9.5 газоснабжение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89</w:t>
        </w:r>
        <w:r w:rsidR="007D4A7E" w:rsidRPr="007D4A7E">
          <w:rPr>
            <w:rFonts w:cs="Times New Roman"/>
            <w:noProof/>
            <w:webHidden/>
            <w:sz w:val="24"/>
            <w:szCs w:val="24"/>
          </w:rPr>
          <w:fldChar w:fldCharType="end"/>
        </w:r>
      </w:hyperlink>
    </w:p>
    <w:p w14:paraId="73518793" w14:textId="0DB11CAF" w:rsidR="007D4A7E" w:rsidRPr="007D4A7E" w:rsidRDefault="008704BD">
      <w:pPr>
        <w:pStyle w:val="38"/>
        <w:tabs>
          <w:tab w:val="right" w:leader="dot" w:pos="9911"/>
        </w:tabs>
        <w:rPr>
          <w:rFonts w:eastAsiaTheme="minorEastAsia" w:cs="Times New Roman"/>
          <w:noProof/>
          <w:sz w:val="24"/>
          <w:szCs w:val="24"/>
          <w:lang w:eastAsia="ru-RU"/>
        </w:rPr>
      </w:pPr>
      <w:hyperlink w:anchor="_Toc58481446" w:history="1">
        <w:r w:rsidR="007D4A7E" w:rsidRPr="007D4A7E">
          <w:rPr>
            <w:rStyle w:val="aff9"/>
            <w:rFonts w:cs="Times New Roman"/>
            <w:noProof/>
            <w:sz w:val="24"/>
            <w:szCs w:val="24"/>
          </w:rPr>
          <w:t>9.6 электроснабжение</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90</w:t>
        </w:r>
        <w:r w:rsidR="007D4A7E" w:rsidRPr="007D4A7E">
          <w:rPr>
            <w:rFonts w:cs="Times New Roman"/>
            <w:noProof/>
            <w:webHidden/>
            <w:sz w:val="24"/>
            <w:szCs w:val="24"/>
          </w:rPr>
          <w:fldChar w:fldCharType="end"/>
        </w:r>
      </w:hyperlink>
    </w:p>
    <w:p w14:paraId="19CAFADB" w14:textId="281E36BD" w:rsidR="007D4A7E" w:rsidRPr="007D4A7E" w:rsidRDefault="008704BD">
      <w:pPr>
        <w:pStyle w:val="38"/>
        <w:tabs>
          <w:tab w:val="right" w:leader="dot" w:pos="9911"/>
        </w:tabs>
        <w:rPr>
          <w:rFonts w:eastAsiaTheme="minorEastAsia" w:cs="Times New Roman"/>
          <w:noProof/>
          <w:sz w:val="24"/>
          <w:szCs w:val="24"/>
          <w:lang w:eastAsia="ru-RU"/>
        </w:rPr>
      </w:pPr>
      <w:hyperlink w:anchor="_Toc58481447" w:history="1">
        <w:r w:rsidR="007D4A7E" w:rsidRPr="007D4A7E">
          <w:rPr>
            <w:rStyle w:val="aff9"/>
            <w:rFonts w:eastAsia="Times New Roman" w:cs="Times New Roman"/>
            <w:iCs/>
            <w:noProof/>
            <w:sz w:val="24"/>
            <w:szCs w:val="24"/>
            <w:lang w:eastAsia="ru-RU"/>
          </w:rPr>
          <w:t>9.7 связь</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_Toc58481447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92</w:t>
        </w:r>
        <w:r w:rsidR="007D4A7E" w:rsidRPr="007D4A7E">
          <w:rPr>
            <w:rFonts w:cs="Times New Roman"/>
            <w:noProof/>
            <w:webHidden/>
            <w:sz w:val="24"/>
            <w:szCs w:val="24"/>
          </w:rPr>
          <w:fldChar w:fldCharType="end"/>
        </w:r>
      </w:hyperlink>
    </w:p>
    <w:p w14:paraId="1B065F21" w14:textId="70C5BA41"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48" w:history="1">
        <w:r w:rsidR="007D4A7E" w:rsidRPr="007D4A7E">
          <w:rPr>
            <w:rStyle w:val="aff9"/>
            <w:rFonts w:cs="Times New Roman"/>
            <w:b w:val="0"/>
            <w:caps w:val="0"/>
            <w:noProof/>
            <w:sz w:val="24"/>
            <w:szCs w:val="24"/>
          </w:rPr>
          <w:t>глава 10. Особо охраняемые природные территории и объекты историко-культурного наследия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_Toc58481448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93</w:t>
        </w:r>
        <w:r w:rsidR="007D4A7E" w:rsidRPr="007D4A7E">
          <w:rPr>
            <w:rFonts w:cs="Times New Roman"/>
            <w:b w:val="0"/>
            <w:noProof/>
            <w:webHidden/>
            <w:sz w:val="24"/>
            <w:szCs w:val="24"/>
          </w:rPr>
          <w:fldChar w:fldCharType="end"/>
        </w:r>
      </w:hyperlink>
    </w:p>
    <w:p w14:paraId="5E7C37F9" w14:textId="1D9ADBD9" w:rsidR="007D4A7E" w:rsidRPr="007D4A7E" w:rsidRDefault="008704BD">
      <w:pPr>
        <w:pStyle w:val="38"/>
        <w:tabs>
          <w:tab w:val="right" w:leader="dot" w:pos="9911"/>
        </w:tabs>
        <w:rPr>
          <w:rFonts w:eastAsiaTheme="minorEastAsia" w:cs="Times New Roman"/>
          <w:noProof/>
          <w:sz w:val="24"/>
          <w:szCs w:val="24"/>
          <w:lang w:eastAsia="ru-RU"/>
        </w:rPr>
      </w:pPr>
      <w:hyperlink w:anchor="_Toc58481449" w:history="1">
        <w:r w:rsidR="007D4A7E" w:rsidRPr="007D4A7E">
          <w:rPr>
            <w:rStyle w:val="aff9"/>
            <w:rFonts w:eastAsia="Times New Roman" w:cs="Times New Roman"/>
            <w:iCs/>
            <w:noProof/>
            <w:sz w:val="24"/>
            <w:szCs w:val="24"/>
            <w:lang w:eastAsia="ru-RU"/>
          </w:rPr>
          <w:t>10.1 особо охраняемые природные территории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_Toc58481449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93</w:t>
        </w:r>
        <w:r w:rsidR="007D4A7E" w:rsidRPr="007D4A7E">
          <w:rPr>
            <w:rFonts w:cs="Times New Roman"/>
            <w:noProof/>
            <w:webHidden/>
            <w:sz w:val="24"/>
            <w:szCs w:val="24"/>
          </w:rPr>
          <w:fldChar w:fldCharType="end"/>
        </w:r>
      </w:hyperlink>
    </w:p>
    <w:p w14:paraId="5E7C3421" w14:textId="2ACCD456" w:rsidR="007D4A7E" w:rsidRPr="007D4A7E" w:rsidRDefault="008704BD">
      <w:pPr>
        <w:pStyle w:val="38"/>
        <w:tabs>
          <w:tab w:val="right" w:leader="dot" w:pos="9911"/>
        </w:tabs>
        <w:rPr>
          <w:rFonts w:eastAsiaTheme="minorEastAsia" w:cs="Times New Roman"/>
          <w:noProof/>
          <w:sz w:val="24"/>
          <w:szCs w:val="24"/>
          <w:lang w:eastAsia="ru-RU"/>
        </w:rPr>
      </w:pPr>
      <w:hyperlink w:anchor="_Toc58481450" w:history="1">
        <w:r w:rsidR="007D4A7E" w:rsidRPr="007D4A7E">
          <w:rPr>
            <w:rStyle w:val="aff9"/>
            <w:rFonts w:eastAsia="Times New Roman" w:cs="Times New Roman"/>
            <w:iCs/>
            <w:noProof/>
            <w:sz w:val="24"/>
            <w:szCs w:val="24"/>
            <w:lang w:eastAsia="ru-RU"/>
          </w:rPr>
          <w:t>10.2 объекты историко-культурного наследия</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_Toc58481450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93</w:t>
        </w:r>
        <w:r w:rsidR="007D4A7E" w:rsidRPr="007D4A7E">
          <w:rPr>
            <w:rFonts w:cs="Times New Roman"/>
            <w:noProof/>
            <w:webHidden/>
            <w:sz w:val="24"/>
            <w:szCs w:val="24"/>
          </w:rPr>
          <w:fldChar w:fldCharType="end"/>
        </w:r>
      </w:hyperlink>
    </w:p>
    <w:p w14:paraId="5DE8CCAC" w14:textId="6C492399"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51" w:history="1">
        <w:r w:rsidR="007D4A7E" w:rsidRPr="007D4A7E">
          <w:rPr>
            <w:rStyle w:val="aff9"/>
            <w:rFonts w:cs="Times New Roman"/>
            <w:b w:val="0"/>
            <w:caps w:val="0"/>
            <w:noProof/>
            <w:sz w:val="24"/>
            <w:szCs w:val="24"/>
          </w:rPr>
          <w:t>глава 11. Перечень основных факторов риска возникновения чрезвычайных ситуаций природного и техногенного характера</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_Toc58481451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94</w:t>
        </w:r>
        <w:r w:rsidR="007D4A7E" w:rsidRPr="007D4A7E">
          <w:rPr>
            <w:rFonts w:cs="Times New Roman"/>
            <w:b w:val="0"/>
            <w:noProof/>
            <w:webHidden/>
            <w:sz w:val="24"/>
            <w:szCs w:val="24"/>
          </w:rPr>
          <w:fldChar w:fldCharType="end"/>
        </w:r>
      </w:hyperlink>
    </w:p>
    <w:p w14:paraId="4700D7E6" w14:textId="6B5F1F25" w:rsidR="007D4A7E" w:rsidRPr="007D4A7E" w:rsidRDefault="008704BD">
      <w:pPr>
        <w:pStyle w:val="38"/>
        <w:tabs>
          <w:tab w:val="right" w:leader="dot" w:pos="9911"/>
        </w:tabs>
        <w:rPr>
          <w:rFonts w:eastAsiaTheme="minorEastAsia" w:cs="Times New Roman"/>
          <w:noProof/>
          <w:sz w:val="24"/>
          <w:szCs w:val="24"/>
          <w:lang w:eastAsia="ru-RU"/>
        </w:rPr>
      </w:pPr>
      <w:hyperlink w:anchor="_Toc58481452" w:history="1">
        <w:r w:rsidR="007D4A7E" w:rsidRPr="007D4A7E">
          <w:rPr>
            <w:rStyle w:val="aff9"/>
            <w:rFonts w:cs="Times New Roman"/>
            <w:bCs/>
            <w:noProof/>
            <w:sz w:val="24"/>
            <w:szCs w:val="24"/>
          </w:rPr>
          <w:t>11.1 перечень возможных источников чрезвычайных ситуаций природного характера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_Toc58481452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95</w:t>
        </w:r>
        <w:r w:rsidR="007D4A7E" w:rsidRPr="007D4A7E">
          <w:rPr>
            <w:rFonts w:cs="Times New Roman"/>
            <w:noProof/>
            <w:webHidden/>
            <w:sz w:val="24"/>
            <w:szCs w:val="24"/>
          </w:rPr>
          <w:fldChar w:fldCharType="end"/>
        </w:r>
      </w:hyperlink>
    </w:p>
    <w:p w14:paraId="06675E3C" w14:textId="5A91FC33" w:rsidR="007D4A7E" w:rsidRPr="007D4A7E" w:rsidRDefault="008704BD">
      <w:pPr>
        <w:pStyle w:val="38"/>
        <w:tabs>
          <w:tab w:val="right" w:leader="dot" w:pos="9911"/>
        </w:tabs>
        <w:rPr>
          <w:rFonts w:eastAsiaTheme="minorEastAsia" w:cs="Times New Roman"/>
          <w:noProof/>
          <w:sz w:val="24"/>
          <w:szCs w:val="24"/>
          <w:lang w:eastAsia="ru-RU"/>
        </w:rPr>
      </w:pPr>
      <w:hyperlink w:anchor="_Toc58481453" w:history="1">
        <w:r w:rsidR="007D4A7E" w:rsidRPr="007D4A7E">
          <w:rPr>
            <w:rStyle w:val="aff9"/>
            <w:rFonts w:cs="Times New Roman"/>
            <w:bCs/>
            <w:noProof/>
            <w:sz w:val="24"/>
            <w:szCs w:val="24"/>
          </w:rPr>
          <w:t>11.2 перечень возможных источников чрезвычайных ситуаций техногенного характера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_Toc58481453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105</w:t>
        </w:r>
        <w:r w:rsidR="007D4A7E" w:rsidRPr="007D4A7E">
          <w:rPr>
            <w:rFonts w:cs="Times New Roman"/>
            <w:noProof/>
            <w:webHidden/>
            <w:sz w:val="24"/>
            <w:szCs w:val="24"/>
          </w:rPr>
          <w:fldChar w:fldCharType="end"/>
        </w:r>
      </w:hyperlink>
    </w:p>
    <w:p w14:paraId="4696E8CE" w14:textId="68217952" w:rsidR="007D4A7E" w:rsidRPr="007D4A7E" w:rsidRDefault="008704BD">
      <w:pPr>
        <w:pStyle w:val="38"/>
        <w:tabs>
          <w:tab w:val="right" w:leader="dot" w:pos="9911"/>
        </w:tabs>
        <w:rPr>
          <w:rFonts w:eastAsiaTheme="minorEastAsia" w:cs="Times New Roman"/>
          <w:noProof/>
          <w:sz w:val="24"/>
          <w:szCs w:val="24"/>
          <w:lang w:eastAsia="ru-RU"/>
        </w:rPr>
      </w:pPr>
      <w:hyperlink w:anchor="_Toc58481454" w:history="1">
        <w:r w:rsidR="007D4A7E" w:rsidRPr="007D4A7E">
          <w:rPr>
            <w:rStyle w:val="aff9"/>
            <w:rFonts w:cs="Times New Roman"/>
            <w:bCs/>
            <w:noProof/>
            <w:sz w:val="24"/>
            <w:szCs w:val="24"/>
          </w:rPr>
          <w:t>11.3 перечень возможных источников чрезвычайных ситуаций биолого-социального характера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_Toc58481454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122</w:t>
        </w:r>
        <w:r w:rsidR="007D4A7E" w:rsidRPr="007D4A7E">
          <w:rPr>
            <w:rFonts w:cs="Times New Roman"/>
            <w:noProof/>
            <w:webHidden/>
            <w:sz w:val="24"/>
            <w:szCs w:val="24"/>
          </w:rPr>
          <w:fldChar w:fldCharType="end"/>
        </w:r>
      </w:hyperlink>
    </w:p>
    <w:p w14:paraId="266E0BD7" w14:textId="72235B79" w:rsidR="007D4A7E" w:rsidRPr="007D4A7E" w:rsidRDefault="008704BD">
      <w:pPr>
        <w:pStyle w:val="38"/>
        <w:tabs>
          <w:tab w:val="right" w:leader="dot" w:pos="9911"/>
        </w:tabs>
        <w:rPr>
          <w:rFonts w:eastAsiaTheme="minorEastAsia" w:cs="Times New Roman"/>
          <w:noProof/>
          <w:sz w:val="24"/>
          <w:szCs w:val="24"/>
          <w:lang w:eastAsia="ru-RU"/>
        </w:rPr>
      </w:pPr>
      <w:hyperlink w:anchor="_Toc58481455" w:history="1">
        <w:r w:rsidR="007D4A7E" w:rsidRPr="007D4A7E">
          <w:rPr>
            <w:rStyle w:val="aff9"/>
            <w:rFonts w:cs="Times New Roman"/>
            <w:noProof/>
            <w:sz w:val="24"/>
            <w:szCs w:val="24"/>
          </w:rPr>
          <w:t>11.4 предупреждение и ликвидация чрезвычайных ситуаций природного и техногенного характера</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_Toc58481455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123</w:t>
        </w:r>
        <w:r w:rsidR="007D4A7E" w:rsidRPr="007D4A7E">
          <w:rPr>
            <w:rFonts w:cs="Times New Roman"/>
            <w:noProof/>
            <w:webHidden/>
            <w:sz w:val="24"/>
            <w:szCs w:val="24"/>
          </w:rPr>
          <w:fldChar w:fldCharType="end"/>
        </w:r>
      </w:hyperlink>
    </w:p>
    <w:p w14:paraId="66C90B3F" w14:textId="2CD39818" w:rsidR="007D4A7E" w:rsidRPr="007D4A7E" w:rsidRDefault="008704BD">
      <w:pPr>
        <w:pStyle w:val="38"/>
        <w:tabs>
          <w:tab w:val="right" w:leader="dot" w:pos="9911"/>
        </w:tabs>
        <w:rPr>
          <w:rFonts w:eastAsiaTheme="minorEastAsia" w:cs="Times New Roman"/>
          <w:noProof/>
          <w:sz w:val="24"/>
          <w:szCs w:val="24"/>
          <w:lang w:eastAsia="ru-RU"/>
        </w:rPr>
      </w:pPr>
      <w:hyperlink w:anchor="_Toc58481456" w:history="1">
        <w:r w:rsidR="007D4A7E" w:rsidRPr="007D4A7E">
          <w:rPr>
            <w:rStyle w:val="aff9"/>
            <w:rFonts w:cs="Times New Roman"/>
            <w:bCs/>
            <w:noProof/>
            <w:sz w:val="24"/>
            <w:szCs w:val="24"/>
          </w:rPr>
          <w:t>11.5 перечень мероприятий по обеспечению пожарной безопасности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_Toc58481456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128</w:t>
        </w:r>
        <w:r w:rsidR="007D4A7E" w:rsidRPr="007D4A7E">
          <w:rPr>
            <w:rFonts w:cs="Times New Roman"/>
            <w:noProof/>
            <w:webHidden/>
            <w:sz w:val="24"/>
            <w:szCs w:val="24"/>
          </w:rPr>
          <w:fldChar w:fldCharType="end"/>
        </w:r>
      </w:hyperlink>
    </w:p>
    <w:p w14:paraId="49C16F6A" w14:textId="69B96CA0" w:rsidR="007D4A7E" w:rsidRPr="007D4A7E" w:rsidRDefault="008704BD">
      <w:pPr>
        <w:pStyle w:val="1d"/>
        <w:tabs>
          <w:tab w:val="right" w:leader="dot" w:pos="9911"/>
        </w:tabs>
        <w:rPr>
          <w:rFonts w:eastAsiaTheme="minorEastAsia" w:cs="Times New Roman"/>
          <w:b w:val="0"/>
          <w:bCs w:val="0"/>
          <w:caps w:val="0"/>
          <w:noProof/>
          <w:sz w:val="24"/>
          <w:szCs w:val="24"/>
          <w:lang w:eastAsia="ru-RU"/>
        </w:rPr>
      </w:pPr>
      <w:hyperlink w:anchor="_Toc58481457" w:history="1">
        <w:r w:rsidR="007D4A7E" w:rsidRPr="007D4A7E">
          <w:rPr>
            <w:rStyle w:val="aff9"/>
            <w:rFonts w:eastAsia="Times New Roman" w:cs="Times New Roman"/>
            <w:b w:val="0"/>
            <w:caps w:val="0"/>
            <w:noProof/>
            <w:sz w:val="24"/>
            <w:szCs w:val="24"/>
          </w:rPr>
          <w:t>раздел 3.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_Toc58481457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140</w:t>
        </w:r>
        <w:r w:rsidR="007D4A7E" w:rsidRPr="007D4A7E">
          <w:rPr>
            <w:rFonts w:cs="Times New Roman"/>
            <w:b w:val="0"/>
            <w:noProof/>
            <w:webHidden/>
            <w:sz w:val="24"/>
            <w:szCs w:val="24"/>
          </w:rPr>
          <w:fldChar w:fldCharType="end"/>
        </w:r>
      </w:hyperlink>
    </w:p>
    <w:p w14:paraId="1CDC1532" w14:textId="523C877F"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58" w:history="1">
        <w:r w:rsidR="007D4A7E" w:rsidRPr="007D4A7E">
          <w:rPr>
            <w:rStyle w:val="aff9"/>
            <w:rFonts w:cs="Times New Roman"/>
            <w:b w:val="0"/>
            <w:caps w:val="0"/>
            <w:noProof/>
            <w:sz w:val="24"/>
            <w:szCs w:val="24"/>
          </w:rPr>
          <w:t>глава 1. Приоритетные направления развития муниципального образования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_Toc58481458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140</w:t>
        </w:r>
        <w:r w:rsidR="007D4A7E" w:rsidRPr="007D4A7E">
          <w:rPr>
            <w:rFonts w:cs="Times New Roman"/>
            <w:b w:val="0"/>
            <w:noProof/>
            <w:webHidden/>
            <w:sz w:val="24"/>
            <w:szCs w:val="24"/>
          </w:rPr>
          <w:fldChar w:fldCharType="end"/>
        </w:r>
      </w:hyperlink>
    </w:p>
    <w:p w14:paraId="4225D0EB" w14:textId="79B8E634"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59" w:history="1">
        <w:r w:rsidR="007D4A7E" w:rsidRPr="007D4A7E">
          <w:rPr>
            <w:rStyle w:val="aff9"/>
            <w:rFonts w:cs="Times New Roman"/>
            <w:b w:val="0"/>
            <w:caps w:val="0"/>
            <w:noProof/>
            <w:sz w:val="24"/>
            <w:szCs w:val="24"/>
          </w:rPr>
          <w:t>глава 2. Сведения о границах населенных пунктов, входящих в состав поселения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_Toc58481459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141</w:t>
        </w:r>
        <w:r w:rsidR="007D4A7E" w:rsidRPr="007D4A7E">
          <w:rPr>
            <w:rFonts w:cs="Times New Roman"/>
            <w:b w:val="0"/>
            <w:noProof/>
            <w:webHidden/>
            <w:sz w:val="24"/>
            <w:szCs w:val="24"/>
          </w:rPr>
          <w:fldChar w:fldCharType="end"/>
        </w:r>
      </w:hyperlink>
    </w:p>
    <w:p w14:paraId="3FCC923A" w14:textId="568B63C6" w:rsidR="007D4A7E" w:rsidRPr="007D4A7E" w:rsidRDefault="008704BD">
      <w:pPr>
        <w:pStyle w:val="27"/>
        <w:tabs>
          <w:tab w:val="right" w:leader="dot" w:pos="9911"/>
        </w:tabs>
        <w:rPr>
          <w:rFonts w:eastAsiaTheme="minorEastAsia" w:cs="Times New Roman"/>
          <w:b w:val="0"/>
          <w:iCs w:val="0"/>
          <w:caps w:val="0"/>
          <w:noProof/>
          <w:sz w:val="24"/>
          <w:szCs w:val="24"/>
          <w:lang w:eastAsia="ru-RU"/>
        </w:rPr>
      </w:pPr>
      <w:hyperlink w:anchor="_Toc58481460" w:history="1">
        <w:r w:rsidR="007D4A7E" w:rsidRPr="007D4A7E">
          <w:rPr>
            <w:rStyle w:val="aff9"/>
            <w:rFonts w:cs="Times New Roman"/>
            <w:b w:val="0"/>
            <w:caps w:val="0"/>
            <w:noProof/>
            <w:sz w:val="24"/>
            <w:szCs w:val="24"/>
          </w:rPr>
          <w:t>глава 3. Обоснование выбранного варианта размещения объектов местного значения сельского поселения. Оценка возможного влияния планируемых для размещения объектов местного значения на комплексное развитие соответствующей территории</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_Toc58481460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142</w:t>
        </w:r>
        <w:r w:rsidR="007D4A7E" w:rsidRPr="007D4A7E">
          <w:rPr>
            <w:rFonts w:cs="Times New Roman"/>
            <w:b w:val="0"/>
            <w:noProof/>
            <w:webHidden/>
            <w:sz w:val="24"/>
            <w:szCs w:val="24"/>
          </w:rPr>
          <w:fldChar w:fldCharType="end"/>
        </w:r>
      </w:hyperlink>
    </w:p>
    <w:p w14:paraId="26128028" w14:textId="041E6982" w:rsidR="007D4A7E" w:rsidRPr="007D4A7E" w:rsidRDefault="008704BD">
      <w:pPr>
        <w:pStyle w:val="38"/>
        <w:tabs>
          <w:tab w:val="right" w:leader="dot" w:pos="9911"/>
        </w:tabs>
        <w:rPr>
          <w:rFonts w:eastAsiaTheme="minorEastAsia" w:cs="Times New Roman"/>
          <w:noProof/>
          <w:sz w:val="24"/>
          <w:szCs w:val="24"/>
          <w:lang w:eastAsia="ru-RU"/>
        </w:rPr>
      </w:pPr>
      <w:hyperlink w:anchor="_Toc58481461" w:history="1">
        <w:r w:rsidR="007D4A7E" w:rsidRPr="007D4A7E">
          <w:rPr>
            <w:rStyle w:val="aff9"/>
            <w:rFonts w:eastAsia="Times New Roman" w:cs="Times New Roman"/>
            <w:iCs/>
            <w:noProof/>
            <w:sz w:val="24"/>
            <w:szCs w:val="24"/>
            <w:lang w:eastAsia="ru-RU"/>
          </w:rPr>
          <w:t>3.1 предложения по функциональному зонированию территории</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_Toc58481461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142</w:t>
        </w:r>
        <w:r w:rsidR="007D4A7E" w:rsidRPr="007D4A7E">
          <w:rPr>
            <w:rFonts w:cs="Times New Roman"/>
            <w:noProof/>
            <w:webHidden/>
            <w:sz w:val="24"/>
            <w:szCs w:val="24"/>
          </w:rPr>
          <w:fldChar w:fldCharType="end"/>
        </w:r>
      </w:hyperlink>
    </w:p>
    <w:p w14:paraId="2ECB4424" w14:textId="40D5EBCC" w:rsidR="007D4A7E" w:rsidRPr="007D4A7E" w:rsidRDefault="008704BD">
      <w:pPr>
        <w:pStyle w:val="38"/>
        <w:tabs>
          <w:tab w:val="right" w:leader="dot" w:pos="9911"/>
        </w:tabs>
        <w:rPr>
          <w:rFonts w:eastAsiaTheme="minorEastAsia" w:cs="Times New Roman"/>
          <w:noProof/>
          <w:sz w:val="24"/>
          <w:szCs w:val="24"/>
          <w:lang w:eastAsia="ru-RU"/>
        </w:rPr>
      </w:pPr>
      <w:hyperlink w:anchor="_Toc58481462" w:history="1">
        <w:r w:rsidR="007D4A7E" w:rsidRPr="007D4A7E">
          <w:rPr>
            <w:rStyle w:val="aff9"/>
            <w:rFonts w:eastAsia="Times New Roman" w:cs="Times New Roman"/>
            <w:iCs/>
            <w:noProof/>
            <w:sz w:val="24"/>
            <w:szCs w:val="24"/>
            <w:lang w:eastAsia="ru-RU"/>
          </w:rPr>
          <w:t>3.2 перечень мероприятий по охране окружающей среды</w:t>
        </w:r>
        <w:r w:rsidR="007D4A7E" w:rsidRPr="007D4A7E">
          <w:rPr>
            <w:rFonts w:cs="Times New Roman"/>
            <w:noProof/>
            <w:webHidden/>
            <w:sz w:val="24"/>
            <w:szCs w:val="24"/>
          </w:rPr>
          <w:tab/>
        </w:r>
        <w:r w:rsidR="007D4A7E" w:rsidRPr="007D4A7E">
          <w:rPr>
            <w:rFonts w:cs="Times New Roman"/>
            <w:noProof/>
            <w:webHidden/>
            <w:sz w:val="24"/>
            <w:szCs w:val="24"/>
          </w:rPr>
          <w:fldChar w:fldCharType="begin"/>
        </w:r>
        <w:r w:rsidR="007D4A7E" w:rsidRPr="007D4A7E">
          <w:rPr>
            <w:rFonts w:cs="Times New Roman"/>
            <w:noProof/>
            <w:webHidden/>
            <w:sz w:val="24"/>
            <w:szCs w:val="24"/>
          </w:rPr>
          <w:instrText xml:space="preserve"> PAGEREF _Toc58481462 \h </w:instrText>
        </w:r>
        <w:r w:rsidR="007D4A7E" w:rsidRPr="007D4A7E">
          <w:rPr>
            <w:rFonts w:cs="Times New Roman"/>
            <w:noProof/>
            <w:webHidden/>
            <w:sz w:val="24"/>
            <w:szCs w:val="24"/>
          </w:rPr>
        </w:r>
        <w:r w:rsidR="007D4A7E" w:rsidRPr="007D4A7E">
          <w:rPr>
            <w:rFonts w:cs="Times New Roman"/>
            <w:noProof/>
            <w:webHidden/>
            <w:sz w:val="24"/>
            <w:szCs w:val="24"/>
          </w:rPr>
          <w:fldChar w:fldCharType="separate"/>
        </w:r>
        <w:r w:rsidR="00D938C0">
          <w:rPr>
            <w:rFonts w:cs="Times New Roman"/>
            <w:noProof/>
            <w:webHidden/>
            <w:sz w:val="24"/>
            <w:szCs w:val="24"/>
          </w:rPr>
          <w:t>148</w:t>
        </w:r>
        <w:r w:rsidR="007D4A7E" w:rsidRPr="007D4A7E">
          <w:rPr>
            <w:rFonts w:cs="Times New Roman"/>
            <w:noProof/>
            <w:webHidden/>
            <w:sz w:val="24"/>
            <w:szCs w:val="24"/>
          </w:rPr>
          <w:fldChar w:fldCharType="end"/>
        </w:r>
      </w:hyperlink>
    </w:p>
    <w:p w14:paraId="4701E91A" w14:textId="4A3502C1" w:rsidR="007D4A7E" w:rsidRPr="007D4A7E" w:rsidRDefault="008704BD">
      <w:pPr>
        <w:pStyle w:val="1d"/>
        <w:tabs>
          <w:tab w:val="right" w:leader="dot" w:pos="9911"/>
        </w:tabs>
        <w:rPr>
          <w:rFonts w:asciiTheme="minorHAnsi" w:eastAsiaTheme="minorEastAsia" w:hAnsiTheme="minorHAnsi" w:cstheme="minorBidi"/>
          <w:b w:val="0"/>
          <w:bCs w:val="0"/>
          <w:caps w:val="0"/>
          <w:noProof/>
          <w:sz w:val="24"/>
          <w:szCs w:val="24"/>
          <w:lang w:eastAsia="ru-RU"/>
        </w:rPr>
      </w:pPr>
      <w:hyperlink w:anchor="_Toc58481463" w:history="1">
        <w:r w:rsidR="007D4A7E" w:rsidRPr="007D4A7E">
          <w:rPr>
            <w:rStyle w:val="aff9"/>
            <w:rFonts w:eastAsia="Times New Roman" w:cs="Times New Roman"/>
            <w:b w:val="0"/>
            <w:caps w:val="0"/>
            <w:noProof/>
            <w:sz w:val="24"/>
            <w:szCs w:val="24"/>
          </w:rPr>
          <w:t>раздел 4. Основные технико-экономические показатели генерального плана сельского поселения «илимское</w:t>
        </w:r>
        <w:r w:rsidR="007D4A7E" w:rsidRPr="007D4A7E">
          <w:rPr>
            <w:rStyle w:val="aff9"/>
            <w:rFonts w:eastAsia="Times New Roman" w:cs="Times New Roman"/>
            <w:b w:val="0"/>
            <w:noProof/>
            <w:sz w:val="24"/>
            <w:szCs w:val="24"/>
          </w:rPr>
          <w:t xml:space="preserve">» </w:t>
        </w:r>
        <w:r w:rsidR="007D4A7E" w:rsidRPr="007D4A7E">
          <w:rPr>
            <w:rStyle w:val="aff9"/>
            <w:rFonts w:cs="Times New Roman"/>
            <w:b w:val="0"/>
            <w:caps w:val="0"/>
            <w:noProof/>
            <w:sz w:val="24"/>
            <w:szCs w:val="24"/>
          </w:rPr>
          <w:t>муниципального района «нерчинский район» забайкальского края</w:t>
        </w:r>
        <w:r w:rsidR="007D4A7E" w:rsidRPr="007D4A7E">
          <w:rPr>
            <w:rFonts w:cs="Times New Roman"/>
            <w:b w:val="0"/>
            <w:noProof/>
            <w:webHidden/>
            <w:sz w:val="24"/>
            <w:szCs w:val="24"/>
          </w:rPr>
          <w:tab/>
        </w:r>
        <w:r w:rsidR="007D4A7E" w:rsidRPr="007D4A7E">
          <w:rPr>
            <w:rFonts w:cs="Times New Roman"/>
            <w:b w:val="0"/>
            <w:noProof/>
            <w:webHidden/>
            <w:sz w:val="24"/>
            <w:szCs w:val="24"/>
          </w:rPr>
          <w:fldChar w:fldCharType="begin"/>
        </w:r>
        <w:r w:rsidR="007D4A7E" w:rsidRPr="007D4A7E">
          <w:rPr>
            <w:rFonts w:cs="Times New Roman"/>
            <w:b w:val="0"/>
            <w:noProof/>
            <w:webHidden/>
            <w:sz w:val="24"/>
            <w:szCs w:val="24"/>
          </w:rPr>
          <w:instrText xml:space="preserve"> PAGEREF _Toc58481463 \h </w:instrText>
        </w:r>
        <w:r w:rsidR="007D4A7E" w:rsidRPr="007D4A7E">
          <w:rPr>
            <w:rFonts w:cs="Times New Roman"/>
            <w:b w:val="0"/>
            <w:noProof/>
            <w:webHidden/>
            <w:sz w:val="24"/>
            <w:szCs w:val="24"/>
          </w:rPr>
        </w:r>
        <w:r w:rsidR="007D4A7E" w:rsidRPr="007D4A7E">
          <w:rPr>
            <w:rFonts w:cs="Times New Roman"/>
            <w:b w:val="0"/>
            <w:noProof/>
            <w:webHidden/>
            <w:sz w:val="24"/>
            <w:szCs w:val="24"/>
          </w:rPr>
          <w:fldChar w:fldCharType="separate"/>
        </w:r>
        <w:r w:rsidR="00D938C0">
          <w:rPr>
            <w:rFonts w:cs="Times New Roman"/>
            <w:b w:val="0"/>
            <w:noProof/>
            <w:webHidden/>
            <w:sz w:val="24"/>
            <w:szCs w:val="24"/>
          </w:rPr>
          <w:t>150</w:t>
        </w:r>
        <w:r w:rsidR="007D4A7E" w:rsidRPr="007D4A7E">
          <w:rPr>
            <w:rFonts w:cs="Times New Roman"/>
            <w:b w:val="0"/>
            <w:noProof/>
            <w:webHidden/>
            <w:sz w:val="24"/>
            <w:szCs w:val="24"/>
          </w:rPr>
          <w:fldChar w:fldCharType="end"/>
        </w:r>
      </w:hyperlink>
    </w:p>
    <w:p w14:paraId="0DD61AB9" w14:textId="52A58D4D" w:rsidR="00F4417A" w:rsidRPr="00EC2613" w:rsidRDefault="004565A2" w:rsidP="00EC2613">
      <w:pPr>
        <w:spacing w:line="276" w:lineRule="auto"/>
        <w:ind w:left="426"/>
        <w:rPr>
          <w:szCs w:val="24"/>
        </w:rPr>
        <w:sectPr w:rsidR="00F4417A" w:rsidRPr="00EC2613" w:rsidSect="00C56CBA">
          <w:footerReference w:type="default" r:id="rId9"/>
          <w:pgSz w:w="11906" w:h="16838" w:code="9"/>
          <w:pgMar w:top="1134" w:right="567" w:bottom="1134" w:left="1418" w:header="567" w:footer="567" w:gutter="0"/>
          <w:paperSrc w:other="7"/>
          <w:cols w:space="708"/>
          <w:docGrid w:linePitch="360"/>
        </w:sectPr>
      </w:pPr>
      <w:r w:rsidRPr="007D4A7E">
        <w:rPr>
          <w:bCs/>
          <w:caps/>
          <w:szCs w:val="24"/>
        </w:rPr>
        <w:fldChar w:fldCharType="end"/>
      </w:r>
    </w:p>
    <w:p w14:paraId="69CBF310" w14:textId="77777777" w:rsidR="00F4417A" w:rsidRPr="00EC2613" w:rsidRDefault="00F4417A" w:rsidP="00712CC6">
      <w:pPr>
        <w:pStyle w:val="021216"/>
        <w:spacing w:line="276" w:lineRule="auto"/>
      </w:pPr>
      <w:bookmarkStart w:id="5" w:name="_Toc463606271"/>
      <w:bookmarkStart w:id="6" w:name="_Toc463611219"/>
      <w:bookmarkStart w:id="7" w:name="_Toc464044820"/>
      <w:bookmarkStart w:id="8" w:name="_Toc58481381"/>
      <w:r w:rsidRPr="00EC2613">
        <w:lastRenderedPageBreak/>
        <w:t>ВВЕДЕНИЕ</w:t>
      </w:r>
      <w:bookmarkEnd w:id="5"/>
      <w:bookmarkEnd w:id="6"/>
      <w:bookmarkEnd w:id="7"/>
      <w:bookmarkEnd w:id="8"/>
    </w:p>
    <w:p w14:paraId="0F4F69E1" w14:textId="4C89950D" w:rsidR="006C483B" w:rsidRPr="00EC2613" w:rsidRDefault="006C483B" w:rsidP="006C483B">
      <w:pPr>
        <w:spacing w:line="276" w:lineRule="auto"/>
        <w:ind w:firstLine="709"/>
        <w:rPr>
          <w:szCs w:val="24"/>
          <w:lang w:eastAsia="ru-RU"/>
        </w:rPr>
      </w:pPr>
      <w:r w:rsidRPr="00EC2613">
        <w:rPr>
          <w:szCs w:val="24"/>
        </w:rPr>
        <w:t>Действующий генеральный план сельского поселения «</w:t>
      </w:r>
      <w:proofErr w:type="spellStart"/>
      <w:r w:rsidR="00334882" w:rsidRPr="00EC2613">
        <w:rPr>
          <w:szCs w:val="24"/>
        </w:rPr>
        <w:t>Илимское</w:t>
      </w:r>
      <w:proofErr w:type="spellEnd"/>
      <w:r w:rsidRPr="00EC2613">
        <w:rPr>
          <w:szCs w:val="24"/>
        </w:rPr>
        <w:t xml:space="preserve">» утвержден решением Совета сельского поселения </w:t>
      </w:r>
      <w:r w:rsidR="003B0E83" w:rsidRPr="00EC2613">
        <w:rPr>
          <w:szCs w:val="24"/>
        </w:rPr>
        <w:t>«</w:t>
      </w:r>
      <w:proofErr w:type="spellStart"/>
      <w:r w:rsidR="00334882" w:rsidRPr="00EC2613">
        <w:rPr>
          <w:szCs w:val="24"/>
        </w:rPr>
        <w:t>Илимское</w:t>
      </w:r>
      <w:proofErr w:type="spellEnd"/>
      <w:r w:rsidR="003B0E83" w:rsidRPr="00EC2613">
        <w:rPr>
          <w:szCs w:val="24"/>
        </w:rPr>
        <w:t>»</w:t>
      </w:r>
      <w:r w:rsidR="00A97A94" w:rsidRPr="00EC2613">
        <w:rPr>
          <w:szCs w:val="24"/>
        </w:rPr>
        <w:t xml:space="preserve"> от </w:t>
      </w:r>
      <w:r w:rsidR="00334882" w:rsidRPr="00EC2613">
        <w:rPr>
          <w:szCs w:val="24"/>
        </w:rPr>
        <w:t>27</w:t>
      </w:r>
      <w:r w:rsidR="00A97A94" w:rsidRPr="00EC2613">
        <w:rPr>
          <w:szCs w:val="24"/>
        </w:rPr>
        <w:t>.</w:t>
      </w:r>
      <w:r w:rsidR="00334882" w:rsidRPr="00EC2613">
        <w:rPr>
          <w:szCs w:val="24"/>
        </w:rPr>
        <w:t>11</w:t>
      </w:r>
      <w:r w:rsidR="00A97A94" w:rsidRPr="00EC2613">
        <w:rPr>
          <w:szCs w:val="24"/>
        </w:rPr>
        <w:t>.201</w:t>
      </w:r>
      <w:r w:rsidR="00334882" w:rsidRPr="00EC2613">
        <w:rPr>
          <w:szCs w:val="24"/>
        </w:rPr>
        <w:t>3</w:t>
      </w:r>
      <w:r w:rsidR="00A97A94" w:rsidRPr="00EC2613">
        <w:rPr>
          <w:szCs w:val="24"/>
        </w:rPr>
        <w:t xml:space="preserve"> </w:t>
      </w:r>
      <w:r w:rsidR="00E638D6">
        <w:rPr>
          <w:szCs w:val="24"/>
        </w:rPr>
        <w:t xml:space="preserve">г. </w:t>
      </w:r>
      <w:r w:rsidR="00A97A94" w:rsidRPr="00EC2613">
        <w:rPr>
          <w:szCs w:val="24"/>
        </w:rPr>
        <w:t xml:space="preserve">№ </w:t>
      </w:r>
      <w:r w:rsidR="00334882" w:rsidRPr="00EC2613">
        <w:rPr>
          <w:szCs w:val="24"/>
        </w:rPr>
        <w:t>56</w:t>
      </w:r>
      <w:r w:rsidR="003B0E83" w:rsidRPr="00EC2613">
        <w:rPr>
          <w:szCs w:val="24"/>
        </w:rPr>
        <w:t xml:space="preserve"> </w:t>
      </w:r>
      <w:r w:rsidRPr="00EC2613">
        <w:rPr>
          <w:szCs w:val="24"/>
        </w:rPr>
        <w:t>в порядке, предусмотренном Градостроительным кодексом Российской Федерации.</w:t>
      </w:r>
    </w:p>
    <w:p w14:paraId="04535749" w14:textId="07F38F2F" w:rsidR="004830BF" w:rsidRPr="00EC2613" w:rsidRDefault="006C483B" w:rsidP="004830BF">
      <w:pPr>
        <w:tabs>
          <w:tab w:val="left" w:pos="825"/>
          <w:tab w:val="center" w:pos="4677"/>
        </w:tabs>
        <w:spacing w:line="276" w:lineRule="auto"/>
        <w:ind w:firstLine="709"/>
        <w:rPr>
          <w:szCs w:val="24"/>
        </w:rPr>
      </w:pPr>
      <w:r w:rsidRPr="00EC2613">
        <w:rPr>
          <w:szCs w:val="24"/>
        </w:rPr>
        <w:t xml:space="preserve">Проект внесения изменений в генеральный план сельского поселения </w:t>
      </w:r>
      <w:r w:rsidR="003B0E83" w:rsidRPr="00EC2613">
        <w:rPr>
          <w:szCs w:val="24"/>
        </w:rPr>
        <w:t>«</w:t>
      </w:r>
      <w:proofErr w:type="spellStart"/>
      <w:r w:rsidR="00334882" w:rsidRPr="00EC2613">
        <w:rPr>
          <w:szCs w:val="24"/>
        </w:rPr>
        <w:t>Илимское</w:t>
      </w:r>
      <w:proofErr w:type="spellEnd"/>
      <w:r w:rsidR="003B0E83" w:rsidRPr="00EC2613">
        <w:rPr>
          <w:szCs w:val="24"/>
        </w:rPr>
        <w:t xml:space="preserve">» </w:t>
      </w:r>
      <w:r w:rsidRPr="00EC2613">
        <w:rPr>
          <w:szCs w:val="24"/>
        </w:rPr>
        <w:t xml:space="preserve">муниципального района «Нерчинский район» Забайкальского края (далее – Проект) разработан </w:t>
      </w:r>
      <w:r w:rsidRPr="00EC2613">
        <w:rPr>
          <w:szCs w:val="24"/>
        </w:rPr>
        <w:br/>
        <w:t>в соответствии с</w:t>
      </w:r>
      <w:r w:rsidR="00C730B5">
        <w:rPr>
          <w:szCs w:val="24"/>
        </w:rPr>
        <w:t xml:space="preserve"> договором</w:t>
      </w:r>
      <w:r w:rsidRPr="00EC2613">
        <w:rPr>
          <w:szCs w:val="24"/>
        </w:rPr>
        <w:t xml:space="preserve">. </w:t>
      </w:r>
      <w:r w:rsidR="004830BF" w:rsidRPr="00EC2613">
        <w:rPr>
          <w:szCs w:val="24"/>
        </w:rPr>
        <w:t xml:space="preserve">Проект подготовлен в соответствии со </w:t>
      </w:r>
      <w:r w:rsidRPr="00EC2613">
        <w:rPr>
          <w:szCs w:val="28"/>
        </w:rPr>
        <w:t xml:space="preserve">статьями 23, 24 </w:t>
      </w:r>
      <w:r w:rsidR="004830BF" w:rsidRPr="00EC2613">
        <w:rPr>
          <w:szCs w:val="24"/>
        </w:rPr>
        <w:t>Градостроительного кодекса Российской Федерации, а также действующей нормативно-правовой базой в сфере градостроительства на территории Российской Федерации.</w:t>
      </w:r>
    </w:p>
    <w:p w14:paraId="0C48443E" w14:textId="05112CE6" w:rsidR="004830BF" w:rsidRPr="00EC2613" w:rsidRDefault="0095449E" w:rsidP="004830BF">
      <w:pPr>
        <w:spacing w:line="276" w:lineRule="auto"/>
        <w:ind w:firstLine="709"/>
        <w:rPr>
          <w:szCs w:val="24"/>
        </w:rPr>
      </w:pPr>
      <w:r w:rsidRPr="00EC2613">
        <w:rPr>
          <w:szCs w:val="24"/>
        </w:rPr>
        <w:t>Генеральный план</w:t>
      </w:r>
      <w:r w:rsidR="004830BF" w:rsidRPr="00EC2613">
        <w:rPr>
          <w:szCs w:val="24"/>
        </w:rPr>
        <w:t xml:space="preserve"> </w:t>
      </w:r>
      <w:r w:rsidRPr="00EC2613">
        <w:rPr>
          <w:szCs w:val="24"/>
        </w:rPr>
        <w:t xml:space="preserve">сельского поселения </w:t>
      </w:r>
      <w:r w:rsidR="003B0E83" w:rsidRPr="00EC2613">
        <w:rPr>
          <w:szCs w:val="24"/>
        </w:rPr>
        <w:t>«</w:t>
      </w:r>
      <w:proofErr w:type="spellStart"/>
      <w:r w:rsidR="00334882" w:rsidRPr="00EC2613">
        <w:rPr>
          <w:szCs w:val="24"/>
        </w:rPr>
        <w:t>Илимское</w:t>
      </w:r>
      <w:proofErr w:type="spellEnd"/>
      <w:r w:rsidR="003B0E83" w:rsidRPr="00EC2613">
        <w:rPr>
          <w:szCs w:val="24"/>
        </w:rPr>
        <w:t xml:space="preserve">» </w:t>
      </w:r>
      <w:r w:rsidRPr="00EC2613">
        <w:rPr>
          <w:szCs w:val="24"/>
        </w:rPr>
        <w:t>разработан</w:t>
      </w:r>
      <w:r w:rsidR="004830BF" w:rsidRPr="00EC2613">
        <w:rPr>
          <w:szCs w:val="24"/>
        </w:rPr>
        <w:t xml:space="preserve"> со следующими проектными периодами: первая очередь – 2025 год, расчетный срок – 2040 год.</w:t>
      </w:r>
    </w:p>
    <w:p w14:paraId="4B6EC541" w14:textId="25C8A6FD" w:rsidR="004830BF" w:rsidRPr="00EC2613" w:rsidRDefault="004830BF" w:rsidP="004830BF">
      <w:pPr>
        <w:spacing w:line="276" w:lineRule="auto"/>
        <w:ind w:firstLine="709"/>
        <w:rPr>
          <w:szCs w:val="24"/>
        </w:rPr>
      </w:pPr>
      <w:proofErr w:type="gramStart"/>
      <w:r w:rsidRPr="00EC2613">
        <w:rPr>
          <w:szCs w:val="24"/>
        </w:rPr>
        <w:t>Обоснование принятых решений по размещению объектов капитального строительства и мероприятий, связанных с развитием территорий, а также оценка возможного влияния планируемых для размещения объектов и мероприятий на комплексное развитие территории муниципального района «Нерчинский район» Забайкальского края, представлены в данной пояснительной записке – материалах по обоснованию Проекта.</w:t>
      </w:r>
      <w:proofErr w:type="gramEnd"/>
    </w:p>
    <w:p w14:paraId="73923A6F" w14:textId="71C373A4" w:rsidR="004830BF" w:rsidRPr="00EC2613" w:rsidRDefault="004830BF" w:rsidP="004830BF">
      <w:pPr>
        <w:spacing w:line="276" w:lineRule="auto"/>
        <w:ind w:firstLine="709"/>
        <w:rPr>
          <w:szCs w:val="24"/>
        </w:rPr>
      </w:pPr>
      <w:r w:rsidRPr="00EC2613">
        <w:rPr>
          <w:szCs w:val="24"/>
        </w:rPr>
        <w:t xml:space="preserve">Графические материалы Проекта выполнены в геоинформационном программном продукте </w:t>
      </w:r>
      <w:proofErr w:type="spellStart"/>
      <w:r w:rsidRPr="00EC2613">
        <w:rPr>
          <w:szCs w:val="24"/>
        </w:rPr>
        <w:t>MapInfo</w:t>
      </w:r>
      <w:proofErr w:type="spellEnd"/>
      <w:r w:rsidRPr="00EC2613">
        <w:rPr>
          <w:szCs w:val="24"/>
        </w:rPr>
        <w:t xml:space="preserve"> с использованием подосновы М 1:5 000 – 1: </w:t>
      </w:r>
      <w:r w:rsidR="0095449E" w:rsidRPr="00EC2613">
        <w:rPr>
          <w:szCs w:val="24"/>
        </w:rPr>
        <w:t>25 000</w:t>
      </w:r>
      <w:r w:rsidRPr="00EC2613">
        <w:rPr>
          <w:szCs w:val="24"/>
        </w:rPr>
        <w:t>. Описание и отображение объектов федерального, регионального, местного значения, а также перечень слоев пространственных данных (объектов), структура атрибутивных данных и справочников в графических материалах Проекта соответствуют требованиям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утвержденным Приказом Минэкономразвития России от 9 января 2018 г. № 10.</w:t>
      </w:r>
    </w:p>
    <w:p w14:paraId="4BD89CC6" w14:textId="77777777" w:rsidR="004830BF" w:rsidRPr="00EC2613" w:rsidRDefault="004830BF" w:rsidP="004830BF">
      <w:pPr>
        <w:spacing w:line="276" w:lineRule="auto"/>
        <w:ind w:firstLine="709"/>
        <w:rPr>
          <w:b/>
          <w:szCs w:val="24"/>
        </w:rPr>
      </w:pPr>
      <w:r w:rsidRPr="00EC2613">
        <w:rPr>
          <w:b/>
          <w:szCs w:val="24"/>
        </w:rPr>
        <w:t xml:space="preserve">Цели и задачи </w:t>
      </w:r>
    </w:p>
    <w:p w14:paraId="500339DC" w14:textId="77777777" w:rsidR="004830BF" w:rsidRPr="00EC2613" w:rsidRDefault="004830BF" w:rsidP="004830BF">
      <w:pPr>
        <w:spacing w:line="276" w:lineRule="auto"/>
        <w:ind w:firstLine="709"/>
        <w:rPr>
          <w:szCs w:val="24"/>
        </w:rPr>
      </w:pPr>
      <w:r w:rsidRPr="00EC2613">
        <w:rPr>
          <w:szCs w:val="24"/>
        </w:rPr>
        <w:t>В соответствии с Градостроительным кодексом Российской Федерации, разработка документа территориального планирования направлена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объединений.</w:t>
      </w:r>
    </w:p>
    <w:p w14:paraId="26CF9646" w14:textId="77777777" w:rsidR="004830BF" w:rsidRPr="00EC2613" w:rsidRDefault="004830BF" w:rsidP="004830BF">
      <w:pPr>
        <w:spacing w:line="276" w:lineRule="auto"/>
        <w:ind w:firstLine="709"/>
        <w:rPr>
          <w:szCs w:val="24"/>
        </w:rPr>
      </w:pPr>
      <w:r w:rsidRPr="00EC2613">
        <w:rPr>
          <w:szCs w:val="24"/>
        </w:rPr>
        <w:t>Исходя из этого, главная цель территориального планирования муниципального района «Нерчинский район» заключается в создании предпосылок повышения эффективности управления развитием территории входящих в район муниципальных образований за счет принятия градостроительных решений, которые будут способствовать:</w:t>
      </w:r>
    </w:p>
    <w:p w14:paraId="04C4BDBF" w14:textId="77777777" w:rsidR="004830BF" w:rsidRPr="00EC2613" w:rsidRDefault="004830BF" w:rsidP="004830BF">
      <w:pPr>
        <w:numPr>
          <w:ilvl w:val="0"/>
          <w:numId w:val="18"/>
        </w:numPr>
        <w:tabs>
          <w:tab w:val="clear" w:pos="363"/>
          <w:tab w:val="num" w:pos="426"/>
        </w:tabs>
        <w:spacing w:line="276" w:lineRule="auto"/>
        <w:ind w:left="0" w:firstLine="426"/>
        <w:rPr>
          <w:szCs w:val="24"/>
        </w:rPr>
      </w:pPr>
      <w:r w:rsidRPr="00EC2613">
        <w:rPr>
          <w:szCs w:val="24"/>
        </w:rPr>
        <w:t>улучшению условий жизнедеятельности населения, улучшению экологической обстановки, эффективному развитию инженерной, транспортной, производственной и социальной инфраструктуры, сохранению историко-культурного и природного наследия, обеспечению устойчивого градостроительного развития территории района;</w:t>
      </w:r>
    </w:p>
    <w:p w14:paraId="0AAFF25A" w14:textId="77777777" w:rsidR="004830BF" w:rsidRPr="00EC2613" w:rsidRDefault="004830BF" w:rsidP="004830BF">
      <w:pPr>
        <w:numPr>
          <w:ilvl w:val="0"/>
          <w:numId w:val="18"/>
        </w:numPr>
        <w:tabs>
          <w:tab w:val="clear" w:pos="363"/>
          <w:tab w:val="num" w:pos="426"/>
        </w:tabs>
        <w:spacing w:line="276" w:lineRule="auto"/>
        <w:ind w:left="0" w:firstLine="426"/>
        <w:rPr>
          <w:szCs w:val="24"/>
        </w:rPr>
      </w:pPr>
      <w:r w:rsidRPr="00EC2613">
        <w:rPr>
          <w:szCs w:val="24"/>
        </w:rPr>
        <w:t>решению стратегических проблем и оперативных вопросов планирования развития района с учетом особенностей и проблем пространственной организации его территории;</w:t>
      </w:r>
    </w:p>
    <w:p w14:paraId="1AF10F62" w14:textId="77777777" w:rsidR="004830BF" w:rsidRPr="00EC2613" w:rsidRDefault="004830BF" w:rsidP="004830BF">
      <w:pPr>
        <w:numPr>
          <w:ilvl w:val="0"/>
          <w:numId w:val="18"/>
        </w:numPr>
        <w:tabs>
          <w:tab w:val="clear" w:pos="363"/>
          <w:tab w:val="num" w:pos="426"/>
        </w:tabs>
        <w:spacing w:line="276" w:lineRule="auto"/>
        <w:ind w:left="0" w:firstLine="426"/>
        <w:rPr>
          <w:szCs w:val="24"/>
        </w:rPr>
      </w:pPr>
      <w:r w:rsidRPr="00EC2613">
        <w:rPr>
          <w:szCs w:val="24"/>
        </w:rPr>
        <w:t>взаимному согласованию интересов входящих в район муниципальных образований и увязке их с интересами соседних районов региона и субъектов Российской Федерации;</w:t>
      </w:r>
    </w:p>
    <w:p w14:paraId="2CE7EE48" w14:textId="77777777" w:rsidR="004830BF" w:rsidRPr="00EC2613" w:rsidRDefault="004830BF" w:rsidP="004830BF">
      <w:pPr>
        <w:numPr>
          <w:ilvl w:val="0"/>
          <w:numId w:val="18"/>
        </w:numPr>
        <w:tabs>
          <w:tab w:val="clear" w:pos="363"/>
          <w:tab w:val="num" w:pos="426"/>
        </w:tabs>
        <w:spacing w:line="276" w:lineRule="auto"/>
        <w:ind w:left="0" w:firstLine="426"/>
        <w:rPr>
          <w:szCs w:val="24"/>
        </w:rPr>
      </w:pPr>
      <w:r w:rsidRPr="00EC2613">
        <w:rPr>
          <w:szCs w:val="24"/>
        </w:rPr>
        <w:t>градостроительному регулированию использования территории района и связанной с ней недвижимости административно-правовыми и экономическими способами;</w:t>
      </w:r>
    </w:p>
    <w:p w14:paraId="58AD052A" w14:textId="77777777" w:rsidR="004830BF" w:rsidRPr="00EC2613" w:rsidRDefault="004830BF" w:rsidP="004830BF">
      <w:pPr>
        <w:numPr>
          <w:ilvl w:val="0"/>
          <w:numId w:val="18"/>
        </w:numPr>
        <w:tabs>
          <w:tab w:val="clear" w:pos="363"/>
          <w:tab w:val="num" w:pos="426"/>
        </w:tabs>
        <w:spacing w:line="276" w:lineRule="auto"/>
        <w:ind w:left="0" w:firstLine="426"/>
        <w:rPr>
          <w:szCs w:val="24"/>
        </w:rPr>
      </w:pPr>
      <w:r w:rsidRPr="00EC2613">
        <w:rPr>
          <w:szCs w:val="24"/>
        </w:rPr>
        <w:lastRenderedPageBreak/>
        <w:t>стабилизации экономики района, дальнейшему ее укреплению за счет возрождения промышленности на базе внедрения новых технологий;</w:t>
      </w:r>
    </w:p>
    <w:p w14:paraId="00AC0144" w14:textId="77777777" w:rsidR="004830BF" w:rsidRPr="00EC2613" w:rsidRDefault="004830BF" w:rsidP="004830BF">
      <w:pPr>
        <w:numPr>
          <w:ilvl w:val="0"/>
          <w:numId w:val="18"/>
        </w:numPr>
        <w:tabs>
          <w:tab w:val="clear" w:pos="363"/>
          <w:tab w:val="num" w:pos="426"/>
        </w:tabs>
        <w:spacing w:line="276" w:lineRule="auto"/>
        <w:ind w:left="0" w:firstLine="426"/>
        <w:rPr>
          <w:szCs w:val="24"/>
        </w:rPr>
      </w:pPr>
      <w:r w:rsidRPr="00EC2613">
        <w:rPr>
          <w:szCs w:val="24"/>
        </w:rPr>
        <w:t>стабилизации численности населения, закреплению трудовых ресурсов на территории района.</w:t>
      </w:r>
    </w:p>
    <w:p w14:paraId="61B93B7C" w14:textId="77777777" w:rsidR="004830BF" w:rsidRPr="00EC2613" w:rsidRDefault="004830BF" w:rsidP="004830BF">
      <w:pPr>
        <w:spacing w:line="276" w:lineRule="auto"/>
        <w:ind w:firstLine="709"/>
        <w:rPr>
          <w:szCs w:val="24"/>
        </w:rPr>
      </w:pPr>
      <w:r w:rsidRPr="00EC2613">
        <w:rPr>
          <w:szCs w:val="24"/>
        </w:rPr>
        <w:t>Главная стратегическая цель проекта – последовательное повышение жизненного уровня населения района и качества жизни населения путем решения основных задач, поставленных и решаемых в данном Проекте. Исходя из специфики района, анализа позитивных и негативных сторон современного состояния экономики района, сформулированы основные задачи Проекта.</w:t>
      </w:r>
    </w:p>
    <w:p w14:paraId="1A2BDD37" w14:textId="77777777" w:rsidR="004830BF" w:rsidRPr="00EC2613" w:rsidRDefault="004830BF" w:rsidP="004830BF">
      <w:pPr>
        <w:spacing w:line="276" w:lineRule="auto"/>
        <w:ind w:firstLine="709"/>
        <w:rPr>
          <w:szCs w:val="24"/>
        </w:rPr>
      </w:pPr>
      <w:r w:rsidRPr="00EC2613">
        <w:rPr>
          <w:szCs w:val="24"/>
        </w:rPr>
        <w:t>Основными задачами Проекта являются:</w:t>
      </w:r>
    </w:p>
    <w:p w14:paraId="1FD24BC4" w14:textId="77777777" w:rsidR="004830BF" w:rsidRPr="00EC2613" w:rsidRDefault="004830BF" w:rsidP="004830BF">
      <w:pPr>
        <w:numPr>
          <w:ilvl w:val="0"/>
          <w:numId w:val="18"/>
        </w:numPr>
        <w:tabs>
          <w:tab w:val="clear" w:pos="363"/>
          <w:tab w:val="num" w:pos="426"/>
        </w:tabs>
        <w:spacing w:line="276" w:lineRule="auto"/>
        <w:ind w:left="-142" w:firstLine="568"/>
        <w:rPr>
          <w:szCs w:val="24"/>
        </w:rPr>
      </w:pPr>
      <w:r w:rsidRPr="00EC2613">
        <w:rPr>
          <w:szCs w:val="24"/>
        </w:rPr>
        <w:t>развитие опорного пространственного каркаса территории района;</w:t>
      </w:r>
    </w:p>
    <w:p w14:paraId="61B16E4D" w14:textId="77777777" w:rsidR="004830BF" w:rsidRPr="00EC2613" w:rsidRDefault="004830BF" w:rsidP="004830BF">
      <w:pPr>
        <w:numPr>
          <w:ilvl w:val="0"/>
          <w:numId w:val="18"/>
        </w:numPr>
        <w:tabs>
          <w:tab w:val="clear" w:pos="363"/>
          <w:tab w:val="num" w:pos="426"/>
        </w:tabs>
        <w:spacing w:line="276" w:lineRule="auto"/>
        <w:ind w:left="-142" w:firstLine="568"/>
        <w:rPr>
          <w:szCs w:val="24"/>
        </w:rPr>
      </w:pPr>
      <w:r w:rsidRPr="00EC2613">
        <w:rPr>
          <w:szCs w:val="24"/>
        </w:rPr>
        <w:t>восстановление, сохранение и использование природного и историко-культурного наследия;</w:t>
      </w:r>
    </w:p>
    <w:p w14:paraId="6EE1607A" w14:textId="77777777" w:rsidR="004830BF" w:rsidRPr="00EC2613" w:rsidRDefault="004830BF" w:rsidP="004830BF">
      <w:pPr>
        <w:numPr>
          <w:ilvl w:val="0"/>
          <w:numId w:val="18"/>
        </w:numPr>
        <w:tabs>
          <w:tab w:val="clear" w:pos="363"/>
          <w:tab w:val="num" w:pos="426"/>
        </w:tabs>
        <w:spacing w:line="276" w:lineRule="auto"/>
        <w:ind w:left="-142" w:firstLine="568"/>
        <w:rPr>
          <w:szCs w:val="24"/>
        </w:rPr>
      </w:pPr>
      <w:r w:rsidRPr="00EC2613">
        <w:rPr>
          <w:szCs w:val="24"/>
        </w:rPr>
        <w:t>улучшение экологической ситуации, охрана и воспроизводство потенциала природных ресурсов;</w:t>
      </w:r>
    </w:p>
    <w:p w14:paraId="573F26B9" w14:textId="77777777" w:rsidR="004830BF" w:rsidRPr="00EC2613" w:rsidRDefault="004830BF" w:rsidP="004830BF">
      <w:pPr>
        <w:numPr>
          <w:ilvl w:val="0"/>
          <w:numId w:val="18"/>
        </w:numPr>
        <w:tabs>
          <w:tab w:val="clear" w:pos="363"/>
          <w:tab w:val="num" w:pos="426"/>
        </w:tabs>
        <w:spacing w:line="276" w:lineRule="auto"/>
        <w:ind w:left="-142" w:firstLine="568"/>
        <w:rPr>
          <w:szCs w:val="24"/>
        </w:rPr>
      </w:pPr>
      <w:r w:rsidRPr="00EC2613">
        <w:rPr>
          <w:szCs w:val="24"/>
        </w:rPr>
        <w:t>развитие социальной и производственной инфраструктуры как основы использования современных технологий;</w:t>
      </w:r>
    </w:p>
    <w:p w14:paraId="2CBD7188" w14:textId="77777777" w:rsidR="004830BF" w:rsidRPr="00EC2613" w:rsidRDefault="004830BF" w:rsidP="004830BF">
      <w:pPr>
        <w:numPr>
          <w:ilvl w:val="0"/>
          <w:numId w:val="18"/>
        </w:numPr>
        <w:tabs>
          <w:tab w:val="clear" w:pos="363"/>
          <w:tab w:val="num" w:pos="426"/>
        </w:tabs>
        <w:spacing w:line="276" w:lineRule="auto"/>
        <w:ind w:left="-142" w:firstLine="568"/>
        <w:rPr>
          <w:szCs w:val="24"/>
        </w:rPr>
      </w:pPr>
      <w:r w:rsidRPr="00EC2613">
        <w:rPr>
          <w:szCs w:val="24"/>
        </w:rPr>
        <w:t>развитие рекреационно-туристической инфраструктуры;</w:t>
      </w:r>
    </w:p>
    <w:p w14:paraId="7AB93E94" w14:textId="77777777" w:rsidR="004830BF" w:rsidRPr="00EC2613" w:rsidRDefault="004830BF" w:rsidP="004830BF">
      <w:pPr>
        <w:numPr>
          <w:ilvl w:val="0"/>
          <w:numId w:val="18"/>
        </w:numPr>
        <w:tabs>
          <w:tab w:val="clear" w:pos="363"/>
          <w:tab w:val="num" w:pos="426"/>
        </w:tabs>
        <w:spacing w:line="276" w:lineRule="auto"/>
        <w:ind w:left="-142" w:firstLine="568"/>
        <w:rPr>
          <w:szCs w:val="24"/>
        </w:rPr>
      </w:pPr>
      <w:r w:rsidRPr="00EC2613">
        <w:rPr>
          <w:szCs w:val="24"/>
        </w:rPr>
        <w:t>развитие транспортной и инженерной инфраструктуры.</w:t>
      </w:r>
    </w:p>
    <w:p w14:paraId="2FA29B3E" w14:textId="075BE88D" w:rsidR="004830BF" w:rsidRPr="00EC2613" w:rsidRDefault="0095449E" w:rsidP="004830BF">
      <w:pPr>
        <w:spacing w:line="276" w:lineRule="auto"/>
        <w:ind w:firstLine="709"/>
        <w:rPr>
          <w:szCs w:val="24"/>
        </w:rPr>
      </w:pPr>
      <w:r w:rsidRPr="00EC2613">
        <w:rPr>
          <w:szCs w:val="24"/>
        </w:rPr>
        <w:t>Генеральный план</w:t>
      </w:r>
      <w:r w:rsidR="004830BF" w:rsidRPr="00EC2613">
        <w:rPr>
          <w:szCs w:val="24"/>
        </w:rPr>
        <w:t xml:space="preserve"> является, прежде всего, правовым </w:t>
      </w:r>
      <w:proofErr w:type="spellStart"/>
      <w:r w:rsidR="004830BF" w:rsidRPr="00EC2613">
        <w:rPr>
          <w:szCs w:val="24"/>
        </w:rPr>
        <w:t>градорегулирующим</w:t>
      </w:r>
      <w:proofErr w:type="spellEnd"/>
      <w:r w:rsidR="004830BF" w:rsidRPr="00EC2613">
        <w:rPr>
          <w:szCs w:val="24"/>
        </w:rPr>
        <w:t xml:space="preserve"> документом для принятия управленческих решений </w:t>
      </w:r>
      <w:r w:rsidR="004C5A45">
        <w:rPr>
          <w:szCs w:val="24"/>
        </w:rPr>
        <w:t>по развитию района и разработан</w:t>
      </w:r>
      <w:r w:rsidR="004830BF" w:rsidRPr="00EC2613">
        <w:rPr>
          <w:szCs w:val="24"/>
        </w:rPr>
        <w:t xml:space="preserve"> с учетом нормативно-правовых актов Российской Федерации, Забайкальского края и муниципального района «Нерчинский район» как в сфере градостроительства, так и в области земельных, имущественных, природоохранных отношений и других сфер деятельности. </w:t>
      </w:r>
    </w:p>
    <w:p w14:paraId="0C2A6D86" w14:textId="77777777" w:rsidR="004830BF" w:rsidRPr="00EC2613" w:rsidRDefault="004830BF" w:rsidP="004830BF">
      <w:pPr>
        <w:spacing w:line="276" w:lineRule="auto"/>
        <w:ind w:firstLine="709"/>
        <w:rPr>
          <w:szCs w:val="24"/>
        </w:rPr>
      </w:pPr>
      <w:r w:rsidRPr="00EC2613">
        <w:rPr>
          <w:szCs w:val="24"/>
        </w:rPr>
        <w:t xml:space="preserve">Для принятия проектных решений в Проекте произведен анализ социально-экономического потенциала района и выявлены факторы (предпосылки), способствующие развитию района на перспективу. </w:t>
      </w:r>
    </w:p>
    <w:p w14:paraId="4FD6647F" w14:textId="77777777" w:rsidR="00F4417A" w:rsidRPr="00EC2613" w:rsidRDefault="00F4417A" w:rsidP="00712CC6">
      <w:pPr>
        <w:spacing w:line="276" w:lineRule="auto"/>
        <w:ind w:firstLine="709"/>
      </w:pPr>
    </w:p>
    <w:p w14:paraId="20C18256" w14:textId="77777777" w:rsidR="00E263AE" w:rsidRPr="00EC2613" w:rsidRDefault="00E263AE" w:rsidP="00DB747B">
      <w:pPr>
        <w:spacing w:after="160" w:line="276" w:lineRule="auto"/>
        <w:jc w:val="left"/>
        <w:sectPr w:rsidR="00E263AE" w:rsidRPr="00EC2613" w:rsidSect="00837F81">
          <w:headerReference w:type="default" r:id="rId10"/>
          <w:footerReference w:type="default" r:id="rId11"/>
          <w:headerReference w:type="first" r:id="rId12"/>
          <w:footerReference w:type="first" r:id="rId13"/>
          <w:pgSz w:w="11906" w:h="16838" w:code="9"/>
          <w:pgMar w:top="1134" w:right="566" w:bottom="1134" w:left="1418" w:header="567" w:footer="567" w:gutter="0"/>
          <w:cols w:space="708"/>
          <w:docGrid w:linePitch="360"/>
        </w:sectPr>
      </w:pPr>
    </w:p>
    <w:p w14:paraId="2C23BB71" w14:textId="17C49023" w:rsidR="000343A7" w:rsidRPr="00EC2613" w:rsidRDefault="00EA7168" w:rsidP="00EA7168">
      <w:pPr>
        <w:pStyle w:val="021216"/>
        <w:spacing w:line="276" w:lineRule="auto"/>
      </w:pPr>
      <w:bookmarkStart w:id="9" w:name="_Toc12368164"/>
      <w:bookmarkStart w:id="10" w:name="_Toc58481382"/>
      <w:bookmarkStart w:id="11" w:name="_Toc463606279"/>
      <w:bookmarkStart w:id="12" w:name="_Toc463611227"/>
      <w:bookmarkStart w:id="13" w:name="_Toc464044828"/>
      <w:bookmarkStart w:id="14" w:name="_Toc288134653"/>
      <w:r w:rsidRPr="00EC2613">
        <w:lastRenderedPageBreak/>
        <w:t xml:space="preserve">РАЗДЕЛ 1. </w:t>
      </w:r>
      <w:r w:rsidRPr="00EC2613">
        <w:rPr>
          <w:caps w:val="0"/>
        </w:rPr>
        <w:t xml:space="preserve">НОРМАТИВНО-ПРАВОВАЯ БАЗА. СВЕДЕНИЯ О ПЛАНАХ И ПРОГРАММАХ КОМПЛЕКСНОГО СОЦИАЛЬНО-ЭКОНОМИЧЕСКОГО РАЗВИТИЯ </w:t>
      </w:r>
      <w:r w:rsidR="001914F0" w:rsidRPr="00EC2613">
        <w:rPr>
          <w:rFonts w:eastAsia="Calibri"/>
          <w:caps w:val="0"/>
        </w:rPr>
        <w:t>ТЕРРИТОРИИ</w:t>
      </w:r>
      <w:r w:rsidRPr="00EC2613">
        <w:rPr>
          <w:szCs w:val="28"/>
        </w:rPr>
        <w:t xml:space="preserve"> сельского поселения</w:t>
      </w:r>
      <w:bookmarkEnd w:id="9"/>
      <w:r w:rsidR="001914F0" w:rsidRPr="00EC2613">
        <w:rPr>
          <w:szCs w:val="28"/>
        </w:rPr>
        <w:t xml:space="preserve"> «</w:t>
      </w:r>
      <w:r w:rsidR="00334882" w:rsidRPr="00EC2613">
        <w:rPr>
          <w:szCs w:val="28"/>
        </w:rPr>
        <w:t>ИЛИМСКОЕ</w:t>
      </w:r>
      <w:r w:rsidR="001914F0" w:rsidRPr="00EC2613">
        <w:rPr>
          <w:szCs w:val="28"/>
        </w:rPr>
        <w:t>»</w:t>
      </w:r>
      <w:r w:rsidR="008C5A49" w:rsidRPr="00EC2613">
        <w:rPr>
          <w:szCs w:val="28"/>
        </w:rPr>
        <w:t xml:space="preserve"> МУНИЦИПАЛЬНОГО РАЙОНА «НЕРЧИНСКИЙ РАЙОН» ЗАБАЙКАЛЬСКОГО КРАЯ</w:t>
      </w:r>
      <w:bookmarkEnd w:id="10"/>
    </w:p>
    <w:p w14:paraId="72B913F3" w14:textId="566C4C41" w:rsidR="00F4417A" w:rsidRPr="00EC2613" w:rsidRDefault="00900D64" w:rsidP="00EA7168">
      <w:pPr>
        <w:keepNext/>
        <w:tabs>
          <w:tab w:val="left" w:pos="1276"/>
        </w:tabs>
        <w:spacing w:before="120" w:line="276" w:lineRule="auto"/>
        <w:jc w:val="left"/>
        <w:outlineLvl w:val="2"/>
        <w:rPr>
          <w:rFonts w:eastAsia="Times New Roman"/>
          <w:b/>
          <w:iCs/>
          <w:szCs w:val="28"/>
          <w:lang w:eastAsia="ru-RU"/>
        </w:rPr>
      </w:pPr>
      <w:bookmarkStart w:id="15" w:name="_Toc58481383"/>
      <w:r w:rsidRPr="00EC2613">
        <w:rPr>
          <w:rFonts w:eastAsia="Times New Roman"/>
          <w:b/>
          <w:iCs/>
          <w:szCs w:val="28"/>
          <w:lang w:eastAsia="ru-RU"/>
        </w:rPr>
        <w:t>1</w:t>
      </w:r>
      <w:r w:rsidR="00F4417A" w:rsidRPr="00EC2613">
        <w:rPr>
          <w:rFonts w:eastAsia="Times New Roman"/>
          <w:b/>
          <w:iCs/>
          <w:szCs w:val="28"/>
          <w:lang w:eastAsia="ru-RU"/>
        </w:rPr>
        <w:t>.1 Федеральные нормативно-правовые акты и программы</w:t>
      </w:r>
      <w:bookmarkEnd w:id="15"/>
    </w:p>
    <w:p w14:paraId="413F4185" w14:textId="38E52931" w:rsidR="00F4417A" w:rsidRPr="00EC2613" w:rsidRDefault="00F4417A" w:rsidP="00EA7168">
      <w:pPr>
        <w:spacing w:line="276" w:lineRule="auto"/>
        <w:ind w:firstLine="709"/>
      </w:pPr>
      <w:r w:rsidRPr="00EC2613">
        <w:t xml:space="preserve">На территории </w:t>
      </w:r>
      <w:r w:rsidR="007C26E2" w:rsidRPr="00EC2613">
        <w:rPr>
          <w:szCs w:val="28"/>
        </w:rPr>
        <w:t>сельского поселения «</w:t>
      </w:r>
      <w:proofErr w:type="spellStart"/>
      <w:r w:rsidR="00334882" w:rsidRPr="00EC2613">
        <w:rPr>
          <w:szCs w:val="28"/>
        </w:rPr>
        <w:t>Илимское</w:t>
      </w:r>
      <w:proofErr w:type="spellEnd"/>
      <w:r w:rsidR="007C26E2" w:rsidRPr="00EC2613">
        <w:rPr>
          <w:szCs w:val="28"/>
        </w:rPr>
        <w:t>»</w:t>
      </w:r>
      <w:r w:rsidRPr="00EC2613">
        <w:t xml:space="preserve"> </w:t>
      </w:r>
      <w:r w:rsidR="0033061A" w:rsidRPr="00EC2613">
        <w:t>на момент подготовки</w:t>
      </w:r>
      <w:r w:rsidR="00E658D4" w:rsidRPr="00EC2613">
        <w:t xml:space="preserve"> генерального плана</w:t>
      </w:r>
      <w:r w:rsidR="0033061A" w:rsidRPr="00EC2613">
        <w:t xml:space="preserve"> </w:t>
      </w:r>
      <w:r w:rsidRPr="00EC2613">
        <w:t>действ</w:t>
      </w:r>
      <w:r w:rsidR="00E658D4" w:rsidRPr="00EC2613">
        <w:t>овали</w:t>
      </w:r>
      <w:r w:rsidRPr="00EC2613">
        <w:t xml:space="preserve"> следующие документы государственного стратегического и территориального планирования Р</w:t>
      </w:r>
      <w:r w:rsidR="003C1B55" w:rsidRPr="00EC2613">
        <w:t xml:space="preserve">оссийской </w:t>
      </w:r>
      <w:r w:rsidRPr="00EC2613">
        <w:t>Ф</w:t>
      </w:r>
      <w:r w:rsidR="003C1B55" w:rsidRPr="00EC2613">
        <w:t>едерации</w:t>
      </w:r>
      <w:r w:rsidRPr="00EC2613">
        <w:t xml:space="preserve"> (таблица </w:t>
      </w:r>
      <w:r w:rsidR="001C392F" w:rsidRPr="00EC2613">
        <w:t>1</w:t>
      </w:r>
      <w:r w:rsidRPr="00EC2613">
        <w:t>.1).</w:t>
      </w:r>
    </w:p>
    <w:p w14:paraId="32C1690E" w14:textId="00193E69" w:rsidR="00F4417A" w:rsidRPr="00EC2613" w:rsidRDefault="00F4417A" w:rsidP="00EA7168">
      <w:pPr>
        <w:spacing w:line="276" w:lineRule="auto"/>
        <w:jc w:val="right"/>
        <w:rPr>
          <w:szCs w:val="28"/>
        </w:rPr>
      </w:pPr>
      <w:r w:rsidRPr="00EC2613">
        <w:rPr>
          <w:szCs w:val="28"/>
        </w:rPr>
        <w:t xml:space="preserve">Таблица </w:t>
      </w:r>
      <w:r w:rsidR="001C392F" w:rsidRPr="00EC2613">
        <w:rPr>
          <w:szCs w:val="28"/>
        </w:rPr>
        <w:t>1</w:t>
      </w:r>
      <w:r w:rsidRPr="00EC2613">
        <w:rPr>
          <w:szCs w:val="28"/>
        </w:rPr>
        <w:t xml:space="preserve">.1 </w:t>
      </w:r>
    </w:p>
    <w:p w14:paraId="40E7FA7A" w14:textId="5AEBBF52" w:rsidR="00F4417A" w:rsidRPr="00EC2613" w:rsidRDefault="00F4417A" w:rsidP="00EA7168">
      <w:pPr>
        <w:spacing w:line="276" w:lineRule="auto"/>
        <w:jc w:val="center"/>
        <w:rPr>
          <w:sz w:val="28"/>
          <w:szCs w:val="28"/>
        </w:rPr>
      </w:pPr>
      <w:r w:rsidRPr="00EC2613">
        <w:rPr>
          <w:szCs w:val="28"/>
        </w:rPr>
        <w:t xml:space="preserve">Документы государственного стратегического и территориального </w:t>
      </w:r>
      <w:bookmarkStart w:id="16" w:name="_Toc499567793"/>
      <w:bookmarkStart w:id="17" w:name="_Toc500314113"/>
      <w:bookmarkStart w:id="18" w:name="_Toc463606274"/>
      <w:bookmarkStart w:id="19" w:name="_Toc463611222"/>
      <w:bookmarkStart w:id="20" w:name="_Toc464044823"/>
      <w:r w:rsidRPr="00EC2613">
        <w:rPr>
          <w:szCs w:val="28"/>
        </w:rPr>
        <w:t xml:space="preserve">планирования </w:t>
      </w:r>
      <w:r w:rsidR="003C1B55" w:rsidRPr="00EC2613">
        <w:rPr>
          <w:szCs w:val="28"/>
        </w:rPr>
        <w:br/>
      </w:r>
      <w:r w:rsidRPr="00EC2613">
        <w:rPr>
          <w:szCs w:val="28"/>
        </w:rPr>
        <w:t>Р</w:t>
      </w:r>
      <w:r w:rsidR="003C1B55" w:rsidRPr="00EC2613">
        <w:rPr>
          <w:szCs w:val="28"/>
        </w:rPr>
        <w:t xml:space="preserve">оссийской </w:t>
      </w:r>
      <w:r w:rsidRPr="00EC2613">
        <w:rPr>
          <w:szCs w:val="28"/>
        </w:rPr>
        <w:t>Ф</w:t>
      </w:r>
      <w:r w:rsidR="003C1B55" w:rsidRPr="00EC2613">
        <w:rPr>
          <w:szCs w:val="28"/>
        </w:rPr>
        <w:t>едерации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9561"/>
      </w:tblGrid>
      <w:tr w:rsidR="000777F2" w:rsidRPr="00EC2613" w14:paraId="10F890B3" w14:textId="77777777" w:rsidTr="00EA7168">
        <w:trPr>
          <w:cantSplit/>
          <w:trHeight w:val="20"/>
          <w:tblHeader/>
        </w:trPr>
        <w:tc>
          <w:tcPr>
            <w:tcW w:w="284" w:type="pct"/>
            <w:shd w:val="clear" w:color="auto" w:fill="auto"/>
            <w:vAlign w:val="center"/>
          </w:tcPr>
          <w:p w14:paraId="0DFB1258" w14:textId="32815FBB" w:rsidR="000777F2" w:rsidRPr="00EC2613" w:rsidRDefault="000777F2" w:rsidP="00EA7168">
            <w:pPr>
              <w:spacing w:line="240" w:lineRule="auto"/>
              <w:jc w:val="center"/>
              <w:rPr>
                <w:b/>
                <w:sz w:val="20"/>
              </w:rPr>
            </w:pPr>
            <w:bookmarkStart w:id="21" w:name="_Toc499567794"/>
            <w:bookmarkStart w:id="22" w:name="_Toc500314114"/>
            <w:bookmarkStart w:id="23" w:name="_Toc507398124"/>
            <w:bookmarkEnd w:id="16"/>
            <w:bookmarkEnd w:id="17"/>
            <w:r w:rsidRPr="00EC2613">
              <w:rPr>
                <w:b/>
                <w:sz w:val="20"/>
              </w:rPr>
              <w:t>№</w:t>
            </w:r>
          </w:p>
        </w:tc>
        <w:tc>
          <w:tcPr>
            <w:tcW w:w="4716" w:type="pct"/>
            <w:shd w:val="clear" w:color="auto" w:fill="auto"/>
            <w:vAlign w:val="center"/>
          </w:tcPr>
          <w:p w14:paraId="73FB765C" w14:textId="77777777" w:rsidR="000777F2" w:rsidRPr="00EC2613" w:rsidRDefault="000777F2" w:rsidP="00504D38">
            <w:pPr>
              <w:spacing w:line="240" w:lineRule="auto"/>
              <w:jc w:val="center"/>
              <w:rPr>
                <w:b/>
                <w:sz w:val="20"/>
              </w:rPr>
            </w:pPr>
            <w:r w:rsidRPr="00EC2613">
              <w:rPr>
                <w:b/>
                <w:sz w:val="20"/>
              </w:rPr>
              <w:t>Наименование</w:t>
            </w:r>
          </w:p>
        </w:tc>
      </w:tr>
    </w:tbl>
    <w:p w14:paraId="2AD3DE72" w14:textId="77777777" w:rsidR="000777F2" w:rsidRPr="00EC2613" w:rsidRDefault="000777F2" w:rsidP="000777F2">
      <w:pPr>
        <w:spacing w:line="240" w:lineRule="auto"/>
        <w:rPr>
          <w:b/>
          <w:sz w:val="2"/>
          <w:szCs w:val="2"/>
        </w:rPr>
      </w:pPr>
    </w:p>
    <w:p w14:paraId="13CAA1E2" w14:textId="77777777" w:rsidR="00A313AB" w:rsidRPr="00EC2613" w:rsidRDefault="00A313AB" w:rsidP="000777F2">
      <w:pPr>
        <w:spacing w:line="240" w:lineRule="auto"/>
        <w:rPr>
          <w:b/>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76"/>
        <w:gridCol w:w="9561"/>
      </w:tblGrid>
      <w:tr w:rsidR="00A313AB" w:rsidRPr="00EC2613" w14:paraId="21C68E76" w14:textId="77777777" w:rsidTr="00A313AB">
        <w:trPr>
          <w:cantSplit/>
          <w:trHeight w:val="20"/>
          <w:tblHeader/>
        </w:trPr>
        <w:tc>
          <w:tcPr>
            <w:tcW w:w="284" w:type="pct"/>
            <w:shd w:val="clear" w:color="auto" w:fill="FFFFFF" w:themeFill="background1"/>
          </w:tcPr>
          <w:p w14:paraId="4C87764A" w14:textId="77777777" w:rsidR="00A313AB" w:rsidRPr="004C5A45" w:rsidRDefault="00A313AB" w:rsidP="004C5A45">
            <w:pPr>
              <w:spacing w:line="240" w:lineRule="auto"/>
              <w:jc w:val="center"/>
              <w:rPr>
                <w:b/>
                <w:sz w:val="20"/>
                <w:szCs w:val="20"/>
              </w:rPr>
            </w:pPr>
            <w:r w:rsidRPr="004C5A45">
              <w:rPr>
                <w:b/>
                <w:sz w:val="20"/>
                <w:szCs w:val="20"/>
              </w:rPr>
              <w:t>1</w:t>
            </w:r>
          </w:p>
        </w:tc>
        <w:tc>
          <w:tcPr>
            <w:tcW w:w="4716" w:type="pct"/>
            <w:shd w:val="clear" w:color="auto" w:fill="FFFFFF" w:themeFill="background1"/>
          </w:tcPr>
          <w:p w14:paraId="03D1C6DC" w14:textId="77777777" w:rsidR="00A313AB" w:rsidRPr="004C5A45" w:rsidRDefault="00A313AB" w:rsidP="004C5A45">
            <w:pPr>
              <w:spacing w:line="240" w:lineRule="auto"/>
              <w:jc w:val="center"/>
              <w:rPr>
                <w:b/>
                <w:sz w:val="20"/>
                <w:szCs w:val="20"/>
              </w:rPr>
            </w:pPr>
            <w:r w:rsidRPr="004C5A45">
              <w:rPr>
                <w:b/>
                <w:sz w:val="20"/>
                <w:szCs w:val="20"/>
              </w:rPr>
              <w:t>2</w:t>
            </w:r>
          </w:p>
        </w:tc>
      </w:tr>
      <w:tr w:rsidR="00A313AB" w:rsidRPr="00EC2613" w14:paraId="06F4E7ED"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54029B" w14:textId="77777777" w:rsidR="00A313AB" w:rsidRPr="004C5A45" w:rsidRDefault="00A313AB" w:rsidP="004C5A45">
            <w:pPr>
              <w:widowControl w:val="0"/>
              <w:autoSpaceDE w:val="0"/>
              <w:autoSpaceDN w:val="0"/>
              <w:adjustRightInd w:val="0"/>
              <w:spacing w:line="240" w:lineRule="auto"/>
              <w:jc w:val="center"/>
              <w:rPr>
                <w:b/>
                <w:sz w:val="20"/>
                <w:szCs w:val="20"/>
              </w:rPr>
            </w:pPr>
            <w:r w:rsidRPr="004C5A45">
              <w:rPr>
                <w:b/>
                <w:sz w:val="20"/>
                <w:szCs w:val="20"/>
              </w:rPr>
              <w:t xml:space="preserve">Схемы территориального планирования </w:t>
            </w:r>
          </w:p>
        </w:tc>
      </w:tr>
      <w:tr w:rsidR="00A313AB" w:rsidRPr="00EC2613" w14:paraId="59E0B82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C722CFC" w14:textId="77777777" w:rsidR="00A313AB" w:rsidRPr="004C5A45" w:rsidRDefault="00A313AB" w:rsidP="004C5A45">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334C119" w14:textId="5D8BB090" w:rsidR="00A313AB" w:rsidRPr="004C5A45" w:rsidRDefault="00A313AB" w:rsidP="004C5A45">
            <w:pPr>
              <w:widowControl w:val="0"/>
              <w:autoSpaceDE w:val="0"/>
              <w:autoSpaceDN w:val="0"/>
              <w:adjustRightInd w:val="0"/>
              <w:spacing w:line="240" w:lineRule="auto"/>
              <w:jc w:val="left"/>
              <w:rPr>
                <w:sz w:val="20"/>
                <w:szCs w:val="20"/>
              </w:rPr>
            </w:pPr>
            <w:r w:rsidRPr="004C5A45">
              <w:rPr>
                <w:sz w:val="20"/>
                <w:szCs w:val="20"/>
              </w:rPr>
              <w:t xml:space="preserve">Схема территориального планирования Российской Федерации в области здравоохранения (распоряжения Правительства РФ от 28.12.2012 </w:t>
            </w:r>
            <w:r w:rsidR="00E638D6" w:rsidRPr="004C5A45">
              <w:rPr>
                <w:sz w:val="20"/>
                <w:szCs w:val="20"/>
              </w:rPr>
              <w:t xml:space="preserve">г. </w:t>
            </w:r>
            <w:r w:rsidRPr="004C5A45">
              <w:rPr>
                <w:sz w:val="20"/>
                <w:szCs w:val="20"/>
              </w:rPr>
              <w:t>№ 2607-р)</w:t>
            </w:r>
          </w:p>
        </w:tc>
      </w:tr>
      <w:tr w:rsidR="00A313AB" w:rsidRPr="00EC2613" w14:paraId="0A268F4C"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D062C87" w14:textId="77777777" w:rsidR="00A313AB" w:rsidRPr="004C5A45" w:rsidRDefault="00A313AB" w:rsidP="004C5A45">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0E707E5" w14:textId="6EEB5560" w:rsidR="00A313AB" w:rsidRPr="004C5A45" w:rsidRDefault="00A313AB" w:rsidP="004C5A45">
            <w:pPr>
              <w:widowControl w:val="0"/>
              <w:autoSpaceDE w:val="0"/>
              <w:autoSpaceDN w:val="0"/>
              <w:adjustRightInd w:val="0"/>
              <w:spacing w:line="240" w:lineRule="auto"/>
              <w:jc w:val="left"/>
              <w:rPr>
                <w:sz w:val="20"/>
                <w:szCs w:val="20"/>
              </w:rPr>
            </w:pPr>
            <w:r w:rsidRPr="004C5A45">
              <w:rPr>
                <w:sz w:val="20"/>
                <w:szCs w:val="20"/>
              </w:rPr>
              <w:t>Схема территориального планирования Российской Федерации в области высшего профессионального образования (распоряжение Правительства РФ от 26.02.2013</w:t>
            </w:r>
            <w:r w:rsidR="00E638D6" w:rsidRPr="004C5A45">
              <w:rPr>
                <w:sz w:val="20"/>
                <w:szCs w:val="20"/>
              </w:rPr>
              <w:t xml:space="preserve"> г.</w:t>
            </w:r>
            <w:r w:rsidRPr="004C5A45">
              <w:rPr>
                <w:sz w:val="20"/>
                <w:szCs w:val="20"/>
              </w:rPr>
              <w:t xml:space="preserve"> № 247-р)</w:t>
            </w:r>
          </w:p>
        </w:tc>
      </w:tr>
      <w:tr w:rsidR="00A313AB" w:rsidRPr="00EC2613" w14:paraId="069F10EE"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4540572" w14:textId="77777777" w:rsidR="00A313AB" w:rsidRPr="004C5A45" w:rsidRDefault="00A313AB" w:rsidP="004C5A45">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66187AF" w14:textId="57487B7E" w:rsidR="00A313AB" w:rsidRPr="004C5A45" w:rsidRDefault="00A313AB" w:rsidP="004C5A45">
            <w:pPr>
              <w:widowControl w:val="0"/>
              <w:tabs>
                <w:tab w:val="left" w:pos="3965"/>
              </w:tabs>
              <w:autoSpaceDE w:val="0"/>
              <w:autoSpaceDN w:val="0"/>
              <w:adjustRightInd w:val="0"/>
              <w:spacing w:line="240" w:lineRule="auto"/>
              <w:jc w:val="left"/>
              <w:rPr>
                <w:sz w:val="20"/>
                <w:szCs w:val="20"/>
              </w:rPr>
            </w:pPr>
            <w:r w:rsidRPr="004C5A45">
              <w:rPr>
                <w:sz w:val="20"/>
                <w:szCs w:val="20"/>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(распоряжение Правительства РФ от 19.03.2013</w:t>
            </w:r>
            <w:r w:rsidR="00E638D6" w:rsidRPr="004C5A45">
              <w:rPr>
                <w:sz w:val="20"/>
                <w:szCs w:val="20"/>
              </w:rPr>
              <w:t xml:space="preserve"> г.</w:t>
            </w:r>
            <w:r w:rsidRPr="004C5A45">
              <w:rPr>
                <w:sz w:val="20"/>
                <w:szCs w:val="20"/>
              </w:rPr>
              <w:t xml:space="preserve"> № 384-р)</w:t>
            </w:r>
          </w:p>
        </w:tc>
      </w:tr>
      <w:tr w:rsidR="00DD643B" w:rsidRPr="00EC2613" w14:paraId="5490E4A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6A15AD1" w14:textId="77777777" w:rsidR="00DD643B" w:rsidRPr="004C5A45" w:rsidRDefault="00DD643B" w:rsidP="004C5A45">
            <w:pPr>
              <w:pStyle w:val="af6"/>
              <w:numPr>
                <w:ilvl w:val="0"/>
                <w:numId w:val="67"/>
              </w:numPr>
              <w:spacing w:line="240" w:lineRule="auto"/>
              <w:ind w:left="0"/>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725EA0F" w14:textId="4DDBF07E" w:rsidR="00DD643B" w:rsidRPr="004C5A45" w:rsidRDefault="00BF209D" w:rsidP="004C5A45">
            <w:pPr>
              <w:widowControl w:val="0"/>
              <w:autoSpaceDE w:val="0"/>
              <w:autoSpaceDN w:val="0"/>
              <w:adjustRightInd w:val="0"/>
              <w:spacing w:line="240" w:lineRule="auto"/>
              <w:jc w:val="left"/>
              <w:rPr>
                <w:sz w:val="20"/>
                <w:szCs w:val="20"/>
              </w:rPr>
            </w:pPr>
            <w:r w:rsidRPr="004C5A45">
              <w:rPr>
                <w:color w:val="000000" w:themeColor="text1"/>
                <w:spacing w:val="2"/>
                <w:sz w:val="20"/>
                <w:szCs w:val="20"/>
              </w:rPr>
              <w:t xml:space="preserve">Об утверждении схемы территориального планирования Российской Федерации в области федерального транспорта (в части трубопроводного транспорта) (с изменениями на 10 февраля 2020 года) от 06.05.2015 </w:t>
            </w:r>
            <w:r w:rsidR="00E638D6" w:rsidRPr="004C5A45">
              <w:rPr>
                <w:color w:val="000000" w:themeColor="text1"/>
                <w:spacing w:val="2"/>
                <w:sz w:val="20"/>
                <w:szCs w:val="20"/>
              </w:rPr>
              <w:t xml:space="preserve">г. </w:t>
            </w:r>
            <w:r w:rsidRPr="004C5A45">
              <w:rPr>
                <w:color w:val="000000" w:themeColor="text1"/>
                <w:spacing w:val="2"/>
                <w:sz w:val="20"/>
                <w:szCs w:val="20"/>
              </w:rPr>
              <w:t>№ 816-р</w:t>
            </w:r>
          </w:p>
        </w:tc>
      </w:tr>
      <w:tr w:rsidR="00A313AB" w:rsidRPr="00EC2613" w14:paraId="249B11AF"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A135D5" w14:textId="77777777" w:rsidR="00A313AB" w:rsidRPr="004C5A45" w:rsidRDefault="00A313AB" w:rsidP="004C5A45">
            <w:pPr>
              <w:widowControl w:val="0"/>
              <w:autoSpaceDE w:val="0"/>
              <w:autoSpaceDN w:val="0"/>
              <w:adjustRightInd w:val="0"/>
              <w:spacing w:line="240" w:lineRule="auto"/>
              <w:jc w:val="center"/>
              <w:rPr>
                <w:b/>
                <w:sz w:val="20"/>
                <w:szCs w:val="20"/>
              </w:rPr>
            </w:pPr>
            <w:r w:rsidRPr="004C5A45">
              <w:rPr>
                <w:b/>
                <w:sz w:val="20"/>
                <w:szCs w:val="20"/>
              </w:rPr>
              <w:t>Федеральные законы</w:t>
            </w:r>
          </w:p>
        </w:tc>
      </w:tr>
      <w:tr w:rsidR="00A313AB" w:rsidRPr="00EC2613" w14:paraId="62D409DD"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C02303A" w14:textId="77777777" w:rsidR="00A313AB" w:rsidRPr="004C5A45" w:rsidRDefault="00A313AB"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B01101E" w14:textId="56698266" w:rsidR="00A313AB" w:rsidRPr="004C5A45" w:rsidRDefault="00A313AB" w:rsidP="004C5A45">
            <w:pPr>
              <w:widowControl w:val="0"/>
              <w:autoSpaceDE w:val="0"/>
              <w:autoSpaceDN w:val="0"/>
              <w:adjustRightInd w:val="0"/>
              <w:spacing w:line="240" w:lineRule="auto"/>
              <w:jc w:val="left"/>
              <w:rPr>
                <w:sz w:val="20"/>
                <w:szCs w:val="20"/>
              </w:rPr>
            </w:pPr>
            <w:r w:rsidRPr="004C5A45">
              <w:rPr>
                <w:color w:val="000000"/>
                <w:sz w:val="20"/>
                <w:szCs w:val="20"/>
              </w:rPr>
              <w:t>Градостроительный кодекс Российской Федерации (далее – РФ) от 29.12.2004</w:t>
            </w:r>
            <w:r w:rsidR="002E1A85" w:rsidRPr="004C5A45">
              <w:rPr>
                <w:color w:val="000000"/>
                <w:sz w:val="20"/>
                <w:szCs w:val="20"/>
              </w:rPr>
              <w:t xml:space="preserve"> г.</w:t>
            </w:r>
            <w:r w:rsidRPr="004C5A45">
              <w:rPr>
                <w:color w:val="000000"/>
                <w:sz w:val="20"/>
                <w:szCs w:val="20"/>
              </w:rPr>
              <w:t xml:space="preserve"> № 190-ФЗ</w:t>
            </w:r>
          </w:p>
        </w:tc>
      </w:tr>
      <w:tr w:rsidR="00A313AB" w:rsidRPr="00EC2613" w14:paraId="251B9BD4" w14:textId="77777777" w:rsidTr="00176DA0">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B8B619C" w14:textId="77777777" w:rsidR="00A313AB" w:rsidRPr="004C5A45" w:rsidRDefault="00A313AB"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FFFFFF" w:themeFill="background1"/>
          </w:tcPr>
          <w:p w14:paraId="2D2CA751" w14:textId="797F1A06" w:rsidR="00A313AB" w:rsidRPr="004C5A45" w:rsidRDefault="00A313AB" w:rsidP="004C5A45">
            <w:pPr>
              <w:widowControl w:val="0"/>
              <w:autoSpaceDE w:val="0"/>
              <w:autoSpaceDN w:val="0"/>
              <w:adjustRightInd w:val="0"/>
              <w:spacing w:line="240" w:lineRule="auto"/>
              <w:jc w:val="left"/>
              <w:rPr>
                <w:sz w:val="20"/>
                <w:szCs w:val="20"/>
                <w:highlight w:val="yellow"/>
              </w:rPr>
            </w:pPr>
            <w:r w:rsidRPr="004C5A45">
              <w:rPr>
                <w:color w:val="000000"/>
                <w:sz w:val="20"/>
                <w:szCs w:val="20"/>
              </w:rPr>
              <w:t xml:space="preserve">Земельный кодекс РФ от 25.10.2001 </w:t>
            </w:r>
            <w:r w:rsidR="002E1A85" w:rsidRPr="004C5A45">
              <w:rPr>
                <w:color w:val="000000"/>
                <w:sz w:val="20"/>
                <w:szCs w:val="20"/>
              </w:rPr>
              <w:t xml:space="preserve">г. </w:t>
            </w:r>
            <w:r w:rsidRPr="004C5A45">
              <w:rPr>
                <w:color w:val="000000"/>
                <w:sz w:val="20"/>
                <w:szCs w:val="20"/>
              </w:rPr>
              <w:t>№ 136-Ф3</w:t>
            </w:r>
          </w:p>
        </w:tc>
      </w:tr>
      <w:tr w:rsidR="00A313AB" w:rsidRPr="00EC2613" w14:paraId="67BCA34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F35DFD8" w14:textId="77777777" w:rsidR="00A313AB" w:rsidRPr="004C5A45" w:rsidRDefault="00A313AB"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0D9346A" w14:textId="0192491E" w:rsidR="00A313AB" w:rsidRPr="004C5A45" w:rsidRDefault="00A313AB" w:rsidP="004C5A45">
            <w:pPr>
              <w:widowControl w:val="0"/>
              <w:autoSpaceDE w:val="0"/>
              <w:autoSpaceDN w:val="0"/>
              <w:adjustRightInd w:val="0"/>
              <w:spacing w:line="240" w:lineRule="auto"/>
              <w:jc w:val="left"/>
              <w:rPr>
                <w:sz w:val="20"/>
                <w:szCs w:val="20"/>
              </w:rPr>
            </w:pPr>
            <w:r w:rsidRPr="004C5A45">
              <w:rPr>
                <w:color w:val="000000"/>
                <w:sz w:val="20"/>
                <w:szCs w:val="20"/>
              </w:rPr>
              <w:t>Лесной кодекс РФ от 04.12.2006</w:t>
            </w:r>
            <w:r w:rsidR="002E1A85" w:rsidRPr="004C5A45">
              <w:rPr>
                <w:color w:val="000000"/>
                <w:sz w:val="20"/>
                <w:szCs w:val="20"/>
              </w:rPr>
              <w:t xml:space="preserve"> г.</w:t>
            </w:r>
            <w:r w:rsidRPr="004C5A45">
              <w:rPr>
                <w:color w:val="000000"/>
                <w:sz w:val="20"/>
                <w:szCs w:val="20"/>
              </w:rPr>
              <w:t xml:space="preserve"> № 200-ФЗ</w:t>
            </w:r>
          </w:p>
        </w:tc>
      </w:tr>
      <w:tr w:rsidR="00A313AB" w:rsidRPr="00EC2613" w14:paraId="101D1D4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AD062F6" w14:textId="77777777" w:rsidR="00A313AB" w:rsidRPr="004C5A45" w:rsidRDefault="00A313AB"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771497D" w14:textId="1E9D804B" w:rsidR="00A313AB" w:rsidRPr="004C5A45" w:rsidRDefault="00A313AB" w:rsidP="004C5A45">
            <w:pPr>
              <w:widowControl w:val="0"/>
              <w:autoSpaceDE w:val="0"/>
              <w:autoSpaceDN w:val="0"/>
              <w:adjustRightInd w:val="0"/>
              <w:spacing w:line="240" w:lineRule="auto"/>
              <w:jc w:val="left"/>
              <w:rPr>
                <w:sz w:val="20"/>
                <w:szCs w:val="20"/>
              </w:rPr>
            </w:pPr>
            <w:r w:rsidRPr="004C5A45">
              <w:rPr>
                <w:color w:val="000000"/>
                <w:sz w:val="20"/>
                <w:szCs w:val="20"/>
              </w:rPr>
              <w:t>Водный кодекс РФ от 03.06.2006</w:t>
            </w:r>
            <w:r w:rsidR="002E1A85" w:rsidRPr="004C5A45">
              <w:rPr>
                <w:color w:val="000000"/>
                <w:sz w:val="20"/>
                <w:szCs w:val="20"/>
              </w:rPr>
              <w:t xml:space="preserve"> г.</w:t>
            </w:r>
            <w:r w:rsidRPr="004C5A45">
              <w:rPr>
                <w:color w:val="000000"/>
                <w:sz w:val="20"/>
                <w:szCs w:val="20"/>
              </w:rPr>
              <w:t xml:space="preserve"> № 74-ФЗ</w:t>
            </w:r>
          </w:p>
        </w:tc>
      </w:tr>
      <w:tr w:rsidR="00A313AB" w:rsidRPr="00EC2613" w14:paraId="09ED46F7"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7F7D5C0" w14:textId="77777777" w:rsidR="00A313AB" w:rsidRPr="004C5A45" w:rsidRDefault="00A313AB"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9CFF4C1" w14:textId="6AE01E5C" w:rsidR="00A313AB" w:rsidRPr="004C5A45" w:rsidRDefault="00A313AB" w:rsidP="004C5A45">
            <w:pPr>
              <w:widowControl w:val="0"/>
              <w:autoSpaceDE w:val="0"/>
              <w:autoSpaceDN w:val="0"/>
              <w:adjustRightInd w:val="0"/>
              <w:spacing w:line="240" w:lineRule="auto"/>
              <w:jc w:val="left"/>
              <w:rPr>
                <w:sz w:val="20"/>
                <w:szCs w:val="20"/>
              </w:rPr>
            </w:pPr>
            <w:r w:rsidRPr="004C5A45">
              <w:rPr>
                <w:sz w:val="20"/>
                <w:szCs w:val="20"/>
              </w:rPr>
              <w:t>Воздушный кодекс РФ от 19.03.1997</w:t>
            </w:r>
            <w:r w:rsidR="002E1A85" w:rsidRPr="004C5A45">
              <w:rPr>
                <w:sz w:val="20"/>
                <w:szCs w:val="20"/>
              </w:rPr>
              <w:t xml:space="preserve"> г.</w:t>
            </w:r>
            <w:r w:rsidRPr="004C5A45">
              <w:rPr>
                <w:sz w:val="20"/>
                <w:szCs w:val="20"/>
              </w:rPr>
              <w:t xml:space="preserve"> № 60-ФЗ</w:t>
            </w:r>
          </w:p>
        </w:tc>
      </w:tr>
      <w:tr w:rsidR="004D2737" w:rsidRPr="00EC2613" w14:paraId="059AB95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1E5D952"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9CF025F"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8 ноября 2007 г. № 257-ФЗ «Об автомобильных дорогах и дорожной деятельности в РФ и о внесении изменений в отдельные законодательные акты Российской Федерации»</w:t>
            </w:r>
          </w:p>
        </w:tc>
      </w:tr>
      <w:tr w:rsidR="004D2737" w:rsidRPr="00EC2613" w14:paraId="62A36F1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BC56613"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7EE9991A"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30 марта 1999 г. № 52-ФЗ «О санитарно-эпидемиологическом благополучии населения»</w:t>
            </w:r>
          </w:p>
        </w:tc>
      </w:tr>
      <w:tr w:rsidR="004D2737" w:rsidRPr="00EC2613" w14:paraId="4C607B82"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32EA57F8"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33D93EB"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21 декабря 1994 г. № 68-ФЗ «О защите населения и территорий от чрезвычайных ситуаций природного и техногенного характера»</w:t>
            </w:r>
          </w:p>
        </w:tc>
      </w:tr>
      <w:tr w:rsidR="004D2737" w:rsidRPr="00EC2613" w14:paraId="5F998D9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C6EFB9A"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8B70076"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25 июня 2002 г. № 73-ФЗ «Об объектах культурного наследия (памятниках истории и культуры) народов Российской Федерации»</w:t>
            </w:r>
          </w:p>
        </w:tc>
      </w:tr>
      <w:tr w:rsidR="004D2737" w:rsidRPr="00EC2613" w14:paraId="2689AC51"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0D93106"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73A66E1"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06 октября 2003 г. № 131-ФЗ «Об общих принципах организации местного самоуправления в Российской Федерации»</w:t>
            </w:r>
          </w:p>
        </w:tc>
      </w:tr>
      <w:tr w:rsidR="004D2737" w:rsidRPr="00EC2613" w14:paraId="43323BF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AA46C75"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0E16D7D"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14 марта 1995 г. № 33-ФЗ «Об особо охраняемых природных территориях»</w:t>
            </w:r>
          </w:p>
        </w:tc>
      </w:tr>
      <w:tr w:rsidR="004D2737" w:rsidRPr="00EC2613" w14:paraId="549777F5"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9332741"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A75CF1E"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10 января 2002 г. № 7-ФЗ «Об охране окружающей среды»</w:t>
            </w:r>
          </w:p>
        </w:tc>
      </w:tr>
      <w:tr w:rsidR="004D2737" w:rsidRPr="00EC2613" w14:paraId="0462E8C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1E1C579"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D619A22"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21 декабря 1994 г. № 69-ФЗ «О пожарной безопасности»</w:t>
            </w:r>
          </w:p>
        </w:tc>
      </w:tr>
      <w:tr w:rsidR="004D2737" w:rsidRPr="00EC2613" w14:paraId="57F414ED"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1885595"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6481FAD"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24 июля 2002 г. № 101-ФЗ «Об обороте земель сельскохозяйственного назначения»</w:t>
            </w:r>
          </w:p>
        </w:tc>
      </w:tr>
      <w:tr w:rsidR="004D2737" w:rsidRPr="00EC2613" w14:paraId="6049EA7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9D3A336"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72923A9"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tc>
      </w:tr>
      <w:tr w:rsidR="004D2737" w:rsidRPr="00EC2613" w14:paraId="711F919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EB438BD"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2F160E9"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Федеральный закон от 26 марта 2003 г. № 35-ФЗ «Об электроэнергетике»</w:t>
            </w:r>
          </w:p>
        </w:tc>
      </w:tr>
      <w:tr w:rsidR="004D2737" w:rsidRPr="00EC2613" w14:paraId="67671EA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3219B4F" w14:textId="77777777" w:rsidR="004D2737" w:rsidRPr="004C5A45" w:rsidRDefault="004D2737" w:rsidP="004C5A45">
            <w:pPr>
              <w:pStyle w:val="af6"/>
              <w:numPr>
                <w:ilvl w:val="0"/>
                <w:numId w:val="68"/>
              </w:numPr>
              <w:spacing w:line="240" w:lineRule="auto"/>
              <w:ind w:left="56"/>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B5001F0" w14:textId="77777777" w:rsidR="004D2737" w:rsidRPr="004C5A45" w:rsidRDefault="004D2737" w:rsidP="004C5A45">
            <w:pPr>
              <w:widowControl w:val="0"/>
              <w:autoSpaceDE w:val="0"/>
              <w:autoSpaceDN w:val="0"/>
              <w:adjustRightInd w:val="0"/>
              <w:spacing w:line="240" w:lineRule="auto"/>
              <w:jc w:val="left"/>
              <w:rPr>
                <w:sz w:val="20"/>
                <w:szCs w:val="20"/>
              </w:rPr>
            </w:pPr>
            <w:r w:rsidRPr="004C5A45">
              <w:rPr>
                <w:sz w:val="20"/>
                <w:szCs w:val="20"/>
              </w:rPr>
              <w:t>Закон Российской Федерации от 21 февраля 1992 г. № 2395-1 «О недрах»</w:t>
            </w:r>
          </w:p>
        </w:tc>
      </w:tr>
      <w:tr w:rsidR="004D2737" w:rsidRPr="00EC2613" w14:paraId="5EA90FC8"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104EB9" w14:textId="77777777" w:rsidR="004D2737" w:rsidRPr="004C5A45" w:rsidRDefault="004D2737" w:rsidP="004C5A45">
            <w:pPr>
              <w:widowControl w:val="0"/>
              <w:autoSpaceDE w:val="0"/>
              <w:autoSpaceDN w:val="0"/>
              <w:adjustRightInd w:val="0"/>
              <w:spacing w:line="240" w:lineRule="auto"/>
              <w:jc w:val="center"/>
              <w:rPr>
                <w:b/>
                <w:kern w:val="3"/>
                <w:sz w:val="20"/>
                <w:szCs w:val="20"/>
              </w:rPr>
            </w:pPr>
            <w:r w:rsidRPr="004C5A45">
              <w:rPr>
                <w:b/>
                <w:kern w:val="3"/>
                <w:sz w:val="20"/>
                <w:szCs w:val="20"/>
              </w:rPr>
              <w:t>Государственные программы РФ</w:t>
            </w:r>
          </w:p>
        </w:tc>
      </w:tr>
      <w:tr w:rsidR="004D2737" w:rsidRPr="00EC2613" w14:paraId="738D21A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6CF602C"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CA93CC5" w14:textId="61CF077A"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«Воспроизводство и использований природных ресурсов» (постановление Правительства РФ от 15.04.2014 г. № 322)</w:t>
            </w:r>
          </w:p>
        </w:tc>
      </w:tr>
      <w:tr w:rsidR="004D2737" w:rsidRPr="00EC2613" w14:paraId="5BCF9A45"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8515745"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38DA3BF" w14:textId="72B55D96"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«Защита населения и территорий от чрезвычайных ситуаций, обеспечение пожарной безопасности и безопасности людей на водных объектах» (постановление Правительства РФ от 15.04.2014 г. № 300)</w:t>
            </w:r>
          </w:p>
        </w:tc>
      </w:tr>
      <w:tr w:rsidR="004D2737" w:rsidRPr="00EC2613" w14:paraId="145F315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65E38A2"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7AF8A73" w14:textId="1489319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«Информационное общество (2011-2020 годы)» (постановление Правительства РФ от 15.04.2014 г. № 313)</w:t>
            </w:r>
          </w:p>
        </w:tc>
      </w:tr>
      <w:tr w:rsidR="004D2737" w:rsidRPr="00EC2613" w14:paraId="49AC70A7"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2F404F0"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66E1F1E" w14:textId="2C90B3F5"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Государственная программа РФ «Обеспечение доступным и комфортным жильем и коммунальными услугами граждан Российской Федерации» (постановление Правительства РФ от 30.12.2017 г. </w:t>
            </w:r>
            <w:r w:rsidRPr="004C5A45">
              <w:rPr>
                <w:kern w:val="3"/>
                <w:sz w:val="20"/>
                <w:szCs w:val="20"/>
              </w:rPr>
              <w:br/>
              <w:t>№ 1710)</w:t>
            </w:r>
          </w:p>
        </w:tc>
      </w:tr>
      <w:tr w:rsidR="004D2737" w:rsidRPr="00EC2613" w14:paraId="7096C9D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76A9DB1"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0308623" w14:textId="3629CCF4"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«Охрана окружающей среды» (постановление Правительства РФ от 15.04.2014 г. № 326)</w:t>
            </w:r>
          </w:p>
        </w:tc>
      </w:tr>
      <w:tr w:rsidR="004D2737" w:rsidRPr="00EC2613" w14:paraId="346B950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3CA8191"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AD97BB4" w14:textId="5EB06706"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«Развитие здравоохранения» (постановление Правительства РФ от 26.12.2017 г. № 1640)</w:t>
            </w:r>
          </w:p>
        </w:tc>
      </w:tr>
      <w:tr w:rsidR="004D2737" w:rsidRPr="00EC2613" w14:paraId="0D05556E"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E4162CC"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D77EE7F" w14:textId="6A17ADF5"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Государственная программа РФ «Развитие образования» (постановление Правительства РФ от </w:t>
            </w:r>
            <w:r w:rsidRPr="004C5A45">
              <w:rPr>
                <w:kern w:val="3"/>
                <w:sz w:val="20"/>
                <w:szCs w:val="20"/>
              </w:rPr>
              <w:br/>
              <w:t>26.12.2017 г. № 1642)</w:t>
            </w:r>
          </w:p>
        </w:tc>
      </w:tr>
      <w:tr w:rsidR="004D2737" w:rsidRPr="00EC2613" w14:paraId="0EEE9C98"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0AB27E4"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12621E1" w14:textId="33A1A0D6"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«Развитие промышленности и повышение ее конкурентоспособности» (постановление Правительства РФ от 15.04.2014 г. № 328)</w:t>
            </w:r>
          </w:p>
        </w:tc>
      </w:tr>
      <w:tr w:rsidR="004D2737" w:rsidRPr="00EC2613" w14:paraId="5CF43A68"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72FA1D40" w14:textId="77777777" w:rsidR="004D2737" w:rsidRPr="004C5A45" w:rsidRDefault="004D2737" w:rsidP="004C5A45">
            <w:pPr>
              <w:pStyle w:val="af6"/>
              <w:numPr>
                <w:ilvl w:val="0"/>
                <w:numId w:val="63"/>
              </w:numPr>
              <w:tabs>
                <w:tab w:val="left" w:pos="207"/>
                <w:tab w:val="left" w:pos="284"/>
              </w:tabs>
              <w:spacing w:line="240" w:lineRule="auto"/>
              <w:ind w:left="106"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0411CA3" w14:textId="63123CA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«Развитие сельского хозяйства и регулирование рынков сельскохозяйственной продукции, сырья и продовольствия» на 2013-2020 годы (постановление Правительства РФ от 14.07.2012 г. № 717)</w:t>
            </w:r>
          </w:p>
        </w:tc>
      </w:tr>
      <w:tr w:rsidR="004D2737" w:rsidRPr="00EC2613" w14:paraId="622B78C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0719388" w14:textId="77777777" w:rsidR="004D2737" w:rsidRPr="004C5A45" w:rsidRDefault="004D2737" w:rsidP="004C5A45">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403591E9" w14:textId="779FB696"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«Развитие физической культуры и спорта» (постановление Правительства РФ от 15.04.2014 г. № 302)</w:t>
            </w:r>
          </w:p>
        </w:tc>
      </w:tr>
      <w:tr w:rsidR="004D2737" w:rsidRPr="00EC2613" w14:paraId="4ACDB6B1"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38C4472D" w14:textId="77777777" w:rsidR="004D2737" w:rsidRPr="004C5A45" w:rsidRDefault="004D2737" w:rsidP="004C5A45">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5CEB52A0" w14:textId="59C5839A"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«Содействие занятости населения» (постановление Правительства РФ от 15.04.2014 г. № 298)</w:t>
            </w:r>
          </w:p>
        </w:tc>
      </w:tr>
      <w:tr w:rsidR="004D2737" w:rsidRPr="00EC2613" w14:paraId="768EAC5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0E673B9" w14:textId="77777777" w:rsidR="004D2737" w:rsidRPr="004C5A45" w:rsidRDefault="004D2737" w:rsidP="004C5A45">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3F26EBA" w14:textId="57EBBC49"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«Социальная поддержка граждан» (постановление Правительства РФ от 15.04.2014 г. № 296)</w:t>
            </w:r>
          </w:p>
        </w:tc>
      </w:tr>
      <w:tr w:rsidR="004D2737" w:rsidRPr="00EC2613" w14:paraId="1855B83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A76461E" w14:textId="77777777" w:rsidR="004D2737" w:rsidRPr="004C5A45" w:rsidRDefault="004D2737" w:rsidP="004C5A45">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66CD5E0" w14:textId="50A638B4"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«Экономическое развитие и инновационная экономика» (постановление Правительства РФ от 15.04.2014 г. № 316)</w:t>
            </w:r>
          </w:p>
        </w:tc>
      </w:tr>
      <w:tr w:rsidR="004D2737" w:rsidRPr="00EC2613" w14:paraId="4C228A8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2B88AE2F" w14:textId="77777777" w:rsidR="004D2737" w:rsidRPr="004C5A45" w:rsidRDefault="004D2737" w:rsidP="004C5A45">
            <w:pPr>
              <w:pStyle w:val="af6"/>
              <w:numPr>
                <w:ilvl w:val="0"/>
                <w:numId w:val="63"/>
              </w:numPr>
              <w:tabs>
                <w:tab w:val="left" w:pos="454"/>
              </w:tabs>
              <w:spacing w:line="240" w:lineRule="auto"/>
              <w:ind w:left="219" w:hanging="49"/>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58F0E40" w14:textId="378D7C02"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Государственная программа РФ «</w:t>
            </w:r>
            <w:proofErr w:type="spellStart"/>
            <w:r w:rsidRPr="004C5A45">
              <w:rPr>
                <w:kern w:val="3"/>
                <w:sz w:val="20"/>
                <w:szCs w:val="20"/>
              </w:rPr>
              <w:t>Энергоэффективность</w:t>
            </w:r>
            <w:proofErr w:type="spellEnd"/>
            <w:r w:rsidRPr="004C5A45">
              <w:rPr>
                <w:kern w:val="3"/>
                <w:sz w:val="20"/>
                <w:szCs w:val="20"/>
              </w:rPr>
              <w:t xml:space="preserve"> и развитие энергетики» (постановление Правительства РФ от 15.04.2014 г. № 321)</w:t>
            </w:r>
          </w:p>
        </w:tc>
      </w:tr>
      <w:tr w:rsidR="004D2737" w:rsidRPr="00EC2613" w14:paraId="126D6C98"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C66DC1" w14:textId="77777777" w:rsidR="004D2737" w:rsidRPr="004C5A45" w:rsidRDefault="004D2737" w:rsidP="004C5A45">
            <w:pPr>
              <w:widowControl w:val="0"/>
              <w:autoSpaceDE w:val="0"/>
              <w:autoSpaceDN w:val="0"/>
              <w:adjustRightInd w:val="0"/>
              <w:spacing w:line="240" w:lineRule="auto"/>
              <w:jc w:val="center"/>
              <w:rPr>
                <w:b/>
                <w:kern w:val="3"/>
                <w:sz w:val="20"/>
                <w:szCs w:val="20"/>
              </w:rPr>
            </w:pPr>
            <w:r w:rsidRPr="004C5A45">
              <w:rPr>
                <w:b/>
                <w:kern w:val="3"/>
                <w:sz w:val="20"/>
                <w:szCs w:val="20"/>
              </w:rPr>
              <w:t>Концепции РФ</w:t>
            </w:r>
          </w:p>
        </w:tc>
      </w:tr>
      <w:tr w:rsidR="004D2737" w:rsidRPr="00EC2613" w14:paraId="1E22252A"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AEBB0DB" w14:textId="77777777" w:rsidR="004D2737" w:rsidRPr="004C5A45" w:rsidRDefault="004D2737" w:rsidP="004C5A45">
            <w:pPr>
              <w:pStyle w:val="af6"/>
              <w:numPr>
                <w:ilvl w:val="0"/>
                <w:numId w:val="65"/>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EEC666D" w14:textId="472CACF6"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Концепция долгосрочного социально-экономического развития Российской Федерации на период до </w:t>
            </w:r>
            <w:r w:rsidRPr="004C5A45">
              <w:rPr>
                <w:kern w:val="3"/>
                <w:sz w:val="20"/>
                <w:szCs w:val="20"/>
              </w:rPr>
              <w:br/>
              <w:t>2020 года (распоряжение Правительства РФ от 17.11.2008</w:t>
            </w:r>
            <w:r w:rsidR="002E1A85" w:rsidRPr="004C5A45">
              <w:rPr>
                <w:kern w:val="3"/>
                <w:sz w:val="20"/>
                <w:szCs w:val="20"/>
              </w:rPr>
              <w:t xml:space="preserve"> г.</w:t>
            </w:r>
            <w:r w:rsidRPr="004C5A45">
              <w:rPr>
                <w:kern w:val="3"/>
                <w:sz w:val="20"/>
                <w:szCs w:val="20"/>
              </w:rPr>
              <w:t xml:space="preserve"> № 1662-р)</w:t>
            </w:r>
          </w:p>
        </w:tc>
      </w:tr>
      <w:tr w:rsidR="004D2737" w:rsidRPr="00EC2613" w14:paraId="3B84753D"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86D43" w14:textId="77777777" w:rsidR="004D2737" w:rsidRPr="004C5A45" w:rsidRDefault="004D2737" w:rsidP="004C5A45">
            <w:pPr>
              <w:widowControl w:val="0"/>
              <w:autoSpaceDE w:val="0"/>
              <w:autoSpaceDN w:val="0"/>
              <w:adjustRightInd w:val="0"/>
              <w:spacing w:line="240" w:lineRule="auto"/>
              <w:jc w:val="center"/>
              <w:rPr>
                <w:b/>
                <w:kern w:val="3"/>
                <w:sz w:val="20"/>
                <w:szCs w:val="20"/>
              </w:rPr>
            </w:pPr>
            <w:r w:rsidRPr="004C5A45">
              <w:rPr>
                <w:b/>
                <w:kern w:val="3"/>
                <w:sz w:val="20"/>
                <w:szCs w:val="20"/>
              </w:rPr>
              <w:t>Федеральные целевые программы</w:t>
            </w:r>
          </w:p>
        </w:tc>
      </w:tr>
      <w:tr w:rsidR="004D2737" w:rsidRPr="00EC2613" w14:paraId="78E06801"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3926D17" w14:textId="77777777" w:rsidR="004D2737" w:rsidRPr="004C5A45" w:rsidRDefault="004D2737" w:rsidP="004C5A45">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36FF396" w14:textId="085CAC62"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Федеральная целевая программа «Повышение безопасности дорожного движения в 2013-2020 годах» (постановление Правительства РФ от 03.10.2013 </w:t>
            </w:r>
            <w:r w:rsidR="002E1A85" w:rsidRPr="004C5A45">
              <w:rPr>
                <w:kern w:val="3"/>
                <w:sz w:val="20"/>
                <w:szCs w:val="20"/>
              </w:rPr>
              <w:t xml:space="preserve">г. </w:t>
            </w:r>
            <w:r w:rsidRPr="004C5A45">
              <w:rPr>
                <w:kern w:val="3"/>
                <w:sz w:val="20"/>
                <w:szCs w:val="20"/>
              </w:rPr>
              <w:t>№ 864)</w:t>
            </w:r>
          </w:p>
        </w:tc>
      </w:tr>
      <w:tr w:rsidR="004D2737" w:rsidRPr="00EC2613" w14:paraId="5BC9F13C"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5402D623" w14:textId="77777777" w:rsidR="004D2737" w:rsidRPr="004C5A45" w:rsidRDefault="004D2737" w:rsidP="004C5A45">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BDDEC96" w14:textId="0FCDC9EB"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Федеральная целевая программа «Культура России (2012-2018 годы)» (постановление Правительства РФ от 03.03.2012</w:t>
            </w:r>
            <w:r w:rsidR="002E1A85" w:rsidRPr="004C5A45">
              <w:rPr>
                <w:kern w:val="3"/>
                <w:sz w:val="20"/>
                <w:szCs w:val="20"/>
              </w:rPr>
              <w:t xml:space="preserve"> г.</w:t>
            </w:r>
            <w:r w:rsidRPr="004C5A45">
              <w:rPr>
                <w:kern w:val="3"/>
                <w:sz w:val="20"/>
                <w:szCs w:val="20"/>
              </w:rPr>
              <w:t xml:space="preserve"> № 186)</w:t>
            </w:r>
          </w:p>
        </w:tc>
      </w:tr>
      <w:tr w:rsidR="004D2737" w:rsidRPr="00EC2613" w14:paraId="173AF14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D387438" w14:textId="77777777" w:rsidR="004D2737" w:rsidRPr="004C5A45" w:rsidRDefault="004D2737" w:rsidP="004C5A45">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9CF77FD" w14:textId="5397D20D"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Федеральная целевая программа «Обеспечение доступным и комфортным жильем и коммунальными услугами граждан Российской Федерации» (постановление Правительства РФ от 30.12.2017 </w:t>
            </w:r>
            <w:r w:rsidR="002E1A85" w:rsidRPr="004C5A45">
              <w:rPr>
                <w:kern w:val="3"/>
                <w:sz w:val="20"/>
                <w:szCs w:val="20"/>
              </w:rPr>
              <w:t xml:space="preserve">г. </w:t>
            </w:r>
            <w:r w:rsidRPr="004C5A45">
              <w:rPr>
                <w:kern w:val="3"/>
                <w:sz w:val="20"/>
                <w:szCs w:val="20"/>
              </w:rPr>
              <w:t>№ 1710)</w:t>
            </w:r>
          </w:p>
        </w:tc>
      </w:tr>
      <w:tr w:rsidR="004D2737" w:rsidRPr="00EC2613" w14:paraId="07F1D0D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B4674B3" w14:textId="77777777" w:rsidR="004D2737" w:rsidRPr="004C5A45" w:rsidRDefault="004D2737" w:rsidP="004C5A45">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8F7DD4D" w14:textId="1EB31978"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Федеральная целевая программа «Развитие водохозяйственного комплекса Российской Федерации в </w:t>
            </w:r>
            <w:r w:rsidRPr="004C5A45">
              <w:rPr>
                <w:kern w:val="3"/>
                <w:sz w:val="20"/>
                <w:szCs w:val="20"/>
              </w:rPr>
              <w:br/>
              <w:t xml:space="preserve">2012-2020 годах» (постановление Правительства РФ от 19.04.2012 </w:t>
            </w:r>
            <w:r w:rsidR="002E1A85" w:rsidRPr="004C5A45">
              <w:rPr>
                <w:kern w:val="3"/>
                <w:sz w:val="20"/>
                <w:szCs w:val="20"/>
              </w:rPr>
              <w:t xml:space="preserve">г. </w:t>
            </w:r>
            <w:r w:rsidRPr="004C5A45">
              <w:rPr>
                <w:kern w:val="3"/>
                <w:sz w:val="20"/>
                <w:szCs w:val="20"/>
              </w:rPr>
              <w:t>№ 350)</w:t>
            </w:r>
          </w:p>
        </w:tc>
      </w:tr>
      <w:tr w:rsidR="004D2737" w:rsidRPr="00EC2613" w14:paraId="2EBACD32"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2E61B07" w14:textId="77777777" w:rsidR="004D2737" w:rsidRPr="004C5A45" w:rsidRDefault="004D2737" w:rsidP="004C5A45">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0A7C199" w14:textId="7777777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Федеральная целевая программа «Развитие телерадиовещания в Российской Федерации на </w:t>
            </w:r>
            <w:r w:rsidRPr="004C5A45">
              <w:rPr>
                <w:kern w:val="3"/>
                <w:sz w:val="20"/>
                <w:szCs w:val="20"/>
              </w:rPr>
              <w:br/>
              <w:t>2009-2018 годы» (постановление Правительства РФ от 03.12.2009 г. № 985)</w:t>
            </w:r>
          </w:p>
        </w:tc>
      </w:tr>
      <w:tr w:rsidR="004D2737" w:rsidRPr="00EC2613" w14:paraId="18E2F2D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F5EBCFF" w14:textId="77777777" w:rsidR="004D2737" w:rsidRPr="004C5A45" w:rsidRDefault="004D2737" w:rsidP="004C5A45">
            <w:pPr>
              <w:pStyle w:val="af6"/>
              <w:numPr>
                <w:ilvl w:val="0"/>
                <w:numId w:val="66"/>
              </w:numPr>
              <w:tabs>
                <w:tab w:val="left" w:pos="207"/>
                <w:tab w:val="left" w:pos="284"/>
              </w:tabs>
              <w:spacing w:line="240" w:lineRule="auto"/>
              <w:ind w:left="470"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00856792" w14:textId="5DC68CC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Федеральная целевая программа «Развитие транспортной системы» (постановление Правительства РФ от 20.12.2017</w:t>
            </w:r>
            <w:r w:rsidR="002E1A85" w:rsidRPr="004C5A45">
              <w:rPr>
                <w:kern w:val="3"/>
                <w:sz w:val="20"/>
                <w:szCs w:val="20"/>
              </w:rPr>
              <w:t xml:space="preserve"> г.</w:t>
            </w:r>
            <w:r w:rsidRPr="004C5A45">
              <w:rPr>
                <w:kern w:val="3"/>
                <w:sz w:val="20"/>
                <w:szCs w:val="20"/>
              </w:rPr>
              <w:t xml:space="preserve"> № 1596)</w:t>
            </w:r>
          </w:p>
        </w:tc>
      </w:tr>
      <w:tr w:rsidR="004D2737" w:rsidRPr="00EC2613" w14:paraId="61B3C37E"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8B727B" w14:textId="77777777" w:rsidR="004D2737" w:rsidRPr="004C5A45" w:rsidRDefault="004D2737" w:rsidP="004C5A45">
            <w:pPr>
              <w:widowControl w:val="0"/>
              <w:autoSpaceDE w:val="0"/>
              <w:autoSpaceDN w:val="0"/>
              <w:adjustRightInd w:val="0"/>
              <w:spacing w:line="240" w:lineRule="auto"/>
              <w:jc w:val="center"/>
              <w:rPr>
                <w:b/>
                <w:kern w:val="3"/>
                <w:sz w:val="20"/>
                <w:szCs w:val="20"/>
              </w:rPr>
            </w:pPr>
            <w:r w:rsidRPr="004C5A45">
              <w:rPr>
                <w:b/>
                <w:kern w:val="3"/>
                <w:sz w:val="20"/>
                <w:szCs w:val="20"/>
              </w:rPr>
              <w:t>Стратегии РФ</w:t>
            </w:r>
          </w:p>
        </w:tc>
      </w:tr>
      <w:tr w:rsidR="004D2737" w:rsidRPr="00EC2613" w14:paraId="027C2934"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85FA306" w14:textId="77777777" w:rsidR="004D2737" w:rsidRPr="004C5A45" w:rsidRDefault="004D2737" w:rsidP="004C5A45">
            <w:pPr>
              <w:pStyle w:val="af6"/>
              <w:numPr>
                <w:ilvl w:val="0"/>
                <w:numId w:val="64"/>
              </w:numPr>
              <w:tabs>
                <w:tab w:val="left" w:pos="207"/>
                <w:tab w:val="left" w:pos="284"/>
              </w:tabs>
              <w:spacing w:line="240" w:lineRule="auto"/>
              <w:ind w:left="527" w:right="28" w:hanging="357"/>
              <w:jc w:val="center"/>
              <w:rPr>
                <w:sz w:val="20"/>
                <w:szCs w:val="20"/>
              </w:rPr>
            </w:pP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7FDE663" w14:textId="7777777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 xml:space="preserve">Стратегия развития жилищно-коммунального хозяйства в Российской Федерации на период до </w:t>
            </w:r>
            <w:r w:rsidRPr="004C5A45">
              <w:rPr>
                <w:kern w:val="3"/>
                <w:sz w:val="20"/>
                <w:szCs w:val="20"/>
              </w:rPr>
              <w:br/>
              <w:t>2020 года (распоряжение Правительства РФ от 26.01.2016 г. № 80-р)</w:t>
            </w:r>
          </w:p>
        </w:tc>
      </w:tr>
      <w:tr w:rsidR="004D2737" w:rsidRPr="00EC2613" w14:paraId="301069B0" w14:textId="77777777" w:rsidTr="00A313AB">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455D12" w14:textId="77777777" w:rsidR="004D2737" w:rsidRPr="004C5A45" w:rsidRDefault="004D2737" w:rsidP="004C5A45">
            <w:pPr>
              <w:widowControl w:val="0"/>
              <w:autoSpaceDE w:val="0"/>
              <w:autoSpaceDN w:val="0"/>
              <w:adjustRightInd w:val="0"/>
              <w:spacing w:line="240" w:lineRule="auto"/>
              <w:jc w:val="center"/>
              <w:rPr>
                <w:kern w:val="3"/>
                <w:sz w:val="20"/>
                <w:szCs w:val="20"/>
              </w:rPr>
            </w:pPr>
            <w:r w:rsidRPr="004C5A45">
              <w:rPr>
                <w:b/>
                <w:sz w:val="20"/>
                <w:szCs w:val="20"/>
              </w:rPr>
              <w:t>Нормативные документы</w:t>
            </w:r>
          </w:p>
        </w:tc>
      </w:tr>
      <w:tr w:rsidR="004D2737" w:rsidRPr="00EC2613" w14:paraId="1EA5FBC6"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0B34FF2" w14:textId="77777777" w:rsidR="004D2737" w:rsidRPr="004C5A45" w:rsidRDefault="004D2737" w:rsidP="004C5A45">
            <w:pPr>
              <w:tabs>
                <w:tab w:val="left" w:pos="207"/>
                <w:tab w:val="left" w:pos="284"/>
              </w:tabs>
              <w:spacing w:line="240" w:lineRule="auto"/>
              <w:ind w:right="26"/>
              <w:jc w:val="center"/>
              <w:rPr>
                <w:sz w:val="20"/>
                <w:szCs w:val="20"/>
              </w:rPr>
            </w:pPr>
            <w:r w:rsidRPr="004C5A45">
              <w:rPr>
                <w:sz w:val="20"/>
                <w:szCs w:val="20"/>
              </w:rPr>
              <w:t>1</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7A0EA391" w14:textId="2B1406AA" w:rsidR="004D2737" w:rsidRPr="004C5A45" w:rsidRDefault="004D2737" w:rsidP="004C5A45">
            <w:pPr>
              <w:widowControl w:val="0"/>
              <w:autoSpaceDE w:val="0"/>
              <w:autoSpaceDN w:val="0"/>
              <w:adjustRightInd w:val="0"/>
              <w:spacing w:line="240" w:lineRule="auto"/>
              <w:jc w:val="left"/>
              <w:rPr>
                <w:kern w:val="3"/>
                <w:sz w:val="20"/>
                <w:szCs w:val="20"/>
              </w:rPr>
            </w:pPr>
            <w:r w:rsidRPr="004C5A45">
              <w:rPr>
                <w:sz w:val="20"/>
                <w:szCs w:val="20"/>
              </w:rPr>
              <w:t>Указ Президента Российской Федерации от 16.01.2017</w:t>
            </w:r>
            <w:r w:rsidR="002E1A85" w:rsidRPr="004C5A45">
              <w:rPr>
                <w:sz w:val="20"/>
                <w:szCs w:val="20"/>
              </w:rPr>
              <w:t xml:space="preserve"> г.</w:t>
            </w:r>
            <w:r w:rsidRPr="004C5A45">
              <w:rPr>
                <w:sz w:val="20"/>
                <w:szCs w:val="20"/>
              </w:rPr>
              <w:t xml:space="preserve"> № 13 «Об утверждении Основ государственной политики регионального развития Российской Федерации на период до 2025 года»</w:t>
            </w:r>
          </w:p>
        </w:tc>
      </w:tr>
      <w:tr w:rsidR="004D2737" w:rsidRPr="00EC2613" w14:paraId="74D134CF"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0B890F4" w14:textId="77777777" w:rsidR="004D2737" w:rsidRPr="004C5A45" w:rsidRDefault="004D2737" w:rsidP="004C5A45">
            <w:pPr>
              <w:tabs>
                <w:tab w:val="left" w:pos="207"/>
                <w:tab w:val="left" w:pos="284"/>
              </w:tabs>
              <w:spacing w:line="240" w:lineRule="auto"/>
              <w:ind w:right="26"/>
              <w:jc w:val="center"/>
              <w:rPr>
                <w:sz w:val="20"/>
                <w:szCs w:val="20"/>
              </w:rPr>
            </w:pPr>
            <w:r w:rsidRPr="004C5A45">
              <w:rPr>
                <w:sz w:val="20"/>
                <w:szCs w:val="20"/>
              </w:rPr>
              <w:t>2</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239DB90F" w14:textId="6F6B4716" w:rsidR="004D2737" w:rsidRPr="004C5A45" w:rsidRDefault="004D2737" w:rsidP="004C5A45">
            <w:pPr>
              <w:widowControl w:val="0"/>
              <w:autoSpaceDE w:val="0"/>
              <w:autoSpaceDN w:val="0"/>
              <w:adjustRightInd w:val="0"/>
              <w:spacing w:line="240" w:lineRule="auto"/>
              <w:jc w:val="left"/>
              <w:rPr>
                <w:kern w:val="3"/>
                <w:sz w:val="20"/>
                <w:szCs w:val="20"/>
              </w:rPr>
            </w:pPr>
            <w:r w:rsidRPr="004C5A45">
              <w:rPr>
                <w:bCs/>
                <w:sz w:val="20"/>
                <w:szCs w:val="20"/>
              </w:rPr>
              <w:t>Приказ Минэкономразвития России от 09.01.2018</w:t>
            </w:r>
            <w:r w:rsidR="002E1A85" w:rsidRPr="004C5A45">
              <w:rPr>
                <w:bCs/>
                <w:sz w:val="20"/>
                <w:szCs w:val="20"/>
              </w:rPr>
              <w:t xml:space="preserve"> г.</w:t>
            </w:r>
            <w:r w:rsidRPr="004C5A45">
              <w:rPr>
                <w:bCs/>
                <w:sz w:val="20"/>
                <w:szCs w:val="20"/>
              </w:rPr>
              <w:t xml:space="preserve">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7.12.2016 № 793»</w:t>
            </w:r>
          </w:p>
        </w:tc>
      </w:tr>
      <w:tr w:rsidR="004D2737" w:rsidRPr="00EC2613" w14:paraId="4116CDD9"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18E3EA87" w14:textId="77777777" w:rsidR="004D2737" w:rsidRPr="004C5A45" w:rsidRDefault="004D2737" w:rsidP="004C5A45">
            <w:pPr>
              <w:tabs>
                <w:tab w:val="left" w:pos="207"/>
                <w:tab w:val="left" w:pos="284"/>
              </w:tabs>
              <w:spacing w:line="240" w:lineRule="auto"/>
              <w:ind w:right="26"/>
              <w:jc w:val="center"/>
              <w:rPr>
                <w:sz w:val="20"/>
                <w:szCs w:val="20"/>
              </w:rPr>
            </w:pPr>
            <w:r w:rsidRPr="004C5A45">
              <w:rPr>
                <w:sz w:val="20"/>
                <w:szCs w:val="20"/>
              </w:rPr>
              <w:t>3</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7AA9044C" w14:textId="1D995D4F" w:rsidR="004D2737" w:rsidRPr="004C5A45" w:rsidRDefault="004D2737" w:rsidP="004C5A45">
            <w:pPr>
              <w:widowControl w:val="0"/>
              <w:autoSpaceDE w:val="0"/>
              <w:autoSpaceDN w:val="0"/>
              <w:adjustRightInd w:val="0"/>
              <w:spacing w:line="240" w:lineRule="auto"/>
              <w:jc w:val="left"/>
              <w:rPr>
                <w:kern w:val="3"/>
                <w:sz w:val="20"/>
                <w:szCs w:val="20"/>
              </w:rPr>
            </w:pPr>
            <w:r w:rsidRPr="004C5A45">
              <w:rPr>
                <w:sz w:val="20"/>
                <w:szCs w:val="20"/>
              </w:rPr>
              <w:t xml:space="preserve">Приказ Минэкономразвития России от 23.03.2017 </w:t>
            </w:r>
            <w:r w:rsidR="002E1A85" w:rsidRPr="004C5A45">
              <w:rPr>
                <w:sz w:val="20"/>
                <w:szCs w:val="20"/>
              </w:rPr>
              <w:t xml:space="preserve">г. </w:t>
            </w:r>
            <w:r w:rsidRPr="004C5A45">
              <w:rPr>
                <w:sz w:val="20"/>
                <w:szCs w:val="20"/>
              </w:rPr>
              <w:t>№ 132 «Об утверждении Методических рекомендаций по разработке и корректировке стратегии социально-экономического развития субъекта Российской Федерации и плана мероприятий по ее реализации»</w:t>
            </w:r>
          </w:p>
        </w:tc>
      </w:tr>
      <w:tr w:rsidR="004D2737" w:rsidRPr="00EC2613" w14:paraId="0B2E15E3"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6C709ADF" w14:textId="5C903070" w:rsidR="004D2737" w:rsidRPr="004C5A45" w:rsidRDefault="00BF209D" w:rsidP="004C5A45">
            <w:pPr>
              <w:tabs>
                <w:tab w:val="left" w:pos="207"/>
                <w:tab w:val="left" w:pos="284"/>
              </w:tabs>
              <w:spacing w:line="240" w:lineRule="auto"/>
              <w:ind w:right="26"/>
              <w:jc w:val="center"/>
              <w:rPr>
                <w:sz w:val="20"/>
                <w:szCs w:val="20"/>
              </w:rPr>
            </w:pPr>
            <w:r w:rsidRPr="004C5A45">
              <w:rPr>
                <w:sz w:val="20"/>
                <w:szCs w:val="20"/>
              </w:rPr>
              <w:t>4</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36F25EDD" w14:textId="7777777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СанПиН 2.2.1/2.1.1.1200-03 «Санитарно-защитные зоны и санитарная классификация предприятий, сооружений и иных объектов»</w:t>
            </w:r>
          </w:p>
        </w:tc>
      </w:tr>
      <w:tr w:rsidR="004D2737" w:rsidRPr="00EC2613" w14:paraId="7F325BEB"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020A5187" w14:textId="1AE2AD00" w:rsidR="004D2737" w:rsidRPr="004C5A45" w:rsidRDefault="00BF209D" w:rsidP="004C5A45">
            <w:pPr>
              <w:tabs>
                <w:tab w:val="left" w:pos="207"/>
                <w:tab w:val="left" w:pos="284"/>
              </w:tabs>
              <w:spacing w:line="240" w:lineRule="auto"/>
              <w:ind w:right="26"/>
              <w:jc w:val="center"/>
              <w:rPr>
                <w:sz w:val="20"/>
                <w:szCs w:val="20"/>
              </w:rPr>
            </w:pPr>
            <w:r w:rsidRPr="004C5A45">
              <w:rPr>
                <w:sz w:val="20"/>
                <w:szCs w:val="20"/>
              </w:rPr>
              <w:t>5</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60E65406" w14:textId="77777777" w:rsidR="004D2737" w:rsidRPr="004C5A45" w:rsidRDefault="004D2737" w:rsidP="004C5A45">
            <w:pPr>
              <w:widowControl w:val="0"/>
              <w:autoSpaceDE w:val="0"/>
              <w:autoSpaceDN w:val="0"/>
              <w:adjustRightInd w:val="0"/>
              <w:spacing w:line="240" w:lineRule="auto"/>
              <w:jc w:val="left"/>
              <w:rPr>
                <w:kern w:val="3"/>
                <w:sz w:val="20"/>
                <w:szCs w:val="20"/>
              </w:rPr>
            </w:pPr>
            <w:r w:rsidRPr="004C5A45">
              <w:rPr>
                <w:kern w:val="3"/>
                <w:sz w:val="20"/>
                <w:szCs w:val="20"/>
              </w:rPr>
              <w:t>СП 42.13330.2016 «Свод правил. Градостроительство. Планировка и застройка городских и сельских поселений»</w:t>
            </w:r>
          </w:p>
        </w:tc>
      </w:tr>
      <w:tr w:rsidR="004D2737" w:rsidRPr="00EC2613" w14:paraId="3DF464D0" w14:textId="77777777" w:rsidTr="00A313AB">
        <w:trPr>
          <w:cantSplit/>
          <w:trHeight w:val="20"/>
        </w:trPr>
        <w:tc>
          <w:tcPr>
            <w:tcW w:w="284" w:type="pct"/>
            <w:tcBorders>
              <w:top w:val="single" w:sz="4" w:space="0" w:color="auto"/>
              <w:left w:val="single" w:sz="4" w:space="0" w:color="auto"/>
              <w:bottom w:val="single" w:sz="4" w:space="0" w:color="auto"/>
              <w:right w:val="single" w:sz="4" w:space="0" w:color="auto"/>
            </w:tcBorders>
            <w:shd w:val="clear" w:color="auto" w:fill="auto"/>
          </w:tcPr>
          <w:p w14:paraId="49FD533C" w14:textId="22E6A7A6" w:rsidR="004D2737" w:rsidRPr="004C5A45" w:rsidRDefault="00BF209D" w:rsidP="004C5A45">
            <w:pPr>
              <w:tabs>
                <w:tab w:val="left" w:pos="207"/>
                <w:tab w:val="left" w:pos="284"/>
              </w:tabs>
              <w:spacing w:line="240" w:lineRule="auto"/>
              <w:ind w:right="26"/>
              <w:jc w:val="center"/>
              <w:rPr>
                <w:sz w:val="20"/>
                <w:szCs w:val="20"/>
              </w:rPr>
            </w:pPr>
            <w:r w:rsidRPr="004C5A45">
              <w:rPr>
                <w:sz w:val="20"/>
                <w:szCs w:val="20"/>
              </w:rPr>
              <w:lastRenderedPageBreak/>
              <w:t>6</w:t>
            </w:r>
          </w:p>
        </w:tc>
        <w:tc>
          <w:tcPr>
            <w:tcW w:w="4716" w:type="pct"/>
            <w:tcBorders>
              <w:top w:val="single" w:sz="4" w:space="0" w:color="auto"/>
              <w:left w:val="single" w:sz="4" w:space="0" w:color="auto"/>
              <w:bottom w:val="single" w:sz="4" w:space="0" w:color="auto"/>
              <w:right w:val="single" w:sz="4" w:space="0" w:color="auto"/>
            </w:tcBorders>
            <w:shd w:val="clear" w:color="auto" w:fill="auto"/>
          </w:tcPr>
          <w:p w14:paraId="166F1139" w14:textId="44462CDF" w:rsidR="004D2737" w:rsidRPr="004C5A45" w:rsidRDefault="004D2737" w:rsidP="004C5A45">
            <w:pPr>
              <w:widowControl w:val="0"/>
              <w:autoSpaceDE w:val="0"/>
              <w:autoSpaceDN w:val="0"/>
              <w:adjustRightInd w:val="0"/>
              <w:spacing w:line="240" w:lineRule="auto"/>
              <w:jc w:val="left"/>
              <w:rPr>
                <w:kern w:val="3"/>
                <w:sz w:val="20"/>
                <w:szCs w:val="20"/>
              </w:rPr>
            </w:pPr>
            <w:r w:rsidRPr="004C5A45">
              <w:rPr>
                <w:sz w:val="20"/>
                <w:szCs w:val="20"/>
              </w:rPr>
              <w:t>Постановление Правительства РФ от 09.06.2006</w:t>
            </w:r>
            <w:r w:rsidR="002E1A85" w:rsidRPr="004C5A45">
              <w:rPr>
                <w:sz w:val="20"/>
                <w:szCs w:val="20"/>
              </w:rPr>
              <w:t xml:space="preserve"> г.</w:t>
            </w:r>
            <w:r w:rsidRPr="004C5A45">
              <w:rPr>
                <w:sz w:val="20"/>
                <w:szCs w:val="20"/>
              </w:rPr>
              <w:t xml:space="preserve"> № 363 «Об информационном обеспечении градостроительной деятельности»</w:t>
            </w:r>
          </w:p>
        </w:tc>
      </w:tr>
    </w:tbl>
    <w:p w14:paraId="5FB1147F" w14:textId="77777777" w:rsidR="00A313AB" w:rsidRPr="00EC2613" w:rsidRDefault="00A313AB" w:rsidP="000777F2">
      <w:pPr>
        <w:spacing w:line="240" w:lineRule="auto"/>
        <w:rPr>
          <w:b/>
          <w:sz w:val="2"/>
          <w:szCs w:val="2"/>
        </w:rPr>
      </w:pPr>
    </w:p>
    <w:p w14:paraId="276C2B39" w14:textId="77777777" w:rsidR="00A313AB" w:rsidRPr="00EC2613" w:rsidRDefault="00A313AB" w:rsidP="000777F2">
      <w:pPr>
        <w:spacing w:line="240" w:lineRule="auto"/>
        <w:rPr>
          <w:b/>
          <w:sz w:val="2"/>
          <w:szCs w:val="2"/>
        </w:rPr>
      </w:pPr>
    </w:p>
    <w:p w14:paraId="7BC2F070" w14:textId="77777777" w:rsidR="00A313AB" w:rsidRPr="00EC2613" w:rsidRDefault="00A313AB" w:rsidP="000777F2">
      <w:pPr>
        <w:spacing w:line="240" w:lineRule="auto"/>
        <w:rPr>
          <w:b/>
          <w:sz w:val="2"/>
          <w:szCs w:val="2"/>
        </w:rPr>
      </w:pPr>
    </w:p>
    <w:p w14:paraId="008EE483" w14:textId="77777777" w:rsidR="00A313AB" w:rsidRPr="00EC2613" w:rsidRDefault="00A313AB" w:rsidP="000777F2">
      <w:pPr>
        <w:spacing w:line="240" w:lineRule="auto"/>
        <w:rPr>
          <w:b/>
          <w:sz w:val="2"/>
          <w:szCs w:val="2"/>
        </w:rPr>
      </w:pPr>
    </w:p>
    <w:p w14:paraId="656612E5" w14:textId="02D64627" w:rsidR="00F4417A" w:rsidRPr="00EC2613" w:rsidRDefault="00900D64" w:rsidP="00D85DC2">
      <w:pPr>
        <w:keepNext/>
        <w:tabs>
          <w:tab w:val="left" w:pos="1276"/>
        </w:tabs>
        <w:spacing w:before="120" w:line="276" w:lineRule="auto"/>
        <w:jc w:val="left"/>
        <w:outlineLvl w:val="2"/>
        <w:rPr>
          <w:b/>
          <w:iCs/>
          <w:szCs w:val="28"/>
        </w:rPr>
      </w:pPr>
      <w:bookmarkStart w:id="24" w:name="_Toc58481384"/>
      <w:r w:rsidRPr="00EC2613">
        <w:rPr>
          <w:rFonts w:eastAsia="Times New Roman"/>
          <w:b/>
          <w:iCs/>
          <w:szCs w:val="28"/>
          <w:lang w:eastAsia="ru-RU"/>
        </w:rPr>
        <w:t>1</w:t>
      </w:r>
      <w:r w:rsidR="00F4417A" w:rsidRPr="00EC2613">
        <w:rPr>
          <w:rFonts w:eastAsia="Times New Roman"/>
          <w:b/>
          <w:iCs/>
          <w:szCs w:val="28"/>
          <w:lang w:eastAsia="ru-RU"/>
        </w:rPr>
        <w:t>.2 Региональные нормативно-правовые акты и программы</w:t>
      </w:r>
      <w:bookmarkEnd w:id="18"/>
      <w:bookmarkEnd w:id="19"/>
      <w:bookmarkEnd w:id="20"/>
      <w:bookmarkEnd w:id="21"/>
      <w:bookmarkEnd w:id="22"/>
      <w:bookmarkEnd w:id="23"/>
      <w:bookmarkEnd w:id="24"/>
    </w:p>
    <w:p w14:paraId="2600B736" w14:textId="42AB9A64" w:rsidR="006873BD" w:rsidRPr="00EC2613" w:rsidRDefault="00E263AE" w:rsidP="00D85DC2">
      <w:pPr>
        <w:spacing w:line="276" w:lineRule="auto"/>
        <w:ind w:firstLine="709"/>
      </w:pPr>
      <w:r w:rsidRPr="00EC2613">
        <w:t>При подготовке</w:t>
      </w:r>
      <w:r w:rsidR="003D01F4" w:rsidRPr="00EC2613">
        <w:t xml:space="preserve"> генерального плана</w:t>
      </w:r>
      <w:r w:rsidR="006873BD" w:rsidRPr="00EC2613">
        <w:t xml:space="preserve"> учитывались сведения, полученные на основании анализа </w:t>
      </w:r>
      <w:r w:rsidR="0033061A" w:rsidRPr="00EC2613">
        <w:t>действующих</w:t>
      </w:r>
      <w:r w:rsidR="00E658D4" w:rsidRPr="00EC2613">
        <w:t xml:space="preserve"> на момент подготовки генерального плана</w:t>
      </w:r>
      <w:r w:rsidR="0033061A" w:rsidRPr="00EC2613">
        <w:t xml:space="preserve"> </w:t>
      </w:r>
      <w:r w:rsidR="006873BD" w:rsidRPr="00EC2613">
        <w:t xml:space="preserve">программных документов социально-экономического развития: </w:t>
      </w:r>
    </w:p>
    <w:p w14:paraId="51CECC68" w14:textId="77777777" w:rsidR="00F4417A" w:rsidRPr="00EC2613" w:rsidRDefault="00F4417A" w:rsidP="00D85DC2">
      <w:pPr>
        <w:numPr>
          <w:ilvl w:val="1"/>
          <w:numId w:val="17"/>
        </w:numPr>
        <w:tabs>
          <w:tab w:val="left" w:pos="709"/>
        </w:tabs>
        <w:spacing w:line="276" w:lineRule="auto"/>
        <w:ind w:left="0" w:firstLine="426"/>
      </w:pPr>
      <w:r w:rsidRPr="00EC2613">
        <w:t>региональных отраслевых программ на среднесрочную перспективу;</w:t>
      </w:r>
    </w:p>
    <w:p w14:paraId="568A6E09" w14:textId="77777777" w:rsidR="00C31C37" w:rsidRPr="00EC2613" w:rsidRDefault="00C31C37" w:rsidP="00C31C37">
      <w:pPr>
        <w:numPr>
          <w:ilvl w:val="1"/>
          <w:numId w:val="17"/>
        </w:numPr>
        <w:tabs>
          <w:tab w:val="left" w:pos="709"/>
        </w:tabs>
        <w:spacing w:line="300" w:lineRule="auto"/>
        <w:ind w:left="0" w:firstLine="426"/>
        <w:rPr>
          <w:szCs w:val="28"/>
        </w:rPr>
      </w:pPr>
      <w:r w:rsidRPr="00EC2613">
        <w:rPr>
          <w:szCs w:val="28"/>
        </w:rPr>
        <w:t xml:space="preserve">государственных программ Забайкальского края; </w:t>
      </w:r>
    </w:p>
    <w:p w14:paraId="49BC1B1F" w14:textId="264FAB95" w:rsidR="00F4417A" w:rsidRPr="00EC2613" w:rsidRDefault="00F4417A" w:rsidP="00D85DC2">
      <w:pPr>
        <w:numPr>
          <w:ilvl w:val="1"/>
          <w:numId w:val="17"/>
        </w:numPr>
        <w:tabs>
          <w:tab w:val="left" w:pos="709"/>
        </w:tabs>
        <w:spacing w:line="276" w:lineRule="auto"/>
        <w:ind w:left="0" w:firstLine="426"/>
      </w:pPr>
      <w:r w:rsidRPr="00EC2613">
        <w:t xml:space="preserve">действующей Схемы территориального планирования </w:t>
      </w:r>
      <w:r w:rsidR="00C31C37" w:rsidRPr="00EC2613">
        <w:t>Нерчинского района</w:t>
      </w:r>
      <w:r w:rsidRPr="00EC2613">
        <w:t>.</w:t>
      </w:r>
    </w:p>
    <w:p w14:paraId="6C59E8D4" w14:textId="3D32E02B" w:rsidR="00D85DC2" w:rsidRPr="00EC2613" w:rsidRDefault="00F4417A" w:rsidP="00D966F7">
      <w:pPr>
        <w:spacing w:line="276" w:lineRule="auto"/>
        <w:ind w:firstLine="709"/>
      </w:pPr>
      <w:r w:rsidRPr="00EC2613">
        <w:t>При обосновании размещения объектов капитального строительства и территорий для объектов регионального значения учитывались следующие региональные документы перспективного планирования (таблица</w:t>
      </w:r>
      <w:r w:rsidR="001C392F" w:rsidRPr="00EC2613">
        <w:t xml:space="preserve"> 1</w:t>
      </w:r>
      <w:r w:rsidR="00D966F7" w:rsidRPr="00EC2613">
        <w:t>.2).</w:t>
      </w:r>
    </w:p>
    <w:p w14:paraId="1A000992" w14:textId="77777777" w:rsidR="00F22CFC" w:rsidRPr="00EC2613" w:rsidRDefault="00F22CFC" w:rsidP="00F22CFC">
      <w:pPr>
        <w:spacing w:line="276" w:lineRule="auto"/>
        <w:jc w:val="right"/>
        <w:rPr>
          <w:szCs w:val="28"/>
        </w:rPr>
      </w:pPr>
      <w:r w:rsidRPr="00EC2613">
        <w:rPr>
          <w:szCs w:val="28"/>
        </w:rPr>
        <w:t xml:space="preserve">Таблица 1.2 </w:t>
      </w:r>
    </w:p>
    <w:p w14:paraId="0E7BF6E4" w14:textId="77777777" w:rsidR="00F22CFC" w:rsidRPr="00EC2613" w:rsidRDefault="00F22CFC" w:rsidP="00F22CFC">
      <w:pPr>
        <w:spacing w:line="276" w:lineRule="auto"/>
        <w:jc w:val="center"/>
        <w:rPr>
          <w:sz w:val="28"/>
          <w:szCs w:val="28"/>
        </w:rPr>
      </w:pPr>
      <w:r w:rsidRPr="00EC2613">
        <w:rPr>
          <w:szCs w:val="28"/>
        </w:rPr>
        <w:t>Региональные документы перспективного планирования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9127"/>
      </w:tblGrid>
      <w:tr w:rsidR="00F22CFC" w:rsidRPr="00EC2613" w14:paraId="0466E8EC" w14:textId="77777777" w:rsidTr="00B60129">
        <w:trPr>
          <w:cantSplit/>
          <w:tblHeader/>
        </w:trPr>
        <w:tc>
          <w:tcPr>
            <w:tcW w:w="498" w:type="pct"/>
            <w:vAlign w:val="center"/>
            <w:hideMark/>
          </w:tcPr>
          <w:p w14:paraId="44BB476E" w14:textId="77777777" w:rsidR="00F22CFC" w:rsidRPr="00EC2613" w:rsidRDefault="00F22CFC" w:rsidP="00B60129">
            <w:pPr>
              <w:widowControl w:val="0"/>
              <w:autoSpaceDE w:val="0"/>
              <w:autoSpaceDN w:val="0"/>
              <w:adjustRightInd w:val="0"/>
              <w:spacing w:line="240" w:lineRule="auto"/>
              <w:jc w:val="center"/>
              <w:rPr>
                <w:b/>
                <w:sz w:val="20"/>
                <w:szCs w:val="24"/>
              </w:rPr>
            </w:pPr>
            <w:r w:rsidRPr="00EC2613">
              <w:rPr>
                <w:b/>
                <w:sz w:val="20"/>
                <w:szCs w:val="24"/>
              </w:rPr>
              <w:t>№</w:t>
            </w:r>
          </w:p>
        </w:tc>
        <w:tc>
          <w:tcPr>
            <w:tcW w:w="4502" w:type="pct"/>
            <w:vAlign w:val="center"/>
            <w:hideMark/>
          </w:tcPr>
          <w:p w14:paraId="5FB02ACD" w14:textId="77777777" w:rsidR="00F22CFC" w:rsidRPr="00EC2613" w:rsidRDefault="00F22CFC" w:rsidP="00B60129">
            <w:pPr>
              <w:spacing w:line="240" w:lineRule="auto"/>
              <w:jc w:val="center"/>
              <w:rPr>
                <w:b/>
                <w:sz w:val="20"/>
                <w:szCs w:val="24"/>
              </w:rPr>
            </w:pPr>
            <w:r w:rsidRPr="00EC2613">
              <w:rPr>
                <w:b/>
                <w:sz w:val="20"/>
                <w:szCs w:val="24"/>
              </w:rPr>
              <w:t>Наименование документа</w:t>
            </w:r>
          </w:p>
        </w:tc>
      </w:tr>
    </w:tbl>
    <w:p w14:paraId="7B024F2B" w14:textId="77777777" w:rsidR="00F22CFC" w:rsidRPr="00EC2613" w:rsidRDefault="00F22CFC" w:rsidP="00F22CFC">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9127"/>
      </w:tblGrid>
      <w:tr w:rsidR="00F22CFC" w:rsidRPr="00EC2613" w14:paraId="687B2E7B" w14:textId="77777777" w:rsidTr="00E109CC">
        <w:trPr>
          <w:cantSplit/>
          <w:trHeight w:val="20"/>
          <w:tblHeader/>
        </w:trPr>
        <w:tc>
          <w:tcPr>
            <w:tcW w:w="498" w:type="pct"/>
            <w:tcBorders>
              <w:top w:val="single" w:sz="4" w:space="0" w:color="auto"/>
              <w:left w:val="single" w:sz="4" w:space="0" w:color="auto"/>
              <w:bottom w:val="single" w:sz="4" w:space="0" w:color="auto"/>
              <w:right w:val="single" w:sz="4" w:space="0" w:color="auto"/>
            </w:tcBorders>
            <w:hideMark/>
          </w:tcPr>
          <w:p w14:paraId="22A40F9F" w14:textId="77777777" w:rsidR="00F22CFC" w:rsidRPr="00EC2613" w:rsidRDefault="00F22CFC" w:rsidP="00B60129">
            <w:pPr>
              <w:widowControl w:val="0"/>
              <w:autoSpaceDE w:val="0"/>
              <w:autoSpaceDN w:val="0"/>
              <w:adjustRightInd w:val="0"/>
              <w:spacing w:line="240" w:lineRule="auto"/>
              <w:jc w:val="center"/>
              <w:rPr>
                <w:b/>
                <w:sz w:val="20"/>
                <w:szCs w:val="20"/>
              </w:rPr>
            </w:pPr>
            <w:r w:rsidRPr="00EC2613">
              <w:rPr>
                <w:b/>
                <w:sz w:val="20"/>
                <w:szCs w:val="20"/>
              </w:rPr>
              <w:t>1</w:t>
            </w:r>
          </w:p>
        </w:tc>
        <w:tc>
          <w:tcPr>
            <w:tcW w:w="4502" w:type="pct"/>
            <w:tcBorders>
              <w:top w:val="single" w:sz="4" w:space="0" w:color="auto"/>
              <w:left w:val="single" w:sz="4" w:space="0" w:color="auto"/>
              <w:bottom w:val="single" w:sz="4" w:space="0" w:color="auto"/>
              <w:right w:val="single" w:sz="4" w:space="0" w:color="auto"/>
            </w:tcBorders>
            <w:hideMark/>
          </w:tcPr>
          <w:p w14:paraId="0AF808ED" w14:textId="77777777" w:rsidR="00F22CFC" w:rsidRPr="00EC2613" w:rsidRDefault="00F22CFC" w:rsidP="00B60129">
            <w:pPr>
              <w:spacing w:line="240" w:lineRule="auto"/>
              <w:jc w:val="center"/>
              <w:rPr>
                <w:b/>
                <w:sz w:val="20"/>
                <w:szCs w:val="20"/>
              </w:rPr>
            </w:pPr>
            <w:r w:rsidRPr="00EC2613">
              <w:rPr>
                <w:b/>
                <w:sz w:val="20"/>
                <w:szCs w:val="20"/>
              </w:rPr>
              <w:t>2</w:t>
            </w:r>
          </w:p>
        </w:tc>
      </w:tr>
      <w:tr w:rsidR="00F22CFC" w:rsidRPr="00EC2613" w14:paraId="6B392E88"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hideMark/>
          </w:tcPr>
          <w:p w14:paraId="58B32256" w14:textId="77777777" w:rsidR="00F22CFC" w:rsidRPr="00EC2613" w:rsidRDefault="00F22CFC" w:rsidP="00B60129">
            <w:pPr>
              <w:spacing w:line="240" w:lineRule="auto"/>
              <w:jc w:val="center"/>
              <w:rPr>
                <w:b/>
                <w:sz w:val="20"/>
                <w:szCs w:val="20"/>
              </w:rPr>
            </w:pPr>
            <w:r w:rsidRPr="00EC2613">
              <w:rPr>
                <w:b/>
                <w:sz w:val="20"/>
                <w:szCs w:val="20"/>
              </w:rPr>
              <w:t>Стратегии</w:t>
            </w:r>
          </w:p>
        </w:tc>
      </w:tr>
      <w:tr w:rsidR="00F22CFC" w:rsidRPr="00EC2613" w14:paraId="12F3065A"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BBB09D3"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hideMark/>
          </w:tcPr>
          <w:p w14:paraId="2174A537" w14:textId="77777777" w:rsidR="00F22CFC" w:rsidRPr="00EC2613" w:rsidRDefault="00F22CFC" w:rsidP="00B60129">
            <w:pPr>
              <w:spacing w:line="240" w:lineRule="auto"/>
              <w:jc w:val="left"/>
              <w:rPr>
                <w:bCs/>
                <w:sz w:val="20"/>
                <w:szCs w:val="20"/>
              </w:rPr>
            </w:pPr>
            <w:r w:rsidRPr="00EC2613">
              <w:rPr>
                <w:bCs/>
                <w:sz w:val="20"/>
                <w:szCs w:val="20"/>
              </w:rPr>
              <w:t>Стратегия социально-экономического развития Забайкальского края на период до 2030 года</w:t>
            </w:r>
            <w:r w:rsidRPr="00EC2613">
              <w:rPr>
                <w:sz w:val="20"/>
                <w:szCs w:val="20"/>
              </w:rPr>
              <w:t>, утвержденная постановлением Правительства Забайкальского края</w:t>
            </w:r>
            <w:r w:rsidRPr="00EC2613">
              <w:rPr>
                <w:bCs/>
                <w:sz w:val="20"/>
                <w:szCs w:val="20"/>
              </w:rPr>
              <w:t xml:space="preserve"> </w:t>
            </w:r>
            <w:r w:rsidRPr="00EC2613">
              <w:rPr>
                <w:sz w:val="20"/>
                <w:szCs w:val="20"/>
              </w:rPr>
              <w:t>от 26 декабря 2013 года № 586</w:t>
            </w:r>
          </w:p>
        </w:tc>
      </w:tr>
      <w:tr w:rsidR="00F22CFC" w:rsidRPr="00EC2613" w14:paraId="1BC3DD5E"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hideMark/>
          </w:tcPr>
          <w:p w14:paraId="1047563B" w14:textId="77777777" w:rsidR="00F22CFC" w:rsidRPr="00EC2613" w:rsidRDefault="00F22CFC" w:rsidP="00B60129">
            <w:pPr>
              <w:spacing w:line="240" w:lineRule="auto"/>
              <w:jc w:val="center"/>
              <w:rPr>
                <w:b/>
                <w:sz w:val="20"/>
                <w:szCs w:val="20"/>
              </w:rPr>
            </w:pPr>
            <w:r w:rsidRPr="00EC2613">
              <w:rPr>
                <w:b/>
                <w:sz w:val="20"/>
                <w:szCs w:val="20"/>
              </w:rPr>
              <w:t>Государственные программы Забайкальского края</w:t>
            </w:r>
          </w:p>
        </w:tc>
      </w:tr>
      <w:tr w:rsidR="00F22CFC" w:rsidRPr="00EC2613" w14:paraId="5E62B781"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4102103"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9CF3CF8" w14:textId="77777777" w:rsidR="00F22CFC" w:rsidRPr="00EC2613" w:rsidRDefault="00F22CFC" w:rsidP="00B60129">
            <w:pPr>
              <w:spacing w:line="240" w:lineRule="auto"/>
              <w:jc w:val="left"/>
              <w:rPr>
                <w:rFonts w:eastAsia="Times New Roman"/>
                <w:bCs/>
                <w:sz w:val="20"/>
                <w:szCs w:val="20"/>
              </w:rPr>
            </w:pPr>
            <w:r w:rsidRPr="00EC2613">
              <w:rPr>
                <w:bCs/>
                <w:sz w:val="20"/>
                <w:szCs w:val="20"/>
              </w:rPr>
              <w:t>Государственная программа Забайкальского края</w:t>
            </w:r>
            <w:r w:rsidRPr="00EC2613">
              <w:rPr>
                <w:rFonts w:eastAsia="Times New Roman"/>
                <w:bCs/>
                <w:sz w:val="20"/>
                <w:szCs w:val="20"/>
              </w:rPr>
              <w:t xml:space="preserve"> </w:t>
            </w:r>
            <w:r w:rsidRPr="00EC2613">
              <w:rPr>
                <w:bCs/>
                <w:sz w:val="20"/>
                <w:szCs w:val="20"/>
              </w:rPr>
              <w:t>«Развитие территорий и жилищная политика Забайкальского края»</w:t>
            </w:r>
            <w:r w:rsidRPr="00EC2613">
              <w:rPr>
                <w:sz w:val="20"/>
                <w:szCs w:val="20"/>
              </w:rPr>
              <w:t>, утвержденная постановлением Правительства</w:t>
            </w:r>
            <w:r w:rsidRPr="00EC2613">
              <w:rPr>
                <w:bCs/>
                <w:sz w:val="20"/>
                <w:szCs w:val="20"/>
              </w:rPr>
              <w:t xml:space="preserve"> </w:t>
            </w:r>
            <w:r w:rsidRPr="00EC2613">
              <w:rPr>
                <w:sz w:val="20"/>
                <w:szCs w:val="20"/>
              </w:rPr>
              <w:t>Забайкальского края</w:t>
            </w:r>
            <w:r w:rsidRPr="00EC2613">
              <w:rPr>
                <w:bCs/>
                <w:sz w:val="20"/>
                <w:szCs w:val="20"/>
              </w:rPr>
              <w:t xml:space="preserve"> </w:t>
            </w:r>
            <w:r w:rsidRPr="00EC2613">
              <w:rPr>
                <w:sz w:val="20"/>
                <w:szCs w:val="20"/>
              </w:rPr>
              <w:t xml:space="preserve">от </w:t>
            </w:r>
            <w:r w:rsidRPr="00EC2613">
              <w:rPr>
                <w:sz w:val="20"/>
                <w:szCs w:val="20"/>
              </w:rPr>
              <w:br/>
              <w:t>31 декабря 2015 года № 656</w:t>
            </w:r>
          </w:p>
        </w:tc>
      </w:tr>
      <w:tr w:rsidR="00F22CFC" w:rsidRPr="00EC2613" w14:paraId="435CE12B"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C26BFA9"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5936A2C" w14:textId="77777777" w:rsidR="00F22CFC" w:rsidRPr="00EC2613" w:rsidRDefault="00F22CFC" w:rsidP="00B60129">
            <w:pPr>
              <w:spacing w:after="47" w:line="240" w:lineRule="auto"/>
              <w:ind w:right="206"/>
              <w:jc w:val="left"/>
              <w:rPr>
                <w:sz w:val="20"/>
                <w:szCs w:val="20"/>
              </w:rPr>
            </w:pPr>
            <w:r w:rsidRPr="00EC2613">
              <w:rPr>
                <w:rFonts w:eastAsia="Times New Roman"/>
                <w:sz w:val="20"/>
                <w:szCs w:val="20"/>
              </w:rPr>
              <w:t>Государственная программа Забайкальского края</w:t>
            </w:r>
            <w:r w:rsidRPr="00EC2613">
              <w:rPr>
                <w:sz w:val="20"/>
                <w:szCs w:val="20"/>
              </w:rPr>
              <w:t xml:space="preserve"> </w:t>
            </w:r>
            <w:r w:rsidRPr="00EC2613">
              <w:rPr>
                <w:rFonts w:eastAsia="Times New Roman"/>
                <w:sz w:val="20"/>
                <w:szCs w:val="20"/>
              </w:rPr>
              <w:t>«Обеспечение градостроительной деятельности на территории</w:t>
            </w:r>
            <w:r w:rsidRPr="00EC2613">
              <w:rPr>
                <w:sz w:val="20"/>
                <w:szCs w:val="20"/>
              </w:rPr>
              <w:t xml:space="preserve"> </w:t>
            </w:r>
            <w:r w:rsidRPr="00EC2613">
              <w:rPr>
                <w:rFonts w:eastAsia="Times New Roman"/>
                <w:sz w:val="20"/>
                <w:szCs w:val="20"/>
              </w:rPr>
              <w:t>Забайкальского края»</w:t>
            </w:r>
            <w:r w:rsidRPr="00EC2613">
              <w:rPr>
                <w:sz w:val="20"/>
                <w:szCs w:val="20"/>
              </w:rPr>
              <w:t>, утвержденная постановлением Правительства</w:t>
            </w:r>
            <w:r w:rsidRPr="00EC2613">
              <w:rPr>
                <w:rFonts w:eastAsia="Times New Roman"/>
                <w:sz w:val="20"/>
                <w:szCs w:val="20"/>
              </w:rPr>
              <w:t xml:space="preserve"> </w:t>
            </w:r>
            <w:r w:rsidRPr="00EC2613">
              <w:rPr>
                <w:sz w:val="20"/>
                <w:szCs w:val="20"/>
              </w:rPr>
              <w:t>Забайкальского края от 12 февраля 2016 года № 65</w:t>
            </w:r>
          </w:p>
        </w:tc>
      </w:tr>
      <w:tr w:rsidR="00DD643B" w:rsidRPr="00EC2613" w14:paraId="6B29D43B"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D36F786"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20C2C5C5" w14:textId="31D004CC" w:rsidR="00DD643B" w:rsidRPr="00EC2613" w:rsidRDefault="00DD643B" w:rsidP="00DD643B">
            <w:pPr>
              <w:autoSpaceDE w:val="0"/>
              <w:autoSpaceDN w:val="0"/>
              <w:adjustRightInd w:val="0"/>
              <w:spacing w:line="240" w:lineRule="auto"/>
              <w:jc w:val="left"/>
              <w:rPr>
                <w:rFonts w:eastAsiaTheme="minorHAnsi"/>
                <w:bCs/>
                <w:sz w:val="20"/>
                <w:szCs w:val="20"/>
              </w:rPr>
            </w:pPr>
            <w:r w:rsidRPr="006D1C2B">
              <w:rPr>
                <w:rFonts w:eastAsiaTheme="minorHAnsi"/>
                <w:bCs/>
                <w:sz w:val="20"/>
                <w:szCs w:val="20"/>
              </w:rPr>
              <w:t xml:space="preserve">Государственная программа Забайкальского </w:t>
            </w:r>
            <w:r w:rsidRPr="00EF5DF8">
              <w:rPr>
                <w:rFonts w:eastAsiaTheme="minorHAnsi"/>
                <w:bCs/>
                <w:sz w:val="20"/>
                <w:szCs w:val="20"/>
              </w:rPr>
              <w:t xml:space="preserve">края «Воспроизводство и использование природных ресурсов», утвержденная </w:t>
            </w:r>
            <w:r w:rsidRPr="00EF5DF8">
              <w:rPr>
                <w:rFonts w:eastAsiaTheme="minorHAnsi"/>
                <w:sz w:val="20"/>
                <w:szCs w:val="20"/>
              </w:rPr>
              <w:t>постановлением</w:t>
            </w:r>
            <w:r w:rsidRPr="00EF5DF8">
              <w:rPr>
                <w:rFonts w:eastAsiaTheme="minorHAnsi"/>
                <w:bCs/>
                <w:sz w:val="20"/>
                <w:szCs w:val="20"/>
              </w:rPr>
              <w:t xml:space="preserve"> </w:t>
            </w:r>
            <w:r w:rsidRPr="00EF5DF8">
              <w:rPr>
                <w:rFonts w:eastAsiaTheme="minorHAnsi"/>
                <w:sz w:val="20"/>
                <w:szCs w:val="20"/>
              </w:rPr>
              <w:t>Правительства</w:t>
            </w:r>
            <w:r w:rsidRPr="006D1C2B">
              <w:rPr>
                <w:rFonts w:eastAsiaTheme="minorHAnsi"/>
                <w:sz w:val="20"/>
                <w:szCs w:val="20"/>
              </w:rPr>
              <w:t xml:space="preserve"> Забайкальского края</w:t>
            </w:r>
            <w:r w:rsidRPr="006D1C2B">
              <w:rPr>
                <w:rFonts w:eastAsiaTheme="minorHAnsi"/>
                <w:bCs/>
                <w:sz w:val="20"/>
                <w:szCs w:val="20"/>
              </w:rPr>
              <w:t xml:space="preserve"> </w:t>
            </w:r>
            <w:r w:rsidRPr="006D1C2B">
              <w:rPr>
                <w:rFonts w:eastAsiaTheme="minorHAnsi"/>
                <w:sz w:val="20"/>
                <w:szCs w:val="20"/>
              </w:rPr>
              <w:t xml:space="preserve">от 28 октября </w:t>
            </w:r>
            <w:r w:rsidRPr="006D1C2B">
              <w:rPr>
                <w:rFonts w:eastAsiaTheme="minorHAnsi"/>
                <w:sz w:val="20"/>
                <w:szCs w:val="20"/>
              </w:rPr>
              <w:br/>
              <w:t>2013 года № 465</w:t>
            </w:r>
          </w:p>
        </w:tc>
      </w:tr>
      <w:tr w:rsidR="00F22CFC" w:rsidRPr="00EC2613" w14:paraId="5F78212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EBFC814"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E6B8FCA" w14:textId="4D69CF72"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sz w:val="20"/>
                <w:szCs w:val="20"/>
              </w:rPr>
              <w:t xml:space="preserve">Государственная программа </w:t>
            </w:r>
            <w:r w:rsidRPr="00EC2613">
              <w:rPr>
                <w:rFonts w:eastAsiaTheme="minorHAnsi"/>
                <w:bCs/>
                <w:sz w:val="20"/>
                <w:szCs w:val="20"/>
              </w:rPr>
              <w:t>Забайкальского края «Экономическое развитие»</w:t>
            </w:r>
            <w:r w:rsidRPr="00EC2613">
              <w:rPr>
                <w:sz w:val="20"/>
                <w:szCs w:val="20"/>
              </w:rPr>
              <w:t>, утвержденная постановлением Правительства</w:t>
            </w:r>
            <w:r w:rsidRPr="00EC2613">
              <w:rPr>
                <w:rFonts w:eastAsia="Times New Roman"/>
                <w:sz w:val="20"/>
                <w:szCs w:val="20"/>
              </w:rPr>
              <w:t xml:space="preserve"> </w:t>
            </w:r>
            <w:r w:rsidRPr="00EC2613">
              <w:rPr>
                <w:sz w:val="20"/>
                <w:szCs w:val="20"/>
              </w:rPr>
              <w:t>Забайкальского края от 23 апреля 2014 года № 220 (в редакции постановления Правительства Забайкальского края от 28 декабря 2017 года № 579)</w:t>
            </w:r>
          </w:p>
        </w:tc>
      </w:tr>
      <w:tr w:rsidR="00F22CFC" w:rsidRPr="00EC2613" w14:paraId="430F7710"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E9BECA5"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ED240DE" w14:textId="77777777" w:rsidR="00F22CFC" w:rsidRPr="00EC2613" w:rsidRDefault="00F22CFC" w:rsidP="00B60129">
            <w:pPr>
              <w:suppressAutoHyphens/>
              <w:spacing w:line="240" w:lineRule="auto"/>
              <w:jc w:val="left"/>
              <w:rPr>
                <w:bCs/>
                <w:sz w:val="20"/>
                <w:szCs w:val="20"/>
              </w:rPr>
            </w:pPr>
            <w:r w:rsidRPr="00EC2613">
              <w:rPr>
                <w:sz w:val="20"/>
                <w:szCs w:val="20"/>
              </w:rPr>
              <w:t xml:space="preserve">Государственная программа </w:t>
            </w:r>
            <w:r w:rsidRPr="00EC2613">
              <w:rPr>
                <w:bCs/>
                <w:sz w:val="20"/>
                <w:szCs w:val="20"/>
              </w:rPr>
              <w:t>Забайкальского края «Защита населения и территорий от чрезвычайных ситуаций, обеспечение пожарной безопасности и безопасности людей на водных объектах Забайкальского края</w:t>
            </w:r>
            <w:r w:rsidRPr="00EC2613">
              <w:rPr>
                <w:bCs/>
                <w:color w:val="000000"/>
                <w:sz w:val="20"/>
                <w:szCs w:val="20"/>
              </w:rPr>
              <w:t xml:space="preserve"> (</w:t>
            </w:r>
            <w:r w:rsidRPr="00EC2613">
              <w:rPr>
                <w:bCs/>
                <w:sz w:val="20"/>
                <w:szCs w:val="20"/>
              </w:rPr>
              <w:t>2014-2020 годы)»</w:t>
            </w:r>
            <w:r w:rsidRPr="00EC2613">
              <w:rPr>
                <w:sz w:val="20"/>
                <w:szCs w:val="20"/>
              </w:rPr>
              <w:t>, утвержденная постановлением Правительства Забайкальского края от 22 июля 2014 года № 407 (в редакции постановления Правительства Забайкальского края от 06 сентября 2017 года № 374)</w:t>
            </w:r>
          </w:p>
        </w:tc>
      </w:tr>
      <w:tr w:rsidR="00F22CFC" w:rsidRPr="00EC2613" w14:paraId="1E197E8D"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35788AA"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1022B229"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«Комплексные меры по улучшению наркологической ситуации в Забайкальском крае»</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15 августа 2014 г. № 467</w:t>
            </w:r>
          </w:p>
        </w:tc>
      </w:tr>
      <w:tr w:rsidR="00F22CFC" w:rsidRPr="00EC2613" w14:paraId="1AA0051E"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318AEC7"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4F5F409"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«Обеспечение градостроительной деятельности на территории Забайкальского края»</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12 февраля 2016 г. № 65</w:t>
            </w:r>
          </w:p>
        </w:tc>
      </w:tr>
      <w:tr w:rsidR="00F22CFC" w:rsidRPr="00EC2613" w14:paraId="2EBD158A"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7F10F84"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5ECF699"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«Охрана окружающей среды»</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10 апреля 2014 г. № 188 (в редакции постановления Правительства Забайкальского края от 21 ноября 2017 г. № 492)</w:t>
            </w:r>
          </w:p>
        </w:tc>
      </w:tr>
      <w:tr w:rsidR="00F22CFC" w:rsidRPr="00EC2613" w14:paraId="31ECEBB9"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26F00D53"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23BF9D9"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по оказанию содействия добровольному переселению в Забайкальский край соотечественников, проживающих за рубежом</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3 сентября 2013 г. № 375</w:t>
            </w:r>
          </w:p>
        </w:tc>
      </w:tr>
      <w:tr w:rsidR="00F22CFC" w:rsidRPr="00EC2613" w14:paraId="7EA04F0B"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91BF5A4"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0AB81D2"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по переселению граждан из жилищного фонда, признанного аварийным или непригодным для проживания, и (или) с высоким уровнем износа</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4 февраля 2016 г. № 58</w:t>
            </w:r>
          </w:p>
        </w:tc>
      </w:tr>
      <w:tr w:rsidR="00F22CFC" w:rsidRPr="00EC2613" w14:paraId="4399AF6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7055FA4"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4330027"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«Развитие жилищно- коммунального хозяйства Забайкальского края»</w:t>
            </w:r>
            <w:r w:rsidRPr="00EC2613">
              <w:rPr>
                <w:sz w:val="20"/>
                <w:szCs w:val="20"/>
              </w:rPr>
              <w:t xml:space="preserve">, утвержденная </w:t>
            </w:r>
            <w:r w:rsidRPr="00EC2613">
              <w:rPr>
                <w:rFonts w:eastAsiaTheme="minorHAnsi"/>
                <w:sz w:val="20"/>
                <w:szCs w:val="20"/>
              </w:rPr>
              <w:t xml:space="preserve">постановлением Правительства Забайкальского края от </w:t>
            </w:r>
            <w:r w:rsidRPr="00EC2613">
              <w:rPr>
                <w:rFonts w:eastAsiaTheme="minorHAnsi"/>
                <w:sz w:val="20"/>
                <w:szCs w:val="20"/>
              </w:rPr>
              <w:br/>
              <w:t>30 декабря 2015 г. № 650</w:t>
            </w:r>
          </w:p>
        </w:tc>
      </w:tr>
      <w:tr w:rsidR="00F22CFC" w:rsidRPr="00EC2613" w14:paraId="17764EB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79EA2CEC"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27CA5046"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«Развитие здравоохранения Забайкальского края»</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28 июля 2014 г. № 448</w:t>
            </w:r>
          </w:p>
        </w:tc>
      </w:tr>
      <w:tr w:rsidR="00F22CFC" w:rsidRPr="00EC2613" w14:paraId="6C436570"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0B5BE29"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74CE6E9" w14:textId="77777777" w:rsidR="00F22CFC" w:rsidRPr="00EC2613" w:rsidRDefault="00F22CFC" w:rsidP="00B60129">
            <w:pPr>
              <w:spacing w:line="240" w:lineRule="auto"/>
              <w:jc w:val="left"/>
              <w:rPr>
                <w:sz w:val="20"/>
                <w:szCs w:val="20"/>
              </w:rPr>
            </w:pPr>
            <w:r w:rsidRPr="00EC2613">
              <w:rPr>
                <w:bCs/>
                <w:sz w:val="20"/>
                <w:szCs w:val="20"/>
              </w:rPr>
              <w:t>Государственная программа Забайкальского края «Развитие информационного общества и формирование электронного правительства в Забайкальском крае»</w:t>
            </w:r>
            <w:r w:rsidRPr="00EC2613">
              <w:rPr>
                <w:sz w:val="20"/>
                <w:szCs w:val="20"/>
              </w:rPr>
              <w:t>, утвержденная постановлением Правительства Забайкальского края от 25 декабря 2013 года № 583 (в редакции постановления Правительства Забайкальского края от 21 ноября 2017 года № 490)</w:t>
            </w:r>
          </w:p>
        </w:tc>
      </w:tr>
      <w:tr w:rsidR="00F22CFC" w:rsidRPr="00EC2613" w14:paraId="1A90DB45"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70976FFF"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CB082A4"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«Развитие культуры в Забайкальском крае»</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24 апреля 2014 г. № 236 (в редакции постановления Правительства Забайкальского края от 31 января 2019 г. № 17)</w:t>
            </w:r>
          </w:p>
        </w:tc>
      </w:tr>
      <w:tr w:rsidR="00F22CFC" w:rsidRPr="00EC2613" w14:paraId="378C4EE5"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238AC20"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13301B19"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Государственная программа Забайкальского края «Развитие лесного хозяйства Забайкальского края»</w:t>
            </w:r>
            <w:r w:rsidRPr="00EC2613">
              <w:rPr>
                <w:sz w:val="20"/>
                <w:szCs w:val="20"/>
              </w:rPr>
              <w:t xml:space="preserve">, утвержденная </w:t>
            </w:r>
            <w:r w:rsidRPr="00EC2613">
              <w:rPr>
                <w:rFonts w:eastAsiaTheme="minorHAnsi"/>
                <w:sz w:val="20"/>
                <w:szCs w:val="20"/>
              </w:rPr>
              <w:t>постановлением Правительства Забайкальского края от 18 июля 2014 г. № 404 (в редакции постановления Правительства Забайкальского края от 29 сентября 2017 г. № 391)</w:t>
            </w:r>
          </w:p>
        </w:tc>
      </w:tr>
      <w:tr w:rsidR="00DD643B" w:rsidRPr="00EC2613" w14:paraId="070EFF7D"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CBB859B"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10139B0" w14:textId="122B7BBD" w:rsidR="00DD643B" w:rsidRPr="00EC2613" w:rsidRDefault="00DD643B" w:rsidP="004D2737">
            <w:pPr>
              <w:spacing w:line="240" w:lineRule="auto"/>
              <w:jc w:val="left"/>
              <w:rPr>
                <w:sz w:val="20"/>
                <w:szCs w:val="20"/>
              </w:rPr>
            </w:pPr>
            <w:r w:rsidRPr="006D1C2B">
              <w:rPr>
                <w:sz w:val="20"/>
                <w:szCs w:val="20"/>
              </w:rPr>
              <w:t>Государственная программа Забайкальского края «Развитие международной, внешнеэкономической деятельности и туризма в Забайкальском крае</w:t>
            </w:r>
            <w:r w:rsidR="004D2737">
              <w:rPr>
                <w:sz w:val="20"/>
                <w:szCs w:val="20"/>
              </w:rPr>
              <w:t>»</w:t>
            </w:r>
            <w:r w:rsidRPr="006D1C2B">
              <w:rPr>
                <w:sz w:val="20"/>
                <w:szCs w:val="20"/>
              </w:rPr>
              <w:t xml:space="preserve"> (2014-2020 годы), </w:t>
            </w:r>
            <w:r w:rsidRPr="006D1C2B">
              <w:rPr>
                <w:color w:val="000000" w:themeColor="text1"/>
                <w:sz w:val="20"/>
                <w:szCs w:val="20"/>
              </w:rPr>
              <w:t xml:space="preserve">утвержденная </w:t>
            </w:r>
            <w:r>
              <w:rPr>
                <w:color w:val="000000" w:themeColor="text1"/>
                <w:sz w:val="20"/>
                <w:szCs w:val="20"/>
              </w:rPr>
              <w:t xml:space="preserve">постановлением </w:t>
            </w:r>
            <w:r w:rsidRPr="006D1C2B">
              <w:rPr>
                <w:sz w:val="20"/>
                <w:szCs w:val="20"/>
              </w:rPr>
              <w:t>Правительства Забайкальского края от 29 мая 2014 г. № 314</w:t>
            </w:r>
          </w:p>
        </w:tc>
      </w:tr>
      <w:tr w:rsidR="00DD643B" w:rsidRPr="00EC2613" w14:paraId="25823AB5"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56C1D20"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7FA62FBC" w14:textId="571F8598" w:rsidR="00DD643B" w:rsidRPr="00EC2613" w:rsidRDefault="00DD643B" w:rsidP="00DD643B">
            <w:pPr>
              <w:autoSpaceDE w:val="0"/>
              <w:autoSpaceDN w:val="0"/>
              <w:adjustRightInd w:val="0"/>
              <w:spacing w:line="240" w:lineRule="auto"/>
              <w:jc w:val="left"/>
              <w:rPr>
                <w:rFonts w:eastAsiaTheme="minorHAnsi"/>
                <w:bCs/>
                <w:sz w:val="20"/>
                <w:szCs w:val="20"/>
              </w:rPr>
            </w:pPr>
            <w:r w:rsidRPr="006D1C2B">
              <w:rPr>
                <w:rFonts w:eastAsiaTheme="minorHAnsi"/>
                <w:bCs/>
                <w:sz w:val="20"/>
                <w:szCs w:val="20"/>
              </w:rPr>
              <w:t>Государственная программа Забайкальского края «Развитие образования Забайкальского края на 2014-2025 годы»</w:t>
            </w:r>
            <w:r w:rsidRPr="006D1C2B">
              <w:rPr>
                <w:sz w:val="20"/>
                <w:szCs w:val="20"/>
              </w:rPr>
              <w:t xml:space="preserve">, утвержденная </w:t>
            </w:r>
            <w:r w:rsidRPr="006D1C2B">
              <w:rPr>
                <w:rFonts w:eastAsiaTheme="minorHAnsi"/>
                <w:sz w:val="20"/>
                <w:szCs w:val="20"/>
              </w:rPr>
              <w:t>постановлением Правительства Забайкальского края от 24 апреля 2014 г. № 225 (в редакции постановления Правительства Забайкальского края от 25 декабря 2017 г. № 564)</w:t>
            </w:r>
          </w:p>
        </w:tc>
      </w:tr>
      <w:tr w:rsidR="00DD643B" w:rsidRPr="00EC2613" w14:paraId="4506D604"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012EB87"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0E24F3E" w14:textId="30B6664C" w:rsidR="00DD643B" w:rsidRPr="00EC2613" w:rsidRDefault="00DD643B" w:rsidP="004D2737">
            <w:pPr>
              <w:spacing w:line="240" w:lineRule="auto"/>
              <w:jc w:val="left"/>
              <w:rPr>
                <w:bCs/>
                <w:sz w:val="20"/>
                <w:szCs w:val="20"/>
              </w:rPr>
            </w:pPr>
            <w:r w:rsidRPr="006D1C2B">
              <w:rPr>
                <w:bCs/>
                <w:sz w:val="20"/>
                <w:szCs w:val="20"/>
              </w:rPr>
              <w:t>Государственная программа Забайкальского края «Развитие сельского хозяйства и регулирование рынков сельскохозяйственной продукции, сырья и продовольствия</w:t>
            </w:r>
            <w:r w:rsidR="004D2737">
              <w:rPr>
                <w:bCs/>
                <w:sz w:val="20"/>
                <w:szCs w:val="20"/>
              </w:rPr>
              <w:t>»</w:t>
            </w:r>
            <w:r w:rsidRPr="006D1C2B">
              <w:rPr>
                <w:bCs/>
                <w:caps/>
                <w:sz w:val="20"/>
                <w:szCs w:val="20"/>
              </w:rPr>
              <w:t xml:space="preserve"> </w:t>
            </w:r>
            <w:r w:rsidRPr="006D1C2B">
              <w:rPr>
                <w:bCs/>
                <w:sz w:val="20"/>
                <w:szCs w:val="20"/>
              </w:rPr>
              <w:t>на 2014-2020 годы</w:t>
            </w:r>
            <w:r w:rsidRPr="006D1C2B">
              <w:rPr>
                <w:sz w:val="20"/>
                <w:szCs w:val="20"/>
              </w:rPr>
              <w:t xml:space="preserve">, утвержденная постановлением Правительства Забайкальского края от 25 апреля 2014 года № 237 </w:t>
            </w:r>
          </w:p>
        </w:tc>
      </w:tr>
      <w:tr w:rsidR="00DD643B" w:rsidRPr="00EC2613" w14:paraId="166167FC"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24D1EC9"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9A09065" w14:textId="77777777" w:rsidR="00DD643B" w:rsidRPr="00757E24" w:rsidRDefault="00DD643B" w:rsidP="00DD643B">
            <w:pPr>
              <w:autoSpaceDE w:val="0"/>
              <w:autoSpaceDN w:val="0"/>
              <w:adjustRightInd w:val="0"/>
              <w:spacing w:line="240" w:lineRule="auto"/>
              <w:jc w:val="left"/>
              <w:rPr>
                <w:rFonts w:eastAsiaTheme="minorHAnsi"/>
                <w:sz w:val="20"/>
                <w:szCs w:val="20"/>
              </w:rPr>
            </w:pPr>
            <w:r w:rsidRPr="00757E24">
              <w:rPr>
                <w:rFonts w:eastAsiaTheme="minorHAnsi"/>
                <w:bCs/>
                <w:sz w:val="20"/>
                <w:szCs w:val="20"/>
              </w:rPr>
              <w:t>Государственная программа Забайкальского края «Развитие территорий и жилищная политика Забайкальского края»</w:t>
            </w:r>
            <w:r w:rsidRPr="00757E24">
              <w:rPr>
                <w:sz w:val="20"/>
                <w:szCs w:val="20"/>
              </w:rPr>
              <w:t xml:space="preserve">, утвержденная </w:t>
            </w:r>
            <w:r w:rsidRPr="00757E24">
              <w:rPr>
                <w:rFonts w:eastAsiaTheme="minorHAnsi"/>
                <w:sz w:val="20"/>
                <w:szCs w:val="20"/>
              </w:rPr>
              <w:t xml:space="preserve">постановлением Правительства Забайкальского края от </w:t>
            </w:r>
          </w:p>
          <w:p w14:paraId="29D974C5" w14:textId="7FD06BC6" w:rsidR="00DD643B" w:rsidRPr="00EC2613" w:rsidRDefault="00DD643B" w:rsidP="00DD643B">
            <w:pPr>
              <w:autoSpaceDE w:val="0"/>
              <w:autoSpaceDN w:val="0"/>
              <w:adjustRightInd w:val="0"/>
              <w:spacing w:line="240" w:lineRule="auto"/>
              <w:jc w:val="left"/>
              <w:rPr>
                <w:rFonts w:eastAsiaTheme="minorHAnsi"/>
                <w:bCs/>
                <w:sz w:val="20"/>
                <w:szCs w:val="20"/>
              </w:rPr>
            </w:pPr>
            <w:r w:rsidRPr="00757E24">
              <w:rPr>
                <w:rFonts w:eastAsiaTheme="minorHAnsi"/>
                <w:sz w:val="20"/>
                <w:szCs w:val="20"/>
              </w:rPr>
              <w:t>31 декабря 2015 г. № 656</w:t>
            </w:r>
          </w:p>
        </w:tc>
      </w:tr>
      <w:tr w:rsidR="00DD643B" w:rsidRPr="00EC2613" w14:paraId="6C5B626B" w14:textId="77777777" w:rsidTr="00E109CC">
        <w:trPr>
          <w:cantSplit/>
          <w:trHeight w:val="773"/>
        </w:trPr>
        <w:tc>
          <w:tcPr>
            <w:tcW w:w="498" w:type="pct"/>
            <w:tcBorders>
              <w:top w:val="single" w:sz="4" w:space="0" w:color="auto"/>
              <w:left w:val="single" w:sz="4" w:space="0" w:color="auto"/>
              <w:bottom w:val="single" w:sz="4" w:space="0" w:color="auto"/>
              <w:right w:val="single" w:sz="4" w:space="0" w:color="auto"/>
            </w:tcBorders>
          </w:tcPr>
          <w:p w14:paraId="31DEEDCA"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50551D8C" w14:textId="5B0B8823" w:rsidR="00DD643B" w:rsidRPr="00EC2613" w:rsidRDefault="00DD643B" w:rsidP="00DD643B">
            <w:pPr>
              <w:spacing w:line="240" w:lineRule="auto"/>
              <w:jc w:val="left"/>
              <w:rPr>
                <w:bCs/>
                <w:sz w:val="20"/>
                <w:szCs w:val="20"/>
              </w:rPr>
            </w:pPr>
            <w:r w:rsidRPr="00757E24">
              <w:rPr>
                <w:bCs/>
                <w:sz w:val="20"/>
                <w:szCs w:val="20"/>
              </w:rPr>
              <w:t>Государственная программа Забайкальского края «Развитие транспортной системы Забайкальского края»</w:t>
            </w:r>
            <w:r w:rsidRPr="00757E24">
              <w:rPr>
                <w:sz w:val="20"/>
                <w:szCs w:val="20"/>
              </w:rPr>
              <w:t>, утвержденная постановлением Правительства Забайкальского края от 29 мая 2014 года № 315 (в редакции постановления Правительства Забайкальского края</w:t>
            </w:r>
            <w:r w:rsidRPr="00757E24">
              <w:rPr>
                <w:bCs/>
                <w:spacing w:val="-6"/>
                <w:sz w:val="20"/>
                <w:szCs w:val="20"/>
              </w:rPr>
              <w:t xml:space="preserve"> от 19 июня 2015 года № 306</w:t>
            </w:r>
            <w:r w:rsidRPr="00757E24">
              <w:rPr>
                <w:sz w:val="20"/>
                <w:szCs w:val="20"/>
              </w:rPr>
              <w:t>)</w:t>
            </w:r>
          </w:p>
        </w:tc>
      </w:tr>
      <w:tr w:rsidR="00DD643B" w:rsidRPr="00EC2613" w14:paraId="437D84BE"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08DB858E"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89F549A" w14:textId="17759C5D" w:rsidR="00DD643B" w:rsidRPr="00EC2613" w:rsidRDefault="00DD643B" w:rsidP="00DD643B">
            <w:pPr>
              <w:autoSpaceDE w:val="0"/>
              <w:autoSpaceDN w:val="0"/>
              <w:adjustRightInd w:val="0"/>
              <w:spacing w:line="240" w:lineRule="auto"/>
              <w:jc w:val="left"/>
              <w:rPr>
                <w:rFonts w:eastAsiaTheme="minorHAnsi"/>
                <w:bCs/>
                <w:sz w:val="20"/>
                <w:szCs w:val="20"/>
              </w:rPr>
            </w:pPr>
            <w:r w:rsidRPr="00757E24">
              <w:rPr>
                <w:rFonts w:eastAsiaTheme="minorHAnsi"/>
                <w:bCs/>
                <w:sz w:val="20"/>
                <w:szCs w:val="20"/>
              </w:rPr>
              <w:t>Государственная программа Забайкальского края «Развитие физической культуры и спорта в Забайкальском крае»</w:t>
            </w:r>
            <w:r w:rsidRPr="00757E24">
              <w:rPr>
                <w:sz w:val="20"/>
                <w:szCs w:val="20"/>
              </w:rPr>
              <w:t xml:space="preserve">, утвержденная </w:t>
            </w:r>
            <w:r w:rsidRPr="00757E24">
              <w:rPr>
                <w:rFonts w:eastAsiaTheme="minorHAnsi"/>
                <w:sz w:val="20"/>
                <w:szCs w:val="20"/>
              </w:rPr>
              <w:t xml:space="preserve">постановлением Правительства Забайкальского края от 30 июня 2014 г. № 381 (в редакции постановления Правительства Забайкальского края от 25 апреля 2018 г. </w:t>
            </w:r>
            <w:r w:rsidRPr="00757E24">
              <w:rPr>
                <w:rFonts w:eastAsiaTheme="minorHAnsi"/>
                <w:sz w:val="20"/>
                <w:szCs w:val="20"/>
              </w:rPr>
              <w:br/>
              <w:t>№ 166)</w:t>
            </w:r>
          </w:p>
        </w:tc>
      </w:tr>
      <w:tr w:rsidR="00DD643B" w:rsidRPr="00EC2613" w14:paraId="1F9BBFD4"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415A3CF9"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DE1EF07" w14:textId="0EBB2983" w:rsidR="00DD643B" w:rsidRPr="00EC2613" w:rsidRDefault="00DD643B" w:rsidP="00DD643B">
            <w:pPr>
              <w:autoSpaceDE w:val="0"/>
              <w:autoSpaceDN w:val="0"/>
              <w:adjustRightInd w:val="0"/>
              <w:spacing w:line="240" w:lineRule="auto"/>
              <w:jc w:val="left"/>
              <w:rPr>
                <w:rFonts w:eastAsiaTheme="minorHAnsi"/>
                <w:bCs/>
                <w:sz w:val="20"/>
                <w:szCs w:val="20"/>
              </w:rPr>
            </w:pPr>
            <w:r w:rsidRPr="00757E24">
              <w:rPr>
                <w:rFonts w:eastAsiaTheme="minorHAnsi"/>
                <w:bCs/>
                <w:sz w:val="20"/>
                <w:szCs w:val="20"/>
              </w:rPr>
              <w:t xml:space="preserve">Государственная программа Забайкальского края «Совершенствование государственного управления Забайкальского края», утвержденная </w:t>
            </w:r>
            <w:r w:rsidRPr="00757E24">
              <w:rPr>
                <w:rFonts w:eastAsiaTheme="minorHAnsi"/>
                <w:sz w:val="20"/>
                <w:szCs w:val="20"/>
              </w:rPr>
              <w:t xml:space="preserve">постановлением Правительства Забайкальского края от </w:t>
            </w:r>
            <w:r w:rsidRPr="00757E24">
              <w:rPr>
                <w:rFonts w:eastAsiaTheme="minorHAnsi"/>
                <w:sz w:val="20"/>
                <w:szCs w:val="20"/>
              </w:rPr>
              <w:br/>
              <w:t>30 июня 2014 г. № 383 (в редакции постановления Правительства Забайкальского края от 13 июня 2017 г. № 221)</w:t>
            </w:r>
          </w:p>
        </w:tc>
      </w:tr>
      <w:tr w:rsidR="00DD643B" w:rsidRPr="00EC2613" w14:paraId="1C755BF4"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351AEB27" w14:textId="77777777" w:rsidR="00DD643B" w:rsidRPr="00EC2613" w:rsidRDefault="00DD643B" w:rsidP="00DD643B">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64BC076A" w14:textId="426D3F21" w:rsidR="00DD643B" w:rsidRPr="00EC2613" w:rsidRDefault="00DD643B" w:rsidP="00DD643B">
            <w:pPr>
              <w:widowControl w:val="0"/>
              <w:autoSpaceDE w:val="0"/>
              <w:autoSpaceDN w:val="0"/>
              <w:adjustRightInd w:val="0"/>
              <w:spacing w:line="240" w:lineRule="auto"/>
              <w:ind w:right="-2"/>
              <w:jc w:val="left"/>
              <w:rPr>
                <w:bCs/>
                <w:sz w:val="20"/>
                <w:szCs w:val="20"/>
              </w:rPr>
            </w:pPr>
            <w:r w:rsidRPr="006D1C2B">
              <w:rPr>
                <w:bCs/>
                <w:sz w:val="20"/>
                <w:szCs w:val="20"/>
              </w:rPr>
              <w:t>Государственная программа Забайкальского края «Содействие занятости населения</w:t>
            </w:r>
            <w:r w:rsidR="004D2737">
              <w:rPr>
                <w:bCs/>
                <w:sz w:val="20"/>
                <w:szCs w:val="20"/>
              </w:rPr>
              <w:t>»</w:t>
            </w:r>
            <w:r w:rsidRPr="006D1C2B">
              <w:rPr>
                <w:bCs/>
                <w:sz w:val="20"/>
                <w:szCs w:val="20"/>
              </w:rPr>
              <w:t xml:space="preserve"> на </w:t>
            </w:r>
            <w:r w:rsidRPr="006D1C2B">
              <w:rPr>
                <w:bCs/>
                <w:sz w:val="20"/>
                <w:szCs w:val="20"/>
              </w:rPr>
              <w:br/>
              <w:t>2014-2020 годы</w:t>
            </w:r>
            <w:r w:rsidRPr="006D1C2B">
              <w:rPr>
                <w:bCs/>
                <w:caps/>
                <w:sz w:val="20"/>
                <w:szCs w:val="20"/>
              </w:rPr>
              <w:t xml:space="preserve">, </w:t>
            </w:r>
            <w:r w:rsidRPr="006D1C2B">
              <w:rPr>
                <w:bCs/>
                <w:sz w:val="20"/>
                <w:szCs w:val="20"/>
              </w:rPr>
              <w:t>утвержденная</w:t>
            </w:r>
            <w:r w:rsidRPr="006D1C2B">
              <w:rPr>
                <w:bCs/>
                <w:caps/>
                <w:sz w:val="20"/>
                <w:szCs w:val="20"/>
              </w:rPr>
              <w:t xml:space="preserve"> </w:t>
            </w:r>
            <w:r w:rsidRPr="006D1C2B">
              <w:rPr>
                <w:sz w:val="20"/>
                <w:szCs w:val="20"/>
              </w:rPr>
              <w:t>постановлением Правительства Забайкальского края от 01 августа 2014 года № 457</w:t>
            </w:r>
          </w:p>
        </w:tc>
      </w:tr>
      <w:tr w:rsidR="00F22CFC" w:rsidRPr="00EC2613" w14:paraId="098A501A"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5D556F70"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1A106B0"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 xml:space="preserve">Государственная программа Забайкальского края «Сохранение, использование, популяризация и государственная охрана объектов культурного наследия», утвержденная </w:t>
            </w:r>
            <w:r w:rsidRPr="00EC2613">
              <w:rPr>
                <w:rFonts w:eastAsiaTheme="minorHAnsi"/>
                <w:sz w:val="20"/>
                <w:szCs w:val="20"/>
              </w:rPr>
              <w:t>постановлением Правительства Забайкальского края от 29 августа 2018 г. № 360</w:t>
            </w:r>
          </w:p>
        </w:tc>
      </w:tr>
      <w:tr w:rsidR="00F22CFC" w:rsidRPr="00EC2613" w14:paraId="71C6BA69"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1A2FB7D6"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33AC3DAC"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 xml:space="preserve">Государственная программа Забайкальского края «Социальная поддержка граждан», утвержденная </w:t>
            </w:r>
            <w:r w:rsidRPr="00EC2613">
              <w:rPr>
                <w:rFonts w:eastAsiaTheme="minorHAnsi"/>
                <w:sz w:val="20"/>
                <w:szCs w:val="20"/>
              </w:rPr>
              <w:t>постановлением Правительства Забайкальского края от 10 июня 2014 г. № 328</w:t>
            </w:r>
          </w:p>
        </w:tc>
      </w:tr>
      <w:tr w:rsidR="00F22CFC" w:rsidRPr="00EC2613" w14:paraId="1F7189D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FEA408F"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08BB95E1"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 xml:space="preserve">Государственная программа Забайкальского края «Устойчивое развитие сельских территорий», утвержденная </w:t>
            </w:r>
            <w:r w:rsidRPr="00EC2613">
              <w:rPr>
                <w:rFonts w:eastAsiaTheme="minorHAnsi"/>
                <w:sz w:val="20"/>
                <w:szCs w:val="20"/>
              </w:rPr>
              <w:t>постановлением Правительства Забайкальского края от 30 октября 2013 г. № 480 (в редакции постановления Правительства Забайкальского края от 22 сентября 2016 г. № 386)</w:t>
            </w:r>
          </w:p>
        </w:tc>
      </w:tr>
      <w:tr w:rsidR="00F22CFC" w:rsidRPr="00EC2613" w14:paraId="64BAEA2F"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1C0EFCA"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1BC028E"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 xml:space="preserve">Государственная программа Забайкальского края «Формирование современной городской среды», утвержденная </w:t>
            </w:r>
            <w:r w:rsidRPr="00EC2613">
              <w:rPr>
                <w:rFonts w:eastAsiaTheme="minorHAnsi"/>
                <w:sz w:val="20"/>
                <w:szCs w:val="20"/>
              </w:rPr>
              <w:t>постановлением Правительства Забайкальского края от 31 августа 2017 г. № 372</w:t>
            </w:r>
          </w:p>
        </w:tc>
      </w:tr>
      <w:tr w:rsidR="00F22CFC" w:rsidRPr="00EC2613" w14:paraId="49D164D3"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71B6FCCA"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140CCAEB" w14:textId="77777777" w:rsidR="00F22CFC" w:rsidRPr="00EC2613" w:rsidRDefault="00F22CFC" w:rsidP="00B60129">
            <w:pPr>
              <w:autoSpaceDE w:val="0"/>
              <w:autoSpaceDN w:val="0"/>
              <w:adjustRightInd w:val="0"/>
              <w:spacing w:line="240" w:lineRule="auto"/>
              <w:jc w:val="left"/>
              <w:rPr>
                <w:rFonts w:eastAsiaTheme="minorHAnsi"/>
                <w:bCs/>
                <w:sz w:val="20"/>
                <w:szCs w:val="20"/>
              </w:rPr>
            </w:pPr>
            <w:r w:rsidRPr="00EC2613">
              <w:rPr>
                <w:rFonts w:eastAsiaTheme="minorHAnsi"/>
                <w:bCs/>
                <w:sz w:val="20"/>
                <w:szCs w:val="20"/>
              </w:rPr>
              <w:t xml:space="preserve">Государственная программа Забайкальского края «Энергосбережение и повышение энергетической эффективности в Забайкальском крае», утвержденная </w:t>
            </w:r>
            <w:r w:rsidRPr="00EC2613">
              <w:rPr>
                <w:rFonts w:eastAsiaTheme="minorHAnsi"/>
                <w:sz w:val="20"/>
                <w:szCs w:val="20"/>
              </w:rPr>
              <w:t>постановлением Правительства Забайкальского края от 30 декабря 2016 г. № 530</w:t>
            </w:r>
          </w:p>
        </w:tc>
      </w:tr>
      <w:tr w:rsidR="00F22CFC" w:rsidRPr="00EC2613" w14:paraId="3BD17544"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15C920" w14:textId="77777777" w:rsidR="00F22CFC" w:rsidRPr="00EC2613" w:rsidRDefault="00F22CFC" w:rsidP="00B60129">
            <w:pPr>
              <w:spacing w:line="240" w:lineRule="auto"/>
              <w:jc w:val="center"/>
              <w:rPr>
                <w:b/>
                <w:sz w:val="20"/>
                <w:szCs w:val="20"/>
                <w:lang w:eastAsia="ru-RU"/>
              </w:rPr>
            </w:pPr>
            <w:r w:rsidRPr="00EC2613">
              <w:rPr>
                <w:b/>
                <w:sz w:val="20"/>
                <w:szCs w:val="20"/>
                <w:lang w:eastAsia="ru-RU"/>
              </w:rPr>
              <w:t>Схемы территориального планирования</w:t>
            </w:r>
          </w:p>
        </w:tc>
      </w:tr>
      <w:tr w:rsidR="00F22CFC" w:rsidRPr="00EC2613" w14:paraId="3E98E42C"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D8C84B9"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hideMark/>
          </w:tcPr>
          <w:p w14:paraId="42CC9C67" w14:textId="77777777" w:rsidR="00F22CFC" w:rsidRPr="00EC2613" w:rsidRDefault="00F22CFC" w:rsidP="00B60129">
            <w:pPr>
              <w:shd w:val="clear" w:color="auto" w:fill="FFFFFF"/>
              <w:spacing w:line="240" w:lineRule="auto"/>
              <w:jc w:val="left"/>
              <w:rPr>
                <w:bCs/>
                <w:sz w:val="20"/>
                <w:szCs w:val="20"/>
              </w:rPr>
            </w:pPr>
            <w:r w:rsidRPr="00EC2613">
              <w:rPr>
                <w:sz w:val="20"/>
                <w:szCs w:val="20"/>
              </w:rPr>
              <w:t xml:space="preserve">Схема территориального планирования Забайкальского края, утвержденная постановлением </w:t>
            </w:r>
            <w:r w:rsidRPr="00EC2613">
              <w:rPr>
                <w:bCs/>
                <w:sz w:val="20"/>
                <w:szCs w:val="20"/>
              </w:rPr>
              <w:t xml:space="preserve">Правительства Забайкальского края </w:t>
            </w:r>
            <w:r w:rsidRPr="00EC2613">
              <w:rPr>
                <w:sz w:val="20"/>
                <w:szCs w:val="20"/>
              </w:rPr>
              <w:t>от 28.02.2013 г. № 100</w:t>
            </w:r>
          </w:p>
        </w:tc>
      </w:tr>
      <w:tr w:rsidR="00F22CFC" w:rsidRPr="00EC2613" w14:paraId="0935A75B" w14:textId="77777777" w:rsidTr="00E109CC">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4D77879" w14:textId="77777777" w:rsidR="00F22CFC" w:rsidRPr="00EC2613" w:rsidRDefault="00F22CFC" w:rsidP="00B60129">
            <w:pPr>
              <w:spacing w:line="240" w:lineRule="auto"/>
              <w:jc w:val="center"/>
              <w:rPr>
                <w:b/>
                <w:sz w:val="20"/>
                <w:szCs w:val="20"/>
              </w:rPr>
            </w:pPr>
            <w:r w:rsidRPr="00EC2613">
              <w:rPr>
                <w:b/>
                <w:sz w:val="20"/>
                <w:szCs w:val="20"/>
              </w:rPr>
              <w:t>Нормативы градостроительного проектирования</w:t>
            </w:r>
          </w:p>
        </w:tc>
      </w:tr>
      <w:tr w:rsidR="00F22CFC" w:rsidRPr="00EC2613" w14:paraId="1DA24382" w14:textId="77777777" w:rsidTr="00E109CC">
        <w:trPr>
          <w:cantSplit/>
          <w:trHeight w:val="20"/>
        </w:trPr>
        <w:tc>
          <w:tcPr>
            <w:tcW w:w="498" w:type="pct"/>
            <w:tcBorders>
              <w:top w:val="single" w:sz="4" w:space="0" w:color="auto"/>
              <w:left w:val="single" w:sz="4" w:space="0" w:color="auto"/>
              <w:bottom w:val="single" w:sz="4" w:space="0" w:color="auto"/>
              <w:right w:val="single" w:sz="4" w:space="0" w:color="auto"/>
            </w:tcBorders>
          </w:tcPr>
          <w:p w14:paraId="6A620906" w14:textId="77777777" w:rsidR="00F22CFC" w:rsidRPr="00EC2613" w:rsidRDefault="00F22CFC" w:rsidP="009B1543">
            <w:pPr>
              <w:widowControl w:val="0"/>
              <w:numPr>
                <w:ilvl w:val="0"/>
                <w:numId w:val="61"/>
              </w:numPr>
              <w:autoSpaceDE w:val="0"/>
              <w:autoSpaceDN w:val="0"/>
              <w:adjustRightInd w:val="0"/>
              <w:spacing w:line="240" w:lineRule="auto"/>
              <w:ind w:left="757"/>
              <w:contextualSpacing/>
              <w:jc w:val="center"/>
              <w:rPr>
                <w:sz w:val="20"/>
                <w:szCs w:val="20"/>
              </w:rPr>
            </w:pPr>
          </w:p>
        </w:tc>
        <w:tc>
          <w:tcPr>
            <w:tcW w:w="4502" w:type="pct"/>
            <w:tcBorders>
              <w:top w:val="single" w:sz="4" w:space="0" w:color="auto"/>
              <w:left w:val="single" w:sz="4" w:space="0" w:color="auto"/>
              <w:bottom w:val="single" w:sz="4" w:space="0" w:color="auto"/>
              <w:right w:val="single" w:sz="4" w:space="0" w:color="auto"/>
            </w:tcBorders>
          </w:tcPr>
          <w:p w14:paraId="4E012982" w14:textId="77777777" w:rsidR="00F22CFC" w:rsidRPr="00EC2613" w:rsidRDefault="00F22CFC" w:rsidP="00B60129">
            <w:pPr>
              <w:spacing w:line="240" w:lineRule="auto"/>
              <w:jc w:val="left"/>
              <w:rPr>
                <w:sz w:val="20"/>
                <w:szCs w:val="20"/>
              </w:rPr>
            </w:pPr>
            <w:r w:rsidRPr="00EC2613">
              <w:rPr>
                <w:sz w:val="20"/>
                <w:szCs w:val="20"/>
              </w:rPr>
              <w:t xml:space="preserve">Нормативы градостроительного проектирования Забайкальского края, утвержденные постановлением </w:t>
            </w:r>
            <w:r w:rsidRPr="00EC2613">
              <w:rPr>
                <w:bCs/>
                <w:sz w:val="20"/>
                <w:szCs w:val="20"/>
              </w:rPr>
              <w:t>Правительства Забайкальского края</w:t>
            </w:r>
            <w:r w:rsidRPr="00EC2613">
              <w:rPr>
                <w:sz w:val="20"/>
                <w:szCs w:val="20"/>
              </w:rPr>
              <w:t xml:space="preserve"> от 11.07.2017 г. № 273</w:t>
            </w:r>
          </w:p>
        </w:tc>
      </w:tr>
    </w:tbl>
    <w:p w14:paraId="2C33DCB2" w14:textId="77777777" w:rsidR="00E9480D" w:rsidRPr="00EC2613" w:rsidRDefault="00E9480D" w:rsidP="00E9480D">
      <w:pPr>
        <w:spacing w:line="12" w:lineRule="auto"/>
        <w:jc w:val="center"/>
        <w:rPr>
          <w:szCs w:val="24"/>
        </w:rPr>
      </w:pPr>
      <w:bookmarkStart w:id="25" w:name="_Toc351479860"/>
      <w:bookmarkStart w:id="26" w:name="_Toc463606275"/>
      <w:bookmarkStart w:id="27" w:name="_Toc463611223"/>
      <w:bookmarkStart w:id="28" w:name="_Toc464044824"/>
      <w:bookmarkStart w:id="29" w:name="_Toc499567796"/>
      <w:bookmarkStart w:id="30" w:name="_Toc500314116"/>
      <w:bookmarkStart w:id="31" w:name="_Toc507398126"/>
    </w:p>
    <w:p w14:paraId="6A7924CA" w14:textId="058D818F" w:rsidR="00F4417A" w:rsidRPr="00EC2613" w:rsidRDefault="00900D64" w:rsidP="00D85DC2">
      <w:pPr>
        <w:keepNext/>
        <w:tabs>
          <w:tab w:val="left" w:pos="1276"/>
        </w:tabs>
        <w:spacing w:before="120" w:line="276" w:lineRule="auto"/>
        <w:jc w:val="left"/>
        <w:outlineLvl w:val="2"/>
        <w:rPr>
          <w:rFonts w:eastAsia="Times New Roman"/>
          <w:b/>
          <w:iCs/>
          <w:szCs w:val="28"/>
          <w:lang w:eastAsia="ru-RU"/>
        </w:rPr>
      </w:pPr>
      <w:bookmarkStart w:id="32" w:name="_Toc58481385"/>
      <w:r w:rsidRPr="00EC2613">
        <w:rPr>
          <w:rFonts w:eastAsia="Times New Roman"/>
          <w:b/>
          <w:iCs/>
          <w:szCs w:val="28"/>
          <w:lang w:eastAsia="ru-RU"/>
        </w:rPr>
        <w:lastRenderedPageBreak/>
        <w:t>1</w:t>
      </w:r>
      <w:r w:rsidR="00F4417A" w:rsidRPr="00EC2613">
        <w:rPr>
          <w:rFonts w:eastAsia="Times New Roman"/>
          <w:b/>
          <w:iCs/>
          <w:szCs w:val="28"/>
          <w:lang w:eastAsia="ru-RU"/>
        </w:rPr>
        <w:t>.</w:t>
      </w:r>
      <w:r w:rsidRPr="00EC2613">
        <w:rPr>
          <w:rFonts w:eastAsia="Times New Roman"/>
          <w:b/>
          <w:iCs/>
          <w:szCs w:val="28"/>
          <w:lang w:eastAsia="ru-RU"/>
        </w:rPr>
        <w:t>3</w:t>
      </w:r>
      <w:r w:rsidR="007237FA" w:rsidRPr="00EC2613">
        <w:rPr>
          <w:rFonts w:eastAsia="Times New Roman"/>
          <w:b/>
          <w:iCs/>
          <w:szCs w:val="28"/>
          <w:lang w:eastAsia="ru-RU"/>
        </w:rPr>
        <w:t xml:space="preserve"> М</w:t>
      </w:r>
      <w:r w:rsidR="00F4417A" w:rsidRPr="00EC2613">
        <w:rPr>
          <w:rFonts w:eastAsia="Times New Roman"/>
          <w:b/>
          <w:iCs/>
          <w:szCs w:val="28"/>
          <w:lang w:eastAsia="ru-RU"/>
        </w:rPr>
        <w:t>униципальные нормативно-правовые акты и программы</w:t>
      </w:r>
      <w:bookmarkEnd w:id="25"/>
      <w:bookmarkEnd w:id="26"/>
      <w:bookmarkEnd w:id="27"/>
      <w:bookmarkEnd w:id="28"/>
      <w:bookmarkEnd w:id="29"/>
      <w:bookmarkEnd w:id="30"/>
      <w:bookmarkEnd w:id="31"/>
      <w:bookmarkEnd w:id="32"/>
    </w:p>
    <w:p w14:paraId="479ECBF3" w14:textId="203D7A5B" w:rsidR="00E109CC" w:rsidRPr="00EC2613" w:rsidRDefault="00E109CC" w:rsidP="00E109CC">
      <w:pPr>
        <w:spacing w:line="276" w:lineRule="auto"/>
        <w:ind w:firstLine="709"/>
      </w:pPr>
      <w:r w:rsidRPr="00EC2613">
        <w:t xml:space="preserve">При подготовке </w:t>
      </w:r>
      <w:r w:rsidR="007F3F60" w:rsidRPr="00EC2613">
        <w:t xml:space="preserve">Генерального плана </w:t>
      </w:r>
      <w:r w:rsidR="007F3F60" w:rsidRPr="00EC2613">
        <w:rPr>
          <w:szCs w:val="28"/>
        </w:rPr>
        <w:t xml:space="preserve">сельского поселения </w:t>
      </w:r>
      <w:r w:rsidR="00B60129" w:rsidRPr="00EC2613">
        <w:rPr>
          <w:szCs w:val="28"/>
        </w:rPr>
        <w:t>«</w:t>
      </w:r>
      <w:proofErr w:type="spellStart"/>
      <w:r w:rsidR="00334882" w:rsidRPr="00EC2613">
        <w:rPr>
          <w:szCs w:val="28"/>
        </w:rPr>
        <w:t>И</w:t>
      </w:r>
      <w:r w:rsidR="008D084B" w:rsidRPr="00EC2613">
        <w:rPr>
          <w:szCs w:val="28"/>
        </w:rPr>
        <w:t>лимское</w:t>
      </w:r>
      <w:proofErr w:type="spellEnd"/>
      <w:r w:rsidR="007F3F60" w:rsidRPr="00EC2613">
        <w:rPr>
          <w:szCs w:val="28"/>
        </w:rPr>
        <w:t xml:space="preserve">» </w:t>
      </w:r>
      <w:r w:rsidRPr="00EC2613">
        <w:t xml:space="preserve">и составления перечня объектов местного значения, планируемых для размещения на территории </w:t>
      </w:r>
      <w:r w:rsidR="007F3F60" w:rsidRPr="00EC2613">
        <w:t>поселения</w:t>
      </w:r>
      <w:r w:rsidRPr="00EC2613">
        <w:t>, учитывались сведения, полученные на основании анализа действующих на момент подготовки программных документов социально-экономического раз</w:t>
      </w:r>
      <w:r w:rsidR="007F3F60" w:rsidRPr="00EC2613">
        <w:t>вития, представленных в таблицах</w:t>
      </w:r>
      <w:r w:rsidRPr="00EC2613">
        <w:t xml:space="preserve"> 1.3</w:t>
      </w:r>
      <w:r w:rsidR="007F3F60" w:rsidRPr="00EC2613">
        <w:t xml:space="preserve"> и 1.4.</w:t>
      </w:r>
      <w:r w:rsidR="00B60129" w:rsidRPr="00EC2613">
        <w:t xml:space="preserve"> </w:t>
      </w:r>
    </w:p>
    <w:p w14:paraId="3769573C" w14:textId="77777777" w:rsidR="00E109CC" w:rsidRPr="00EC2613" w:rsidRDefault="00E109CC" w:rsidP="00E109CC">
      <w:pPr>
        <w:spacing w:line="300" w:lineRule="auto"/>
        <w:ind w:firstLine="709"/>
        <w:jc w:val="right"/>
        <w:rPr>
          <w:szCs w:val="28"/>
        </w:rPr>
      </w:pPr>
      <w:r w:rsidRPr="00EC2613">
        <w:rPr>
          <w:szCs w:val="28"/>
        </w:rPr>
        <w:t>Таблица 1.3</w:t>
      </w:r>
    </w:p>
    <w:p w14:paraId="5F4464EC" w14:textId="77777777" w:rsidR="00E109CC" w:rsidRPr="00EC2613" w:rsidRDefault="00E109CC" w:rsidP="00E109CC">
      <w:pPr>
        <w:spacing w:line="300" w:lineRule="auto"/>
        <w:jc w:val="center"/>
        <w:rPr>
          <w:szCs w:val="28"/>
        </w:rPr>
      </w:pPr>
      <w:r w:rsidRPr="00EC2613">
        <w:rPr>
          <w:szCs w:val="28"/>
        </w:rPr>
        <w:t>Муниципальные документы Нерчинского района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9127"/>
      </w:tblGrid>
      <w:tr w:rsidR="00E109CC" w:rsidRPr="00EC2613" w14:paraId="70DE7BAD" w14:textId="77777777" w:rsidTr="00B60129">
        <w:trPr>
          <w:cantSplit/>
          <w:tblHeader/>
        </w:trPr>
        <w:tc>
          <w:tcPr>
            <w:tcW w:w="498" w:type="pct"/>
            <w:tcBorders>
              <w:top w:val="single" w:sz="4" w:space="0" w:color="auto"/>
              <w:left w:val="single" w:sz="4" w:space="0" w:color="auto"/>
              <w:bottom w:val="nil"/>
              <w:right w:val="single" w:sz="4" w:space="0" w:color="auto"/>
            </w:tcBorders>
            <w:vAlign w:val="center"/>
            <w:hideMark/>
          </w:tcPr>
          <w:p w14:paraId="5DE0A08D" w14:textId="77777777" w:rsidR="00E109CC" w:rsidRPr="00EC2613" w:rsidRDefault="00E109CC" w:rsidP="00B60129">
            <w:pPr>
              <w:widowControl w:val="0"/>
              <w:autoSpaceDE w:val="0"/>
              <w:autoSpaceDN w:val="0"/>
              <w:adjustRightInd w:val="0"/>
              <w:spacing w:line="25" w:lineRule="atLeast"/>
              <w:jc w:val="center"/>
              <w:rPr>
                <w:b/>
                <w:sz w:val="20"/>
              </w:rPr>
            </w:pPr>
            <w:r w:rsidRPr="00EC2613">
              <w:rPr>
                <w:b/>
                <w:sz w:val="20"/>
              </w:rPr>
              <w:t>№</w:t>
            </w:r>
          </w:p>
        </w:tc>
        <w:tc>
          <w:tcPr>
            <w:tcW w:w="4502" w:type="pct"/>
            <w:tcBorders>
              <w:top w:val="single" w:sz="4" w:space="0" w:color="auto"/>
              <w:left w:val="single" w:sz="4" w:space="0" w:color="auto"/>
              <w:bottom w:val="nil"/>
              <w:right w:val="single" w:sz="4" w:space="0" w:color="auto"/>
            </w:tcBorders>
            <w:vAlign w:val="center"/>
            <w:hideMark/>
          </w:tcPr>
          <w:p w14:paraId="0D7C33DE" w14:textId="77777777" w:rsidR="00E109CC" w:rsidRPr="00EC2613" w:rsidRDefault="00E109CC" w:rsidP="00B60129">
            <w:pPr>
              <w:spacing w:line="25" w:lineRule="atLeast"/>
              <w:jc w:val="center"/>
              <w:rPr>
                <w:b/>
                <w:sz w:val="20"/>
              </w:rPr>
            </w:pPr>
            <w:r w:rsidRPr="00EC2613">
              <w:rPr>
                <w:b/>
                <w:sz w:val="20"/>
              </w:rPr>
              <w:t>Наименование документа</w:t>
            </w:r>
          </w:p>
        </w:tc>
      </w:tr>
    </w:tbl>
    <w:p w14:paraId="223B863F" w14:textId="77777777" w:rsidR="00E109CC" w:rsidRPr="00EC2613" w:rsidRDefault="00E109CC" w:rsidP="00E109CC">
      <w:pPr>
        <w:spacing w:line="12" w:lineRule="auto"/>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9127"/>
      </w:tblGrid>
      <w:tr w:rsidR="00E109CC" w:rsidRPr="00EC2613" w14:paraId="0E3944DA" w14:textId="77777777" w:rsidTr="00F43C2C">
        <w:trPr>
          <w:cantSplit/>
          <w:tblHeader/>
        </w:trPr>
        <w:tc>
          <w:tcPr>
            <w:tcW w:w="498" w:type="pct"/>
            <w:shd w:val="clear" w:color="auto" w:fill="auto"/>
          </w:tcPr>
          <w:p w14:paraId="6099F607" w14:textId="77777777" w:rsidR="00E109CC" w:rsidRPr="00EC2613" w:rsidRDefault="00E109CC" w:rsidP="00B60129">
            <w:pPr>
              <w:spacing w:line="240" w:lineRule="auto"/>
              <w:jc w:val="center"/>
              <w:rPr>
                <w:b/>
                <w:sz w:val="20"/>
                <w:szCs w:val="20"/>
              </w:rPr>
            </w:pPr>
            <w:r w:rsidRPr="00EC2613">
              <w:rPr>
                <w:b/>
                <w:sz w:val="20"/>
                <w:szCs w:val="20"/>
              </w:rPr>
              <w:t>1</w:t>
            </w:r>
          </w:p>
        </w:tc>
        <w:tc>
          <w:tcPr>
            <w:tcW w:w="4502" w:type="pct"/>
            <w:shd w:val="clear" w:color="auto" w:fill="auto"/>
          </w:tcPr>
          <w:p w14:paraId="0D804DE7" w14:textId="77777777" w:rsidR="00E109CC" w:rsidRPr="00EC2613" w:rsidRDefault="00E109CC" w:rsidP="00B60129">
            <w:pPr>
              <w:spacing w:line="240" w:lineRule="auto"/>
              <w:jc w:val="center"/>
              <w:rPr>
                <w:b/>
                <w:sz w:val="20"/>
                <w:szCs w:val="20"/>
              </w:rPr>
            </w:pPr>
            <w:r w:rsidRPr="00EC2613">
              <w:rPr>
                <w:b/>
                <w:sz w:val="20"/>
                <w:szCs w:val="20"/>
              </w:rPr>
              <w:t>2</w:t>
            </w:r>
          </w:p>
        </w:tc>
      </w:tr>
      <w:tr w:rsidR="00E109CC" w:rsidRPr="00EC2613" w14:paraId="66BCEB43" w14:textId="77777777" w:rsidTr="00F43C2C">
        <w:trPr>
          <w:cantSplit/>
        </w:trPr>
        <w:tc>
          <w:tcPr>
            <w:tcW w:w="5000" w:type="pct"/>
            <w:gridSpan w:val="2"/>
            <w:shd w:val="clear" w:color="auto" w:fill="D9D9D9"/>
          </w:tcPr>
          <w:p w14:paraId="46131FEF" w14:textId="77777777" w:rsidR="00E109CC" w:rsidRPr="00EC2613" w:rsidRDefault="00E109CC" w:rsidP="00B60129">
            <w:pPr>
              <w:spacing w:line="240" w:lineRule="auto"/>
              <w:jc w:val="center"/>
              <w:rPr>
                <w:b/>
                <w:sz w:val="20"/>
                <w:szCs w:val="20"/>
              </w:rPr>
            </w:pPr>
            <w:r w:rsidRPr="00EC2613">
              <w:rPr>
                <w:b/>
                <w:sz w:val="20"/>
                <w:szCs w:val="20"/>
              </w:rPr>
              <w:t>Программы</w:t>
            </w:r>
          </w:p>
        </w:tc>
      </w:tr>
      <w:tr w:rsidR="00E109CC" w:rsidRPr="00EC2613" w14:paraId="631EA981" w14:textId="77777777" w:rsidTr="00F43C2C">
        <w:trPr>
          <w:cantSplit/>
        </w:trPr>
        <w:tc>
          <w:tcPr>
            <w:tcW w:w="498" w:type="pct"/>
            <w:shd w:val="clear" w:color="auto" w:fill="auto"/>
          </w:tcPr>
          <w:p w14:paraId="789A6891"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56AA6CD9" w14:textId="77777777" w:rsidR="00E109CC" w:rsidRPr="00EC2613" w:rsidRDefault="00E109CC" w:rsidP="00F43C2C">
            <w:pPr>
              <w:pStyle w:val="aff4"/>
              <w:spacing w:after="0" w:line="240" w:lineRule="auto"/>
              <w:jc w:val="left"/>
              <w:rPr>
                <w:b/>
                <w:color w:val="000000" w:themeColor="text1"/>
                <w:sz w:val="20"/>
                <w:szCs w:val="20"/>
              </w:rPr>
            </w:pPr>
            <w:r w:rsidRPr="00EC2613">
              <w:rPr>
                <w:color w:val="000000" w:themeColor="text1"/>
                <w:sz w:val="20"/>
                <w:szCs w:val="20"/>
              </w:rPr>
              <w:t xml:space="preserve">Постановление администрации муниципального района «Нерчинский район» Забайкальского края от 08.04.2015 г. № 22 «Об утверждении муниципальной программы «Модернизация объектов коммунальной инфраструктуры на 2015-2018 годы» (в редакции постановления от 27.03.2017 г. </w:t>
            </w:r>
            <w:r w:rsidRPr="00EC2613">
              <w:rPr>
                <w:color w:val="000000" w:themeColor="text1"/>
                <w:sz w:val="20"/>
                <w:szCs w:val="20"/>
              </w:rPr>
              <w:br/>
              <w:t>№ 23)»</w:t>
            </w:r>
          </w:p>
        </w:tc>
      </w:tr>
      <w:tr w:rsidR="00E109CC" w:rsidRPr="00EC2613" w14:paraId="4766A91B" w14:textId="77777777" w:rsidTr="00F43C2C">
        <w:trPr>
          <w:cantSplit/>
        </w:trPr>
        <w:tc>
          <w:tcPr>
            <w:tcW w:w="498" w:type="pct"/>
            <w:shd w:val="clear" w:color="auto" w:fill="auto"/>
          </w:tcPr>
          <w:p w14:paraId="2A59B08D"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4DD6E046"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Районная целевая программа «Устойчивое развитие сельских территорий на 2014-2017 годы и на период до 2020 года в муниципальном районе «Нерчинский район»</w:t>
            </w:r>
          </w:p>
        </w:tc>
      </w:tr>
      <w:tr w:rsidR="00E109CC" w:rsidRPr="00EC2613" w14:paraId="54E481A0" w14:textId="77777777" w:rsidTr="00F43C2C">
        <w:trPr>
          <w:cantSplit/>
        </w:trPr>
        <w:tc>
          <w:tcPr>
            <w:tcW w:w="498" w:type="pct"/>
            <w:shd w:val="clear" w:color="auto" w:fill="auto"/>
          </w:tcPr>
          <w:p w14:paraId="48725C2E"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664735B6"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Районная целевая программа «Поддержка и развитие агропромышленного комплекса Муниципального района «Нерчинский район» на 2013-2020 годы»</w:t>
            </w:r>
          </w:p>
        </w:tc>
      </w:tr>
      <w:tr w:rsidR="00E109CC" w:rsidRPr="00EC2613" w14:paraId="6E4A20CA" w14:textId="77777777" w:rsidTr="00F43C2C">
        <w:trPr>
          <w:cantSplit/>
        </w:trPr>
        <w:tc>
          <w:tcPr>
            <w:tcW w:w="498" w:type="pct"/>
            <w:shd w:val="clear" w:color="auto" w:fill="auto"/>
          </w:tcPr>
          <w:p w14:paraId="5D4DB04A"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0870E692" w14:textId="2F368C74" w:rsidR="00E109CC" w:rsidRPr="00EC2613" w:rsidRDefault="00E109CC" w:rsidP="00E233AA">
            <w:pPr>
              <w:tabs>
                <w:tab w:val="left" w:pos="540"/>
                <w:tab w:val="left" w:pos="900"/>
              </w:tabs>
              <w:spacing w:line="240" w:lineRule="auto"/>
              <w:ind w:right="180"/>
              <w:jc w:val="left"/>
              <w:rPr>
                <w:color w:val="000000" w:themeColor="text1"/>
                <w:sz w:val="20"/>
                <w:szCs w:val="20"/>
              </w:rPr>
            </w:pPr>
            <w:r w:rsidRPr="00EC2613">
              <w:rPr>
                <w:color w:val="000000" w:themeColor="text1"/>
                <w:sz w:val="20"/>
                <w:szCs w:val="20"/>
              </w:rPr>
              <w:t>Постановление администрации муниципального района «Нерчинский район» Забайкальского края от 06.11.2015 года № 72 «Об утверждении муниципальной программы «Нерчинская молод</w:t>
            </w:r>
            <w:r w:rsidR="00E233AA">
              <w:rPr>
                <w:color w:val="000000" w:themeColor="text1"/>
                <w:sz w:val="20"/>
                <w:szCs w:val="20"/>
              </w:rPr>
              <w:t>е</w:t>
            </w:r>
            <w:r w:rsidRPr="00EC2613">
              <w:rPr>
                <w:color w:val="000000" w:themeColor="text1"/>
                <w:sz w:val="20"/>
                <w:szCs w:val="20"/>
              </w:rPr>
              <w:t>жь» Муниципального района «Нерчинский район» на 2016-2019 гг. (в редакции постановления от 28.02.2018 г. № 35)»</w:t>
            </w:r>
          </w:p>
        </w:tc>
      </w:tr>
      <w:tr w:rsidR="00E109CC" w:rsidRPr="00EC2613" w14:paraId="3F8AB363" w14:textId="77777777" w:rsidTr="00F43C2C">
        <w:trPr>
          <w:cantSplit/>
        </w:trPr>
        <w:tc>
          <w:tcPr>
            <w:tcW w:w="498" w:type="pct"/>
            <w:shd w:val="clear" w:color="auto" w:fill="auto"/>
          </w:tcPr>
          <w:p w14:paraId="2CD8D69A"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15AD971B"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Муниципальная программа «Развитие системы образования муниципального района «Нерчинский район» на 2015-2020 годы»</w:t>
            </w:r>
          </w:p>
        </w:tc>
      </w:tr>
      <w:tr w:rsidR="00E109CC" w:rsidRPr="00EC2613" w14:paraId="43733AF4" w14:textId="77777777" w:rsidTr="00F43C2C">
        <w:trPr>
          <w:cantSplit/>
        </w:trPr>
        <w:tc>
          <w:tcPr>
            <w:tcW w:w="498" w:type="pct"/>
            <w:shd w:val="clear" w:color="auto" w:fill="auto"/>
          </w:tcPr>
          <w:p w14:paraId="4710A8DE"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652B268F" w14:textId="77777777" w:rsidR="00E109CC" w:rsidRPr="00EC2613" w:rsidRDefault="00E109CC" w:rsidP="00F43C2C">
            <w:pPr>
              <w:tabs>
                <w:tab w:val="left" w:pos="2940"/>
              </w:tabs>
              <w:suppressAutoHyphens/>
              <w:spacing w:line="240" w:lineRule="auto"/>
              <w:jc w:val="left"/>
              <w:rPr>
                <w:color w:val="000000" w:themeColor="text1"/>
                <w:sz w:val="20"/>
                <w:szCs w:val="20"/>
              </w:rPr>
            </w:pPr>
            <w:r w:rsidRPr="00EC2613">
              <w:rPr>
                <w:color w:val="000000" w:themeColor="text1"/>
                <w:sz w:val="20"/>
                <w:szCs w:val="20"/>
              </w:rPr>
              <w:t>Муниципальная программа «Комплексное развитие систем коммунальной инфраструктуры муниципального района «Нерчинский район» Забайкальского края (2014-2020 гг.)»</w:t>
            </w:r>
          </w:p>
        </w:tc>
      </w:tr>
      <w:tr w:rsidR="00E109CC" w:rsidRPr="00EC2613" w14:paraId="61CBDD1E" w14:textId="77777777" w:rsidTr="00F43C2C">
        <w:trPr>
          <w:cantSplit/>
        </w:trPr>
        <w:tc>
          <w:tcPr>
            <w:tcW w:w="498" w:type="pct"/>
            <w:shd w:val="clear" w:color="auto" w:fill="auto"/>
          </w:tcPr>
          <w:p w14:paraId="36A977E9"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1E69F43F" w14:textId="77777777" w:rsidR="00E109CC" w:rsidRPr="00EC2613" w:rsidRDefault="00E109CC" w:rsidP="00F43C2C">
            <w:pPr>
              <w:pStyle w:val="ConsPlusTitle"/>
              <w:widowControl/>
              <w:outlineLvl w:val="0"/>
              <w:rPr>
                <w:rFonts w:ascii="Times New Roman" w:hAnsi="Times New Roman" w:cs="Times New Roman"/>
                <w:b w:val="0"/>
                <w:color w:val="000000" w:themeColor="text1"/>
              </w:rPr>
            </w:pPr>
            <w:bookmarkStart w:id="33" w:name="_Toc58481386"/>
            <w:r w:rsidRPr="00EC2613">
              <w:rPr>
                <w:rFonts w:ascii="Times New Roman" w:hAnsi="Times New Roman" w:cs="Times New Roman"/>
                <w:b w:val="0"/>
                <w:color w:val="000000" w:themeColor="text1"/>
              </w:rPr>
              <w:t>«Территориальное планирование и обеспечение градостроительной деятельности на территории Нерчинского района (2016-2020 годы)</w:t>
            </w:r>
            <w:bookmarkEnd w:id="33"/>
          </w:p>
        </w:tc>
      </w:tr>
      <w:tr w:rsidR="00E109CC" w:rsidRPr="00EC2613" w14:paraId="05EA9596" w14:textId="77777777" w:rsidTr="00F43C2C">
        <w:trPr>
          <w:cantSplit/>
        </w:trPr>
        <w:tc>
          <w:tcPr>
            <w:tcW w:w="498" w:type="pct"/>
            <w:shd w:val="clear" w:color="auto" w:fill="auto"/>
          </w:tcPr>
          <w:p w14:paraId="64EEA5A2"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2551A9C" w14:textId="77777777" w:rsidR="00E109CC" w:rsidRPr="00EC2613" w:rsidRDefault="00E109CC" w:rsidP="00F43C2C">
            <w:pPr>
              <w:pStyle w:val="ConsPlusTitle"/>
              <w:widowControl/>
              <w:rPr>
                <w:rFonts w:ascii="Times New Roman" w:hAnsi="Times New Roman" w:cs="Times New Roman"/>
                <w:b w:val="0"/>
                <w:color w:val="000000" w:themeColor="text1"/>
              </w:rPr>
            </w:pPr>
            <w:r w:rsidRPr="00EC2613">
              <w:rPr>
                <w:rFonts w:ascii="Times New Roman" w:hAnsi="Times New Roman" w:cs="Times New Roman"/>
                <w:b w:val="0"/>
                <w:color w:val="000000" w:themeColor="text1"/>
              </w:rPr>
              <w:t>Муниципальная программа «Развитие туризма на территории муниципального района «Нерчинский район»</w:t>
            </w:r>
          </w:p>
        </w:tc>
      </w:tr>
      <w:tr w:rsidR="00E109CC" w:rsidRPr="00EC2613" w14:paraId="2D4A141D" w14:textId="77777777" w:rsidTr="00F43C2C">
        <w:trPr>
          <w:cantSplit/>
        </w:trPr>
        <w:tc>
          <w:tcPr>
            <w:tcW w:w="498" w:type="pct"/>
            <w:shd w:val="clear" w:color="auto" w:fill="auto"/>
          </w:tcPr>
          <w:p w14:paraId="137956D7"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1052430"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 xml:space="preserve">Муниципальная программа «Развитие культуры в муниципальном районе «Нерчинский район» на </w:t>
            </w:r>
            <w:r w:rsidRPr="00EC2613">
              <w:rPr>
                <w:color w:val="000000" w:themeColor="text1"/>
                <w:sz w:val="20"/>
                <w:szCs w:val="20"/>
              </w:rPr>
              <w:br/>
              <w:t>2016-2020 годы»</w:t>
            </w:r>
          </w:p>
        </w:tc>
      </w:tr>
      <w:tr w:rsidR="00E109CC" w:rsidRPr="00EC2613" w14:paraId="5129A1C6" w14:textId="77777777" w:rsidTr="00F43C2C">
        <w:trPr>
          <w:cantSplit/>
        </w:trPr>
        <w:tc>
          <w:tcPr>
            <w:tcW w:w="498" w:type="pct"/>
            <w:shd w:val="clear" w:color="auto" w:fill="auto"/>
          </w:tcPr>
          <w:p w14:paraId="0DF26BBD"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81BE4EA" w14:textId="77777777" w:rsidR="00E109CC" w:rsidRPr="00EC2613" w:rsidRDefault="00E109CC" w:rsidP="00F43C2C">
            <w:pPr>
              <w:spacing w:line="240" w:lineRule="auto"/>
              <w:jc w:val="left"/>
              <w:rPr>
                <w:bCs/>
                <w:color w:val="000000" w:themeColor="text1"/>
                <w:sz w:val="20"/>
                <w:szCs w:val="20"/>
              </w:rPr>
            </w:pPr>
            <w:r w:rsidRPr="00EC2613">
              <w:rPr>
                <w:bCs/>
                <w:color w:val="000000" w:themeColor="text1"/>
                <w:sz w:val="20"/>
                <w:szCs w:val="20"/>
              </w:rPr>
              <w:t>Муниципальная программа муниципального района «Нерчинский район» «Повышение безопасности дорожного движения на 2017-2020 годы»</w:t>
            </w:r>
          </w:p>
        </w:tc>
      </w:tr>
      <w:tr w:rsidR="00E109CC" w:rsidRPr="00EC2613" w14:paraId="0248EF2B" w14:textId="77777777" w:rsidTr="00F43C2C">
        <w:trPr>
          <w:cantSplit/>
        </w:trPr>
        <w:tc>
          <w:tcPr>
            <w:tcW w:w="498" w:type="pct"/>
            <w:shd w:val="clear" w:color="auto" w:fill="auto"/>
          </w:tcPr>
          <w:p w14:paraId="45300EAF"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5FB01CAC"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Муниципальная программа «Управление муниципальными финансами муниципального района «Нерчинский район» на 2017-2019 годы»</w:t>
            </w:r>
          </w:p>
        </w:tc>
      </w:tr>
      <w:tr w:rsidR="00E109CC" w:rsidRPr="00EC2613" w14:paraId="0B40D684" w14:textId="77777777" w:rsidTr="00F43C2C">
        <w:trPr>
          <w:cantSplit/>
        </w:trPr>
        <w:tc>
          <w:tcPr>
            <w:tcW w:w="498" w:type="pct"/>
            <w:shd w:val="clear" w:color="auto" w:fill="auto"/>
          </w:tcPr>
          <w:p w14:paraId="430C01B0"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EA99834" w14:textId="77777777" w:rsidR="00E109CC" w:rsidRPr="00EC2613" w:rsidRDefault="00E109CC" w:rsidP="00F43C2C">
            <w:pPr>
              <w:spacing w:line="240" w:lineRule="auto"/>
              <w:jc w:val="left"/>
              <w:rPr>
                <w:bCs/>
                <w:color w:val="000000" w:themeColor="text1"/>
                <w:sz w:val="20"/>
                <w:szCs w:val="20"/>
              </w:rPr>
            </w:pPr>
            <w:r w:rsidRPr="00EC2613">
              <w:rPr>
                <w:bCs/>
                <w:color w:val="000000" w:themeColor="text1"/>
                <w:sz w:val="20"/>
                <w:szCs w:val="20"/>
              </w:rPr>
              <w:t>Муниципальная программа «</w:t>
            </w:r>
            <w:r w:rsidRPr="00EC2613">
              <w:rPr>
                <w:color w:val="000000" w:themeColor="text1"/>
                <w:sz w:val="20"/>
                <w:szCs w:val="20"/>
              </w:rPr>
              <w:t>Развитие субъектов малого и среднего предпринимательства в Нерчинском районе на 2017-2020 годы»</w:t>
            </w:r>
          </w:p>
        </w:tc>
      </w:tr>
      <w:tr w:rsidR="00E109CC" w:rsidRPr="00EC2613" w14:paraId="5B46A26C" w14:textId="77777777" w:rsidTr="00F43C2C">
        <w:trPr>
          <w:cantSplit/>
        </w:trPr>
        <w:tc>
          <w:tcPr>
            <w:tcW w:w="498" w:type="pct"/>
            <w:shd w:val="clear" w:color="auto" w:fill="auto"/>
          </w:tcPr>
          <w:p w14:paraId="51722E57"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46895C6" w14:textId="77777777" w:rsidR="00E109CC" w:rsidRPr="00EC2613" w:rsidRDefault="00E109CC" w:rsidP="00F43C2C">
            <w:pPr>
              <w:spacing w:line="240" w:lineRule="auto"/>
              <w:jc w:val="left"/>
              <w:rPr>
                <w:color w:val="000000" w:themeColor="text1"/>
                <w:sz w:val="20"/>
                <w:szCs w:val="20"/>
              </w:rPr>
            </w:pPr>
            <w:r w:rsidRPr="00EC2613">
              <w:rPr>
                <w:bCs/>
                <w:color w:val="000000" w:themeColor="text1"/>
                <w:sz w:val="20"/>
                <w:szCs w:val="20"/>
              </w:rPr>
              <w:t>Муниципальная программа</w:t>
            </w:r>
            <w:r w:rsidRPr="00EC2613">
              <w:rPr>
                <w:color w:val="000000" w:themeColor="text1"/>
                <w:sz w:val="20"/>
                <w:szCs w:val="20"/>
              </w:rPr>
              <w:t xml:space="preserve"> «Управление и распоряжение муниципальной собственностью муниципального района «Нерчинский район» на период 2017-2020 годы»</w:t>
            </w:r>
          </w:p>
        </w:tc>
      </w:tr>
      <w:tr w:rsidR="00E109CC" w:rsidRPr="00EC2613" w14:paraId="41ED39B0" w14:textId="77777777" w:rsidTr="00F43C2C">
        <w:trPr>
          <w:cantSplit/>
        </w:trPr>
        <w:tc>
          <w:tcPr>
            <w:tcW w:w="498" w:type="pct"/>
            <w:shd w:val="clear" w:color="auto" w:fill="auto"/>
          </w:tcPr>
          <w:p w14:paraId="3FD1ECBD"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7373F0E3"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Муниципальная программа «Обслуживание деятельности органов Управления образования администрации муниципального района «Нерчинский район» на 2017 год»</w:t>
            </w:r>
          </w:p>
        </w:tc>
      </w:tr>
      <w:tr w:rsidR="00E109CC" w:rsidRPr="00EC2613" w14:paraId="176BAC4F" w14:textId="77777777" w:rsidTr="00F43C2C">
        <w:trPr>
          <w:cantSplit/>
        </w:trPr>
        <w:tc>
          <w:tcPr>
            <w:tcW w:w="498" w:type="pct"/>
            <w:shd w:val="clear" w:color="auto" w:fill="auto"/>
          </w:tcPr>
          <w:p w14:paraId="44CAED47"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37FD9C8D" w14:textId="2CF07B7D" w:rsidR="00E109CC" w:rsidRPr="00EC2613" w:rsidRDefault="00E109CC" w:rsidP="00F43C2C">
            <w:pPr>
              <w:widowControl w:val="0"/>
              <w:spacing w:line="240" w:lineRule="auto"/>
              <w:jc w:val="left"/>
              <w:rPr>
                <w:color w:val="000000" w:themeColor="text1"/>
                <w:sz w:val="20"/>
                <w:szCs w:val="20"/>
              </w:rPr>
            </w:pPr>
            <w:r w:rsidRPr="00EC2613">
              <w:rPr>
                <w:color w:val="000000" w:themeColor="text1"/>
                <w:sz w:val="20"/>
                <w:szCs w:val="20"/>
              </w:rPr>
              <w:t>Муниципальная программа «Развитие физической культуры и спорта на территории муниципального района «Н</w:t>
            </w:r>
            <w:r w:rsidR="00DD643B">
              <w:rPr>
                <w:color w:val="000000" w:themeColor="text1"/>
                <w:sz w:val="20"/>
                <w:szCs w:val="20"/>
              </w:rPr>
              <w:t>ерчинский район» на 2017-2019 г</w:t>
            </w:r>
            <w:r w:rsidRPr="00EC2613">
              <w:rPr>
                <w:color w:val="000000" w:themeColor="text1"/>
                <w:sz w:val="20"/>
                <w:szCs w:val="20"/>
              </w:rPr>
              <w:t>г.»</w:t>
            </w:r>
          </w:p>
        </w:tc>
      </w:tr>
      <w:tr w:rsidR="00E109CC" w:rsidRPr="00EC2613" w14:paraId="3ED9ED1B" w14:textId="77777777" w:rsidTr="00F43C2C">
        <w:trPr>
          <w:cantSplit/>
        </w:trPr>
        <w:tc>
          <w:tcPr>
            <w:tcW w:w="498" w:type="pct"/>
            <w:shd w:val="clear" w:color="auto" w:fill="auto"/>
          </w:tcPr>
          <w:p w14:paraId="18BE196F"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4FE27CC8" w14:textId="77777777" w:rsidR="00E109CC" w:rsidRPr="00EC2613" w:rsidRDefault="00E109CC" w:rsidP="00F43C2C">
            <w:pPr>
              <w:autoSpaceDE w:val="0"/>
              <w:autoSpaceDN w:val="0"/>
              <w:adjustRightInd w:val="0"/>
              <w:spacing w:line="240" w:lineRule="auto"/>
              <w:jc w:val="left"/>
              <w:rPr>
                <w:color w:val="000000" w:themeColor="text1"/>
                <w:sz w:val="20"/>
                <w:szCs w:val="20"/>
              </w:rPr>
            </w:pPr>
            <w:r w:rsidRPr="00EC2613">
              <w:rPr>
                <w:color w:val="000000" w:themeColor="text1"/>
                <w:sz w:val="20"/>
                <w:szCs w:val="20"/>
              </w:rPr>
              <w:t>«Совершенствование муниципального управления муниципального района «Нерчинский район» на 2018-2020 годы»</w:t>
            </w:r>
          </w:p>
        </w:tc>
      </w:tr>
      <w:tr w:rsidR="00E109CC" w:rsidRPr="00EC2613" w14:paraId="200FE39F" w14:textId="77777777" w:rsidTr="00F43C2C">
        <w:trPr>
          <w:cantSplit/>
        </w:trPr>
        <w:tc>
          <w:tcPr>
            <w:tcW w:w="498" w:type="pct"/>
            <w:shd w:val="clear" w:color="auto" w:fill="auto"/>
          </w:tcPr>
          <w:p w14:paraId="496A0697"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038BAA46"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 xml:space="preserve">«Организация деятельности муниципального казенного учреждения «Централизованная бухгалтерия учреждений образования муниципального района «Нерчинский район» Забайкальского края на </w:t>
            </w:r>
            <w:r w:rsidRPr="00EC2613">
              <w:rPr>
                <w:color w:val="000000" w:themeColor="text1"/>
                <w:sz w:val="20"/>
                <w:szCs w:val="20"/>
              </w:rPr>
              <w:br/>
              <w:t>2018-2020 годы»</w:t>
            </w:r>
          </w:p>
        </w:tc>
      </w:tr>
      <w:tr w:rsidR="00E109CC" w:rsidRPr="00EC2613" w14:paraId="60AA50C4" w14:textId="77777777" w:rsidTr="00F43C2C">
        <w:trPr>
          <w:cantSplit/>
        </w:trPr>
        <w:tc>
          <w:tcPr>
            <w:tcW w:w="498" w:type="pct"/>
            <w:shd w:val="clear" w:color="auto" w:fill="auto"/>
          </w:tcPr>
          <w:p w14:paraId="1C9C1A57"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BAB2B56"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Муниципальная программа «Повышение качества образования в школах с низкими результатами обучения и в школах, функционирующих в неблагоприятных социальных условиях муниципального района «Нерчинский район» на 2017-2020 годы»</w:t>
            </w:r>
          </w:p>
        </w:tc>
      </w:tr>
      <w:tr w:rsidR="00E109CC" w:rsidRPr="00EC2613" w14:paraId="40BD2165" w14:textId="77777777" w:rsidTr="00F43C2C">
        <w:trPr>
          <w:cantSplit/>
        </w:trPr>
        <w:tc>
          <w:tcPr>
            <w:tcW w:w="498" w:type="pct"/>
            <w:shd w:val="clear" w:color="auto" w:fill="auto"/>
          </w:tcPr>
          <w:p w14:paraId="00E956D5"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12B4E4E0"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«Развитие инфраструктуры детского образовательно-оздоровительного лагеря «Солнечный» муниципального   района «Нерчинский район» на 2018-2022 годы»</w:t>
            </w:r>
          </w:p>
        </w:tc>
      </w:tr>
      <w:tr w:rsidR="00E109CC" w:rsidRPr="00EC2613" w14:paraId="2029CD42" w14:textId="77777777" w:rsidTr="00F43C2C">
        <w:trPr>
          <w:cantSplit/>
        </w:trPr>
        <w:tc>
          <w:tcPr>
            <w:tcW w:w="498" w:type="pct"/>
            <w:shd w:val="clear" w:color="auto" w:fill="auto"/>
          </w:tcPr>
          <w:p w14:paraId="32B6F1A0"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2F6065B0" w14:textId="31C08DF3"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Муниципальная программа «Обеспечение деятельности учреждений культуры и дополнительного образования в сфере культуры муниципального района «Нерчинский рай</w:t>
            </w:r>
            <w:r w:rsidR="00F43C2C" w:rsidRPr="00EC2613">
              <w:rPr>
                <w:color w:val="000000" w:themeColor="text1"/>
                <w:sz w:val="20"/>
                <w:szCs w:val="20"/>
              </w:rPr>
              <w:t>он» Забайкальского края на 2018</w:t>
            </w:r>
            <w:r w:rsidRPr="00EC2613">
              <w:rPr>
                <w:color w:val="000000" w:themeColor="text1"/>
                <w:sz w:val="20"/>
                <w:szCs w:val="20"/>
              </w:rPr>
              <w:t>-2020 гг.»</w:t>
            </w:r>
          </w:p>
        </w:tc>
      </w:tr>
      <w:tr w:rsidR="00E109CC" w:rsidRPr="00EC2613" w14:paraId="78FBD9AB" w14:textId="77777777" w:rsidTr="00F43C2C">
        <w:trPr>
          <w:cantSplit/>
        </w:trPr>
        <w:tc>
          <w:tcPr>
            <w:tcW w:w="498" w:type="pct"/>
            <w:shd w:val="clear" w:color="auto" w:fill="auto"/>
          </w:tcPr>
          <w:p w14:paraId="7EB418EA"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5E2CD532" w14:textId="77777777"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Муниципальная программа «Совершенствование управления системой образования на территории муниципального района «Нерчинский район» на 2018-2020 год» (в редакции постановления от 30.04.2019 г. № 41)</w:t>
            </w:r>
          </w:p>
        </w:tc>
      </w:tr>
      <w:tr w:rsidR="00E109CC" w:rsidRPr="00EC2613" w14:paraId="07B9E424" w14:textId="77777777" w:rsidTr="00F43C2C">
        <w:trPr>
          <w:cantSplit/>
        </w:trPr>
        <w:tc>
          <w:tcPr>
            <w:tcW w:w="5000" w:type="pct"/>
            <w:gridSpan w:val="2"/>
            <w:shd w:val="clear" w:color="auto" w:fill="D9D9D9" w:themeFill="background1" w:themeFillShade="D9"/>
          </w:tcPr>
          <w:p w14:paraId="70DA74A5" w14:textId="77777777" w:rsidR="00E109CC" w:rsidRPr="00EC2613" w:rsidRDefault="00E109CC" w:rsidP="00F43C2C">
            <w:pPr>
              <w:autoSpaceDE w:val="0"/>
              <w:autoSpaceDN w:val="0"/>
              <w:adjustRightInd w:val="0"/>
              <w:spacing w:line="240" w:lineRule="auto"/>
              <w:jc w:val="center"/>
              <w:rPr>
                <w:b/>
                <w:color w:val="000000" w:themeColor="text1"/>
                <w:sz w:val="20"/>
                <w:szCs w:val="20"/>
              </w:rPr>
            </w:pPr>
            <w:r w:rsidRPr="00EC2613">
              <w:rPr>
                <w:b/>
                <w:color w:val="000000" w:themeColor="text1"/>
                <w:sz w:val="20"/>
                <w:szCs w:val="20"/>
              </w:rPr>
              <w:t>Схемы территориального планирования</w:t>
            </w:r>
          </w:p>
        </w:tc>
      </w:tr>
      <w:tr w:rsidR="00E109CC" w:rsidRPr="00EC2613" w14:paraId="1C233722" w14:textId="77777777" w:rsidTr="00F43C2C">
        <w:trPr>
          <w:cantSplit/>
        </w:trPr>
        <w:tc>
          <w:tcPr>
            <w:tcW w:w="498" w:type="pct"/>
            <w:shd w:val="clear" w:color="auto" w:fill="auto"/>
          </w:tcPr>
          <w:p w14:paraId="0171F8D9" w14:textId="77777777" w:rsidR="00E109CC" w:rsidRPr="00EC2613" w:rsidRDefault="00E109CC" w:rsidP="009B1543">
            <w:pPr>
              <w:widowControl w:val="0"/>
              <w:numPr>
                <w:ilvl w:val="0"/>
                <w:numId w:val="54"/>
              </w:numPr>
              <w:autoSpaceDE w:val="0"/>
              <w:autoSpaceDN w:val="0"/>
              <w:adjustRightInd w:val="0"/>
              <w:spacing w:line="240" w:lineRule="auto"/>
              <w:ind w:left="700"/>
              <w:contextualSpacing/>
              <w:jc w:val="center"/>
              <w:rPr>
                <w:sz w:val="20"/>
                <w:szCs w:val="20"/>
              </w:rPr>
            </w:pPr>
          </w:p>
        </w:tc>
        <w:tc>
          <w:tcPr>
            <w:tcW w:w="4502" w:type="pct"/>
            <w:shd w:val="clear" w:color="auto" w:fill="auto"/>
          </w:tcPr>
          <w:p w14:paraId="7CF9F46F" w14:textId="1399E4D3" w:rsidR="00E109CC" w:rsidRPr="00EC2613" w:rsidRDefault="00E109CC" w:rsidP="00BE76D7">
            <w:pPr>
              <w:pStyle w:val="1f"/>
              <w:widowControl w:val="0"/>
              <w:rPr>
                <w:color w:val="000000" w:themeColor="text1"/>
                <w:sz w:val="20"/>
              </w:rPr>
            </w:pPr>
            <w:r w:rsidRPr="00EC2613">
              <w:rPr>
                <w:color w:val="000000" w:themeColor="text1"/>
                <w:sz w:val="20"/>
              </w:rPr>
              <w:t>Схема территориального планирования муниципального района «Нерчинский район» За</w:t>
            </w:r>
            <w:r w:rsidR="0069369E" w:rsidRPr="00EC2613">
              <w:rPr>
                <w:color w:val="000000" w:themeColor="text1"/>
                <w:sz w:val="20"/>
              </w:rPr>
              <w:t>байкальского края</w:t>
            </w:r>
            <w:r w:rsidR="007F3F60" w:rsidRPr="00EC2613">
              <w:rPr>
                <w:color w:val="000000" w:themeColor="text1"/>
                <w:sz w:val="20"/>
              </w:rPr>
              <w:t>, утверждена р</w:t>
            </w:r>
            <w:r w:rsidRPr="00EC2613">
              <w:rPr>
                <w:color w:val="000000" w:themeColor="text1"/>
                <w:sz w:val="20"/>
              </w:rPr>
              <w:t xml:space="preserve">ешением </w:t>
            </w:r>
            <w:r w:rsidR="00BE76D7" w:rsidRPr="00EC2613">
              <w:rPr>
                <w:color w:val="000000" w:themeColor="text1"/>
                <w:sz w:val="20"/>
              </w:rPr>
              <w:t>Совета муниципального района «Нерчинский район» Забайкальского края от 22 декабря 2010 года № 237</w:t>
            </w:r>
            <w:r w:rsidRPr="00EC2613">
              <w:rPr>
                <w:color w:val="000000" w:themeColor="text1"/>
                <w:sz w:val="20"/>
              </w:rPr>
              <w:t xml:space="preserve"> </w:t>
            </w:r>
          </w:p>
        </w:tc>
      </w:tr>
      <w:tr w:rsidR="00E109CC" w:rsidRPr="00EC2613" w14:paraId="34CD0746" w14:textId="77777777" w:rsidTr="00F43C2C">
        <w:trPr>
          <w:cantSplit/>
        </w:trPr>
        <w:tc>
          <w:tcPr>
            <w:tcW w:w="5000" w:type="pct"/>
            <w:gridSpan w:val="2"/>
            <w:shd w:val="clear" w:color="auto" w:fill="D9D9D9" w:themeFill="background1" w:themeFillShade="D9"/>
          </w:tcPr>
          <w:p w14:paraId="0E06C555" w14:textId="77777777" w:rsidR="00E109CC" w:rsidRPr="00EC2613" w:rsidRDefault="00E109CC" w:rsidP="00F43C2C">
            <w:pPr>
              <w:spacing w:line="240" w:lineRule="auto"/>
              <w:jc w:val="center"/>
              <w:rPr>
                <w:b/>
                <w:color w:val="000000" w:themeColor="text1"/>
                <w:sz w:val="20"/>
                <w:szCs w:val="20"/>
              </w:rPr>
            </w:pPr>
            <w:r w:rsidRPr="00EC2613">
              <w:rPr>
                <w:b/>
                <w:color w:val="000000" w:themeColor="text1"/>
                <w:sz w:val="20"/>
                <w:szCs w:val="20"/>
              </w:rPr>
              <w:t>Стратегии</w:t>
            </w:r>
          </w:p>
        </w:tc>
      </w:tr>
      <w:tr w:rsidR="00E109CC" w:rsidRPr="00EC2613" w14:paraId="6DCB1A65" w14:textId="77777777" w:rsidTr="00F43C2C">
        <w:trPr>
          <w:cantSplit/>
        </w:trPr>
        <w:tc>
          <w:tcPr>
            <w:tcW w:w="498" w:type="pct"/>
            <w:shd w:val="clear" w:color="auto" w:fill="auto"/>
          </w:tcPr>
          <w:p w14:paraId="389CE784" w14:textId="77777777" w:rsidR="00E109CC" w:rsidRPr="00EC2613" w:rsidRDefault="00E109CC" w:rsidP="009B1543">
            <w:pPr>
              <w:pStyle w:val="af6"/>
              <w:numPr>
                <w:ilvl w:val="0"/>
                <w:numId w:val="54"/>
              </w:numPr>
              <w:tabs>
                <w:tab w:val="left" w:pos="738"/>
              </w:tabs>
              <w:spacing w:line="240" w:lineRule="auto"/>
              <w:ind w:left="700"/>
              <w:jc w:val="center"/>
              <w:rPr>
                <w:sz w:val="20"/>
                <w:szCs w:val="20"/>
              </w:rPr>
            </w:pPr>
          </w:p>
        </w:tc>
        <w:tc>
          <w:tcPr>
            <w:tcW w:w="4502" w:type="pct"/>
            <w:shd w:val="clear" w:color="auto" w:fill="auto"/>
          </w:tcPr>
          <w:p w14:paraId="766A79AF" w14:textId="10C14023" w:rsidR="00E109CC" w:rsidRPr="00EC2613" w:rsidRDefault="00F43C2C" w:rsidP="00F43C2C">
            <w:pPr>
              <w:spacing w:line="240" w:lineRule="auto"/>
              <w:jc w:val="left"/>
            </w:pPr>
            <w:r w:rsidRPr="00EC2613">
              <w:rPr>
                <w:color w:val="000000" w:themeColor="text1"/>
                <w:sz w:val="20"/>
                <w:szCs w:val="20"/>
              </w:rPr>
              <w:t>Стратегия Социально-экономического развития Муниципального района «Нерчинский район» Забайкальского края до 2030 года</w:t>
            </w:r>
          </w:p>
        </w:tc>
      </w:tr>
      <w:tr w:rsidR="00E109CC" w:rsidRPr="00EC2613" w14:paraId="2A908FCF" w14:textId="77777777" w:rsidTr="00F43C2C">
        <w:trPr>
          <w:cantSplit/>
        </w:trPr>
        <w:tc>
          <w:tcPr>
            <w:tcW w:w="5000" w:type="pct"/>
            <w:gridSpan w:val="2"/>
            <w:shd w:val="clear" w:color="auto" w:fill="D9D9D9" w:themeFill="background1" w:themeFillShade="D9"/>
          </w:tcPr>
          <w:p w14:paraId="23C07D38" w14:textId="77777777" w:rsidR="00E109CC" w:rsidRPr="00EC2613" w:rsidRDefault="00E109CC" w:rsidP="00F43C2C">
            <w:pPr>
              <w:spacing w:line="240" w:lineRule="auto"/>
              <w:jc w:val="center"/>
              <w:rPr>
                <w:b/>
                <w:color w:val="000000" w:themeColor="text1"/>
                <w:sz w:val="20"/>
                <w:szCs w:val="20"/>
              </w:rPr>
            </w:pPr>
            <w:r w:rsidRPr="00EC2613">
              <w:rPr>
                <w:b/>
                <w:color w:val="000000" w:themeColor="text1"/>
                <w:sz w:val="20"/>
                <w:szCs w:val="20"/>
              </w:rPr>
              <w:t>Устав</w:t>
            </w:r>
          </w:p>
        </w:tc>
      </w:tr>
      <w:tr w:rsidR="00E109CC" w:rsidRPr="00EC2613" w14:paraId="28587842" w14:textId="77777777" w:rsidTr="00F43C2C">
        <w:trPr>
          <w:cantSplit/>
        </w:trPr>
        <w:tc>
          <w:tcPr>
            <w:tcW w:w="498" w:type="pct"/>
            <w:shd w:val="clear" w:color="auto" w:fill="auto"/>
          </w:tcPr>
          <w:p w14:paraId="06E9B019" w14:textId="77777777" w:rsidR="00E109CC" w:rsidRPr="00EC2613" w:rsidRDefault="00E109CC" w:rsidP="009B1543">
            <w:pPr>
              <w:pStyle w:val="af6"/>
              <w:widowControl w:val="0"/>
              <w:numPr>
                <w:ilvl w:val="0"/>
                <w:numId w:val="54"/>
              </w:numPr>
              <w:autoSpaceDE w:val="0"/>
              <w:autoSpaceDN w:val="0"/>
              <w:adjustRightInd w:val="0"/>
              <w:spacing w:line="240" w:lineRule="auto"/>
              <w:ind w:left="700"/>
              <w:jc w:val="center"/>
              <w:rPr>
                <w:sz w:val="20"/>
                <w:szCs w:val="20"/>
              </w:rPr>
            </w:pPr>
          </w:p>
        </w:tc>
        <w:tc>
          <w:tcPr>
            <w:tcW w:w="4502" w:type="pct"/>
            <w:shd w:val="clear" w:color="auto" w:fill="auto"/>
          </w:tcPr>
          <w:p w14:paraId="4E1575E4" w14:textId="731D71C0" w:rsidR="00E109CC" w:rsidRPr="00EC2613" w:rsidRDefault="00E109CC" w:rsidP="00F43C2C">
            <w:pPr>
              <w:spacing w:line="240" w:lineRule="auto"/>
              <w:jc w:val="left"/>
              <w:rPr>
                <w:color w:val="000000" w:themeColor="text1"/>
                <w:sz w:val="20"/>
                <w:szCs w:val="20"/>
              </w:rPr>
            </w:pPr>
            <w:r w:rsidRPr="00EC2613">
              <w:rPr>
                <w:color w:val="000000" w:themeColor="text1"/>
                <w:sz w:val="20"/>
                <w:szCs w:val="20"/>
              </w:rPr>
              <w:t xml:space="preserve">Устав муниципального района «Нерчинский район» принят Советом муниципального района «Нерчинский район» Забайкальского края (решением от 15.09.2014 </w:t>
            </w:r>
            <w:r w:rsidR="00E638D6">
              <w:rPr>
                <w:color w:val="000000" w:themeColor="text1"/>
                <w:sz w:val="20"/>
                <w:szCs w:val="20"/>
              </w:rPr>
              <w:t xml:space="preserve">г. </w:t>
            </w:r>
            <w:r w:rsidRPr="00EC2613">
              <w:rPr>
                <w:color w:val="000000" w:themeColor="text1"/>
                <w:sz w:val="20"/>
                <w:szCs w:val="20"/>
              </w:rPr>
              <w:t>№ 181)</w:t>
            </w:r>
          </w:p>
        </w:tc>
      </w:tr>
    </w:tbl>
    <w:p w14:paraId="1153EEC1" w14:textId="77777777" w:rsidR="00A464F1" w:rsidRPr="00EC2613" w:rsidRDefault="00A464F1" w:rsidP="00A464F1">
      <w:pPr>
        <w:spacing w:before="120" w:line="276" w:lineRule="auto"/>
        <w:jc w:val="right"/>
      </w:pPr>
      <w:r w:rsidRPr="00EC2613">
        <w:t xml:space="preserve">Таблица 1.4 </w:t>
      </w:r>
    </w:p>
    <w:p w14:paraId="5BFB228D" w14:textId="5316903A" w:rsidR="00A464F1" w:rsidRPr="00EC2613" w:rsidRDefault="00A464F1" w:rsidP="004C5A45">
      <w:pPr>
        <w:spacing w:line="276" w:lineRule="auto"/>
        <w:jc w:val="center"/>
        <w:rPr>
          <w:szCs w:val="28"/>
        </w:rPr>
      </w:pPr>
      <w:r w:rsidRPr="00EC2613">
        <w:rPr>
          <w:szCs w:val="28"/>
        </w:rPr>
        <w:t>Муниципальные программы «</w:t>
      </w:r>
      <w:r w:rsidR="00334882" w:rsidRPr="00EC2613">
        <w:rPr>
          <w:szCs w:val="28"/>
        </w:rPr>
        <w:t>Илим</w:t>
      </w:r>
      <w:r w:rsidR="003B0E83" w:rsidRPr="00EC2613">
        <w:rPr>
          <w:szCs w:val="28"/>
        </w:rPr>
        <w:t>ского</w:t>
      </w:r>
      <w:r w:rsidRPr="00EC2613">
        <w:rPr>
          <w:szCs w:val="28"/>
        </w:rPr>
        <w:t xml:space="preserve">» сельского поселения </w:t>
      </w:r>
    </w:p>
    <w:p w14:paraId="4C695D27" w14:textId="45CB2724" w:rsidR="00A464F1" w:rsidRPr="00EC2613" w:rsidRDefault="0095449E" w:rsidP="004C5A45">
      <w:pPr>
        <w:spacing w:line="276" w:lineRule="auto"/>
        <w:jc w:val="center"/>
        <w:rPr>
          <w:szCs w:val="28"/>
        </w:rPr>
      </w:pPr>
      <w:r w:rsidRPr="00EC2613">
        <w:rPr>
          <w:szCs w:val="28"/>
        </w:rPr>
        <w:t>Нерчинского</w:t>
      </w:r>
      <w:r w:rsidR="00A464F1" w:rsidRPr="00EC2613">
        <w:rPr>
          <w:szCs w:val="28"/>
        </w:rPr>
        <w:t xml:space="preserve"> муниципального района</w:t>
      </w:r>
    </w:p>
    <w:tbl>
      <w:tblPr>
        <w:tblW w:w="5065" w:type="pct"/>
        <w:tblInd w:w="-5"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9380"/>
      </w:tblGrid>
      <w:tr w:rsidR="00A464F1" w:rsidRPr="00EC2613" w14:paraId="5F123AD0" w14:textId="77777777" w:rsidTr="00546E3A">
        <w:trPr>
          <w:cantSplit/>
          <w:tblHeader/>
        </w:trPr>
        <w:tc>
          <w:tcPr>
            <w:tcW w:w="433" w:type="pct"/>
            <w:shd w:val="clear" w:color="auto" w:fill="auto"/>
            <w:vAlign w:val="center"/>
          </w:tcPr>
          <w:p w14:paraId="01278A85" w14:textId="77777777" w:rsidR="00A464F1" w:rsidRPr="00EC2613" w:rsidRDefault="00A464F1" w:rsidP="00546E3A">
            <w:pPr>
              <w:widowControl w:val="0"/>
              <w:autoSpaceDE w:val="0"/>
              <w:autoSpaceDN w:val="0"/>
              <w:adjustRightInd w:val="0"/>
              <w:spacing w:line="25" w:lineRule="atLeast"/>
              <w:jc w:val="center"/>
              <w:rPr>
                <w:b/>
                <w:sz w:val="20"/>
              </w:rPr>
            </w:pPr>
            <w:r w:rsidRPr="00EC2613">
              <w:rPr>
                <w:b/>
                <w:sz w:val="20"/>
              </w:rPr>
              <w:t>№</w:t>
            </w:r>
          </w:p>
        </w:tc>
        <w:tc>
          <w:tcPr>
            <w:tcW w:w="4567" w:type="pct"/>
            <w:shd w:val="clear" w:color="auto" w:fill="auto"/>
            <w:vAlign w:val="center"/>
          </w:tcPr>
          <w:p w14:paraId="64F9D2A0" w14:textId="77777777" w:rsidR="00A464F1" w:rsidRPr="00EC2613" w:rsidRDefault="00A464F1" w:rsidP="00546E3A">
            <w:pPr>
              <w:spacing w:line="25" w:lineRule="atLeast"/>
              <w:jc w:val="center"/>
              <w:rPr>
                <w:b/>
                <w:sz w:val="20"/>
              </w:rPr>
            </w:pPr>
            <w:r w:rsidRPr="00EC2613">
              <w:rPr>
                <w:b/>
                <w:sz w:val="20"/>
              </w:rPr>
              <w:t>Наименование документа</w:t>
            </w:r>
          </w:p>
        </w:tc>
      </w:tr>
    </w:tbl>
    <w:p w14:paraId="59671813" w14:textId="77777777" w:rsidR="00A464F1" w:rsidRPr="00EC2613" w:rsidRDefault="00A464F1" w:rsidP="00A464F1">
      <w:pPr>
        <w:spacing w:line="14" w:lineRule="auto"/>
        <w:rPr>
          <w:sz w:val="28"/>
          <w:szCs w:val="28"/>
        </w:rPr>
      </w:pPr>
    </w:p>
    <w:tbl>
      <w:tblPr>
        <w:tblW w:w="506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9380"/>
      </w:tblGrid>
      <w:tr w:rsidR="00A464F1" w:rsidRPr="00EC2613" w14:paraId="5B0CFA6F" w14:textId="77777777" w:rsidTr="00546E3A">
        <w:trPr>
          <w:cantSplit/>
          <w:tblHeader/>
        </w:trPr>
        <w:tc>
          <w:tcPr>
            <w:tcW w:w="433" w:type="pct"/>
            <w:shd w:val="clear" w:color="auto" w:fill="auto"/>
            <w:vAlign w:val="center"/>
          </w:tcPr>
          <w:p w14:paraId="63137AED" w14:textId="77777777" w:rsidR="00A464F1" w:rsidRPr="00EC2613" w:rsidRDefault="00A464F1" w:rsidP="00546E3A">
            <w:pPr>
              <w:widowControl w:val="0"/>
              <w:autoSpaceDE w:val="0"/>
              <w:autoSpaceDN w:val="0"/>
              <w:adjustRightInd w:val="0"/>
              <w:spacing w:line="25" w:lineRule="atLeast"/>
              <w:jc w:val="center"/>
              <w:rPr>
                <w:b/>
                <w:sz w:val="20"/>
                <w:szCs w:val="20"/>
              </w:rPr>
            </w:pPr>
            <w:r w:rsidRPr="00EC2613">
              <w:rPr>
                <w:b/>
                <w:sz w:val="20"/>
                <w:szCs w:val="20"/>
              </w:rPr>
              <w:t>1</w:t>
            </w:r>
          </w:p>
        </w:tc>
        <w:tc>
          <w:tcPr>
            <w:tcW w:w="4567" w:type="pct"/>
            <w:shd w:val="clear" w:color="auto" w:fill="auto"/>
            <w:vAlign w:val="center"/>
          </w:tcPr>
          <w:p w14:paraId="7D5FB0C2" w14:textId="77777777" w:rsidR="00A464F1" w:rsidRPr="00EC2613" w:rsidRDefault="00A464F1" w:rsidP="00546E3A">
            <w:pPr>
              <w:spacing w:line="25" w:lineRule="atLeast"/>
              <w:jc w:val="center"/>
              <w:rPr>
                <w:b/>
                <w:sz w:val="20"/>
                <w:szCs w:val="20"/>
              </w:rPr>
            </w:pPr>
            <w:r w:rsidRPr="00EC2613">
              <w:rPr>
                <w:b/>
                <w:sz w:val="20"/>
                <w:szCs w:val="20"/>
              </w:rPr>
              <w:t>2</w:t>
            </w:r>
          </w:p>
        </w:tc>
      </w:tr>
      <w:tr w:rsidR="00A464F1" w:rsidRPr="00EC2613" w14:paraId="71997D63" w14:textId="77777777" w:rsidTr="00546E3A">
        <w:trPr>
          <w:cantSplit/>
        </w:trPr>
        <w:tc>
          <w:tcPr>
            <w:tcW w:w="5000" w:type="pct"/>
            <w:gridSpan w:val="2"/>
            <w:shd w:val="clear" w:color="auto" w:fill="D9D9D9"/>
          </w:tcPr>
          <w:p w14:paraId="1BF06D30" w14:textId="77777777" w:rsidR="00A464F1" w:rsidRPr="00EC2613" w:rsidRDefault="00A464F1" w:rsidP="00546E3A">
            <w:pPr>
              <w:spacing w:line="25" w:lineRule="atLeast"/>
              <w:jc w:val="center"/>
              <w:rPr>
                <w:b/>
                <w:sz w:val="20"/>
                <w:szCs w:val="20"/>
              </w:rPr>
            </w:pPr>
            <w:r w:rsidRPr="00EC2613">
              <w:rPr>
                <w:b/>
                <w:sz w:val="20"/>
                <w:szCs w:val="20"/>
              </w:rPr>
              <w:t>Муниципальные программы</w:t>
            </w:r>
          </w:p>
        </w:tc>
      </w:tr>
      <w:tr w:rsidR="00A464F1" w:rsidRPr="00EC2613" w14:paraId="58F74671" w14:textId="77777777" w:rsidTr="00546E3A">
        <w:trPr>
          <w:cantSplit/>
        </w:trPr>
        <w:tc>
          <w:tcPr>
            <w:tcW w:w="5000" w:type="pct"/>
            <w:gridSpan w:val="2"/>
            <w:shd w:val="clear" w:color="auto" w:fill="D9D9D9"/>
          </w:tcPr>
          <w:p w14:paraId="286C2C96" w14:textId="07576761" w:rsidR="00A464F1" w:rsidRPr="00EC2613" w:rsidRDefault="00A464F1" w:rsidP="008D084B">
            <w:pPr>
              <w:pStyle w:val="ConsPlusNonformat"/>
              <w:ind w:left="-132" w:firstLine="132"/>
              <w:jc w:val="center"/>
              <w:rPr>
                <w:rFonts w:ascii="Times New Roman" w:hAnsi="Times New Roman" w:cs="Times New Roman"/>
              </w:rPr>
            </w:pPr>
            <w:r w:rsidRPr="00EC2613">
              <w:rPr>
                <w:rFonts w:ascii="Times New Roman" w:hAnsi="Times New Roman" w:cs="Times New Roman"/>
                <w:b/>
              </w:rPr>
              <w:t>«</w:t>
            </w:r>
            <w:proofErr w:type="spellStart"/>
            <w:r w:rsidR="00334882" w:rsidRPr="00EC2613">
              <w:rPr>
                <w:rFonts w:ascii="Times New Roman" w:hAnsi="Times New Roman" w:cs="Times New Roman"/>
                <w:b/>
              </w:rPr>
              <w:t>Илимск</w:t>
            </w:r>
            <w:r w:rsidR="008D084B" w:rsidRPr="00EC2613">
              <w:rPr>
                <w:rFonts w:ascii="Times New Roman" w:hAnsi="Times New Roman" w:cs="Times New Roman"/>
                <w:b/>
              </w:rPr>
              <w:t>ое</w:t>
            </w:r>
            <w:proofErr w:type="spellEnd"/>
            <w:r w:rsidRPr="00EC2613">
              <w:rPr>
                <w:rFonts w:ascii="Times New Roman" w:hAnsi="Times New Roman" w:cs="Times New Roman"/>
                <w:b/>
              </w:rPr>
              <w:t>» сельско</w:t>
            </w:r>
            <w:r w:rsidR="00334882" w:rsidRPr="00EC2613">
              <w:rPr>
                <w:rFonts w:ascii="Times New Roman" w:hAnsi="Times New Roman" w:cs="Times New Roman"/>
                <w:b/>
              </w:rPr>
              <w:t>го</w:t>
            </w:r>
            <w:r w:rsidRPr="00EC2613">
              <w:rPr>
                <w:rFonts w:ascii="Times New Roman" w:hAnsi="Times New Roman" w:cs="Times New Roman"/>
                <w:b/>
              </w:rPr>
              <w:t xml:space="preserve"> поселени</w:t>
            </w:r>
            <w:r w:rsidR="00334882" w:rsidRPr="00EC2613">
              <w:rPr>
                <w:rFonts w:ascii="Times New Roman" w:hAnsi="Times New Roman" w:cs="Times New Roman"/>
                <w:b/>
              </w:rPr>
              <w:t>я</w:t>
            </w:r>
          </w:p>
        </w:tc>
      </w:tr>
      <w:tr w:rsidR="00A464F1" w:rsidRPr="00EC2613" w14:paraId="4879DA7F" w14:textId="77777777" w:rsidTr="00546E3A">
        <w:trPr>
          <w:cantSplit/>
        </w:trPr>
        <w:tc>
          <w:tcPr>
            <w:tcW w:w="433" w:type="pct"/>
            <w:shd w:val="clear" w:color="auto" w:fill="auto"/>
          </w:tcPr>
          <w:p w14:paraId="21562FA0" w14:textId="77777777" w:rsidR="00A464F1" w:rsidRPr="00EC2613" w:rsidRDefault="00A464F1" w:rsidP="009B1543">
            <w:pPr>
              <w:pStyle w:val="af6"/>
              <w:widowControl w:val="0"/>
              <w:numPr>
                <w:ilvl w:val="0"/>
                <w:numId w:val="55"/>
              </w:numPr>
              <w:autoSpaceDE w:val="0"/>
              <w:autoSpaceDN w:val="0"/>
              <w:adjustRightInd w:val="0"/>
              <w:spacing w:after="200" w:line="25" w:lineRule="atLeast"/>
              <w:jc w:val="center"/>
              <w:rPr>
                <w:sz w:val="20"/>
                <w:szCs w:val="20"/>
              </w:rPr>
            </w:pPr>
          </w:p>
        </w:tc>
        <w:tc>
          <w:tcPr>
            <w:tcW w:w="4567" w:type="pct"/>
            <w:shd w:val="clear" w:color="auto" w:fill="auto"/>
          </w:tcPr>
          <w:p w14:paraId="026DC70C" w14:textId="62176DD0" w:rsidR="00A464F1" w:rsidRPr="00EC2613" w:rsidRDefault="00A464F1" w:rsidP="008D084B">
            <w:pPr>
              <w:spacing w:line="240" w:lineRule="auto"/>
              <w:jc w:val="left"/>
              <w:rPr>
                <w:sz w:val="20"/>
                <w:szCs w:val="20"/>
              </w:rPr>
            </w:pPr>
            <w:r w:rsidRPr="00EC2613">
              <w:rPr>
                <w:sz w:val="20"/>
                <w:szCs w:val="20"/>
              </w:rPr>
              <w:t xml:space="preserve">Постановление Администрации сельского поселения </w:t>
            </w:r>
            <w:r w:rsidR="003B0E83" w:rsidRPr="00EC2613">
              <w:rPr>
                <w:sz w:val="20"/>
                <w:szCs w:val="20"/>
              </w:rPr>
              <w:t>«</w:t>
            </w:r>
            <w:proofErr w:type="spellStart"/>
            <w:r w:rsidR="00334882" w:rsidRPr="00EC2613">
              <w:rPr>
                <w:sz w:val="20"/>
                <w:szCs w:val="20"/>
              </w:rPr>
              <w:t>Илимское</w:t>
            </w:r>
            <w:proofErr w:type="spellEnd"/>
            <w:r w:rsidR="003B0E83" w:rsidRPr="00EC2613">
              <w:rPr>
                <w:sz w:val="20"/>
                <w:szCs w:val="20"/>
              </w:rPr>
              <w:t xml:space="preserve">» </w:t>
            </w:r>
            <w:r w:rsidRPr="00EC2613">
              <w:rPr>
                <w:sz w:val="20"/>
                <w:szCs w:val="20"/>
              </w:rPr>
              <w:t xml:space="preserve">от </w:t>
            </w:r>
            <w:r w:rsidR="008D084B" w:rsidRPr="00EC2613">
              <w:rPr>
                <w:sz w:val="20"/>
                <w:szCs w:val="20"/>
              </w:rPr>
              <w:t>06</w:t>
            </w:r>
            <w:r w:rsidRPr="00EC2613">
              <w:rPr>
                <w:sz w:val="20"/>
                <w:szCs w:val="20"/>
              </w:rPr>
              <w:t>.1</w:t>
            </w:r>
            <w:r w:rsidR="008D084B" w:rsidRPr="00EC2613">
              <w:rPr>
                <w:sz w:val="20"/>
                <w:szCs w:val="20"/>
              </w:rPr>
              <w:t>2</w:t>
            </w:r>
            <w:r w:rsidRPr="00EC2613">
              <w:rPr>
                <w:sz w:val="20"/>
                <w:szCs w:val="20"/>
              </w:rPr>
              <w:t xml:space="preserve">.2017 </w:t>
            </w:r>
            <w:r w:rsidR="00E638D6">
              <w:rPr>
                <w:sz w:val="20"/>
                <w:szCs w:val="20"/>
              </w:rPr>
              <w:t xml:space="preserve">г. </w:t>
            </w:r>
            <w:r w:rsidRPr="00EC2613">
              <w:rPr>
                <w:sz w:val="20"/>
                <w:szCs w:val="20"/>
              </w:rPr>
              <w:t xml:space="preserve">№ </w:t>
            </w:r>
            <w:r w:rsidR="003B0E83" w:rsidRPr="00EC2613">
              <w:rPr>
                <w:sz w:val="20"/>
                <w:szCs w:val="20"/>
              </w:rPr>
              <w:t>3</w:t>
            </w:r>
            <w:r w:rsidR="008D084B" w:rsidRPr="00EC2613">
              <w:rPr>
                <w:sz w:val="20"/>
                <w:szCs w:val="20"/>
              </w:rPr>
              <w:t>3</w:t>
            </w:r>
            <w:r w:rsidRPr="00EC2613">
              <w:rPr>
                <w:sz w:val="20"/>
                <w:szCs w:val="20"/>
              </w:rPr>
              <w:t xml:space="preserve"> «Об утверждении программы «Комплексного развития социальной инфраструктуры сельского поселения </w:t>
            </w:r>
            <w:r w:rsidR="003B0E83" w:rsidRPr="00EC2613">
              <w:rPr>
                <w:sz w:val="20"/>
                <w:szCs w:val="20"/>
              </w:rPr>
              <w:t>«</w:t>
            </w:r>
            <w:proofErr w:type="spellStart"/>
            <w:r w:rsidR="00334882" w:rsidRPr="00EC2613">
              <w:rPr>
                <w:sz w:val="20"/>
                <w:szCs w:val="20"/>
              </w:rPr>
              <w:t>Илимское</w:t>
            </w:r>
            <w:proofErr w:type="spellEnd"/>
            <w:r w:rsidR="003B0E83" w:rsidRPr="00EC2613">
              <w:rPr>
                <w:sz w:val="20"/>
                <w:szCs w:val="20"/>
              </w:rPr>
              <w:t xml:space="preserve">» </w:t>
            </w:r>
            <w:r w:rsidR="00DD643B">
              <w:rPr>
                <w:sz w:val="20"/>
                <w:szCs w:val="20"/>
              </w:rPr>
              <w:t>на 2018-2027 годы</w:t>
            </w:r>
            <w:r w:rsidRPr="00EC2613">
              <w:rPr>
                <w:sz w:val="20"/>
                <w:szCs w:val="20"/>
              </w:rPr>
              <w:t>»</w:t>
            </w:r>
          </w:p>
        </w:tc>
      </w:tr>
      <w:tr w:rsidR="00A464F1" w:rsidRPr="00EC2613" w14:paraId="52275474" w14:textId="77777777" w:rsidTr="00546E3A">
        <w:trPr>
          <w:cantSplit/>
        </w:trPr>
        <w:tc>
          <w:tcPr>
            <w:tcW w:w="433" w:type="pct"/>
            <w:shd w:val="clear" w:color="auto" w:fill="auto"/>
          </w:tcPr>
          <w:p w14:paraId="05C00A64" w14:textId="77777777" w:rsidR="00A464F1" w:rsidRPr="00EC2613" w:rsidRDefault="00A464F1" w:rsidP="009B1543">
            <w:pPr>
              <w:pStyle w:val="af6"/>
              <w:widowControl w:val="0"/>
              <w:numPr>
                <w:ilvl w:val="0"/>
                <w:numId w:val="55"/>
              </w:numPr>
              <w:autoSpaceDE w:val="0"/>
              <w:autoSpaceDN w:val="0"/>
              <w:adjustRightInd w:val="0"/>
              <w:spacing w:after="200" w:line="25" w:lineRule="atLeast"/>
              <w:jc w:val="center"/>
              <w:rPr>
                <w:sz w:val="20"/>
                <w:szCs w:val="20"/>
              </w:rPr>
            </w:pPr>
          </w:p>
        </w:tc>
        <w:tc>
          <w:tcPr>
            <w:tcW w:w="4567" w:type="pct"/>
            <w:shd w:val="clear" w:color="auto" w:fill="auto"/>
          </w:tcPr>
          <w:p w14:paraId="335B570D" w14:textId="24270C20" w:rsidR="00A464F1" w:rsidRPr="00EC2613" w:rsidRDefault="0089384D" w:rsidP="008D084B">
            <w:pPr>
              <w:spacing w:line="240" w:lineRule="auto"/>
              <w:jc w:val="left"/>
              <w:rPr>
                <w:sz w:val="20"/>
                <w:szCs w:val="20"/>
              </w:rPr>
            </w:pPr>
            <w:r w:rsidRPr="00EC2613">
              <w:rPr>
                <w:sz w:val="20"/>
                <w:szCs w:val="20"/>
              </w:rPr>
              <w:t xml:space="preserve">Постановление Администрации сельского поселения </w:t>
            </w:r>
            <w:r w:rsidR="003B0E83" w:rsidRPr="00EC2613">
              <w:rPr>
                <w:sz w:val="20"/>
                <w:szCs w:val="20"/>
              </w:rPr>
              <w:t>«</w:t>
            </w:r>
            <w:proofErr w:type="spellStart"/>
            <w:r w:rsidR="00334882" w:rsidRPr="00EC2613">
              <w:rPr>
                <w:sz w:val="20"/>
                <w:szCs w:val="20"/>
              </w:rPr>
              <w:t>Илимское</w:t>
            </w:r>
            <w:proofErr w:type="spellEnd"/>
            <w:r w:rsidR="003B0E83" w:rsidRPr="00EC2613">
              <w:rPr>
                <w:sz w:val="20"/>
                <w:szCs w:val="20"/>
              </w:rPr>
              <w:t xml:space="preserve">» </w:t>
            </w:r>
            <w:r w:rsidRPr="00EC2613">
              <w:rPr>
                <w:sz w:val="20"/>
                <w:szCs w:val="20"/>
              </w:rPr>
              <w:t xml:space="preserve">от </w:t>
            </w:r>
            <w:r w:rsidR="008D084B" w:rsidRPr="00EC2613">
              <w:rPr>
                <w:sz w:val="20"/>
                <w:szCs w:val="20"/>
              </w:rPr>
              <w:t>05</w:t>
            </w:r>
            <w:r w:rsidRPr="00EC2613">
              <w:rPr>
                <w:sz w:val="20"/>
                <w:szCs w:val="20"/>
              </w:rPr>
              <w:t>.1</w:t>
            </w:r>
            <w:r w:rsidR="008D084B" w:rsidRPr="00EC2613">
              <w:rPr>
                <w:sz w:val="20"/>
                <w:szCs w:val="20"/>
              </w:rPr>
              <w:t>2</w:t>
            </w:r>
            <w:r w:rsidRPr="00EC2613">
              <w:rPr>
                <w:sz w:val="20"/>
                <w:szCs w:val="20"/>
              </w:rPr>
              <w:t>.2017</w:t>
            </w:r>
            <w:r w:rsidR="00E638D6">
              <w:rPr>
                <w:sz w:val="20"/>
                <w:szCs w:val="20"/>
              </w:rPr>
              <w:t xml:space="preserve"> г.</w:t>
            </w:r>
            <w:r w:rsidRPr="00EC2613">
              <w:rPr>
                <w:sz w:val="20"/>
                <w:szCs w:val="20"/>
              </w:rPr>
              <w:t xml:space="preserve"> № </w:t>
            </w:r>
            <w:r w:rsidR="003B0E83" w:rsidRPr="00EC2613">
              <w:rPr>
                <w:sz w:val="20"/>
                <w:szCs w:val="20"/>
              </w:rPr>
              <w:t>3</w:t>
            </w:r>
            <w:r w:rsidR="008D084B" w:rsidRPr="00EC2613">
              <w:rPr>
                <w:sz w:val="20"/>
                <w:szCs w:val="20"/>
              </w:rPr>
              <w:t>1</w:t>
            </w:r>
            <w:r w:rsidRPr="00EC2613">
              <w:rPr>
                <w:sz w:val="20"/>
                <w:szCs w:val="20"/>
              </w:rPr>
              <w:t xml:space="preserve"> «Об утверждении программы «Комплексное развитие транспортной инфраструктуры сельского поселения </w:t>
            </w:r>
            <w:r w:rsidR="003B0E83" w:rsidRPr="00EC2613">
              <w:rPr>
                <w:sz w:val="20"/>
                <w:szCs w:val="20"/>
              </w:rPr>
              <w:t>«</w:t>
            </w:r>
            <w:proofErr w:type="spellStart"/>
            <w:r w:rsidR="00334882" w:rsidRPr="00EC2613">
              <w:rPr>
                <w:sz w:val="20"/>
                <w:szCs w:val="20"/>
              </w:rPr>
              <w:t>Илимское</w:t>
            </w:r>
            <w:proofErr w:type="spellEnd"/>
            <w:r w:rsidR="003B0E83" w:rsidRPr="00EC2613">
              <w:rPr>
                <w:sz w:val="20"/>
                <w:szCs w:val="20"/>
              </w:rPr>
              <w:t>»</w:t>
            </w:r>
            <w:r w:rsidR="00DD643B">
              <w:rPr>
                <w:sz w:val="20"/>
                <w:szCs w:val="20"/>
              </w:rPr>
              <w:t xml:space="preserve"> на 2018-</w:t>
            </w:r>
            <w:r w:rsidRPr="00EC2613">
              <w:rPr>
                <w:sz w:val="20"/>
                <w:szCs w:val="20"/>
              </w:rPr>
              <w:t>2027 годы»</w:t>
            </w:r>
          </w:p>
        </w:tc>
      </w:tr>
      <w:tr w:rsidR="00A464F1" w:rsidRPr="00EC2613" w14:paraId="0C86DDB6" w14:textId="77777777" w:rsidTr="004D2737">
        <w:trPr>
          <w:cantSplit/>
          <w:trHeight w:val="750"/>
        </w:trPr>
        <w:tc>
          <w:tcPr>
            <w:tcW w:w="433" w:type="pct"/>
            <w:shd w:val="clear" w:color="auto" w:fill="auto"/>
          </w:tcPr>
          <w:p w14:paraId="49DFD1F6" w14:textId="77777777" w:rsidR="00A464F1" w:rsidRPr="00EC2613" w:rsidRDefault="00A464F1" w:rsidP="009B1543">
            <w:pPr>
              <w:pStyle w:val="af6"/>
              <w:widowControl w:val="0"/>
              <w:numPr>
                <w:ilvl w:val="0"/>
                <w:numId w:val="55"/>
              </w:numPr>
              <w:autoSpaceDE w:val="0"/>
              <w:autoSpaceDN w:val="0"/>
              <w:adjustRightInd w:val="0"/>
              <w:spacing w:after="200" w:line="25" w:lineRule="atLeast"/>
              <w:jc w:val="center"/>
              <w:rPr>
                <w:sz w:val="20"/>
                <w:szCs w:val="20"/>
              </w:rPr>
            </w:pPr>
          </w:p>
        </w:tc>
        <w:tc>
          <w:tcPr>
            <w:tcW w:w="4567" w:type="pct"/>
            <w:shd w:val="clear" w:color="auto" w:fill="auto"/>
          </w:tcPr>
          <w:p w14:paraId="2A86B2D2" w14:textId="26EB30D8" w:rsidR="00A464F1" w:rsidRPr="00EC2613" w:rsidRDefault="0089384D" w:rsidP="004D2737">
            <w:pPr>
              <w:pStyle w:val="Default"/>
              <w:rPr>
                <w:sz w:val="20"/>
                <w:szCs w:val="20"/>
              </w:rPr>
            </w:pPr>
            <w:r w:rsidRPr="00EC2613">
              <w:rPr>
                <w:sz w:val="20"/>
                <w:szCs w:val="20"/>
              </w:rPr>
              <w:t>Решение Администрации сельского поселения «</w:t>
            </w:r>
            <w:proofErr w:type="spellStart"/>
            <w:r w:rsidR="00334882" w:rsidRPr="00EC2613">
              <w:rPr>
                <w:sz w:val="20"/>
                <w:szCs w:val="20"/>
              </w:rPr>
              <w:t>Илимское</w:t>
            </w:r>
            <w:proofErr w:type="spellEnd"/>
            <w:r w:rsidRPr="00EC2613">
              <w:rPr>
                <w:sz w:val="20"/>
                <w:szCs w:val="20"/>
              </w:rPr>
              <w:t xml:space="preserve">» от </w:t>
            </w:r>
            <w:r w:rsidR="003B0E83" w:rsidRPr="00EC2613">
              <w:rPr>
                <w:sz w:val="20"/>
                <w:szCs w:val="20"/>
              </w:rPr>
              <w:t>2</w:t>
            </w:r>
            <w:r w:rsidR="008D084B" w:rsidRPr="00EC2613">
              <w:rPr>
                <w:sz w:val="20"/>
                <w:szCs w:val="20"/>
              </w:rPr>
              <w:t>4</w:t>
            </w:r>
            <w:r w:rsidRPr="00EC2613">
              <w:rPr>
                <w:sz w:val="20"/>
                <w:szCs w:val="20"/>
              </w:rPr>
              <w:t>.</w:t>
            </w:r>
            <w:r w:rsidR="003B0E83" w:rsidRPr="00EC2613">
              <w:rPr>
                <w:sz w:val="20"/>
                <w:szCs w:val="20"/>
              </w:rPr>
              <w:t>12</w:t>
            </w:r>
            <w:r w:rsidRPr="00EC2613">
              <w:rPr>
                <w:sz w:val="20"/>
                <w:szCs w:val="20"/>
              </w:rPr>
              <w:t>.201</w:t>
            </w:r>
            <w:r w:rsidR="008D084B" w:rsidRPr="00EC2613">
              <w:rPr>
                <w:sz w:val="20"/>
                <w:szCs w:val="20"/>
              </w:rPr>
              <w:t>5</w:t>
            </w:r>
            <w:r w:rsidRPr="00EC2613">
              <w:rPr>
                <w:sz w:val="20"/>
                <w:szCs w:val="20"/>
              </w:rPr>
              <w:t xml:space="preserve"> № </w:t>
            </w:r>
            <w:r w:rsidR="008D084B" w:rsidRPr="00EC2613">
              <w:rPr>
                <w:sz w:val="20"/>
                <w:szCs w:val="20"/>
              </w:rPr>
              <w:t>27</w:t>
            </w:r>
            <w:r w:rsidR="000913E4">
              <w:rPr>
                <w:sz w:val="20"/>
                <w:szCs w:val="20"/>
              </w:rPr>
              <w:t xml:space="preserve"> </w:t>
            </w:r>
            <w:r w:rsidR="000913E4" w:rsidRPr="00EC2613">
              <w:rPr>
                <w:sz w:val="20"/>
                <w:szCs w:val="20"/>
              </w:rPr>
              <w:t>«Об</w:t>
            </w:r>
            <w:r w:rsidRPr="00EC2613">
              <w:rPr>
                <w:sz w:val="20"/>
                <w:szCs w:val="20"/>
              </w:rPr>
              <w:t xml:space="preserve"> утверждении Программы комплексного развития систем коммунальной инфраструктуры сельского поселения «</w:t>
            </w:r>
            <w:proofErr w:type="spellStart"/>
            <w:r w:rsidR="00334882" w:rsidRPr="00EC2613">
              <w:rPr>
                <w:sz w:val="20"/>
                <w:szCs w:val="20"/>
              </w:rPr>
              <w:t>Илимское</w:t>
            </w:r>
            <w:proofErr w:type="spellEnd"/>
            <w:r w:rsidRPr="00EC2613">
              <w:rPr>
                <w:sz w:val="20"/>
                <w:szCs w:val="20"/>
              </w:rPr>
              <w:t>» на 201</w:t>
            </w:r>
            <w:r w:rsidR="008D084B" w:rsidRPr="00EC2613">
              <w:rPr>
                <w:sz w:val="20"/>
                <w:szCs w:val="20"/>
              </w:rPr>
              <w:t>6</w:t>
            </w:r>
            <w:r w:rsidRPr="00EC2613">
              <w:rPr>
                <w:sz w:val="20"/>
                <w:szCs w:val="20"/>
              </w:rPr>
              <w:t>-2020 годы»</w:t>
            </w:r>
          </w:p>
        </w:tc>
      </w:tr>
    </w:tbl>
    <w:p w14:paraId="3B9F7075" w14:textId="5B542839" w:rsidR="00F4417A" w:rsidRPr="00EC2613" w:rsidRDefault="00B70A19" w:rsidP="007608D9">
      <w:pPr>
        <w:keepNext/>
        <w:tabs>
          <w:tab w:val="left" w:pos="1276"/>
        </w:tabs>
        <w:spacing w:before="120" w:line="276" w:lineRule="auto"/>
        <w:jc w:val="left"/>
        <w:outlineLvl w:val="2"/>
        <w:rPr>
          <w:b/>
          <w:iCs/>
          <w:szCs w:val="28"/>
        </w:rPr>
      </w:pPr>
      <w:bookmarkStart w:id="34" w:name="_Toc499567799"/>
      <w:bookmarkStart w:id="35" w:name="_Toc500314119"/>
      <w:bookmarkStart w:id="36" w:name="_Toc507398128"/>
      <w:bookmarkStart w:id="37" w:name="_Toc514250299"/>
      <w:bookmarkStart w:id="38" w:name="_Toc58481387"/>
      <w:r w:rsidRPr="00EC2613">
        <w:rPr>
          <w:rFonts w:eastAsia="Times New Roman"/>
          <w:b/>
          <w:iCs/>
          <w:szCs w:val="28"/>
          <w:lang w:eastAsia="ru-RU"/>
        </w:rPr>
        <w:t>1</w:t>
      </w:r>
      <w:r w:rsidR="00F4417A" w:rsidRPr="00EC2613">
        <w:rPr>
          <w:rFonts w:eastAsia="Times New Roman"/>
          <w:b/>
          <w:iCs/>
          <w:szCs w:val="28"/>
          <w:lang w:eastAsia="ru-RU"/>
        </w:rPr>
        <w:t>.</w:t>
      </w:r>
      <w:r w:rsidRPr="00EC2613">
        <w:rPr>
          <w:rFonts w:eastAsia="Times New Roman"/>
          <w:b/>
          <w:iCs/>
          <w:szCs w:val="28"/>
          <w:lang w:eastAsia="ru-RU"/>
        </w:rPr>
        <w:t>4</w:t>
      </w:r>
      <w:r w:rsidR="00F4417A" w:rsidRPr="00EC2613">
        <w:rPr>
          <w:rFonts w:eastAsia="Times New Roman"/>
          <w:b/>
          <w:iCs/>
          <w:szCs w:val="28"/>
          <w:lang w:eastAsia="ru-RU"/>
        </w:rPr>
        <w:t xml:space="preserve"> Анализ документов территориального планирования</w:t>
      </w:r>
      <w:bookmarkEnd w:id="34"/>
      <w:bookmarkEnd w:id="35"/>
      <w:bookmarkEnd w:id="36"/>
      <w:bookmarkEnd w:id="37"/>
      <w:r w:rsidR="00FE5DF5" w:rsidRPr="00EC2613">
        <w:rPr>
          <w:rFonts w:eastAsia="Times New Roman"/>
          <w:b/>
          <w:iCs/>
          <w:szCs w:val="28"/>
          <w:lang w:eastAsia="ru-RU"/>
        </w:rPr>
        <w:t xml:space="preserve"> вышестоящего уровня</w:t>
      </w:r>
      <w:bookmarkEnd w:id="38"/>
    </w:p>
    <w:p w14:paraId="39009DE4" w14:textId="77777777" w:rsidR="00EC2613" w:rsidRPr="00EC2613" w:rsidRDefault="00EC2613" w:rsidP="00EC2613">
      <w:pPr>
        <w:tabs>
          <w:tab w:val="left" w:pos="993"/>
        </w:tabs>
        <w:autoSpaceDE w:val="0"/>
        <w:autoSpaceDN w:val="0"/>
        <w:adjustRightInd w:val="0"/>
        <w:spacing w:line="276" w:lineRule="auto"/>
        <w:ind w:firstLine="709"/>
      </w:pPr>
      <w:r w:rsidRPr="00EC2613">
        <w:t xml:space="preserve">К документам вышестоящего уровня относятся: </w:t>
      </w:r>
    </w:p>
    <w:p w14:paraId="67B60366" w14:textId="77777777" w:rsidR="00EC2613" w:rsidRPr="00EC2613" w:rsidRDefault="00EC2613" w:rsidP="005E2F82">
      <w:pPr>
        <w:pStyle w:val="af6"/>
        <w:numPr>
          <w:ilvl w:val="0"/>
          <w:numId w:val="157"/>
        </w:numPr>
        <w:tabs>
          <w:tab w:val="left" w:pos="709"/>
        </w:tabs>
        <w:autoSpaceDE w:val="0"/>
        <w:autoSpaceDN w:val="0"/>
        <w:adjustRightInd w:val="0"/>
        <w:spacing w:line="276" w:lineRule="auto"/>
        <w:ind w:left="0" w:firstLine="426"/>
        <w:rPr>
          <w:szCs w:val="24"/>
        </w:rPr>
      </w:pPr>
      <w:r w:rsidRPr="00EC2613">
        <w:rPr>
          <w:szCs w:val="24"/>
        </w:rPr>
        <w:t xml:space="preserve">Схема территориального планирования Забайкальского края, утвержденная постановлением </w:t>
      </w:r>
      <w:r w:rsidRPr="00EC2613">
        <w:rPr>
          <w:bCs/>
          <w:szCs w:val="24"/>
        </w:rPr>
        <w:t xml:space="preserve">Правительства Забайкальского края </w:t>
      </w:r>
      <w:r w:rsidRPr="00EC2613">
        <w:rPr>
          <w:szCs w:val="24"/>
        </w:rPr>
        <w:t>от 28.02.2013 г. № 100;</w:t>
      </w:r>
    </w:p>
    <w:p w14:paraId="4CAD5C83" w14:textId="77777777" w:rsidR="00EC2613" w:rsidRPr="00EC2613" w:rsidRDefault="00EC2613" w:rsidP="005E2F82">
      <w:pPr>
        <w:pStyle w:val="af6"/>
        <w:numPr>
          <w:ilvl w:val="0"/>
          <w:numId w:val="157"/>
        </w:numPr>
        <w:tabs>
          <w:tab w:val="left" w:pos="709"/>
        </w:tabs>
        <w:autoSpaceDE w:val="0"/>
        <w:autoSpaceDN w:val="0"/>
        <w:adjustRightInd w:val="0"/>
        <w:spacing w:line="276" w:lineRule="auto"/>
        <w:ind w:left="0" w:firstLine="426"/>
        <w:rPr>
          <w:szCs w:val="24"/>
        </w:rPr>
      </w:pPr>
      <w:r w:rsidRPr="00EC2613">
        <w:rPr>
          <w:color w:val="000000" w:themeColor="text1"/>
          <w:szCs w:val="24"/>
        </w:rPr>
        <w:t>Схема территориального планирования муниципального района «Нерчинский район» Забайкальского края, утверждена решением Совета муниципального района «Нерчинский район» Забайкальского края от 22 декабря 2010 года № 237</w:t>
      </w:r>
      <w:r w:rsidRPr="00EC2613">
        <w:rPr>
          <w:szCs w:val="24"/>
        </w:rPr>
        <w:t>;</w:t>
      </w:r>
    </w:p>
    <w:p w14:paraId="31C2DC1E" w14:textId="77777777" w:rsidR="00EC2613" w:rsidRPr="00EC2613" w:rsidRDefault="00EC2613" w:rsidP="005E2F82">
      <w:pPr>
        <w:pStyle w:val="af6"/>
        <w:numPr>
          <w:ilvl w:val="0"/>
          <w:numId w:val="157"/>
        </w:numPr>
        <w:tabs>
          <w:tab w:val="left" w:pos="709"/>
        </w:tabs>
        <w:autoSpaceDE w:val="0"/>
        <w:autoSpaceDN w:val="0"/>
        <w:adjustRightInd w:val="0"/>
        <w:spacing w:line="276" w:lineRule="auto"/>
        <w:ind w:left="0" w:firstLine="426"/>
      </w:pPr>
      <w:r w:rsidRPr="00EC2613">
        <w:t>Правила землепользования и застройки сельского поселения «</w:t>
      </w:r>
      <w:proofErr w:type="spellStart"/>
      <w:r w:rsidRPr="00EC2613">
        <w:t>Илимское</w:t>
      </w:r>
      <w:proofErr w:type="spellEnd"/>
      <w:r w:rsidRPr="00EC2613">
        <w:t>» Нерчинского муниципального района, утвержденные Решением Совета сельского поселения «</w:t>
      </w:r>
      <w:proofErr w:type="spellStart"/>
      <w:r w:rsidRPr="00EC2613">
        <w:t>Илимское</w:t>
      </w:r>
      <w:proofErr w:type="spellEnd"/>
      <w:r w:rsidRPr="00EC2613">
        <w:t>» от 17.06.2013 г. № 38;</w:t>
      </w:r>
    </w:p>
    <w:p w14:paraId="1B832C2A" w14:textId="77777777" w:rsidR="00EC2613" w:rsidRPr="00EC2613" w:rsidRDefault="00EC2613" w:rsidP="005E2F82">
      <w:pPr>
        <w:pStyle w:val="af6"/>
        <w:numPr>
          <w:ilvl w:val="0"/>
          <w:numId w:val="157"/>
        </w:numPr>
        <w:tabs>
          <w:tab w:val="left" w:pos="709"/>
        </w:tabs>
        <w:autoSpaceDE w:val="0"/>
        <w:autoSpaceDN w:val="0"/>
        <w:adjustRightInd w:val="0"/>
        <w:spacing w:line="276" w:lineRule="auto"/>
        <w:ind w:left="0" w:firstLine="426"/>
      </w:pPr>
      <w:r w:rsidRPr="00EC2613">
        <w:rPr>
          <w:szCs w:val="24"/>
        </w:rPr>
        <w:t>Местные нормативы градостроительного проектирования сельского поселения «</w:t>
      </w:r>
      <w:proofErr w:type="spellStart"/>
      <w:r w:rsidRPr="00EC2613">
        <w:t>Илимское</w:t>
      </w:r>
      <w:proofErr w:type="spellEnd"/>
      <w:r w:rsidRPr="00EC2613">
        <w:rPr>
          <w:szCs w:val="24"/>
        </w:rPr>
        <w:t xml:space="preserve">» Нерчинского района Забайкальского края, утвержденные решением </w:t>
      </w:r>
      <w:r w:rsidRPr="00EC2613">
        <w:rPr>
          <w:szCs w:val="28"/>
        </w:rPr>
        <w:t>Совета сельского поселения «</w:t>
      </w:r>
      <w:proofErr w:type="spellStart"/>
      <w:r w:rsidRPr="00EC2613">
        <w:t>Илимское</w:t>
      </w:r>
      <w:proofErr w:type="spellEnd"/>
      <w:r w:rsidRPr="00EC2613">
        <w:rPr>
          <w:szCs w:val="28"/>
        </w:rPr>
        <w:t>»</w:t>
      </w:r>
      <w:r w:rsidRPr="00EC2613">
        <w:rPr>
          <w:szCs w:val="24"/>
        </w:rPr>
        <w:t xml:space="preserve"> от 26 ноября 2018 года № 77;</w:t>
      </w:r>
    </w:p>
    <w:p w14:paraId="124202C1" w14:textId="39D78EA9" w:rsidR="00EC2613" w:rsidRPr="00EC2613" w:rsidRDefault="00EC2613" w:rsidP="005E2F82">
      <w:pPr>
        <w:pStyle w:val="af6"/>
        <w:numPr>
          <w:ilvl w:val="0"/>
          <w:numId w:val="157"/>
        </w:numPr>
        <w:tabs>
          <w:tab w:val="left" w:pos="709"/>
        </w:tabs>
        <w:autoSpaceDE w:val="0"/>
        <w:autoSpaceDN w:val="0"/>
        <w:adjustRightInd w:val="0"/>
        <w:spacing w:line="276" w:lineRule="auto"/>
        <w:ind w:left="0" w:firstLine="426"/>
      </w:pPr>
      <w:r w:rsidRPr="00EC2613">
        <w:rPr>
          <w:szCs w:val="24"/>
        </w:rPr>
        <w:t>Генеральный план сельского поселения «</w:t>
      </w:r>
      <w:proofErr w:type="spellStart"/>
      <w:r w:rsidRPr="00EC2613">
        <w:t>Илимское</w:t>
      </w:r>
      <w:proofErr w:type="spellEnd"/>
      <w:r w:rsidRPr="00EC2613">
        <w:rPr>
          <w:szCs w:val="24"/>
        </w:rPr>
        <w:t>» Нерчинского района Забайкальского края, утвержденный решением Совета сельского поселения «</w:t>
      </w:r>
      <w:proofErr w:type="spellStart"/>
      <w:r w:rsidRPr="00EC2613">
        <w:t>Илимское</w:t>
      </w:r>
      <w:proofErr w:type="spellEnd"/>
      <w:r w:rsidRPr="00EC2613">
        <w:rPr>
          <w:szCs w:val="24"/>
        </w:rPr>
        <w:t xml:space="preserve">» от 05.12.2017 </w:t>
      </w:r>
      <w:r w:rsidR="00E638D6">
        <w:rPr>
          <w:szCs w:val="24"/>
        </w:rPr>
        <w:t xml:space="preserve">г. </w:t>
      </w:r>
      <w:r w:rsidRPr="00EC2613">
        <w:rPr>
          <w:szCs w:val="24"/>
        </w:rPr>
        <w:t>№ 57.</w:t>
      </w:r>
    </w:p>
    <w:p w14:paraId="68C448E8" w14:textId="7E5D81AE" w:rsidR="00D966F7" w:rsidRPr="00EC2613" w:rsidRDefault="00EC2613" w:rsidP="00EC2613">
      <w:pPr>
        <w:spacing w:line="276" w:lineRule="auto"/>
        <w:ind w:firstLine="709"/>
      </w:pPr>
      <w:r w:rsidRPr="00EC2613">
        <w:t>На основе анализа документов территориального планирования разного уровня, в части, касающейся развития сельского поселения «</w:t>
      </w:r>
      <w:proofErr w:type="spellStart"/>
      <w:r w:rsidRPr="00EC2613">
        <w:t>Илимское</w:t>
      </w:r>
      <w:proofErr w:type="spellEnd"/>
      <w:r w:rsidRPr="00EC2613">
        <w:t>», определены объекты и мероприятия, учет которых необходим при подготовке Проекта. С</w:t>
      </w:r>
      <w:r w:rsidRPr="00EC2613">
        <w:rPr>
          <w:rFonts w:eastAsiaTheme="minorHAnsi"/>
          <w:szCs w:val="24"/>
        </w:rPr>
        <w:t xml:space="preserve">ведения о видах, назначении и наименовании планируемых для размещения на территории поселения объектов федерального, </w:t>
      </w:r>
      <w:r w:rsidRPr="00EC2613">
        <w:rPr>
          <w:rFonts w:eastAsiaTheme="minorHAnsi"/>
          <w:szCs w:val="24"/>
        </w:rPr>
        <w:lastRenderedPageBreak/>
        <w:t xml:space="preserve">регионального и местного значения, их основные характеристики, местоположение представлены в </w:t>
      </w:r>
      <w:r w:rsidRPr="00EC2613">
        <w:t>таблице 1.5</w:t>
      </w:r>
      <w:r w:rsidR="00447FFA">
        <w:t>.</w:t>
      </w:r>
    </w:p>
    <w:p w14:paraId="6960B28D" w14:textId="77777777" w:rsidR="00EC2613" w:rsidRPr="00EC2613" w:rsidRDefault="00EC2613" w:rsidP="007608D9">
      <w:pPr>
        <w:spacing w:line="276" w:lineRule="auto"/>
        <w:ind w:firstLine="709"/>
      </w:pPr>
    </w:p>
    <w:p w14:paraId="7A0D5CB6" w14:textId="77777777" w:rsidR="00A4394F" w:rsidRPr="00EC2613" w:rsidRDefault="00A4394F" w:rsidP="007608D9">
      <w:pPr>
        <w:spacing w:line="276" w:lineRule="auto"/>
        <w:ind w:firstLine="709"/>
        <w:sectPr w:rsidR="00A4394F" w:rsidRPr="00EC2613" w:rsidSect="00C56CBA">
          <w:footerReference w:type="default" r:id="rId14"/>
          <w:pgSz w:w="11906" w:h="16838" w:code="9"/>
          <w:pgMar w:top="1134" w:right="567" w:bottom="1134" w:left="1418" w:header="567" w:footer="567" w:gutter="0"/>
          <w:paperSrc w:other="7"/>
          <w:cols w:space="708"/>
          <w:docGrid w:linePitch="360"/>
        </w:sectPr>
      </w:pPr>
    </w:p>
    <w:p w14:paraId="71C1985C" w14:textId="434B108D" w:rsidR="00F4417A" w:rsidRPr="00EC2613" w:rsidRDefault="00F73381" w:rsidP="00A4394F">
      <w:pPr>
        <w:tabs>
          <w:tab w:val="left" w:pos="4065"/>
          <w:tab w:val="right" w:pos="9921"/>
        </w:tabs>
        <w:spacing w:line="276" w:lineRule="auto"/>
        <w:jc w:val="right"/>
      </w:pPr>
      <w:r w:rsidRPr="00EC2613">
        <w:lastRenderedPageBreak/>
        <w:t xml:space="preserve">Таблица </w:t>
      </w:r>
      <w:r w:rsidR="00B60129" w:rsidRPr="00EC2613">
        <w:t>1.5</w:t>
      </w:r>
    </w:p>
    <w:p w14:paraId="2AFF005A" w14:textId="56A3DA3B" w:rsidR="00F4417A" w:rsidRPr="00EC2613" w:rsidRDefault="001C720F" w:rsidP="00A4394F">
      <w:pPr>
        <w:spacing w:line="276" w:lineRule="auto"/>
        <w:jc w:val="center"/>
        <w:rPr>
          <w:rFonts w:eastAsiaTheme="minorHAnsi"/>
          <w:szCs w:val="24"/>
        </w:rPr>
      </w:pPr>
      <w:r w:rsidRPr="00EC2613">
        <w:t>С</w:t>
      </w:r>
      <w:r w:rsidRPr="00EC2613">
        <w:rPr>
          <w:rFonts w:eastAsiaTheme="minorHAnsi"/>
          <w:szCs w:val="24"/>
        </w:rPr>
        <w:t>ведения о видах, назначении и наименовании планируемых для размещения на территории поселения объектов федерального</w:t>
      </w:r>
      <w:r w:rsidR="003631E7" w:rsidRPr="00EC2613">
        <w:rPr>
          <w:rFonts w:eastAsiaTheme="minorHAnsi"/>
          <w:szCs w:val="24"/>
        </w:rPr>
        <w:t>,</w:t>
      </w:r>
      <w:r w:rsidRPr="00EC2613">
        <w:rPr>
          <w:rFonts w:eastAsiaTheme="minorHAnsi"/>
          <w:szCs w:val="24"/>
        </w:rPr>
        <w:t xml:space="preserve"> регионального </w:t>
      </w:r>
      <w:r w:rsidR="003631E7" w:rsidRPr="00EC2613">
        <w:rPr>
          <w:rFonts w:eastAsiaTheme="minorHAnsi"/>
          <w:szCs w:val="24"/>
        </w:rPr>
        <w:t xml:space="preserve">и местного </w:t>
      </w:r>
      <w:r w:rsidRPr="00EC2613">
        <w:rPr>
          <w:rFonts w:eastAsiaTheme="minorHAnsi"/>
          <w:szCs w:val="24"/>
        </w:rPr>
        <w:t>значения, их основные характеристики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2271"/>
        <w:gridCol w:w="4607"/>
        <w:gridCol w:w="2159"/>
        <w:gridCol w:w="1440"/>
        <w:gridCol w:w="3850"/>
      </w:tblGrid>
      <w:tr w:rsidR="00F75E45" w:rsidRPr="00EC2613" w14:paraId="421EE54A" w14:textId="77777777" w:rsidTr="00F778C2">
        <w:trPr>
          <w:cantSplit/>
          <w:trHeight w:val="2018"/>
        </w:trPr>
        <w:tc>
          <w:tcPr>
            <w:tcW w:w="155" w:type="pct"/>
            <w:shd w:val="clear" w:color="auto" w:fill="auto"/>
            <w:vAlign w:val="center"/>
          </w:tcPr>
          <w:p w14:paraId="41E0D123" w14:textId="77777777" w:rsidR="00F75E45" w:rsidRPr="00EC2613" w:rsidRDefault="00F75E45" w:rsidP="00C31C37">
            <w:pPr>
              <w:spacing w:line="240" w:lineRule="auto"/>
              <w:jc w:val="center"/>
              <w:rPr>
                <w:b/>
                <w:bCs/>
                <w:sz w:val="20"/>
                <w:szCs w:val="20"/>
              </w:rPr>
            </w:pPr>
            <w:r w:rsidRPr="00EC2613">
              <w:rPr>
                <w:b/>
                <w:bCs/>
                <w:sz w:val="20"/>
                <w:szCs w:val="20"/>
              </w:rPr>
              <w:t>№</w:t>
            </w:r>
          </w:p>
        </w:tc>
        <w:tc>
          <w:tcPr>
            <w:tcW w:w="768" w:type="pct"/>
            <w:shd w:val="clear" w:color="auto" w:fill="auto"/>
            <w:vAlign w:val="center"/>
          </w:tcPr>
          <w:p w14:paraId="68C40C25" w14:textId="6721E609" w:rsidR="00F75E45" w:rsidRPr="00EC2613" w:rsidRDefault="00D966F7" w:rsidP="00C31C37">
            <w:pPr>
              <w:spacing w:line="240" w:lineRule="auto"/>
              <w:jc w:val="center"/>
              <w:rPr>
                <w:b/>
                <w:bCs/>
                <w:sz w:val="20"/>
                <w:szCs w:val="20"/>
              </w:rPr>
            </w:pPr>
            <w:r w:rsidRPr="00EC2613">
              <w:rPr>
                <w:b/>
                <w:sz w:val="20"/>
              </w:rPr>
              <w:t>Область (тип) мероприятий</w:t>
            </w:r>
          </w:p>
        </w:tc>
        <w:tc>
          <w:tcPr>
            <w:tcW w:w="1558" w:type="pct"/>
            <w:shd w:val="clear" w:color="auto" w:fill="auto"/>
            <w:vAlign w:val="center"/>
          </w:tcPr>
          <w:p w14:paraId="4412DEE1" w14:textId="646B7710" w:rsidR="00F75E45" w:rsidRPr="00EC2613" w:rsidRDefault="00D966F7" w:rsidP="00C31C37">
            <w:pPr>
              <w:spacing w:line="240" w:lineRule="auto"/>
              <w:jc w:val="center"/>
              <w:rPr>
                <w:sz w:val="20"/>
                <w:szCs w:val="20"/>
              </w:rPr>
            </w:pPr>
            <w:r w:rsidRPr="00EC2613">
              <w:rPr>
                <w:b/>
                <w:bCs/>
                <w:sz w:val="20"/>
                <w:szCs w:val="20"/>
              </w:rPr>
              <w:t>Вид, назначение и наименование объекта капитального строительства, описание планируемых мероприятий</w:t>
            </w:r>
          </w:p>
        </w:tc>
        <w:tc>
          <w:tcPr>
            <w:tcW w:w="730" w:type="pct"/>
            <w:shd w:val="clear" w:color="auto" w:fill="auto"/>
            <w:vAlign w:val="center"/>
          </w:tcPr>
          <w:p w14:paraId="22FD25BF" w14:textId="3EB4F953" w:rsidR="00F75E45" w:rsidRPr="00EC2613" w:rsidRDefault="00D966F7" w:rsidP="003631E7">
            <w:pPr>
              <w:spacing w:line="240" w:lineRule="auto"/>
              <w:ind w:left="-113" w:right="-113"/>
              <w:jc w:val="center"/>
              <w:rPr>
                <w:b/>
                <w:bCs/>
                <w:sz w:val="20"/>
                <w:szCs w:val="20"/>
              </w:rPr>
            </w:pPr>
            <w:r w:rsidRPr="00EC2613">
              <w:rPr>
                <w:b/>
                <w:sz w:val="20"/>
              </w:rPr>
              <w:t>Местоположение</w:t>
            </w:r>
          </w:p>
        </w:tc>
        <w:tc>
          <w:tcPr>
            <w:tcW w:w="487" w:type="pct"/>
            <w:shd w:val="clear" w:color="auto" w:fill="auto"/>
            <w:vAlign w:val="center"/>
          </w:tcPr>
          <w:p w14:paraId="16A3021A" w14:textId="6F0545D7" w:rsidR="00F75E45" w:rsidRPr="00EC2613" w:rsidRDefault="00F75E45" w:rsidP="00D966F7">
            <w:pPr>
              <w:spacing w:line="240" w:lineRule="auto"/>
              <w:ind w:left="-113" w:right="-113"/>
              <w:jc w:val="center"/>
              <w:rPr>
                <w:b/>
                <w:bCs/>
                <w:sz w:val="20"/>
                <w:szCs w:val="20"/>
              </w:rPr>
            </w:pPr>
            <w:r w:rsidRPr="00EC2613">
              <w:rPr>
                <w:b/>
                <w:bCs/>
                <w:sz w:val="20"/>
                <w:szCs w:val="20"/>
              </w:rPr>
              <w:t>Сроки реализации</w:t>
            </w:r>
            <w:r w:rsidR="00D966F7" w:rsidRPr="00EC2613">
              <w:rPr>
                <w:b/>
                <w:bCs/>
                <w:sz w:val="20"/>
                <w:szCs w:val="20"/>
              </w:rPr>
              <w:t xml:space="preserve"> </w:t>
            </w:r>
            <w:r w:rsidRPr="00EC2613">
              <w:rPr>
                <w:b/>
                <w:bCs/>
                <w:sz w:val="20"/>
                <w:szCs w:val="20"/>
              </w:rPr>
              <w:t>(по годам)</w:t>
            </w:r>
          </w:p>
        </w:tc>
        <w:tc>
          <w:tcPr>
            <w:tcW w:w="1302" w:type="pct"/>
            <w:shd w:val="clear" w:color="auto" w:fill="auto"/>
            <w:vAlign w:val="center"/>
          </w:tcPr>
          <w:p w14:paraId="0694613C" w14:textId="1FF536BB" w:rsidR="00F75E45" w:rsidRPr="00EC2613" w:rsidRDefault="00D966F7" w:rsidP="00C31C37">
            <w:pPr>
              <w:spacing w:line="240" w:lineRule="auto"/>
              <w:jc w:val="center"/>
              <w:rPr>
                <w:b/>
                <w:bCs/>
                <w:sz w:val="20"/>
                <w:szCs w:val="20"/>
              </w:rPr>
            </w:pPr>
            <w:r w:rsidRPr="00EC2613">
              <w:rPr>
                <w:b/>
                <w:sz w:val="20"/>
              </w:rPr>
              <w:t>Значение объекта (федеральное, региональное, местное)</w:t>
            </w:r>
          </w:p>
        </w:tc>
      </w:tr>
    </w:tbl>
    <w:p w14:paraId="364F10F0" w14:textId="77777777" w:rsidR="00675C10" w:rsidRPr="00EC2613" w:rsidRDefault="00675C10" w:rsidP="00675C10">
      <w:pPr>
        <w:spacing w:line="14" w:lineRule="auto"/>
        <w:jc w:val="center"/>
        <w:rPr>
          <w:b/>
          <w:color w:val="FF0000"/>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3"/>
        <w:gridCol w:w="2168"/>
        <w:gridCol w:w="4661"/>
        <w:gridCol w:w="2076"/>
        <w:gridCol w:w="1416"/>
        <w:gridCol w:w="3892"/>
      </w:tblGrid>
      <w:tr w:rsidR="00F75E45" w:rsidRPr="00EC2613" w14:paraId="05D7D2D8" w14:textId="77777777" w:rsidTr="00E464C0">
        <w:trPr>
          <w:trHeight w:val="87"/>
          <w:tblHeader/>
        </w:trPr>
        <w:tc>
          <w:tcPr>
            <w:tcW w:w="194" w:type="pct"/>
            <w:shd w:val="clear" w:color="auto" w:fill="auto"/>
          </w:tcPr>
          <w:p w14:paraId="1249A4DA" w14:textId="77777777" w:rsidR="00F75E45" w:rsidRPr="00EC2613" w:rsidRDefault="00F75E45" w:rsidP="00DD2883">
            <w:pPr>
              <w:spacing w:line="240" w:lineRule="auto"/>
              <w:jc w:val="center"/>
              <w:rPr>
                <w:b/>
                <w:bCs/>
                <w:sz w:val="20"/>
                <w:szCs w:val="20"/>
              </w:rPr>
            </w:pPr>
            <w:r w:rsidRPr="00EC2613">
              <w:rPr>
                <w:b/>
                <w:bCs/>
                <w:sz w:val="20"/>
                <w:szCs w:val="20"/>
              </w:rPr>
              <w:t>1</w:t>
            </w:r>
          </w:p>
        </w:tc>
        <w:tc>
          <w:tcPr>
            <w:tcW w:w="733" w:type="pct"/>
            <w:shd w:val="clear" w:color="auto" w:fill="auto"/>
          </w:tcPr>
          <w:p w14:paraId="2E45F49F" w14:textId="77777777" w:rsidR="00F75E45" w:rsidRPr="00EC2613" w:rsidRDefault="00F75E45" w:rsidP="00DD2883">
            <w:pPr>
              <w:spacing w:line="240" w:lineRule="auto"/>
              <w:jc w:val="center"/>
              <w:rPr>
                <w:b/>
                <w:sz w:val="20"/>
                <w:szCs w:val="20"/>
              </w:rPr>
            </w:pPr>
            <w:r w:rsidRPr="00EC2613">
              <w:rPr>
                <w:b/>
                <w:sz w:val="20"/>
                <w:szCs w:val="20"/>
              </w:rPr>
              <w:t>2</w:t>
            </w:r>
          </w:p>
        </w:tc>
        <w:tc>
          <w:tcPr>
            <w:tcW w:w="1576" w:type="pct"/>
            <w:shd w:val="clear" w:color="auto" w:fill="auto"/>
          </w:tcPr>
          <w:p w14:paraId="4CC63ECB" w14:textId="77777777" w:rsidR="00F75E45" w:rsidRPr="00EC2613" w:rsidRDefault="00F75E45" w:rsidP="00DD2883">
            <w:pPr>
              <w:spacing w:line="240" w:lineRule="auto"/>
              <w:ind w:left="-113" w:right="-113"/>
              <w:jc w:val="center"/>
              <w:rPr>
                <w:b/>
                <w:bCs/>
                <w:sz w:val="20"/>
                <w:szCs w:val="20"/>
              </w:rPr>
            </w:pPr>
            <w:r w:rsidRPr="00EC2613">
              <w:rPr>
                <w:b/>
                <w:bCs/>
                <w:sz w:val="20"/>
                <w:szCs w:val="20"/>
              </w:rPr>
              <w:t>3</w:t>
            </w:r>
          </w:p>
        </w:tc>
        <w:tc>
          <w:tcPr>
            <w:tcW w:w="702" w:type="pct"/>
            <w:shd w:val="clear" w:color="auto" w:fill="auto"/>
          </w:tcPr>
          <w:p w14:paraId="6C63D313" w14:textId="77777777" w:rsidR="00F75E45" w:rsidRPr="00EC2613" w:rsidRDefault="00F75E45" w:rsidP="00DD2883">
            <w:pPr>
              <w:spacing w:line="240" w:lineRule="auto"/>
              <w:ind w:left="-113" w:right="-113"/>
              <w:jc w:val="center"/>
              <w:rPr>
                <w:b/>
                <w:bCs/>
                <w:sz w:val="20"/>
                <w:szCs w:val="20"/>
              </w:rPr>
            </w:pPr>
            <w:r w:rsidRPr="00EC2613">
              <w:rPr>
                <w:b/>
                <w:bCs/>
                <w:sz w:val="20"/>
                <w:szCs w:val="20"/>
              </w:rPr>
              <w:t>4</w:t>
            </w:r>
          </w:p>
        </w:tc>
        <w:tc>
          <w:tcPr>
            <w:tcW w:w="479" w:type="pct"/>
            <w:shd w:val="clear" w:color="auto" w:fill="auto"/>
          </w:tcPr>
          <w:p w14:paraId="4CA57E3B" w14:textId="77777777" w:rsidR="00F75E45" w:rsidRPr="00EC2613" w:rsidRDefault="00F75E45" w:rsidP="00DD2883">
            <w:pPr>
              <w:spacing w:line="240" w:lineRule="auto"/>
              <w:jc w:val="center"/>
              <w:rPr>
                <w:b/>
                <w:bCs/>
                <w:sz w:val="20"/>
                <w:szCs w:val="20"/>
              </w:rPr>
            </w:pPr>
            <w:r w:rsidRPr="00EC2613">
              <w:rPr>
                <w:b/>
                <w:bCs/>
                <w:sz w:val="20"/>
                <w:szCs w:val="20"/>
              </w:rPr>
              <w:t>5</w:t>
            </w:r>
          </w:p>
        </w:tc>
        <w:tc>
          <w:tcPr>
            <w:tcW w:w="1316" w:type="pct"/>
            <w:shd w:val="clear" w:color="auto" w:fill="auto"/>
          </w:tcPr>
          <w:p w14:paraId="03E880DE" w14:textId="77777777" w:rsidR="00F75E45" w:rsidRPr="00EC2613" w:rsidRDefault="00F75E45" w:rsidP="00DD2883">
            <w:pPr>
              <w:spacing w:line="240" w:lineRule="auto"/>
              <w:jc w:val="center"/>
              <w:rPr>
                <w:b/>
                <w:bCs/>
                <w:sz w:val="20"/>
                <w:szCs w:val="20"/>
              </w:rPr>
            </w:pPr>
            <w:r w:rsidRPr="00EC2613">
              <w:rPr>
                <w:b/>
                <w:bCs/>
                <w:sz w:val="20"/>
                <w:szCs w:val="20"/>
              </w:rPr>
              <w:t>6</w:t>
            </w:r>
          </w:p>
        </w:tc>
      </w:tr>
      <w:tr w:rsidR="00DD718F" w:rsidRPr="00EC2613" w14:paraId="64619F83" w14:textId="77777777" w:rsidTr="00DD718F">
        <w:trPr>
          <w:trHeight w:val="20"/>
        </w:trPr>
        <w:tc>
          <w:tcPr>
            <w:tcW w:w="5000" w:type="pct"/>
            <w:gridSpan w:val="6"/>
            <w:shd w:val="clear" w:color="auto" w:fill="auto"/>
          </w:tcPr>
          <w:p w14:paraId="701B5A3C" w14:textId="45AACE87" w:rsidR="00DD718F" w:rsidRPr="00EC2613" w:rsidRDefault="007B718C" w:rsidP="00F778C2">
            <w:pPr>
              <w:spacing w:line="240" w:lineRule="auto"/>
              <w:jc w:val="center"/>
              <w:rPr>
                <w:sz w:val="20"/>
                <w:szCs w:val="20"/>
              </w:rPr>
            </w:pPr>
            <w:r w:rsidRPr="00EC2613">
              <w:rPr>
                <w:sz w:val="20"/>
                <w:szCs w:val="20"/>
              </w:rPr>
              <w:t xml:space="preserve">1. </w:t>
            </w:r>
            <w:r w:rsidR="00567673" w:rsidRPr="00EC2613">
              <w:rPr>
                <w:sz w:val="20"/>
                <w:szCs w:val="20"/>
              </w:rPr>
              <w:t>Муниципальная программа «Комплексное развитие транспортной инфраструктуры сельского поселения «</w:t>
            </w:r>
            <w:proofErr w:type="spellStart"/>
            <w:r w:rsidR="00334882" w:rsidRPr="00EC2613">
              <w:rPr>
                <w:sz w:val="20"/>
                <w:szCs w:val="20"/>
              </w:rPr>
              <w:t>Илимское</w:t>
            </w:r>
            <w:proofErr w:type="spellEnd"/>
            <w:r w:rsidR="00447FFA">
              <w:rPr>
                <w:sz w:val="20"/>
                <w:szCs w:val="20"/>
              </w:rPr>
              <w:t>» на 2018-</w:t>
            </w:r>
            <w:r w:rsidR="00567673" w:rsidRPr="00EC2613">
              <w:rPr>
                <w:sz w:val="20"/>
                <w:szCs w:val="20"/>
              </w:rPr>
              <w:t>2027 годы»</w:t>
            </w:r>
          </w:p>
        </w:tc>
      </w:tr>
      <w:tr w:rsidR="008D084B" w:rsidRPr="00EC2613" w14:paraId="696CC035" w14:textId="77777777" w:rsidTr="00E464C0">
        <w:trPr>
          <w:trHeight w:val="20"/>
        </w:trPr>
        <w:tc>
          <w:tcPr>
            <w:tcW w:w="194" w:type="pct"/>
            <w:shd w:val="clear" w:color="auto" w:fill="auto"/>
          </w:tcPr>
          <w:p w14:paraId="1459E1EA" w14:textId="4A6EA304" w:rsidR="008D084B" w:rsidRPr="00EC2613" w:rsidRDefault="008D084B" w:rsidP="008D084B">
            <w:pPr>
              <w:spacing w:line="240" w:lineRule="auto"/>
              <w:contextualSpacing/>
              <w:jc w:val="center"/>
              <w:rPr>
                <w:sz w:val="20"/>
                <w:szCs w:val="20"/>
              </w:rPr>
            </w:pPr>
            <w:r w:rsidRPr="00EC2613">
              <w:rPr>
                <w:sz w:val="20"/>
                <w:szCs w:val="20"/>
              </w:rPr>
              <w:t>1.1</w:t>
            </w:r>
          </w:p>
        </w:tc>
        <w:tc>
          <w:tcPr>
            <w:tcW w:w="733" w:type="pct"/>
            <w:shd w:val="clear" w:color="auto" w:fill="auto"/>
          </w:tcPr>
          <w:p w14:paraId="573C8108" w14:textId="4D4A22A3" w:rsidR="008D084B" w:rsidRPr="00EC2613" w:rsidRDefault="008D084B" w:rsidP="008D084B">
            <w:pPr>
              <w:spacing w:line="240" w:lineRule="auto"/>
              <w:jc w:val="left"/>
              <w:rPr>
                <w:sz w:val="20"/>
                <w:szCs w:val="20"/>
              </w:rPr>
            </w:pPr>
            <w:r w:rsidRPr="00EC2613">
              <w:rPr>
                <w:sz w:val="20"/>
                <w:szCs w:val="20"/>
              </w:rPr>
              <w:t>Транспорт</w:t>
            </w:r>
          </w:p>
        </w:tc>
        <w:tc>
          <w:tcPr>
            <w:tcW w:w="1576" w:type="pct"/>
            <w:shd w:val="clear" w:color="auto" w:fill="auto"/>
          </w:tcPr>
          <w:p w14:paraId="7C21FAD4" w14:textId="58E4AB6C" w:rsidR="008D084B" w:rsidRPr="00EC2613" w:rsidRDefault="008D084B" w:rsidP="008D084B">
            <w:pPr>
              <w:autoSpaceDE w:val="0"/>
              <w:autoSpaceDN w:val="0"/>
              <w:adjustRightInd w:val="0"/>
              <w:spacing w:line="240" w:lineRule="auto"/>
              <w:jc w:val="left"/>
              <w:rPr>
                <w:sz w:val="20"/>
                <w:szCs w:val="20"/>
              </w:rPr>
            </w:pPr>
            <w:r w:rsidRPr="00EC2613">
              <w:rPr>
                <w:sz w:val="20"/>
                <w:szCs w:val="20"/>
              </w:rPr>
              <w:t>Реконструкция ул.</w:t>
            </w:r>
            <w:r w:rsidR="00C21CFB" w:rsidRPr="00EC2613">
              <w:rPr>
                <w:sz w:val="20"/>
                <w:szCs w:val="20"/>
              </w:rPr>
              <w:t xml:space="preserve"> </w:t>
            </w:r>
            <w:r w:rsidRPr="00EC2613">
              <w:rPr>
                <w:sz w:val="20"/>
                <w:szCs w:val="20"/>
              </w:rPr>
              <w:t>Центральная, с.</w:t>
            </w:r>
            <w:r w:rsidR="00C21CFB" w:rsidRPr="00EC2613">
              <w:rPr>
                <w:sz w:val="20"/>
                <w:szCs w:val="20"/>
              </w:rPr>
              <w:t xml:space="preserve"> </w:t>
            </w:r>
            <w:r w:rsidRPr="00EC2613">
              <w:rPr>
                <w:sz w:val="20"/>
                <w:szCs w:val="20"/>
              </w:rPr>
              <w:t xml:space="preserve">Илим: </w:t>
            </w:r>
          </w:p>
          <w:p w14:paraId="332941D5" w14:textId="77777777" w:rsidR="008D084B" w:rsidRPr="00EC2613" w:rsidRDefault="008D084B" w:rsidP="008D084B">
            <w:pPr>
              <w:autoSpaceDE w:val="0"/>
              <w:autoSpaceDN w:val="0"/>
              <w:adjustRightInd w:val="0"/>
              <w:spacing w:line="240" w:lineRule="auto"/>
              <w:jc w:val="left"/>
              <w:rPr>
                <w:sz w:val="20"/>
                <w:szCs w:val="20"/>
              </w:rPr>
            </w:pPr>
            <w:r w:rsidRPr="00EC2613">
              <w:rPr>
                <w:sz w:val="20"/>
                <w:szCs w:val="20"/>
              </w:rPr>
              <w:t>- устройство асфальтобетонного покрытия;</w:t>
            </w:r>
          </w:p>
          <w:p w14:paraId="472F047F" w14:textId="50CF4ED0" w:rsidR="008D084B" w:rsidRPr="00EC2613" w:rsidRDefault="008D084B" w:rsidP="008D084B">
            <w:pPr>
              <w:autoSpaceDE w:val="0"/>
              <w:autoSpaceDN w:val="0"/>
              <w:adjustRightInd w:val="0"/>
              <w:spacing w:line="240" w:lineRule="auto"/>
              <w:jc w:val="left"/>
              <w:rPr>
                <w:sz w:val="20"/>
                <w:szCs w:val="20"/>
              </w:rPr>
            </w:pPr>
            <w:r w:rsidRPr="00EC2613">
              <w:rPr>
                <w:sz w:val="20"/>
                <w:szCs w:val="20"/>
              </w:rPr>
              <w:t>- строительство уличного электроосвещения;</w:t>
            </w:r>
          </w:p>
        </w:tc>
        <w:tc>
          <w:tcPr>
            <w:tcW w:w="702" w:type="pct"/>
            <w:shd w:val="clear" w:color="auto" w:fill="auto"/>
          </w:tcPr>
          <w:p w14:paraId="71CC47E3" w14:textId="6171522A"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44EEC1CE" w14:textId="6CF1FA79" w:rsidR="008D084B" w:rsidRPr="00EC2613" w:rsidRDefault="008D084B" w:rsidP="008D084B">
            <w:pPr>
              <w:spacing w:line="240" w:lineRule="auto"/>
              <w:jc w:val="center"/>
              <w:rPr>
                <w:sz w:val="20"/>
                <w:szCs w:val="20"/>
              </w:rPr>
            </w:pPr>
            <w:r w:rsidRPr="00EC2613">
              <w:rPr>
                <w:sz w:val="20"/>
                <w:szCs w:val="20"/>
              </w:rPr>
              <w:t>2018-2027</w:t>
            </w:r>
          </w:p>
        </w:tc>
        <w:tc>
          <w:tcPr>
            <w:tcW w:w="1316" w:type="pct"/>
            <w:shd w:val="clear" w:color="auto" w:fill="auto"/>
          </w:tcPr>
          <w:p w14:paraId="168DDCDF" w14:textId="11E1CFF7" w:rsidR="008D084B" w:rsidRPr="00EC2613" w:rsidRDefault="008D084B" w:rsidP="008D084B">
            <w:pPr>
              <w:spacing w:line="240" w:lineRule="auto"/>
              <w:jc w:val="center"/>
              <w:rPr>
                <w:sz w:val="20"/>
                <w:szCs w:val="20"/>
              </w:rPr>
            </w:pPr>
            <w:r w:rsidRPr="00EC2613">
              <w:rPr>
                <w:sz w:val="20"/>
                <w:szCs w:val="20"/>
              </w:rPr>
              <w:t>Местное значение</w:t>
            </w:r>
          </w:p>
        </w:tc>
      </w:tr>
      <w:tr w:rsidR="00DD718F" w:rsidRPr="00EC2613" w14:paraId="24EFA97E" w14:textId="77777777" w:rsidTr="00DD718F">
        <w:trPr>
          <w:trHeight w:val="20"/>
        </w:trPr>
        <w:tc>
          <w:tcPr>
            <w:tcW w:w="5000" w:type="pct"/>
            <w:gridSpan w:val="6"/>
            <w:shd w:val="clear" w:color="auto" w:fill="auto"/>
          </w:tcPr>
          <w:p w14:paraId="0D8AE7EA" w14:textId="0D11378D" w:rsidR="00DD718F" w:rsidRPr="00EC2613" w:rsidRDefault="007B718C" w:rsidP="00DD718F">
            <w:pPr>
              <w:spacing w:line="240" w:lineRule="auto"/>
              <w:jc w:val="center"/>
              <w:rPr>
                <w:sz w:val="20"/>
                <w:szCs w:val="20"/>
              </w:rPr>
            </w:pPr>
            <w:r w:rsidRPr="00EC2613">
              <w:rPr>
                <w:sz w:val="20"/>
                <w:szCs w:val="20"/>
              </w:rPr>
              <w:t xml:space="preserve">2. </w:t>
            </w:r>
            <w:r w:rsidR="00567673" w:rsidRPr="00EC2613">
              <w:rPr>
                <w:sz w:val="20"/>
                <w:szCs w:val="20"/>
              </w:rPr>
              <w:t xml:space="preserve">Муниципальная программа «Комплексного развития социальной инфраструктуры сельского поселения </w:t>
            </w:r>
            <w:r w:rsidR="00F778C2" w:rsidRPr="00EC2613">
              <w:rPr>
                <w:sz w:val="20"/>
                <w:szCs w:val="20"/>
              </w:rPr>
              <w:t>«</w:t>
            </w:r>
            <w:proofErr w:type="spellStart"/>
            <w:r w:rsidR="00334882" w:rsidRPr="00EC2613">
              <w:rPr>
                <w:sz w:val="20"/>
                <w:szCs w:val="20"/>
              </w:rPr>
              <w:t>Илимское</w:t>
            </w:r>
            <w:proofErr w:type="spellEnd"/>
            <w:r w:rsidR="00F778C2" w:rsidRPr="00EC2613">
              <w:rPr>
                <w:sz w:val="20"/>
                <w:szCs w:val="20"/>
              </w:rPr>
              <w:t xml:space="preserve">» </w:t>
            </w:r>
            <w:r w:rsidR="00567673" w:rsidRPr="00EC2613">
              <w:rPr>
                <w:sz w:val="20"/>
                <w:szCs w:val="20"/>
              </w:rPr>
              <w:t>на 2018-2027 гг.»</w:t>
            </w:r>
          </w:p>
        </w:tc>
      </w:tr>
      <w:tr w:rsidR="008D084B" w:rsidRPr="00EC2613" w14:paraId="6CBB6539" w14:textId="77777777" w:rsidTr="00814748">
        <w:trPr>
          <w:trHeight w:val="20"/>
        </w:trPr>
        <w:tc>
          <w:tcPr>
            <w:tcW w:w="194" w:type="pct"/>
            <w:shd w:val="clear" w:color="auto" w:fill="auto"/>
          </w:tcPr>
          <w:p w14:paraId="6442FC38" w14:textId="011D336A" w:rsidR="008D084B" w:rsidRPr="00EC2613" w:rsidRDefault="008D084B" w:rsidP="008D084B">
            <w:pPr>
              <w:spacing w:line="240" w:lineRule="auto"/>
              <w:contextualSpacing/>
              <w:jc w:val="center"/>
              <w:rPr>
                <w:sz w:val="20"/>
                <w:szCs w:val="20"/>
              </w:rPr>
            </w:pPr>
            <w:r w:rsidRPr="00EC2613">
              <w:rPr>
                <w:sz w:val="20"/>
                <w:szCs w:val="20"/>
              </w:rPr>
              <w:t>2.1</w:t>
            </w:r>
          </w:p>
        </w:tc>
        <w:tc>
          <w:tcPr>
            <w:tcW w:w="733" w:type="pct"/>
            <w:shd w:val="clear" w:color="auto" w:fill="auto"/>
          </w:tcPr>
          <w:p w14:paraId="78D2D139" w14:textId="679A24E0" w:rsidR="008D084B" w:rsidRPr="00EC2613" w:rsidRDefault="008D084B" w:rsidP="00814748">
            <w:pPr>
              <w:spacing w:line="240" w:lineRule="auto"/>
              <w:jc w:val="left"/>
              <w:rPr>
                <w:sz w:val="20"/>
                <w:szCs w:val="20"/>
              </w:rPr>
            </w:pPr>
            <w:r w:rsidRPr="00EC2613">
              <w:rPr>
                <w:sz w:val="20"/>
                <w:szCs w:val="20"/>
              </w:rPr>
              <w:t>Транспорт</w:t>
            </w:r>
          </w:p>
        </w:tc>
        <w:tc>
          <w:tcPr>
            <w:tcW w:w="1576" w:type="pct"/>
            <w:shd w:val="clear" w:color="auto" w:fill="auto"/>
            <w:vAlign w:val="center"/>
          </w:tcPr>
          <w:p w14:paraId="4AB17297" w14:textId="5ACCD9BE" w:rsidR="008D084B" w:rsidRPr="00EC2613" w:rsidRDefault="008D084B" w:rsidP="008D084B">
            <w:pPr>
              <w:autoSpaceDE w:val="0"/>
              <w:autoSpaceDN w:val="0"/>
              <w:adjustRightInd w:val="0"/>
              <w:spacing w:line="240" w:lineRule="auto"/>
              <w:jc w:val="left"/>
              <w:rPr>
                <w:sz w:val="20"/>
                <w:szCs w:val="20"/>
              </w:rPr>
            </w:pPr>
            <w:r w:rsidRPr="00EC2613">
              <w:rPr>
                <w:sz w:val="20"/>
                <w:szCs w:val="20"/>
              </w:rPr>
              <w:t>Ремонт и содержание дорог в границах поселения, поддержание дорожного полотна в работоспособном состоянии</w:t>
            </w:r>
          </w:p>
        </w:tc>
        <w:tc>
          <w:tcPr>
            <w:tcW w:w="702" w:type="pct"/>
            <w:shd w:val="clear" w:color="auto" w:fill="auto"/>
          </w:tcPr>
          <w:p w14:paraId="1485E080" w14:textId="2500C692"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6F025993" w14:textId="29CEA821" w:rsidR="008D084B" w:rsidRPr="00EC2613" w:rsidRDefault="008D084B" w:rsidP="008D084B">
            <w:pPr>
              <w:spacing w:line="240" w:lineRule="auto"/>
              <w:jc w:val="center"/>
              <w:rPr>
                <w:sz w:val="20"/>
                <w:szCs w:val="20"/>
              </w:rPr>
            </w:pPr>
            <w:r w:rsidRPr="00EC2613">
              <w:rPr>
                <w:sz w:val="20"/>
                <w:szCs w:val="20"/>
              </w:rPr>
              <w:t>2018-2027</w:t>
            </w:r>
          </w:p>
        </w:tc>
        <w:tc>
          <w:tcPr>
            <w:tcW w:w="1316" w:type="pct"/>
            <w:shd w:val="clear" w:color="auto" w:fill="auto"/>
          </w:tcPr>
          <w:p w14:paraId="48335CC1" w14:textId="1BA4C29E" w:rsidR="008D084B" w:rsidRPr="00EC2613" w:rsidRDefault="008D084B" w:rsidP="008D084B">
            <w:pPr>
              <w:spacing w:line="240" w:lineRule="auto"/>
              <w:jc w:val="center"/>
              <w:rPr>
                <w:sz w:val="20"/>
                <w:szCs w:val="20"/>
              </w:rPr>
            </w:pPr>
            <w:r w:rsidRPr="00EC2613">
              <w:rPr>
                <w:sz w:val="20"/>
                <w:szCs w:val="20"/>
              </w:rPr>
              <w:t>Местное значение</w:t>
            </w:r>
          </w:p>
        </w:tc>
      </w:tr>
      <w:tr w:rsidR="008D084B" w:rsidRPr="00EC2613" w14:paraId="22038176" w14:textId="77777777" w:rsidTr="004C5A45">
        <w:trPr>
          <w:trHeight w:val="20"/>
        </w:trPr>
        <w:tc>
          <w:tcPr>
            <w:tcW w:w="194" w:type="pct"/>
            <w:shd w:val="clear" w:color="auto" w:fill="auto"/>
          </w:tcPr>
          <w:p w14:paraId="0DEC1ACA" w14:textId="584A2BE5" w:rsidR="008D084B" w:rsidRPr="00EC2613" w:rsidRDefault="008D084B" w:rsidP="008D084B">
            <w:pPr>
              <w:spacing w:line="240" w:lineRule="auto"/>
              <w:contextualSpacing/>
              <w:jc w:val="center"/>
              <w:rPr>
                <w:sz w:val="20"/>
                <w:szCs w:val="20"/>
              </w:rPr>
            </w:pPr>
            <w:r w:rsidRPr="00EC2613">
              <w:rPr>
                <w:sz w:val="20"/>
                <w:szCs w:val="20"/>
              </w:rPr>
              <w:t>2.2</w:t>
            </w:r>
          </w:p>
        </w:tc>
        <w:tc>
          <w:tcPr>
            <w:tcW w:w="733" w:type="pct"/>
            <w:shd w:val="clear" w:color="auto" w:fill="auto"/>
          </w:tcPr>
          <w:p w14:paraId="35CC6F94" w14:textId="7F77FB9C" w:rsidR="008D084B" w:rsidRPr="00EC2613" w:rsidRDefault="008D084B" w:rsidP="004C5A45">
            <w:pPr>
              <w:spacing w:line="240" w:lineRule="auto"/>
              <w:jc w:val="left"/>
              <w:rPr>
                <w:sz w:val="20"/>
                <w:szCs w:val="20"/>
              </w:rPr>
            </w:pPr>
            <w:proofErr w:type="spellStart"/>
            <w:r w:rsidRPr="00EC2613">
              <w:rPr>
                <w:sz w:val="20"/>
                <w:szCs w:val="20"/>
              </w:rPr>
              <w:t>Агропромышленность</w:t>
            </w:r>
            <w:proofErr w:type="spellEnd"/>
          </w:p>
        </w:tc>
        <w:tc>
          <w:tcPr>
            <w:tcW w:w="1576" w:type="pct"/>
            <w:shd w:val="clear" w:color="auto" w:fill="auto"/>
            <w:vAlign w:val="center"/>
          </w:tcPr>
          <w:p w14:paraId="7EE16371" w14:textId="34626BC4" w:rsidR="008D084B" w:rsidRPr="00EC2613" w:rsidRDefault="008D084B" w:rsidP="008D084B">
            <w:pPr>
              <w:autoSpaceDE w:val="0"/>
              <w:autoSpaceDN w:val="0"/>
              <w:adjustRightInd w:val="0"/>
              <w:spacing w:line="240" w:lineRule="auto"/>
              <w:jc w:val="left"/>
              <w:rPr>
                <w:sz w:val="20"/>
                <w:szCs w:val="20"/>
              </w:rPr>
            </w:pPr>
            <w:r w:rsidRPr="00EC2613">
              <w:rPr>
                <w:sz w:val="20"/>
                <w:szCs w:val="20"/>
              </w:rPr>
              <w:t>Формирование условий для развития личных подсобных хозяйств</w:t>
            </w:r>
          </w:p>
        </w:tc>
        <w:tc>
          <w:tcPr>
            <w:tcW w:w="702" w:type="pct"/>
            <w:shd w:val="clear" w:color="auto" w:fill="auto"/>
          </w:tcPr>
          <w:p w14:paraId="27B0EEB9" w14:textId="7814D2B3"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49C2EEAC" w14:textId="51E41FA0" w:rsidR="008D084B" w:rsidRPr="00EC2613" w:rsidRDefault="008D084B" w:rsidP="008D084B">
            <w:pPr>
              <w:spacing w:line="240" w:lineRule="auto"/>
              <w:jc w:val="center"/>
              <w:rPr>
                <w:sz w:val="20"/>
                <w:szCs w:val="20"/>
              </w:rPr>
            </w:pPr>
            <w:r w:rsidRPr="00EC2613">
              <w:rPr>
                <w:sz w:val="20"/>
                <w:szCs w:val="20"/>
              </w:rPr>
              <w:t>2018-2027</w:t>
            </w:r>
          </w:p>
        </w:tc>
        <w:tc>
          <w:tcPr>
            <w:tcW w:w="1316" w:type="pct"/>
            <w:shd w:val="clear" w:color="auto" w:fill="auto"/>
          </w:tcPr>
          <w:p w14:paraId="564B108E" w14:textId="1ACAE717" w:rsidR="008D084B" w:rsidRPr="00EC2613" w:rsidRDefault="008D084B" w:rsidP="008D084B">
            <w:pPr>
              <w:spacing w:line="240" w:lineRule="auto"/>
              <w:jc w:val="center"/>
              <w:rPr>
                <w:sz w:val="20"/>
                <w:szCs w:val="20"/>
              </w:rPr>
            </w:pPr>
            <w:r w:rsidRPr="00EC2613">
              <w:rPr>
                <w:sz w:val="20"/>
                <w:szCs w:val="20"/>
              </w:rPr>
              <w:t>Местное значение</w:t>
            </w:r>
          </w:p>
        </w:tc>
      </w:tr>
      <w:tr w:rsidR="008D084B" w:rsidRPr="00EC2613" w14:paraId="5E249A97" w14:textId="77777777" w:rsidTr="00E464C0">
        <w:trPr>
          <w:trHeight w:val="20"/>
        </w:trPr>
        <w:tc>
          <w:tcPr>
            <w:tcW w:w="194" w:type="pct"/>
            <w:shd w:val="clear" w:color="auto" w:fill="auto"/>
          </w:tcPr>
          <w:p w14:paraId="15C55185" w14:textId="541C77C4" w:rsidR="008D084B" w:rsidRPr="00EC2613" w:rsidRDefault="008D084B" w:rsidP="008D084B">
            <w:pPr>
              <w:spacing w:line="240" w:lineRule="auto"/>
              <w:contextualSpacing/>
              <w:jc w:val="center"/>
              <w:rPr>
                <w:sz w:val="20"/>
                <w:szCs w:val="20"/>
              </w:rPr>
            </w:pPr>
            <w:r w:rsidRPr="00EC2613">
              <w:rPr>
                <w:sz w:val="20"/>
                <w:szCs w:val="20"/>
              </w:rPr>
              <w:t>2.3</w:t>
            </w:r>
          </w:p>
        </w:tc>
        <w:tc>
          <w:tcPr>
            <w:tcW w:w="733" w:type="pct"/>
            <w:shd w:val="clear" w:color="auto" w:fill="auto"/>
            <w:vAlign w:val="center"/>
          </w:tcPr>
          <w:p w14:paraId="4DD51CCE" w14:textId="775000AB" w:rsidR="008D084B" w:rsidRPr="00EC2613" w:rsidRDefault="008D084B" w:rsidP="008D084B">
            <w:pPr>
              <w:spacing w:line="240" w:lineRule="auto"/>
              <w:jc w:val="left"/>
              <w:rPr>
                <w:sz w:val="20"/>
                <w:szCs w:val="20"/>
              </w:rPr>
            </w:pPr>
            <w:r w:rsidRPr="00EC2613">
              <w:rPr>
                <w:sz w:val="20"/>
                <w:szCs w:val="20"/>
              </w:rPr>
              <w:t>Спорт</w:t>
            </w:r>
          </w:p>
        </w:tc>
        <w:tc>
          <w:tcPr>
            <w:tcW w:w="1576" w:type="pct"/>
            <w:shd w:val="clear" w:color="auto" w:fill="auto"/>
            <w:vAlign w:val="center"/>
          </w:tcPr>
          <w:p w14:paraId="03BEDB3D" w14:textId="3581FF09" w:rsidR="008D084B" w:rsidRPr="00EC2613" w:rsidRDefault="008D084B" w:rsidP="008D084B">
            <w:pPr>
              <w:autoSpaceDE w:val="0"/>
              <w:autoSpaceDN w:val="0"/>
              <w:adjustRightInd w:val="0"/>
              <w:spacing w:line="240" w:lineRule="auto"/>
              <w:jc w:val="left"/>
              <w:rPr>
                <w:sz w:val="20"/>
                <w:szCs w:val="20"/>
              </w:rPr>
            </w:pPr>
            <w:r w:rsidRPr="00EC2613">
              <w:rPr>
                <w:sz w:val="20"/>
                <w:szCs w:val="20"/>
              </w:rPr>
              <w:t>Строительство спортивной площадки</w:t>
            </w:r>
          </w:p>
        </w:tc>
        <w:tc>
          <w:tcPr>
            <w:tcW w:w="702" w:type="pct"/>
            <w:shd w:val="clear" w:color="auto" w:fill="auto"/>
          </w:tcPr>
          <w:p w14:paraId="4BED62D0" w14:textId="379E2E0B"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6CF4B37B" w14:textId="4A592B92" w:rsidR="008D084B" w:rsidRPr="00EC2613" w:rsidRDefault="008D084B" w:rsidP="008D084B">
            <w:pPr>
              <w:spacing w:line="240" w:lineRule="auto"/>
              <w:jc w:val="center"/>
              <w:rPr>
                <w:sz w:val="20"/>
                <w:szCs w:val="20"/>
              </w:rPr>
            </w:pPr>
            <w:r w:rsidRPr="00EC2613">
              <w:rPr>
                <w:sz w:val="20"/>
                <w:szCs w:val="20"/>
              </w:rPr>
              <w:t>2018-2027</w:t>
            </w:r>
          </w:p>
        </w:tc>
        <w:tc>
          <w:tcPr>
            <w:tcW w:w="1316" w:type="pct"/>
            <w:shd w:val="clear" w:color="auto" w:fill="auto"/>
          </w:tcPr>
          <w:p w14:paraId="0296616F" w14:textId="75101FF7" w:rsidR="008D084B" w:rsidRPr="00EC2613" w:rsidRDefault="008D084B" w:rsidP="008D084B">
            <w:pPr>
              <w:spacing w:line="240" w:lineRule="auto"/>
              <w:jc w:val="center"/>
              <w:rPr>
                <w:sz w:val="20"/>
                <w:szCs w:val="20"/>
              </w:rPr>
            </w:pPr>
            <w:r w:rsidRPr="00EC2613">
              <w:rPr>
                <w:sz w:val="20"/>
                <w:szCs w:val="20"/>
              </w:rPr>
              <w:t>Местное значение</w:t>
            </w:r>
          </w:p>
        </w:tc>
      </w:tr>
      <w:tr w:rsidR="00567673" w:rsidRPr="00EC2613" w14:paraId="37BE384A" w14:textId="77777777" w:rsidTr="00567673">
        <w:trPr>
          <w:trHeight w:val="20"/>
        </w:trPr>
        <w:tc>
          <w:tcPr>
            <w:tcW w:w="5000" w:type="pct"/>
            <w:gridSpan w:val="6"/>
            <w:shd w:val="clear" w:color="auto" w:fill="auto"/>
          </w:tcPr>
          <w:p w14:paraId="3A35A9C2" w14:textId="4AD5A1A8" w:rsidR="00567673" w:rsidRPr="00EC2613" w:rsidRDefault="007B718C" w:rsidP="00DD718F">
            <w:pPr>
              <w:spacing w:line="240" w:lineRule="auto"/>
              <w:jc w:val="center"/>
              <w:rPr>
                <w:sz w:val="20"/>
                <w:szCs w:val="20"/>
              </w:rPr>
            </w:pPr>
            <w:r w:rsidRPr="00EC2613">
              <w:rPr>
                <w:sz w:val="20"/>
                <w:szCs w:val="20"/>
              </w:rPr>
              <w:t xml:space="preserve">3. </w:t>
            </w:r>
            <w:r w:rsidR="00567673" w:rsidRPr="00EC2613">
              <w:rPr>
                <w:sz w:val="20"/>
                <w:szCs w:val="20"/>
              </w:rPr>
              <w:t xml:space="preserve">Муниципальная программа «Комплексной программы развития систем коммунальной инфраструктуры сельского поселения </w:t>
            </w:r>
            <w:r w:rsidR="00F778C2" w:rsidRPr="00EC2613">
              <w:rPr>
                <w:sz w:val="20"/>
                <w:szCs w:val="20"/>
              </w:rPr>
              <w:t>«</w:t>
            </w:r>
            <w:proofErr w:type="spellStart"/>
            <w:r w:rsidR="00334882" w:rsidRPr="00EC2613">
              <w:rPr>
                <w:sz w:val="20"/>
                <w:szCs w:val="20"/>
              </w:rPr>
              <w:t>Илимское</w:t>
            </w:r>
            <w:proofErr w:type="spellEnd"/>
            <w:r w:rsidR="00F778C2" w:rsidRPr="00EC2613">
              <w:rPr>
                <w:sz w:val="20"/>
                <w:szCs w:val="20"/>
              </w:rPr>
              <w:t>»</w:t>
            </w:r>
          </w:p>
        </w:tc>
      </w:tr>
      <w:tr w:rsidR="008D084B" w:rsidRPr="00EC2613" w14:paraId="28AB1592" w14:textId="77777777" w:rsidTr="00C21CFB">
        <w:trPr>
          <w:trHeight w:val="20"/>
        </w:trPr>
        <w:tc>
          <w:tcPr>
            <w:tcW w:w="194" w:type="pct"/>
            <w:shd w:val="clear" w:color="auto" w:fill="auto"/>
          </w:tcPr>
          <w:p w14:paraId="7176C4C5" w14:textId="1457F82F" w:rsidR="008D084B" w:rsidRPr="00EC2613" w:rsidRDefault="008D084B" w:rsidP="008D084B">
            <w:pPr>
              <w:spacing w:line="240" w:lineRule="auto"/>
              <w:contextualSpacing/>
              <w:jc w:val="center"/>
              <w:rPr>
                <w:sz w:val="20"/>
                <w:szCs w:val="20"/>
              </w:rPr>
            </w:pPr>
            <w:r w:rsidRPr="00EC2613">
              <w:rPr>
                <w:sz w:val="20"/>
                <w:szCs w:val="20"/>
              </w:rPr>
              <w:t>3.1</w:t>
            </w:r>
          </w:p>
        </w:tc>
        <w:tc>
          <w:tcPr>
            <w:tcW w:w="733" w:type="pct"/>
            <w:shd w:val="clear" w:color="auto" w:fill="auto"/>
          </w:tcPr>
          <w:p w14:paraId="7467B545" w14:textId="26F3BC04" w:rsidR="008D084B" w:rsidRPr="00EC2613" w:rsidRDefault="008D084B" w:rsidP="00C21CFB">
            <w:pPr>
              <w:spacing w:line="240" w:lineRule="auto"/>
              <w:jc w:val="left"/>
              <w:rPr>
                <w:sz w:val="20"/>
                <w:szCs w:val="20"/>
              </w:rPr>
            </w:pPr>
            <w:r w:rsidRPr="00EC2613">
              <w:rPr>
                <w:sz w:val="20"/>
                <w:szCs w:val="20"/>
              </w:rPr>
              <w:t>Теплоснабжение</w:t>
            </w:r>
          </w:p>
        </w:tc>
        <w:tc>
          <w:tcPr>
            <w:tcW w:w="1576" w:type="pct"/>
            <w:shd w:val="clear" w:color="auto" w:fill="auto"/>
          </w:tcPr>
          <w:p w14:paraId="49A21413" w14:textId="4C219079" w:rsidR="008D084B" w:rsidRPr="00EC2613" w:rsidRDefault="008D084B" w:rsidP="00C21CFB">
            <w:pPr>
              <w:spacing w:line="240" w:lineRule="auto"/>
              <w:jc w:val="left"/>
              <w:rPr>
                <w:sz w:val="20"/>
                <w:szCs w:val="20"/>
              </w:rPr>
            </w:pPr>
            <w:r w:rsidRPr="00EC2613">
              <w:rPr>
                <w:sz w:val="20"/>
                <w:szCs w:val="20"/>
              </w:rPr>
              <w:t>Реконструкция котельной тепловых и водопроводных систем</w:t>
            </w:r>
          </w:p>
        </w:tc>
        <w:tc>
          <w:tcPr>
            <w:tcW w:w="702" w:type="pct"/>
            <w:shd w:val="clear" w:color="auto" w:fill="auto"/>
          </w:tcPr>
          <w:p w14:paraId="69E8E80E" w14:textId="1BBD5956"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271B420C" w14:textId="25AB5731" w:rsidR="008D084B" w:rsidRPr="00EC2613" w:rsidRDefault="008D084B" w:rsidP="008D084B">
            <w:pPr>
              <w:spacing w:line="240" w:lineRule="auto"/>
              <w:jc w:val="center"/>
              <w:rPr>
                <w:sz w:val="20"/>
                <w:szCs w:val="20"/>
              </w:rPr>
            </w:pPr>
            <w:r w:rsidRPr="00EC2613">
              <w:rPr>
                <w:sz w:val="20"/>
                <w:szCs w:val="20"/>
              </w:rPr>
              <w:t>2011-2020</w:t>
            </w:r>
          </w:p>
        </w:tc>
        <w:tc>
          <w:tcPr>
            <w:tcW w:w="1316" w:type="pct"/>
            <w:shd w:val="clear" w:color="auto" w:fill="auto"/>
          </w:tcPr>
          <w:p w14:paraId="5BC17B7B" w14:textId="376162B6" w:rsidR="008D084B" w:rsidRPr="00EC2613" w:rsidRDefault="008D084B" w:rsidP="008D084B">
            <w:pPr>
              <w:spacing w:line="240" w:lineRule="auto"/>
              <w:jc w:val="center"/>
              <w:rPr>
                <w:sz w:val="20"/>
                <w:szCs w:val="20"/>
              </w:rPr>
            </w:pPr>
            <w:r w:rsidRPr="00EC2613">
              <w:rPr>
                <w:sz w:val="20"/>
                <w:szCs w:val="20"/>
              </w:rPr>
              <w:t>Местное значение</w:t>
            </w:r>
          </w:p>
        </w:tc>
      </w:tr>
      <w:tr w:rsidR="008D084B" w:rsidRPr="00EC2613" w14:paraId="3EE6B390" w14:textId="77777777" w:rsidTr="00C21CFB">
        <w:trPr>
          <w:trHeight w:val="20"/>
        </w:trPr>
        <w:tc>
          <w:tcPr>
            <w:tcW w:w="194" w:type="pct"/>
            <w:shd w:val="clear" w:color="auto" w:fill="auto"/>
          </w:tcPr>
          <w:p w14:paraId="46674D7E" w14:textId="0DD8D175" w:rsidR="008D084B" w:rsidRPr="00EC2613" w:rsidRDefault="008D084B" w:rsidP="008D084B">
            <w:pPr>
              <w:spacing w:line="240" w:lineRule="auto"/>
              <w:contextualSpacing/>
              <w:jc w:val="center"/>
              <w:rPr>
                <w:sz w:val="20"/>
                <w:szCs w:val="20"/>
              </w:rPr>
            </w:pPr>
            <w:r w:rsidRPr="00EC2613">
              <w:rPr>
                <w:sz w:val="20"/>
                <w:szCs w:val="20"/>
              </w:rPr>
              <w:t>3.2</w:t>
            </w:r>
          </w:p>
        </w:tc>
        <w:tc>
          <w:tcPr>
            <w:tcW w:w="733" w:type="pct"/>
            <w:shd w:val="clear" w:color="auto" w:fill="auto"/>
          </w:tcPr>
          <w:p w14:paraId="0414B13F" w14:textId="7E9220EA" w:rsidR="008D084B" w:rsidRPr="00EC2613" w:rsidRDefault="008D084B" w:rsidP="00C21CFB">
            <w:pPr>
              <w:spacing w:line="240" w:lineRule="auto"/>
              <w:jc w:val="left"/>
              <w:rPr>
                <w:sz w:val="20"/>
                <w:szCs w:val="20"/>
              </w:rPr>
            </w:pPr>
            <w:r w:rsidRPr="00EC2613">
              <w:rPr>
                <w:sz w:val="20"/>
                <w:szCs w:val="20"/>
              </w:rPr>
              <w:t>Водоснабжение</w:t>
            </w:r>
          </w:p>
        </w:tc>
        <w:tc>
          <w:tcPr>
            <w:tcW w:w="1576" w:type="pct"/>
            <w:shd w:val="clear" w:color="auto" w:fill="auto"/>
          </w:tcPr>
          <w:p w14:paraId="28E06287" w14:textId="0C062E1C" w:rsidR="008D084B" w:rsidRPr="00EC2613" w:rsidRDefault="008D084B" w:rsidP="00C21CFB">
            <w:pPr>
              <w:spacing w:line="240" w:lineRule="auto"/>
              <w:jc w:val="left"/>
              <w:rPr>
                <w:sz w:val="20"/>
                <w:szCs w:val="20"/>
              </w:rPr>
            </w:pPr>
            <w:r w:rsidRPr="00EC2613">
              <w:rPr>
                <w:sz w:val="20"/>
                <w:szCs w:val="20"/>
              </w:rPr>
              <w:t>Капитальный ремонт здания водокачки и скважины</w:t>
            </w:r>
          </w:p>
        </w:tc>
        <w:tc>
          <w:tcPr>
            <w:tcW w:w="702" w:type="pct"/>
            <w:shd w:val="clear" w:color="auto" w:fill="auto"/>
          </w:tcPr>
          <w:p w14:paraId="4330A810" w14:textId="4A18F083" w:rsidR="008D084B" w:rsidRPr="00EC2613" w:rsidRDefault="008D084B" w:rsidP="008D084B">
            <w:pPr>
              <w:spacing w:line="240" w:lineRule="auto"/>
              <w:jc w:val="center"/>
              <w:rPr>
                <w:sz w:val="20"/>
                <w:szCs w:val="20"/>
              </w:rPr>
            </w:pPr>
            <w:r w:rsidRPr="00EC2613">
              <w:rPr>
                <w:sz w:val="20"/>
                <w:szCs w:val="20"/>
              </w:rPr>
              <w:t>с. Илим</w:t>
            </w:r>
          </w:p>
        </w:tc>
        <w:tc>
          <w:tcPr>
            <w:tcW w:w="479" w:type="pct"/>
            <w:shd w:val="clear" w:color="auto" w:fill="auto"/>
          </w:tcPr>
          <w:p w14:paraId="3CAC518B" w14:textId="336D3761" w:rsidR="008D084B" w:rsidRPr="00EC2613" w:rsidRDefault="008D084B" w:rsidP="008D084B">
            <w:pPr>
              <w:spacing w:line="240" w:lineRule="auto"/>
              <w:jc w:val="center"/>
              <w:rPr>
                <w:sz w:val="20"/>
                <w:szCs w:val="20"/>
              </w:rPr>
            </w:pPr>
            <w:r w:rsidRPr="00EC2613">
              <w:rPr>
                <w:sz w:val="20"/>
                <w:szCs w:val="20"/>
              </w:rPr>
              <w:t>2011-2020</w:t>
            </w:r>
          </w:p>
        </w:tc>
        <w:tc>
          <w:tcPr>
            <w:tcW w:w="1316" w:type="pct"/>
            <w:shd w:val="clear" w:color="auto" w:fill="auto"/>
          </w:tcPr>
          <w:p w14:paraId="39C11245" w14:textId="2E14A427" w:rsidR="008D084B" w:rsidRPr="00EC2613" w:rsidRDefault="008D084B" w:rsidP="008D084B">
            <w:pPr>
              <w:spacing w:line="240" w:lineRule="auto"/>
              <w:jc w:val="center"/>
              <w:rPr>
                <w:sz w:val="20"/>
                <w:szCs w:val="20"/>
              </w:rPr>
            </w:pPr>
            <w:r w:rsidRPr="00EC2613">
              <w:rPr>
                <w:sz w:val="20"/>
                <w:szCs w:val="20"/>
              </w:rPr>
              <w:t>Местное значение</w:t>
            </w:r>
          </w:p>
        </w:tc>
      </w:tr>
      <w:tr w:rsidR="008D084B" w:rsidRPr="00EC2613" w14:paraId="04D151DE" w14:textId="77777777" w:rsidTr="00C21CFB">
        <w:trPr>
          <w:trHeight w:val="20"/>
        </w:trPr>
        <w:tc>
          <w:tcPr>
            <w:tcW w:w="194" w:type="pct"/>
            <w:shd w:val="clear" w:color="auto" w:fill="auto"/>
          </w:tcPr>
          <w:p w14:paraId="338374A1" w14:textId="51E839B0" w:rsidR="008D084B" w:rsidRPr="00EC2613" w:rsidRDefault="008D084B" w:rsidP="008D084B">
            <w:pPr>
              <w:spacing w:line="240" w:lineRule="auto"/>
              <w:contextualSpacing/>
              <w:jc w:val="center"/>
              <w:rPr>
                <w:sz w:val="20"/>
                <w:szCs w:val="20"/>
              </w:rPr>
            </w:pPr>
            <w:r w:rsidRPr="00EC2613">
              <w:rPr>
                <w:sz w:val="20"/>
                <w:szCs w:val="20"/>
              </w:rPr>
              <w:t>3.3</w:t>
            </w:r>
          </w:p>
        </w:tc>
        <w:tc>
          <w:tcPr>
            <w:tcW w:w="733" w:type="pct"/>
            <w:shd w:val="clear" w:color="auto" w:fill="auto"/>
          </w:tcPr>
          <w:p w14:paraId="551E0BBE" w14:textId="186DA9CE" w:rsidR="008D084B" w:rsidRPr="00EC2613" w:rsidRDefault="008D084B" w:rsidP="00C21CFB">
            <w:pPr>
              <w:spacing w:line="240" w:lineRule="auto"/>
              <w:jc w:val="left"/>
              <w:rPr>
                <w:sz w:val="20"/>
                <w:szCs w:val="20"/>
              </w:rPr>
            </w:pPr>
            <w:r w:rsidRPr="00EC2613">
              <w:rPr>
                <w:sz w:val="20"/>
                <w:szCs w:val="20"/>
              </w:rPr>
              <w:t>Электроснабжение</w:t>
            </w:r>
          </w:p>
        </w:tc>
        <w:tc>
          <w:tcPr>
            <w:tcW w:w="1576" w:type="pct"/>
            <w:shd w:val="clear" w:color="auto" w:fill="auto"/>
          </w:tcPr>
          <w:p w14:paraId="7CB56E42" w14:textId="77CDE532" w:rsidR="008D084B" w:rsidRPr="00EC2613" w:rsidRDefault="008D084B" w:rsidP="00C21CFB">
            <w:pPr>
              <w:autoSpaceDE w:val="0"/>
              <w:autoSpaceDN w:val="0"/>
              <w:adjustRightInd w:val="0"/>
              <w:spacing w:line="240" w:lineRule="auto"/>
              <w:jc w:val="left"/>
              <w:rPr>
                <w:sz w:val="20"/>
                <w:szCs w:val="20"/>
              </w:rPr>
            </w:pPr>
            <w:r w:rsidRPr="00EC2613">
              <w:rPr>
                <w:sz w:val="20"/>
                <w:szCs w:val="20"/>
              </w:rPr>
              <w:t>Модернизация электрических подстанция, реконструкция существующих линий</w:t>
            </w:r>
          </w:p>
        </w:tc>
        <w:tc>
          <w:tcPr>
            <w:tcW w:w="702" w:type="pct"/>
            <w:shd w:val="clear" w:color="auto" w:fill="auto"/>
          </w:tcPr>
          <w:p w14:paraId="5753CBF1" w14:textId="39CFBB3D"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44C3C108" w14:textId="7FF24E1D" w:rsidR="008D084B" w:rsidRPr="00EC2613" w:rsidRDefault="008D084B" w:rsidP="008D084B">
            <w:pPr>
              <w:spacing w:line="240" w:lineRule="auto"/>
              <w:jc w:val="center"/>
              <w:rPr>
                <w:sz w:val="20"/>
                <w:szCs w:val="20"/>
              </w:rPr>
            </w:pPr>
            <w:r w:rsidRPr="00EC2613">
              <w:rPr>
                <w:sz w:val="20"/>
                <w:szCs w:val="20"/>
              </w:rPr>
              <w:t>2011-2020</w:t>
            </w:r>
          </w:p>
        </w:tc>
        <w:tc>
          <w:tcPr>
            <w:tcW w:w="1316" w:type="pct"/>
            <w:shd w:val="clear" w:color="auto" w:fill="auto"/>
          </w:tcPr>
          <w:p w14:paraId="24D119A3" w14:textId="68EA434F" w:rsidR="008D084B" w:rsidRPr="00EC2613" w:rsidRDefault="008D084B" w:rsidP="008D084B">
            <w:pPr>
              <w:spacing w:line="240" w:lineRule="auto"/>
              <w:jc w:val="center"/>
              <w:rPr>
                <w:sz w:val="20"/>
                <w:szCs w:val="20"/>
              </w:rPr>
            </w:pPr>
            <w:r w:rsidRPr="00EC2613">
              <w:rPr>
                <w:sz w:val="20"/>
                <w:szCs w:val="20"/>
              </w:rPr>
              <w:t>Местное значение</w:t>
            </w:r>
          </w:p>
        </w:tc>
      </w:tr>
      <w:tr w:rsidR="008D084B" w:rsidRPr="00EC2613" w14:paraId="607F495A" w14:textId="77777777" w:rsidTr="00C21CFB">
        <w:trPr>
          <w:trHeight w:val="20"/>
        </w:trPr>
        <w:tc>
          <w:tcPr>
            <w:tcW w:w="194" w:type="pct"/>
            <w:shd w:val="clear" w:color="auto" w:fill="auto"/>
          </w:tcPr>
          <w:p w14:paraId="02F050FC" w14:textId="47793297" w:rsidR="008D084B" w:rsidRPr="00EC2613" w:rsidRDefault="008D084B" w:rsidP="008D084B">
            <w:pPr>
              <w:spacing w:line="240" w:lineRule="auto"/>
              <w:contextualSpacing/>
              <w:jc w:val="center"/>
              <w:rPr>
                <w:sz w:val="20"/>
                <w:szCs w:val="20"/>
              </w:rPr>
            </w:pPr>
            <w:r w:rsidRPr="00EC2613">
              <w:rPr>
                <w:sz w:val="20"/>
                <w:szCs w:val="20"/>
              </w:rPr>
              <w:t>3.4</w:t>
            </w:r>
          </w:p>
        </w:tc>
        <w:tc>
          <w:tcPr>
            <w:tcW w:w="733" w:type="pct"/>
            <w:shd w:val="clear" w:color="auto" w:fill="auto"/>
          </w:tcPr>
          <w:p w14:paraId="585F7291" w14:textId="29594ABF" w:rsidR="008D084B" w:rsidRPr="00EC2613" w:rsidRDefault="008D084B" w:rsidP="00C21CFB">
            <w:pPr>
              <w:spacing w:line="240" w:lineRule="auto"/>
              <w:jc w:val="left"/>
              <w:rPr>
                <w:sz w:val="20"/>
                <w:szCs w:val="20"/>
              </w:rPr>
            </w:pPr>
            <w:r w:rsidRPr="00EC2613">
              <w:rPr>
                <w:sz w:val="20"/>
                <w:szCs w:val="20"/>
              </w:rPr>
              <w:t>Водоотведение</w:t>
            </w:r>
          </w:p>
        </w:tc>
        <w:tc>
          <w:tcPr>
            <w:tcW w:w="1576" w:type="pct"/>
            <w:shd w:val="clear" w:color="auto" w:fill="auto"/>
          </w:tcPr>
          <w:p w14:paraId="60BB0628" w14:textId="03AB69AA" w:rsidR="008D084B" w:rsidRPr="00EC2613" w:rsidRDefault="008D084B" w:rsidP="00C21CFB">
            <w:pPr>
              <w:autoSpaceDE w:val="0"/>
              <w:autoSpaceDN w:val="0"/>
              <w:adjustRightInd w:val="0"/>
              <w:spacing w:line="240" w:lineRule="auto"/>
              <w:jc w:val="left"/>
              <w:rPr>
                <w:sz w:val="20"/>
                <w:szCs w:val="20"/>
              </w:rPr>
            </w:pPr>
            <w:r w:rsidRPr="00EC2613">
              <w:rPr>
                <w:sz w:val="20"/>
                <w:szCs w:val="20"/>
              </w:rPr>
              <w:t>Организация систем сбора, отведения поверхностных вод (включая дождевые, талые, дренажные)</w:t>
            </w:r>
          </w:p>
        </w:tc>
        <w:tc>
          <w:tcPr>
            <w:tcW w:w="702" w:type="pct"/>
            <w:shd w:val="clear" w:color="auto" w:fill="auto"/>
          </w:tcPr>
          <w:p w14:paraId="01E82971" w14:textId="714EF158" w:rsidR="008D084B" w:rsidRPr="00EC2613" w:rsidRDefault="008D084B" w:rsidP="008D084B">
            <w:pPr>
              <w:suppressAutoHyphens/>
              <w:spacing w:line="240" w:lineRule="auto"/>
              <w:jc w:val="center"/>
              <w:rPr>
                <w:sz w:val="20"/>
                <w:szCs w:val="20"/>
              </w:rPr>
            </w:pPr>
            <w:r w:rsidRPr="00EC2613">
              <w:rPr>
                <w:sz w:val="20"/>
                <w:szCs w:val="20"/>
              </w:rPr>
              <w:t>с. Илим</w:t>
            </w:r>
          </w:p>
        </w:tc>
        <w:tc>
          <w:tcPr>
            <w:tcW w:w="479" w:type="pct"/>
            <w:shd w:val="clear" w:color="auto" w:fill="auto"/>
          </w:tcPr>
          <w:p w14:paraId="428A7FA9" w14:textId="0DABB27D" w:rsidR="008D084B" w:rsidRPr="00EC2613" w:rsidRDefault="008D084B" w:rsidP="008D084B">
            <w:pPr>
              <w:spacing w:line="240" w:lineRule="auto"/>
              <w:jc w:val="center"/>
              <w:rPr>
                <w:sz w:val="20"/>
                <w:szCs w:val="20"/>
              </w:rPr>
            </w:pPr>
            <w:r w:rsidRPr="00EC2613">
              <w:rPr>
                <w:sz w:val="20"/>
                <w:szCs w:val="20"/>
              </w:rPr>
              <w:t>2011-2020</w:t>
            </w:r>
          </w:p>
        </w:tc>
        <w:tc>
          <w:tcPr>
            <w:tcW w:w="1316" w:type="pct"/>
            <w:shd w:val="clear" w:color="auto" w:fill="auto"/>
          </w:tcPr>
          <w:p w14:paraId="5650454C" w14:textId="7E25110D" w:rsidR="008D084B" w:rsidRPr="00EC2613" w:rsidRDefault="008D084B" w:rsidP="008D084B">
            <w:pPr>
              <w:spacing w:line="240" w:lineRule="auto"/>
              <w:jc w:val="center"/>
              <w:rPr>
                <w:sz w:val="20"/>
                <w:szCs w:val="20"/>
              </w:rPr>
            </w:pPr>
            <w:r w:rsidRPr="00EC2613">
              <w:rPr>
                <w:sz w:val="20"/>
                <w:szCs w:val="20"/>
              </w:rPr>
              <w:t>Местное значение</w:t>
            </w:r>
          </w:p>
        </w:tc>
      </w:tr>
      <w:tr w:rsidR="00E464C0" w:rsidRPr="00EC2613" w14:paraId="41ED2B25" w14:textId="77777777" w:rsidTr="00C21CFB">
        <w:trPr>
          <w:trHeight w:val="20"/>
        </w:trPr>
        <w:tc>
          <w:tcPr>
            <w:tcW w:w="194" w:type="pct"/>
            <w:shd w:val="clear" w:color="auto" w:fill="auto"/>
          </w:tcPr>
          <w:p w14:paraId="0E2DEC3F" w14:textId="0F96B6AE" w:rsidR="00E464C0" w:rsidRPr="00EC2613" w:rsidRDefault="00E464C0" w:rsidP="00E464C0">
            <w:pPr>
              <w:spacing w:line="240" w:lineRule="auto"/>
              <w:contextualSpacing/>
              <w:jc w:val="center"/>
              <w:rPr>
                <w:sz w:val="20"/>
                <w:szCs w:val="20"/>
              </w:rPr>
            </w:pPr>
            <w:r w:rsidRPr="00EC2613">
              <w:rPr>
                <w:sz w:val="20"/>
                <w:szCs w:val="20"/>
              </w:rPr>
              <w:t>3.5</w:t>
            </w:r>
          </w:p>
        </w:tc>
        <w:tc>
          <w:tcPr>
            <w:tcW w:w="733" w:type="pct"/>
            <w:shd w:val="clear" w:color="auto" w:fill="auto"/>
          </w:tcPr>
          <w:p w14:paraId="12CCEB9B" w14:textId="4B9E3E71" w:rsidR="00E464C0" w:rsidRPr="00EC2613" w:rsidRDefault="001660DA" w:rsidP="00C21CFB">
            <w:pPr>
              <w:spacing w:line="240" w:lineRule="auto"/>
              <w:jc w:val="left"/>
              <w:rPr>
                <w:sz w:val="20"/>
                <w:szCs w:val="20"/>
              </w:rPr>
            </w:pPr>
            <w:r>
              <w:rPr>
                <w:sz w:val="20"/>
                <w:szCs w:val="20"/>
              </w:rPr>
              <w:t>Теплоснабжение</w:t>
            </w:r>
          </w:p>
        </w:tc>
        <w:tc>
          <w:tcPr>
            <w:tcW w:w="1576" w:type="pct"/>
            <w:shd w:val="clear" w:color="auto" w:fill="auto"/>
          </w:tcPr>
          <w:p w14:paraId="5A774E0F" w14:textId="41287937" w:rsidR="00E464C0" w:rsidRPr="00EC2613" w:rsidRDefault="001660DA" w:rsidP="00C21CFB">
            <w:pPr>
              <w:autoSpaceDE w:val="0"/>
              <w:autoSpaceDN w:val="0"/>
              <w:adjustRightInd w:val="0"/>
              <w:spacing w:line="240" w:lineRule="auto"/>
              <w:jc w:val="left"/>
              <w:rPr>
                <w:sz w:val="20"/>
                <w:szCs w:val="20"/>
              </w:rPr>
            </w:pPr>
            <w:r w:rsidRPr="00EC2613">
              <w:rPr>
                <w:sz w:val="20"/>
                <w:szCs w:val="20"/>
              </w:rPr>
              <w:t xml:space="preserve">Капитальный ремонт внутренней </w:t>
            </w:r>
            <w:proofErr w:type="spellStart"/>
            <w:r w:rsidRPr="00EC2613">
              <w:rPr>
                <w:sz w:val="20"/>
                <w:szCs w:val="20"/>
              </w:rPr>
              <w:t>теплосистемы</w:t>
            </w:r>
            <w:proofErr w:type="spellEnd"/>
          </w:p>
        </w:tc>
        <w:tc>
          <w:tcPr>
            <w:tcW w:w="702" w:type="pct"/>
            <w:shd w:val="clear" w:color="auto" w:fill="auto"/>
          </w:tcPr>
          <w:p w14:paraId="2DFA6A7F" w14:textId="7C8DA32B" w:rsidR="00E464C0" w:rsidRPr="00EC2613" w:rsidRDefault="00E464C0" w:rsidP="00FA272D">
            <w:pPr>
              <w:suppressAutoHyphens/>
              <w:spacing w:line="240" w:lineRule="auto"/>
              <w:jc w:val="center"/>
              <w:rPr>
                <w:sz w:val="20"/>
                <w:szCs w:val="20"/>
              </w:rPr>
            </w:pPr>
            <w:r w:rsidRPr="00EC2613">
              <w:rPr>
                <w:sz w:val="20"/>
                <w:szCs w:val="20"/>
              </w:rPr>
              <w:t>с. Илим</w:t>
            </w:r>
          </w:p>
        </w:tc>
        <w:tc>
          <w:tcPr>
            <w:tcW w:w="479" w:type="pct"/>
            <w:shd w:val="clear" w:color="auto" w:fill="auto"/>
          </w:tcPr>
          <w:p w14:paraId="7AD443D4" w14:textId="0EEB13F2" w:rsidR="00E464C0" w:rsidRPr="00EC2613" w:rsidRDefault="00E464C0" w:rsidP="00E464C0">
            <w:pPr>
              <w:spacing w:line="240" w:lineRule="auto"/>
              <w:jc w:val="center"/>
              <w:rPr>
                <w:sz w:val="20"/>
                <w:szCs w:val="20"/>
              </w:rPr>
            </w:pPr>
            <w:r w:rsidRPr="00EC2613">
              <w:rPr>
                <w:sz w:val="20"/>
                <w:szCs w:val="20"/>
              </w:rPr>
              <w:t>2011-2020</w:t>
            </w:r>
          </w:p>
        </w:tc>
        <w:tc>
          <w:tcPr>
            <w:tcW w:w="1316" w:type="pct"/>
            <w:shd w:val="clear" w:color="auto" w:fill="auto"/>
          </w:tcPr>
          <w:p w14:paraId="3C3B16F9" w14:textId="6F0C1A61" w:rsidR="00E464C0" w:rsidRPr="00EC2613" w:rsidRDefault="008D084B" w:rsidP="00E464C0">
            <w:pPr>
              <w:spacing w:line="240" w:lineRule="auto"/>
              <w:jc w:val="center"/>
              <w:rPr>
                <w:sz w:val="20"/>
                <w:szCs w:val="20"/>
              </w:rPr>
            </w:pPr>
            <w:r w:rsidRPr="00EC2613">
              <w:rPr>
                <w:sz w:val="20"/>
                <w:szCs w:val="20"/>
              </w:rPr>
              <w:t>Местное значение</w:t>
            </w:r>
          </w:p>
        </w:tc>
      </w:tr>
      <w:tr w:rsidR="00831D81" w:rsidRPr="00EC2613" w14:paraId="6FE57815" w14:textId="77777777" w:rsidTr="00831D81">
        <w:trPr>
          <w:trHeight w:val="20"/>
        </w:trPr>
        <w:tc>
          <w:tcPr>
            <w:tcW w:w="5000" w:type="pct"/>
            <w:gridSpan w:val="6"/>
            <w:shd w:val="clear" w:color="auto" w:fill="auto"/>
          </w:tcPr>
          <w:p w14:paraId="26ED1258" w14:textId="740B4660" w:rsidR="00831D81" w:rsidRPr="00EC2613" w:rsidRDefault="007B718C" w:rsidP="00831D81">
            <w:pPr>
              <w:spacing w:line="240" w:lineRule="auto"/>
              <w:jc w:val="center"/>
              <w:rPr>
                <w:sz w:val="20"/>
                <w:szCs w:val="20"/>
              </w:rPr>
            </w:pPr>
            <w:r w:rsidRPr="00EC2613">
              <w:rPr>
                <w:sz w:val="20"/>
              </w:rPr>
              <w:t xml:space="preserve">4. </w:t>
            </w:r>
            <w:r w:rsidR="00831D81" w:rsidRPr="00EC2613">
              <w:rPr>
                <w:sz w:val="20"/>
              </w:rPr>
              <w:t>Муниципальная программа «Устойчивое развитие сельских территорий на 2014-2017 годы и на период до 2020 года в муниципальном районе «Нерчинский район»</w:t>
            </w:r>
          </w:p>
        </w:tc>
      </w:tr>
      <w:tr w:rsidR="00831D81" w:rsidRPr="00EC2613" w14:paraId="723A40E9" w14:textId="77777777" w:rsidTr="00E464C0">
        <w:trPr>
          <w:trHeight w:val="20"/>
        </w:trPr>
        <w:tc>
          <w:tcPr>
            <w:tcW w:w="194" w:type="pct"/>
            <w:shd w:val="clear" w:color="auto" w:fill="auto"/>
          </w:tcPr>
          <w:p w14:paraId="513CADB9" w14:textId="6F97D0B3" w:rsidR="00831D81" w:rsidRPr="00EC2613" w:rsidRDefault="007B718C" w:rsidP="00831D81">
            <w:pPr>
              <w:spacing w:line="240" w:lineRule="auto"/>
              <w:contextualSpacing/>
              <w:jc w:val="center"/>
              <w:rPr>
                <w:sz w:val="20"/>
                <w:szCs w:val="20"/>
              </w:rPr>
            </w:pPr>
            <w:r w:rsidRPr="00EC2613">
              <w:rPr>
                <w:sz w:val="20"/>
                <w:szCs w:val="20"/>
              </w:rPr>
              <w:t>4.1</w:t>
            </w:r>
          </w:p>
        </w:tc>
        <w:tc>
          <w:tcPr>
            <w:tcW w:w="733" w:type="pct"/>
            <w:shd w:val="clear" w:color="auto" w:fill="auto"/>
            <w:vAlign w:val="center"/>
          </w:tcPr>
          <w:p w14:paraId="1FE161DC" w14:textId="1B21E7A4" w:rsidR="00831D81" w:rsidRPr="00EC2613" w:rsidRDefault="00447FFA" w:rsidP="00F778C2">
            <w:pPr>
              <w:spacing w:line="240" w:lineRule="auto"/>
              <w:jc w:val="left"/>
              <w:rPr>
                <w:sz w:val="20"/>
                <w:szCs w:val="20"/>
              </w:rPr>
            </w:pPr>
            <w:r>
              <w:rPr>
                <w:sz w:val="20"/>
                <w:szCs w:val="20"/>
              </w:rPr>
              <w:t>Водоснабжение</w:t>
            </w:r>
          </w:p>
        </w:tc>
        <w:tc>
          <w:tcPr>
            <w:tcW w:w="1576" w:type="pct"/>
            <w:shd w:val="clear" w:color="auto" w:fill="auto"/>
            <w:vAlign w:val="center"/>
          </w:tcPr>
          <w:p w14:paraId="2473EB9F" w14:textId="69CC8882" w:rsidR="00831D81" w:rsidRPr="00EC2613" w:rsidRDefault="00F778C2" w:rsidP="00F778C2">
            <w:pPr>
              <w:autoSpaceDE w:val="0"/>
              <w:autoSpaceDN w:val="0"/>
              <w:adjustRightInd w:val="0"/>
              <w:spacing w:line="240" w:lineRule="auto"/>
              <w:jc w:val="left"/>
              <w:rPr>
                <w:sz w:val="20"/>
                <w:szCs w:val="20"/>
              </w:rPr>
            </w:pPr>
            <w:r w:rsidRPr="00EC2613">
              <w:rPr>
                <w:sz w:val="20"/>
                <w:szCs w:val="20"/>
              </w:rPr>
              <w:t>Строительство локального водопровода</w:t>
            </w:r>
          </w:p>
        </w:tc>
        <w:tc>
          <w:tcPr>
            <w:tcW w:w="702" w:type="pct"/>
            <w:shd w:val="clear" w:color="auto" w:fill="auto"/>
          </w:tcPr>
          <w:p w14:paraId="0E22FD2B" w14:textId="16B50537" w:rsidR="00831D81" w:rsidRPr="00EC2613" w:rsidRDefault="00F778C2" w:rsidP="00FA272D">
            <w:pPr>
              <w:spacing w:line="240" w:lineRule="auto"/>
              <w:jc w:val="center"/>
              <w:rPr>
                <w:sz w:val="20"/>
                <w:szCs w:val="20"/>
              </w:rPr>
            </w:pPr>
            <w:proofErr w:type="spellStart"/>
            <w:r w:rsidRPr="00EC2613">
              <w:rPr>
                <w:sz w:val="20"/>
                <w:szCs w:val="20"/>
              </w:rPr>
              <w:t>с.п</w:t>
            </w:r>
            <w:proofErr w:type="spellEnd"/>
            <w:r w:rsidRPr="00EC2613">
              <w:rPr>
                <w:sz w:val="20"/>
                <w:szCs w:val="20"/>
              </w:rPr>
              <w:t>. «</w:t>
            </w:r>
            <w:proofErr w:type="spellStart"/>
            <w:r w:rsidR="00334882" w:rsidRPr="00EC2613">
              <w:rPr>
                <w:sz w:val="20"/>
                <w:szCs w:val="20"/>
              </w:rPr>
              <w:t>Илимское</w:t>
            </w:r>
            <w:proofErr w:type="spellEnd"/>
            <w:r w:rsidRPr="00EC2613">
              <w:rPr>
                <w:sz w:val="20"/>
                <w:szCs w:val="20"/>
              </w:rPr>
              <w:t>»</w:t>
            </w:r>
          </w:p>
        </w:tc>
        <w:tc>
          <w:tcPr>
            <w:tcW w:w="479" w:type="pct"/>
            <w:shd w:val="clear" w:color="auto" w:fill="auto"/>
          </w:tcPr>
          <w:p w14:paraId="6F571C41" w14:textId="0F1A8DAF" w:rsidR="00831D81" w:rsidRPr="00EC2613" w:rsidRDefault="00F778C2" w:rsidP="00C906CE">
            <w:pPr>
              <w:spacing w:line="240" w:lineRule="auto"/>
              <w:jc w:val="center"/>
              <w:rPr>
                <w:sz w:val="20"/>
                <w:szCs w:val="20"/>
              </w:rPr>
            </w:pPr>
            <w:r w:rsidRPr="00EC2613">
              <w:rPr>
                <w:sz w:val="20"/>
                <w:szCs w:val="20"/>
              </w:rPr>
              <w:t>2020</w:t>
            </w:r>
          </w:p>
        </w:tc>
        <w:tc>
          <w:tcPr>
            <w:tcW w:w="1316" w:type="pct"/>
            <w:shd w:val="clear" w:color="auto" w:fill="auto"/>
          </w:tcPr>
          <w:p w14:paraId="7BE3EE4F" w14:textId="2B1A8991" w:rsidR="00831D81" w:rsidRPr="00EC2613" w:rsidRDefault="00F778C2" w:rsidP="00F778C2">
            <w:pPr>
              <w:spacing w:line="240" w:lineRule="auto"/>
              <w:jc w:val="center"/>
              <w:rPr>
                <w:sz w:val="20"/>
                <w:szCs w:val="20"/>
              </w:rPr>
            </w:pPr>
            <w:r w:rsidRPr="00EC2613">
              <w:rPr>
                <w:sz w:val="20"/>
                <w:szCs w:val="20"/>
              </w:rPr>
              <w:t>Местное значение</w:t>
            </w:r>
          </w:p>
        </w:tc>
      </w:tr>
      <w:tr w:rsidR="00F75443" w:rsidRPr="00EC2613" w14:paraId="1A08C5BE" w14:textId="77777777" w:rsidTr="00E464C0">
        <w:trPr>
          <w:trHeight w:val="20"/>
        </w:trPr>
        <w:tc>
          <w:tcPr>
            <w:tcW w:w="194" w:type="pct"/>
            <w:shd w:val="clear" w:color="auto" w:fill="auto"/>
          </w:tcPr>
          <w:p w14:paraId="64126A70" w14:textId="708A63BC" w:rsidR="00F75443" w:rsidRPr="00EC2613" w:rsidRDefault="00F75443" w:rsidP="00F75443">
            <w:pPr>
              <w:spacing w:line="240" w:lineRule="auto"/>
              <w:contextualSpacing/>
              <w:jc w:val="center"/>
              <w:rPr>
                <w:sz w:val="20"/>
                <w:szCs w:val="20"/>
              </w:rPr>
            </w:pPr>
            <w:r w:rsidRPr="00EC2613">
              <w:rPr>
                <w:sz w:val="20"/>
                <w:szCs w:val="20"/>
              </w:rPr>
              <w:t>4.2</w:t>
            </w:r>
          </w:p>
        </w:tc>
        <w:tc>
          <w:tcPr>
            <w:tcW w:w="733" w:type="pct"/>
            <w:shd w:val="clear" w:color="auto" w:fill="auto"/>
            <w:vAlign w:val="center"/>
          </w:tcPr>
          <w:p w14:paraId="318A42F3" w14:textId="21BBF3E2" w:rsidR="00F75443" w:rsidRPr="00EC2613" w:rsidRDefault="00F75443" w:rsidP="00F75443">
            <w:pPr>
              <w:spacing w:line="240" w:lineRule="auto"/>
              <w:jc w:val="left"/>
              <w:rPr>
                <w:sz w:val="20"/>
                <w:szCs w:val="20"/>
              </w:rPr>
            </w:pPr>
            <w:r w:rsidRPr="00EC2613">
              <w:rPr>
                <w:sz w:val="20"/>
                <w:szCs w:val="20"/>
              </w:rPr>
              <w:t>Здравоохранение</w:t>
            </w:r>
          </w:p>
        </w:tc>
        <w:tc>
          <w:tcPr>
            <w:tcW w:w="1576" w:type="pct"/>
            <w:shd w:val="clear" w:color="auto" w:fill="auto"/>
            <w:vAlign w:val="center"/>
          </w:tcPr>
          <w:p w14:paraId="20372C36" w14:textId="51B0019F" w:rsidR="00F75443" w:rsidRPr="00EC2613" w:rsidRDefault="001660DA" w:rsidP="00F75443">
            <w:pPr>
              <w:autoSpaceDE w:val="0"/>
              <w:autoSpaceDN w:val="0"/>
              <w:adjustRightInd w:val="0"/>
              <w:spacing w:line="240" w:lineRule="auto"/>
              <w:jc w:val="left"/>
              <w:rPr>
                <w:sz w:val="20"/>
                <w:szCs w:val="20"/>
              </w:rPr>
            </w:pPr>
            <w:r>
              <w:rPr>
                <w:sz w:val="20"/>
                <w:szCs w:val="20"/>
              </w:rPr>
              <w:t>Реконструкция</w:t>
            </w:r>
            <w:r w:rsidR="00F75443" w:rsidRPr="00EC2613">
              <w:rPr>
                <w:sz w:val="20"/>
                <w:szCs w:val="20"/>
              </w:rPr>
              <w:t xml:space="preserve"> ФАП</w:t>
            </w:r>
          </w:p>
        </w:tc>
        <w:tc>
          <w:tcPr>
            <w:tcW w:w="702" w:type="pct"/>
            <w:shd w:val="clear" w:color="auto" w:fill="auto"/>
            <w:vAlign w:val="center"/>
          </w:tcPr>
          <w:p w14:paraId="7FA7D57A" w14:textId="733898A8" w:rsidR="00F75443" w:rsidRPr="00EC2613" w:rsidRDefault="00F75443" w:rsidP="00FA272D">
            <w:pPr>
              <w:spacing w:line="240" w:lineRule="auto"/>
              <w:jc w:val="center"/>
              <w:rPr>
                <w:sz w:val="20"/>
                <w:szCs w:val="20"/>
              </w:rPr>
            </w:pPr>
            <w:proofErr w:type="spellStart"/>
            <w:r w:rsidRPr="00EC2613">
              <w:rPr>
                <w:sz w:val="20"/>
                <w:szCs w:val="20"/>
              </w:rPr>
              <w:t>с.п</w:t>
            </w:r>
            <w:proofErr w:type="spellEnd"/>
            <w:r w:rsidRPr="00EC2613">
              <w:rPr>
                <w:sz w:val="20"/>
                <w:szCs w:val="20"/>
              </w:rPr>
              <w:t>. «</w:t>
            </w:r>
            <w:proofErr w:type="spellStart"/>
            <w:r w:rsidRPr="00EC2613">
              <w:rPr>
                <w:sz w:val="20"/>
                <w:szCs w:val="20"/>
              </w:rPr>
              <w:t>Илимское</w:t>
            </w:r>
            <w:proofErr w:type="spellEnd"/>
            <w:r w:rsidRPr="00EC2613">
              <w:rPr>
                <w:sz w:val="20"/>
                <w:szCs w:val="20"/>
              </w:rPr>
              <w:t>»</w:t>
            </w:r>
          </w:p>
        </w:tc>
        <w:tc>
          <w:tcPr>
            <w:tcW w:w="479" w:type="pct"/>
            <w:shd w:val="clear" w:color="auto" w:fill="auto"/>
            <w:vAlign w:val="center"/>
          </w:tcPr>
          <w:p w14:paraId="64B59C8F" w14:textId="5D454F0E" w:rsidR="00F75443" w:rsidRPr="00EC2613" w:rsidRDefault="00F75443" w:rsidP="00F75443">
            <w:pPr>
              <w:spacing w:line="240" w:lineRule="auto"/>
              <w:jc w:val="center"/>
              <w:rPr>
                <w:sz w:val="20"/>
                <w:szCs w:val="20"/>
              </w:rPr>
            </w:pPr>
            <w:r w:rsidRPr="00EC2613">
              <w:rPr>
                <w:sz w:val="20"/>
                <w:szCs w:val="20"/>
              </w:rPr>
              <w:t>2019</w:t>
            </w:r>
          </w:p>
        </w:tc>
        <w:tc>
          <w:tcPr>
            <w:tcW w:w="1316" w:type="pct"/>
            <w:shd w:val="clear" w:color="auto" w:fill="auto"/>
            <w:vAlign w:val="center"/>
          </w:tcPr>
          <w:p w14:paraId="264401E0" w14:textId="46F6A6D3" w:rsidR="00F75443" w:rsidRPr="00EC2613" w:rsidRDefault="00F75443" w:rsidP="00F75443">
            <w:pPr>
              <w:spacing w:line="240" w:lineRule="auto"/>
              <w:jc w:val="center"/>
              <w:rPr>
                <w:sz w:val="20"/>
                <w:szCs w:val="20"/>
              </w:rPr>
            </w:pPr>
            <w:r w:rsidRPr="00EC2613">
              <w:rPr>
                <w:sz w:val="20"/>
                <w:szCs w:val="20"/>
              </w:rPr>
              <w:t>Региональное значение</w:t>
            </w:r>
          </w:p>
        </w:tc>
      </w:tr>
      <w:tr w:rsidR="00831D81" w:rsidRPr="00EC2613" w14:paraId="760357BA" w14:textId="77777777" w:rsidTr="00831D81">
        <w:trPr>
          <w:trHeight w:val="20"/>
        </w:trPr>
        <w:tc>
          <w:tcPr>
            <w:tcW w:w="5000" w:type="pct"/>
            <w:gridSpan w:val="6"/>
            <w:shd w:val="clear" w:color="auto" w:fill="auto"/>
          </w:tcPr>
          <w:p w14:paraId="2F1FE790" w14:textId="5252C53B" w:rsidR="00831D81" w:rsidRPr="00EC2613" w:rsidRDefault="007B718C" w:rsidP="00FA272D">
            <w:pPr>
              <w:spacing w:line="240" w:lineRule="auto"/>
              <w:jc w:val="center"/>
              <w:rPr>
                <w:sz w:val="20"/>
                <w:szCs w:val="20"/>
              </w:rPr>
            </w:pPr>
            <w:r w:rsidRPr="00EC2613">
              <w:rPr>
                <w:sz w:val="20"/>
              </w:rPr>
              <w:t xml:space="preserve">5. </w:t>
            </w:r>
            <w:r w:rsidR="00C906CE" w:rsidRPr="00EC2613">
              <w:rPr>
                <w:sz w:val="20"/>
              </w:rPr>
              <w:t>Стратегия социально-экономического развития муниципального района «Нерчинский район» на период до 2030 года</w:t>
            </w:r>
          </w:p>
        </w:tc>
      </w:tr>
      <w:tr w:rsidR="00F75443" w:rsidRPr="00EC2613" w14:paraId="45D1B390" w14:textId="77777777" w:rsidTr="00E464C0">
        <w:trPr>
          <w:trHeight w:val="20"/>
        </w:trPr>
        <w:tc>
          <w:tcPr>
            <w:tcW w:w="194" w:type="pct"/>
            <w:shd w:val="clear" w:color="auto" w:fill="auto"/>
          </w:tcPr>
          <w:p w14:paraId="39338F47" w14:textId="180BF746" w:rsidR="00F75443" w:rsidRPr="00EC2613" w:rsidRDefault="00E464C0" w:rsidP="00B94CD7">
            <w:pPr>
              <w:spacing w:line="240" w:lineRule="auto"/>
              <w:contextualSpacing/>
              <w:jc w:val="center"/>
              <w:rPr>
                <w:sz w:val="20"/>
                <w:szCs w:val="20"/>
              </w:rPr>
            </w:pPr>
            <w:r w:rsidRPr="00EC2613">
              <w:rPr>
                <w:sz w:val="20"/>
                <w:szCs w:val="20"/>
              </w:rPr>
              <w:t>5.1</w:t>
            </w:r>
          </w:p>
        </w:tc>
        <w:tc>
          <w:tcPr>
            <w:tcW w:w="733" w:type="pct"/>
            <w:shd w:val="clear" w:color="auto" w:fill="auto"/>
            <w:vAlign w:val="center"/>
          </w:tcPr>
          <w:p w14:paraId="0A0C6027" w14:textId="1235F039" w:rsidR="00F75443" w:rsidRPr="00EC2613" w:rsidRDefault="00F75443" w:rsidP="00B94CD7">
            <w:pPr>
              <w:spacing w:line="240" w:lineRule="auto"/>
              <w:rPr>
                <w:sz w:val="20"/>
                <w:szCs w:val="20"/>
              </w:rPr>
            </w:pPr>
            <w:r w:rsidRPr="00EC2613">
              <w:rPr>
                <w:sz w:val="20"/>
                <w:szCs w:val="20"/>
              </w:rPr>
              <w:t>Образование</w:t>
            </w:r>
          </w:p>
        </w:tc>
        <w:tc>
          <w:tcPr>
            <w:tcW w:w="1576" w:type="pct"/>
            <w:shd w:val="clear" w:color="auto" w:fill="auto"/>
            <w:vAlign w:val="center"/>
          </w:tcPr>
          <w:p w14:paraId="17D164FA" w14:textId="36C103F9" w:rsidR="00F75443" w:rsidRPr="00EC2613" w:rsidRDefault="00F75443" w:rsidP="00B94CD7">
            <w:pPr>
              <w:autoSpaceDE w:val="0"/>
              <w:autoSpaceDN w:val="0"/>
              <w:adjustRightInd w:val="0"/>
              <w:spacing w:line="240" w:lineRule="auto"/>
              <w:jc w:val="left"/>
              <w:rPr>
                <w:sz w:val="20"/>
                <w:szCs w:val="20"/>
              </w:rPr>
            </w:pPr>
            <w:r w:rsidRPr="00EC2613">
              <w:rPr>
                <w:sz w:val="20"/>
                <w:szCs w:val="20"/>
              </w:rPr>
              <w:t>Капитальный ремонт МБОУ СОШ</w:t>
            </w:r>
          </w:p>
        </w:tc>
        <w:tc>
          <w:tcPr>
            <w:tcW w:w="702" w:type="pct"/>
            <w:shd w:val="clear" w:color="auto" w:fill="auto"/>
          </w:tcPr>
          <w:p w14:paraId="571B961F" w14:textId="74A1AE82" w:rsidR="00F75443" w:rsidRPr="00EC2613" w:rsidRDefault="00F75443" w:rsidP="00FA272D">
            <w:pPr>
              <w:autoSpaceDE w:val="0"/>
              <w:autoSpaceDN w:val="0"/>
              <w:adjustRightInd w:val="0"/>
              <w:spacing w:line="240" w:lineRule="auto"/>
              <w:jc w:val="center"/>
              <w:rPr>
                <w:sz w:val="20"/>
                <w:szCs w:val="20"/>
              </w:rPr>
            </w:pPr>
            <w:r w:rsidRPr="00EC2613">
              <w:rPr>
                <w:sz w:val="20"/>
                <w:szCs w:val="20"/>
              </w:rPr>
              <w:t>с.</w:t>
            </w:r>
            <w:r w:rsidR="000913E4">
              <w:rPr>
                <w:sz w:val="20"/>
                <w:szCs w:val="20"/>
              </w:rPr>
              <w:t xml:space="preserve"> </w:t>
            </w:r>
            <w:r w:rsidRPr="00EC2613">
              <w:rPr>
                <w:sz w:val="20"/>
                <w:szCs w:val="20"/>
              </w:rPr>
              <w:t>Илим</w:t>
            </w:r>
          </w:p>
        </w:tc>
        <w:tc>
          <w:tcPr>
            <w:tcW w:w="479" w:type="pct"/>
            <w:shd w:val="clear" w:color="auto" w:fill="auto"/>
          </w:tcPr>
          <w:p w14:paraId="585B1228" w14:textId="543C7906" w:rsidR="00F75443" w:rsidRPr="00EC2613" w:rsidRDefault="00F75443" w:rsidP="00B94CD7">
            <w:pPr>
              <w:spacing w:line="240" w:lineRule="auto"/>
              <w:jc w:val="center"/>
              <w:rPr>
                <w:sz w:val="20"/>
                <w:szCs w:val="20"/>
              </w:rPr>
            </w:pPr>
            <w:r w:rsidRPr="00EC2613">
              <w:rPr>
                <w:sz w:val="20"/>
                <w:szCs w:val="20"/>
              </w:rPr>
              <w:t>2030</w:t>
            </w:r>
          </w:p>
        </w:tc>
        <w:tc>
          <w:tcPr>
            <w:tcW w:w="1316" w:type="pct"/>
            <w:shd w:val="clear" w:color="auto" w:fill="auto"/>
          </w:tcPr>
          <w:p w14:paraId="38D45BC7" w14:textId="2FACCAAE" w:rsidR="00F75443" w:rsidRPr="00EC2613" w:rsidRDefault="00F75443" w:rsidP="00B94CD7">
            <w:pPr>
              <w:spacing w:line="240" w:lineRule="auto"/>
              <w:jc w:val="center"/>
              <w:rPr>
                <w:sz w:val="20"/>
                <w:szCs w:val="20"/>
              </w:rPr>
            </w:pPr>
            <w:r w:rsidRPr="00EC2613">
              <w:rPr>
                <w:sz w:val="20"/>
                <w:szCs w:val="20"/>
              </w:rPr>
              <w:t>Местное значение</w:t>
            </w:r>
          </w:p>
        </w:tc>
      </w:tr>
      <w:tr w:rsidR="00B94CD7" w:rsidRPr="00EC2613" w14:paraId="0C782421" w14:textId="77777777" w:rsidTr="00636198">
        <w:trPr>
          <w:trHeight w:val="20"/>
        </w:trPr>
        <w:tc>
          <w:tcPr>
            <w:tcW w:w="5000" w:type="pct"/>
            <w:gridSpan w:val="6"/>
            <w:shd w:val="clear" w:color="auto" w:fill="auto"/>
          </w:tcPr>
          <w:p w14:paraId="3AB9FEFE" w14:textId="3C28F448" w:rsidR="00B94CD7" w:rsidRPr="00EC2613" w:rsidRDefault="00B94CD7" w:rsidP="00FA272D">
            <w:pPr>
              <w:spacing w:line="240" w:lineRule="auto"/>
              <w:jc w:val="center"/>
              <w:rPr>
                <w:color w:val="000000"/>
                <w:sz w:val="20"/>
                <w:szCs w:val="20"/>
                <w:shd w:val="clear" w:color="auto" w:fill="FFFFFF"/>
              </w:rPr>
            </w:pPr>
            <w:r w:rsidRPr="00EC2613">
              <w:rPr>
                <w:sz w:val="20"/>
              </w:rPr>
              <w:t>6. Муниципальная программа «Обеспечение жильем молодых семей, проживающих на территории муниципального района «Нерчинский район» 2019-2023 годы»</w:t>
            </w:r>
          </w:p>
        </w:tc>
      </w:tr>
      <w:tr w:rsidR="00B94CD7" w:rsidRPr="00EC2613" w14:paraId="46F9D69B" w14:textId="77777777" w:rsidTr="00E464C0">
        <w:trPr>
          <w:trHeight w:val="20"/>
        </w:trPr>
        <w:tc>
          <w:tcPr>
            <w:tcW w:w="194" w:type="pct"/>
            <w:shd w:val="clear" w:color="auto" w:fill="auto"/>
          </w:tcPr>
          <w:p w14:paraId="780EAEE5" w14:textId="7A778599" w:rsidR="00B94CD7" w:rsidRPr="00EC2613" w:rsidRDefault="00B94CD7" w:rsidP="00B94CD7">
            <w:pPr>
              <w:spacing w:line="240" w:lineRule="auto"/>
              <w:contextualSpacing/>
              <w:jc w:val="center"/>
              <w:rPr>
                <w:sz w:val="20"/>
                <w:szCs w:val="20"/>
              </w:rPr>
            </w:pPr>
            <w:r w:rsidRPr="00EC2613">
              <w:rPr>
                <w:sz w:val="20"/>
                <w:szCs w:val="20"/>
              </w:rPr>
              <w:lastRenderedPageBreak/>
              <w:t>6.1</w:t>
            </w:r>
          </w:p>
        </w:tc>
        <w:tc>
          <w:tcPr>
            <w:tcW w:w="733" w:type="pct"/>
            <w:shd w:val="clear" w:color="auto" w:fill="auto"/>
            <w:vAlign w:val="center"/>
          </w:tcPr>
          <w:p w14:paraId="66588E23" w14:textId="3AFC8FF0" w:rsidR="00B94CD7" w:rsidRPr="00EC2613" w:rsidRDefault="00B94CD7" w:rsidP="00B94CD7">
            <w:pPr>
              <w:suppressAutoHyphens/>
              <w:autoSpaceDE w:val="0"/>
              <w:autoSpaceDN w:val="0"/>
              <w:adjustRightInd w:val="0"/>
              <w:spacing w:line="240" w:lineRule="auto"/>
              <w:rPr>
                <w:color w:val="000000"/>
                <w:sz w:val="20"/>
                <w:szCs w:val="20"/>
                <w:shd w:val="clear" w:color="auto" w:fill="FFFFFF"/>
              </w:rPr>
            </w:pPr>
            <w:r w:rsidRPr="00EC2613">
              <w:rPr>
                <w:color w:val="000000"/>
                <w:sz w:val="20"/>
                <w:szCs w:val="20"/>
                <w:shd w:val="clear" w:color="auto" w:fill="FFFFFF"/>
              </w:rPr>
              <w:t>Жилье</w:t>
            </w:r>
          </w:p>
        </w:tc>
        <w:tc>
          <w:tcPr>
            <w:tcW w:w="1576" w:type="pct"/>
            <w:shd w:val="clear" w:color="auto" w:fill="auto"/>
            <w:vAlign w:val="center"/>
          </w:tcPr>
          <w:p w14:paraId="6E51B3CC" w14:textId="0CA542B3" w:rsidR="00B94CD7" w:rsidRPr="00EC2613" w:rsidRDefault="00B94CD7" w:rsidP="00B94CD7">
            <w:pPr>
              <w:suppressAutoHyphens/>
              <w:autoSpaceDE w:val="0"/>
              <w:autoSpaceDN w:val="0"/>
              <w:adjustRightInd w:val="0"/>
              <w:spacing w:line="240" w:lineRule="auto"/>
              <w:rPr>
                <w:color w:val="000000"/>
                <w:sz w:val="20"/>
                <w:szCs w:val="20"/>
                <w:shd w:val="clear" w:color="auto" w:fill="FFFFFF"/>
              </w:rPr>
            </w:pPr>
            <w:r w:rsidRPr="00EC2613">
              <w:rPr>
                <w:color w:val="000000"/>
                <w:sz w:val="20"/>
                <w:szCs w:val="20"/>
                <w:shd w:val="clear" w:color="auto" w:fill="FFFFFF"/>
              </w:rPr>
              <w:t>Обеспечение жильем молодых семей</w:t>
            </w:r>
          </w:p>
        </w:tc>
        <w:tc>
          <w:tcPr>
            <w:tcW w:w="702" w:type="pct"/>
            <w:shd w:val="clear" w:color="auto" w:fill="auto"/>
          </w:tcPr>
          <w:p w14:paraId="4F6B8634" w14:textId="596F91E9" w:rsidR="00B94CD7" w:rsidRPr="00EC2613" w:rsidRDefault="00B94CD7" w:rsidP="00FA272D">
            <w:pPr>
              <w:spacing w:line="240" w:lineRule="auto"/>
              <w:jc w:val="center"/>
              <w:rPr>
                <w:sz w:val="20"/>
                <w:szCs w:val="20"/>
              </w:rPr>
            </w:pPr>
            <w:proofErr w:type="spellStart"/>
            <w:r w:rsidRPr="00EC2613">
              <w:rPr>
                <w:sz w:val="20"/>
                <w:szCs w:val="20"/>
              </w:rPr>
              <w:t>с.п</w:t>
            </w:r>
            <w:proofErr w:type="spellEnd"/>
            <w:r w:rsidRPr="00EC2613">
              <w:rPr>
                <w:sz w:val="20"/>
                <w:szCs w:val="20"/>
              </w:rPr>
              <w:t>. «</w:t>
            </w:r>
            <w:proofErr w:type="spellStart"/>
            <w:r w:rsidR="00334882" w:rsidRPr="00EC2613">
              <w:rPr>
                <w:sz w:val="20"/>
                <w:szCs w:val="20"/>
              </w:rPr>
              <w:t>Илимское</w:t>
            </w:r>
            <w:proofErr w:type="spellEnd"/>
            <w:r w:rsidRPr="00EC2613">
              <w:rPr>
                <w:sz w:val="20"/>
                <w:szCs w:val="20"/>
              </w:rPr>
              <w:t>»</w:t>
            </w:r>
          </w:p>
        </w:tc>
        <w:tc>
          <w:tcPr>
            <w:tcW w:w="479" w:type="pct"/>
            <w:shd w:val="clear" w:color="auto" w:fill="auto"/>
          </w:tcPr>
          <w:p w14:paraId="6B0864B6" w14:textId="42757F28" w:rsidR="00B94CD7" w:rsidRPr="00EC2613" w:rsidRDefault="00B94CD7" w:rsidP="00B94CD7">
            <w:pPr>
              <w:spacing w:line="240" w:lineRule="auto"/>
              <w:jc w:val="center"/>
              <w:rPr>
                <w:sz w:val="20"/>
                <w:szCs w:val="20"/>
              </w:rPr>
            </w:pPr>
            <w:r w:rsidRPr="00EC2613">
              <w:rPr>
                <w:sz w:val="20"/>
                <w:szCs w:val="20"/>
              </w:rPr>
              <w:t>2023</w:t>
            </w:r>
          </w:p>
        </w:tc>
        <w:tc>
          <w:tcPr>
            <w:tcW w:w="1316" w:type="pct"/>
            <w:shd w:val="clear" w:color="auto" w:fill="auto"/>
          </w:tcPr>
          <w:p w14:paraId="3C0C8291" w14:textId="79DE57E7" w:rsidR="00B94CD7" w:rsidRPr="00EC2613" w:rsidRDefault="00B94CD7" w:rsidP="00B94CD7">
            <w:pPr>
              <w:suppressAutoHyphens/>
              <w:autoSpaceDE w:val="0"/>
              <w:autoSpaceDN w:val="0"/>
              <w:adjustRightInd w:val="0"/>
              <w:spacing w:line="240" w:lineRule="auto"/>
              <w:jc w:val="center"/>
              <w:rPr>
                <w:color w:val="000000"/>
                <w:sz w:val="20"/>
                <w:szCs w:val="20"/>
                <w:shd w:val="clear" w:color="auto" w:fill="FFFFFF"/>
              </w:rPr>
            </w:pPr>
            <w:r w:rsidRPr="00EC2613">
              <w:rPr>
                <w:sz w:val="20"/>
                <w:szCs w:val="20"/>
              </w:rPr>
              <w:t>Местное значение</w:t>
            </w:r>
          </w:p>
        </w:tc>
      </w:tr>
    </w:tbl>
    <w:p w14:paraId="6BCD9804" w14:textId="48724126" w:rsidR="002251FF" w:rsidRPr="00EC2613" w:rsidRDefault="002251FF" w:rsidP="002251FF">
      <w:pPr>
        <w:spacing w:line="14" w:lineRule="auto"/>
        <w:jc w:val="center"/>
        <w:rPr>
          <w:b/>
          <w:color w:val="FF0000"/>
          <w:sz w:val="20"/>
          <w:szCs w:val="20"/>
        </w:rPr>
      </w:pPr>
    </w:p>
    <w:p w14:paraId="533DB7A6" w14:textId="157F7B37" w:rsidR="000B209A" w:rsidRDefault="000B209A" w:rsidP="000B209A">
      <w:pPr>
        <w:rPr>
          <w:sz w:val="20"/>
        </w:rPr>
      </w:pPr>
    </w:p>
    <w:p w14:paraId="56A69D15" w14:textId="3D0CBD1D" w:rsidR="00837F81" w:rsidRPr="000B209A" w:rsidRDefault="00837F81" w:rsidP="000B209A">
      <w:pPr>
        <w:rPr>
          <w:sz w:val="20"/>
        </w:rPr>
        <w:sectPr w:rsidR="00837F81" w:rsidRPr="000B209A" w:rsidSect="00C56CBA">
          <w:footerReference w:type="default" r:id="rId15"/>
          <w:pgSz w:w="16838" w:h="11906" w:orient="landscape" w:code="9"/>
          <w:pgMar w:top="1418" w:right="1134" w:bottom="567" w:left="1134" w:header="567" w:footer="567" w:gutter="0"/>
          <w:paperSrc w:other="7"/>
          <w:cols w:space="708"/>
          <w:docGrid w:linePitch="360"/>
        </w:sectPr>
      </w:pPr>
    </w:p>
    <w:p w14:paraId="7B9E2688" w14:textId="579125F9" w:rsidR="00F4417A" w:rsidRPr="00EC2613" w:rsidRDefault="00F4417A" w:rsidP="00ED6F32">
      <w:pPr>
        <w:pStyle w:val="021216"/>
        <w:spacing w:line="276" w:lineRule="auto"/>
      </w:pPr>
      <w:bookmarkStart w:id="39" w:name="_Toc58481388"/>
      <w:r w:rsidRPr="00EC2613">
        <w:lastRenderedPageBreak/>
        <w:t xml:space="preserve">РАЗДЕЛ </w:t>
      </w:r>
      <w:r w:rsidR="008B6F2B" w:rsidRPr="00EC2613">
        <w:t>2</w:t>
      </w:r>
      <w:r w:rsidRPr="00EC2613">
        <w:t xml:space="preserve">. </w:t>
      </w:r>
      <w:bookmarkEnd w:id="11"/>
      <w:bookmarkEnd w:id="12"/>
      <w:bookmarkEnd w:id="13"/>
      <w:r w:rsidR="008A46B9" w:rsidRPr="00EC2613">
        <w:rPr>
          <w:caps w:val="0"/>
        </w:rPr>
        <w:t>КОМПЛЕКСНАЯ ОЦЕНКА ТЕРРИТОРИИ СЕЛЬСКОГО ПОСЕЛЕНИЯ «</w:t>
      </w:r>
      <w:r w:rsidR="00334882" w:rsidRPr="00EC2613">
        <w:rPr>
          <w:caps w:val="0"/>
        </w:rPr>
        <w:t>ИЛИМСКОЕ</w:t>
      </w:r>
      <w:r w:rsidR="008A46B9" w:rsidRPr="00EC2613">
        <w:rPr>
          <w:caps w:val="0"/>
        </w:rPr>
        <w:t xml:space="preserve">» </w:t>
      </w:r>
      <w:r w:rsidR="00F22CFC" w:rsidRPr="00EC2613">
        <w:rPr>
          <w:szCs w:val="28"/>
        </w:rPr>
        <w:t>МУНИЦИПАЛЬНОГО РАЙОНА «НЕРЧИНСКИЙ РАЙОН» ЗАБАЙКАЛЬСКОГО КРАЯ</w:t>
      </w:r>
      <w:bookmarkEnd w:id="39"/>
    </w:p>
    <w:p w14:paraId="04B18A3C" w14:textId="7FA2B6C7" w:rsidR="00F4417A" w:rsidRPr="00EC2613" w:rsidRDefault="00F4417A" w:rsidP="004131EC">
      <w:pPr>
        <w:pStyle w:val="0212160"/>
      </w:pPr>
      <w:bookmarkStart w:id="40" w:name="_Toc464044829"/>
      <w:bookmarkStart w:id="41" w:name="_Toc463611228"/>
      <w:bookmarkStart w:id="42" w:name="_Toc463606280"/>
      <w:bookmarkStart w:id="43" w:name="_Toc58481389"/>
      <w:bookmarkStart w:id="44" w:name="_Toc463606351"/>
      <w:bookmarkStart w:id="45" w:name="_Toc463611279"/>
      <w:bookmarkStart w:id="46" w:name="_Toc464044880"/>
      <w:bookmarkStart w:id="47" w:name="_Toc463606342"/>
      <w:bookmarkStart w:id="48" w:name="_Toc463611274"/>
      <w:bookmarkStart w:id="49" w:name="_Toc464044875"/>
      <w:bookmarkEnd w:id="3"/>
      <w:bookmarkEnd w:id="4"/>
      <w:bookmarkEnd w:id="14"/>
      <w:r w:rsidRPr="00EC2613">
        <w:t xml:space="preserve">ГЛАВА 1. </w:t>
      </w:r>
      <w:bookmarkEnd w:id="40"/>
      <w:bookmarkEnd w:id="41"/>
      <w:bookmarkEnd w:id="42"/>
      <w:r w:rsidRPr="00EC2613">
        <w:t>ПЛАНИРОВОЧНАЯ ОРГАНИЗАЦИЯ ТЕРРИТОРИИ</w:t>
      </w:r>
      <w:bookmarkEnd w:id="43"/>
    </w:p>
    <w:p w14:paraId="2A10CB8F" w14:textId="5FE5C7FF" w:rsidR="00F4417A" w:rsidRPr="00EC2613" w:rsidRDefault="00F4417A" w:rsidP="009B1543">
      <w:pPr>
        <w:pStyle w:val="af6"/>
        <w:keepNext/>
        <w:numPr>
          <w:ilvl w:val="1"/>
          <w:numId w:val="60"/>
        </w:numPr>
        <w:tabs>
          <w:tab w:val="left" w:pos="284"/>
          <w:tab w:val="left" w:pos="426"/>
        </w:tabs>
        <w:spacing w:before="120" w:line="276" w:lineRule="auto"/>
        <w:ind w:left="0" w:firstLine="0"/>
        <w:jc w:val="left"/>
        <w:outlineLvl w:val="2"/>
        <w:rPr>
          <w:rFonts w:eastAsia="Times New Roman"/>
          <w:b/>
          <w:iCs/>
          <w:szCs w:val="28"/>
          <w:lang w:eastAsia="ru-RU"/>
        </w:rPr>
      </w:pPr>
      <w:bookmarkStart w:id="50" w:name="_Toc464044831"/>
      <w:bookmarkStart w:id="51" w:name="_Toc463611230"/>
      <w:bookmarkStart w:id="52" w:name="_Toc463606282"/>
      <w:bookmarkStart w:id="53" w:name="_Toc58481390"/>
      <w:bookmarkStart w:id="54" w:name="_Toc240312569"/>
      <w:r w:rsidRPr="00EC2613">
        <w:rPr>
          <w:rFonts w:eastAsia="Times New Roman"/>
          <w:b/>
          <w:iCs/>
          <w:szCs w:val="28"/>
          <w:lang w:eastAsia="ru-RU"/>
        </w:rPr>
        <w:t xml:space="preserve">Описание положения </w:t>
      </w:r>
      <w:r w:rsidR="001914F0" w:rsidRPr="00EC2613">
        <w:rPr>
          <w:rFonts w:eastAsia="Times New Roman"/>
          <w:b/>
          <w:iCs/>
          <w:szCs w:val="28"/>
          <w:lang w:eastAsia="ru-RU"/>
        </w:rPr>
        <w:t>сельского поселения «</w:t>
      </w:r>
      <w:proofErr w:type="spellStart"/>
      <w:r w:rsidR="008D084B" w:rsidRPr="00EC2613">
        <w:rPr>
          <w:rFonts w:eastAsia="Times New Roman"/>
          <w:b/>
          <w:iCs/>
          <w:szCs w:val="28"/>
          <w:lang w:eastAsia="ru-RU"/>
        </w:rPr>
        <w:t>Илимское</w:t>
      </w:r>
      <w:proofErr w:type="spellEnd"/>
      <w:r w:rsidR="001914F0" w:rsidRPr="00EC2613">
        <w:rPr>
          <w:rFonts w:eastAsia="Times New Roman"/>
          <w:b/>
          <w:iCs/>
          <w:szCs w:val="28"/>
          <w:lang w:eastAsia="ru-RU"/>
        </w:rPr>
        <w:t>»</w:t>
      </w:r>
      <w:r w:rsidRPr="00EC2613">
        <w:rPr>
          <w:rFonts w:eastAsia="Times New Roman"/>
          <w:b/>
          <w:iCs/>
          <w:szCs w:val="28"/>
          <w:lang w:eastAsia="ru-RU"/>
        </w:rPr>
        <w:t xml:space="preserve"> в структуре расселения</w:t>
      </w:r>
      <w:bookmarkEnd w:id="50"/>
      <w:bookmarkEnd w:id="51"/>
      <w:bookmarkEnd w:id="52"/>
      <w:r w:rsidRPr="00EC2613">
        <w:rPr>
          <w:rFonts w:eastAsia="Times New Roman"/>
          <w:b/>
          <w:iCs/>
          <w:szCs w:val="28"/>
          <w:lang w:eastAsia="ru-RU"/>
        </w:rPr>
        <w:t xml:space="preserve"> </w:t>
      </w:r>
      <w:r w:rsidR="00A75BBA" w:rsidRPr="00EC2613">
        <w:rPr>
          <w:rFonts w:eastAsia="Times New Roman"/>
          <w:b/>
          <w:iCs/>
          <w:szCs w:val="28"/>
          <w:lang w:eastAsia="ru-RU"/>
        </w:rPr>
        <w:t>Нерчинского района</w:t>
      </w:r>
      <w:bookmarkEnd w:id="53"/>
    </w:p>
    <w:p w14:paraId="2417CD7C" w14:textId="50DEB893" w:rsidR="008E5476" w:rsidRPr="00EC2613" w:rsidRDefault="009223D0" w:rsidP="008E5476">
      <w:pPr>
        <w:spacing w:line="276" w:lineRule="auto"/>
        <w:ind w:firstLine="709"/>
        <w:rPr>
          <w:bCs/>
        </w:rPr>
      </w:pPr>
      <w:r w:rsidRPr="00EC2613">
        <w:rPr>
          <w:bCs/>
        </w:rPr>
        <w:t>Нерчинский</w:t>
      </w:r>
      <w:r w:rsidR="008E5476" w:rsidRPr="00EC2613">
        <w:rPr>
          <w:bCs/>
        </w:rPr>
        <w:t xml:space="preserve"> муниципальный район расположен </w:t>
      </w:r>
      <w:r w:rsidRPr="00EC2613">
        <w:rPr>
          <w:bCs/>
        </w:rPr>
        <w:t>в центральной части Забайкальского края в 270</w:t>
      </w:r>
      <w:r w:rsidR="008E5476" w:rsidRPr="00EC2613">
        <w:rPr>
          <w:bCs/>
        </w:rPr>
        <w:t xml:space="preserve"> км от областного центра – г. </w:t>
      </w:r>
      <w:r w:rsidRPr="00EC2613">
        <w:rPr>
          <w:bCs/>
        </w:rPr>
        <w:t>Чита</w:t>
      </w:r>
      <w:r w:rsidR="008E5476" w:rsidRPr="00EC2613">
        <w:rPr>
          <w:bCs/>
        </w:rPr>
        <w:t xml:space="preserve">. Площадь территории муниципального образования составляет </w:t>
      </w:r>
      <w:r w:rsidR="00BE43F1" w:rsidRPr="00EC2613">
        <w:rPr>
          <w:bCs/>
        </w:rPr>
        <w:t>523</w:t>
      </w:r>
      <w:r w:rsidR="008E5476" w:rsidRPr="00EC2613">
        <w:rPr>
          <w:bCs/>
        </w:rPr>
        <w:t xml:space="preserve"> тыс. га.</w:t>
      </w:r>
    </w:p>
    <w:p w14:paraId="6DF265E3" w14:textId="55DB1298" w:rsidR="00085CBA" w:rsidRPr="00EC2613" w:rsidRDefault="00085CBA" w:rsidP="00085CBA">
      <w:pPr>
        <w:spacing w:line="276" w:lineRule="auto"/>
        <w:ind w:firstLine="709"/>
      </w:pPr>
      <w:r w:rsidRPr="00EC2613">
        <w:t>Сельское поселение «</w:t>
      </w:r>
      <w:proofErr w:type="spellStart"/>
      <w:r w:rsidR="00334882" w:rsidRPr="00EC2613">
        <w:t>Илимское</w:t>
      </w:r>
      <w:proofErr w:type="spellEnd"/>
      <w:r w:rsidRPr="00EC2613">
        <w:t xml:space="preserve">» (далее – сельское поселение) занимает </w:t>
      </w:r>
      <w:r w:rsidR="00FA272D" w:rsidRPr="00EC2613">
        <w:t>центральное</w:t>
      </w:r>
      <w:r w:rsidRPr="00EC2613">
        <w:t xml:space="preserve"> положение </w:t>
      </w:r>
      <w:r w:rsidR="00FA272D" w:rsidRPr="00EC2613">
        <w:t xml:space="preserve">с западной стороны </w:t>
      </w:r>
      <w:r w:rsidRPr="00EC2613">
        <w:t xml:space="preserve">внутри территории муниципального района «Нерчинский район» Забайкальского края. </w:t>
      </w:r>
    </w:p>
    <w:p w14:paraId="4032D0CF" w14:textId="6DF819D4" w:rsidR="008E5476" w:rsidRPr="00EC2613" w:rsidRDefault="00085CBA" w:rsidP="008E5476">
      <w:pPr>
        <w:spacing w:line="276" w:lineRule="auto"/>
        <w:ind w:firstLine="709"/>
      </w:pPr>
      <w:r w:rsidRPr="00EC2613">
        <w:t>Гр</w:t>
      </w:r>
      <w:r w:rsidR="008E5476" w:rsidRPr="00EC2613">
        <w:t xml:space="preserve">аничит: на </w:t>
      </w:r>
      <w:r w:rsidR="00FA272D" w:rsidRPr="00EC2613">
        <w:t>северо-востоке</w:t>
      </w:r>
      <w:r w:rsidR="008E5476" w:rsidRPr="00EC2613">
        <w:t xml:space="preserve"> с </w:t>
      </w:r>
      <w:r w:rsidRPr="00EC2613">
        <w:t xml:space="preserve">сельским поселением </w:t>
      </w:r>
      <w:r w:rsidR="002F2646" w:rsidRPr="00EC2613">
        <w:t>«</w:t>
      </w:r>
      <w:proofErr w:type="spellStart"/>
      <w:r w:rsidR="00FA272D" w:rsidRPr="00EC2613">
        <w:t>Олеканское</w:t>
      </w:r>
      <w:proofErr w:type="spellEnd"/>
      <w:r w:rsidR="000913E4" w:rsidRPr="00EC2613">
        <w:t>»,</w:t>
      </w:r>
      <w:r w:rsidR="008E5476" w:rsidRPr="00EC2613">
        <w:t xml:space="preserve"> на </w:t>
      </w:r>
      <w:r w:rsidR="00FA272D" w:rsidRPr="00EC2613">
        <w:t>юго-востоке</w:t>
      </w:r>
      <w:r w:rsidR="008E5476" w:rsidRPr="00EC2613">
        <w:t xml:space="preserve"> с сельским поселением</w:t>
      </w:r>
      <w:r w:rsidRPr="00EC2613">
        <w:t xml:space="preserve"> «Знаменск</w:t>
      </w:r>
      <w:r w:rsidR="00FA272D" w:rsidRPr="00EC2613">
        <w:t>ое</w:t>
      </w:r>
      <w:r w:rsidRPr="00EC2613">
        <w:t>»</w:t>
      </w:r>
      <w:r w:rsidR="008E5476" w:rsidRPr="00EC2613">
        <w:t>, на юго-</w:t>
      </w:r>
      <w:r w:rsidR="00FA272D" w:rsidRPr="00EC2613">
        <w:t>западе</w:t>
      </w:r>
      <w:r w:rsidR="008E5476" w:rsidRPr="00EC2613">
        <w:t xml:space="preserve"> </w:t>
      </w:r>
      <w:r w:rsidRPr="00EC2613">
        <w:t xml:space="preserve">с </w:t>
      </w:r>
      <w:proofErr w:type="spellStart"/>
      <w:r w:rsidRPr="00EC2613">
        <w:t>Шилкинским</w:t>
      </w:r>
      <w:proofErr w:type="spellEnd"/>
      <w:r w:rsidRPr="00EC2613">
        <w:t xml:space="preserve"> районом.</w:t>
      </w:r>
      <w:r w:rsidR="008E5476" w:rsidRPr="00EC2613">
        <w:t xml:space="preserve"> </w:t>
      </w:r>
    </w:p>
    <w:p w14:paraId="788168F7" w14:textId="6DDA51AD" w:rsidR="008E5476" w:rsidRPr="00EC2613" w:rsidRDefault="008E5476" w:rsidP="008E5476">
      <w:pPr>
        <w:spacing w:line="276" w:lineRule="auto"/>
        <w:ind w:firstLine="709"/>
      </w:pPr>
      <w:r w:rsidRPr="00EC2613">
        <w:t>Общая площадь территории сельского</w:t>
      </w:r>
      <w:r w:rsidR="002F2646" w:rsidRPr="00EC2613">
        <w:t xml:space="preserve"> </w:t>
      </w:r>
      <w:r w:rsidR="00447FFA">
        <w:t xml:space="preserve">поселения </w:t>
      </w:r>
      <w:r w:rsidR="002F2646" w:rsidRPr="00EC2613">
        <w:rPr>
          <w:bCs/>
        </w:rPr>
        <w:t>«</w:t>
      </w:r>
      <w:proofErr w:type="spellStart"/>
      <w:r w:rsidR="00334882" w:rsidRPr="00EC2613">
        <w:rPr>
          <w:bCs/>
        </w:rPr>
        <w:t>Илимское</w:t>
      </w:r>
      <w:proofErr w:type="spellEnd"/>
      <w:r w:rsidR="002F2646" w:rsidRPr="00EC2613">
        <w:rPr>
          <w:bCs/>
        </w:rPr>
        <w:t>»</w:t>
      </w:r>
      <w:r w:rsidR="00447FFA">
        <w:rPr>
          <w:rFonts w:eastAsia="Times New Roman"/>
          <w:b/>
          <w:iCs/>
          <w:szCs w:val="28"/>
          <w:lang w:eastAsia="ru-RU"/>
        </w:rPr>
        <w:t xml:space="preserve"> </w:t>
      </w:r>
      <w:r w:rsidRPr="00EC2613">
        <w:t xml:space="preserve">составляет </w:t>
      </w:r>
      <w:r w:rsidR="008D084B" w:rsidRPr="00EC2613">
        <w:t>21740,21</w:t>
      </w:r>
      <w:r w:rsidRPr="00EC2613">
        <w:t xml:space="preserve"> га, в том числе сельхозугодий – </w:t>
      </w:r>
      <w:r w:rsidR="008D084B" w:rsidRPr="00EC2613">
        <w:t>20627,6</w:t>
      </w:r>
      <w:r w:rsidR="004336C9" w:rsidRPr="00EC2613">
        <w:t xml:space="preserve"> </w:t>
      </w:r>
      <w:r w:rsidRPr="00EC2613">
        <w:t xml:space="preserve">га и застроенных земель – </w:t>
      </w:r>
      <w:r w:rsidR="008D084B" w:rsidRPr="00EC2613">
        <w:t>21</w:t>
      </w:r>
      <w:r w:rsidR="00C50C78" w:rsidRPr="00EC2613">
        <w:t>2,2</w:t>
      </w:r>
      <w:r w:rsidRPr="00EC2613">
        <w:t xml:space="preserve"> га. </w:t>
      </w:r>
    </w:p>
    <w:p w14:paraId="17A4CEC8" w14:textId="16A5F926" w:rsidR="008E5476" w:rsidRPr="00EC2613" w:rsidRDefault="008E5476" w:rsidP="008E5476">
      <w:pPr>
        <w:spacing w:line="276" w:lineRule="auto"/>
        <w:ind w:firstLine="709"/>
      </w:pPr>
      <w:r w:rsidRPr="00EC2613">
        <w:t>Структура размещения района, поселения и расселения сельского поселения отображены на рисунках 2.1.1 и 2.1.2.</w:t>
      </w:r>
    </w:p>
    <w:p w14:paraId="289D9CA9" w14:textId="009A0D5F" w:rsidR="008E5476" w:rsidRPr="00EC2613" w:rsidRDefault="008E5476" w:rsidP="008E5476">
      <w:pPr>
        <w:spacing w:line="276" w:lineRule="auto"/>
        <w:ind w:firstLine="709"/>
        <w:jc w:val="right"/>
      </w:pPr>
      <w:r w:rsidRPr="00EC2613">
        <w:t>Рисунок 2.1.1</w:t>
      </w:r>
    </w:p>
    <w:p w14:paraId="418FB63E" w14:textId="7836F577" w:rsidR="008E5476" w:rsidRPr="00EC2613" w:rsidRDefault="00A32D0A" w:rsidP="008E5476">
      <w:pPr>
        <w:spacing w:line="276" w:lineRule="auto"/>
        <w:ind w:firstLine="709"/>
        <w:jc w:val="center"/>
      </w:pPr>
      <w:r w:rsidRPr="00EC2613">
        <w:rPr>
          <w:noProof/>
          <w:lang w:eastAsia="ru-RU"/>
        </w:rPr>
        <w:drawing>
          <wp:anchor distT="0" distB="0" distL="114300" distR="114300" simplePos="0" relativeHeight="251658240" behindDoc="0" locked="0" layoutInCell="1" allowOverlap="1" wp14:anchorId="158BCCF7" wp14:editId="61357C3B">
            <wp:simplePos x="0" y="0"/>
            <wp:positionH relativeFrom="column">
              <wp:posOffset>1128395</wp:posOffset>
            </wp:positionH>
            <wp:positionV relativeFrom="margin">
              <wp:align>bottom</wp:align>
            </wp:positionV>
            <wp:extent cx="4419600" cy="4859655"/>
            <wp:effectExtent l="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abaikalskiy_krai_osm_2019_ru_epsg32649.jpg"/>
                    <pic:cNvPicPr/>
                  </pic:nvPicPr>
                  <pic:blipFill>
                    <a:blip r:embed="rId16">
                      <a:extLst>
                        <a:ext uri="{28A0092B-C50C-407E-A947-70E740481C1C}">
                          <a14:useLocalDpi xmlns:a14="http://schemas.microsoft.com/office/drawing/2010/main" val="0"/>
                        </a:ext>
                      </a:extLst>
                    </a:blip>
                    <a:stretch>
                      <a:fillRect/>
                    </a:stretch>
                  </pic:blipFill>
                  <pic:spPr>
                    <a:xfrm>
                      <a:off x="0" y="0"/>
                      <a:ext cx="4419600" cy="4859655"/>
                    </a:xfrm>
                    <a:prstGeom prst="rect">
                      <a:avLst/>
                    </a:prstGeom>
                  </pic:spPr>
                </pic:pic>
              </a:graphicData>
            </a:graphic>
            <wp14:sizeRelH relativeFrom="margin">
              <wp14:pctWidth>0</wp14:pctWidth>
            </wp14:sizeRelH>
            <wp14:sizeRelV relativeFrom="margin">
              <wp14:pctHeight>0</wp14:pctHeight>
            </wp14:sizeRelV>
          </wp:anchor>
        </w:drawing>
      </w:r>
      <w:r w:rsidR="008E5476" w:rsidRPr="00EC2613">
        <w:t xml:space="preserve">Размещение </w:t>
      </w:r>
      <w:r w:rsidR="004336C9" w:rsidRPr="00EC2613">
        <w:t>Нерчинского</w:t>
      </w:r>
      <w:r w:rsidR="008E5476" w:rsidRPr="00EC2613">
        <w:t xml:space="preserve"> района в составе </w:t>
      </w:r>
      <w:r w:rsidR="004336C9" w:rsidRPr="00EC2613">
        <w:t>Забайкальского края</w:t>
      </w:r>
    </w:p>
    <w:p w14:paraId="1F59F543" w14:textId="71BBC20C" w:rsidR="00EE40CE" w:rsidRDefault="00EE40CE" w:rsidP="00EE40CE">
      <w:pPr>
        <w:spacing w:line="276" w:lineRule="auto"/>
        <w:jc w:val="right"/>
      </w:pPr>
      <w:r>
        <w:lastRenderedPageBreak/>
        <w:t>Рисунок 2.1.2</w:t>
      </w:r>
    </w:p>
    <w:p w14:paraId="3D6756E1" w14:textId="2289E66F" w:rsidR="004336C9" w:rsidRPr="00EC2613" w:rsidRDefault="004336C9" w:rsidP="004336C9">
      <w:pPr>
        <w:spacing w:line="276" w:lineRule="auto"/>
        <w:jc w:val="center"/>
      </w:pPr>
      <w:r w:rsidRPr="00EC2613">
        <w:t>Размещение сельского поселения «</w:t>
      </w:r>
      <w:proofErr w:type="spellStart"/>
      <w:r w:rsidR="00334882" w:rsidRPr="00EC2613">
        <w:t>Илимское</w:t>
      </w:r>
      <w:proofErr w:type="spellEnd"/>
      <w:r w:rsidRPr="00EC2613">
        <w:t xml:space="preserve">» в составе </w:t>
      </w:r>
      <w:r w:rsidRPr="00EC2613">
        <w:br/>
        <w:t>Нерчинского района</w:t>
      </w:r>
    </w:p>
    <w:p w14:paraId="41E3EC3C" w14:textId="241342C8" w:rsidR="00B94CD7" w:rsidRPr="00EC2613" w:rsidRDefault="00B94CD7" w:rsidP="004336C9">
      <w:pPr>
        <w:spacing w:line="276" w:lineRule="auto"/>
        <w:jc w:val="center"/>
      </w:pPr>
      <w:r w:rsidRPr="00EC2613">
        <w:rPr>
          <w:noProof/>
          <w:lang w:eastAsia="ru-RU"/>
        </w:rPr>
        <w:drawing>
          <wp:inline distT="0" distB="0" distL="0" distR="0" wp14:anchorId="11F5B98B" wp14:editId="0C95367F">
            <wp:extent cx="5000625" cy="857250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СХЕМА 1 (5).jpg"/>
                    <pic:cNvPicPr/>
                  </pic:nvPicPr>
                  <pic:blipFill>
                    <a:blip r:embed="rId17">
                      <a:extLst>
                        <a:ext uri="{28A0092B-C50C-407E-A947-70E740481C1C}">
                          <a14:useLocalDpi xmlns:a14="http://schemas.microsoft.com/office/drawing/2010/main" val="0"/>
                        </a:ext>
                      </a:extLst>
                    </a:blip>
                    <a:stretch>
                      <a:fillRect/>
                    </a:stretch>
                  </pic:blipFill>
                  <pic:spPr bwMode="auto">
                    <a:xfrm>
                      <a:off x="0" y="0"/>
                      <a:ext cx="5003043" cy="8576647"/>
                    </a:xfrm>
                    <a:prstGeom prst="rect">
                      <a:avLst/>
                    </a:prstGeom>
                    <a:ln>
                      <a:noFill/>
                    </a:ln>
                    <a:extLst>
                      <a:ext uri="{53640926-AAD7-44D8-BBD7-CCE9431645EC}">
                        <a14:shadowObscured xmlns:a14="http://schemas.microsoft.com/office/drawing/2010/main"/>
                      </a:ext>
                    </a:extLst>
                  </pic:spPr>
                </pic:pic>
              </a:graphicData>
            </a:graphic>
          </wp:inline>
        </w:drawing>
      </w:r>
    </w:p>
    <w:p w14:paraId="6FD6CCD4" w14:textId="44924374" w:rsidR="004336C9" w:rsidRPr="00EC2613" w:rsidRDefault="004336C9" w:rsidP="004336C9">
      <w:pPr>
        <w:spacing w:before="120" w:line="276" w:lineRule="auto"/>
        <w:ind w:firstLine="709"/>
      </w:pPr>
      <w:r w:rsidRPr="00EC2613">
        <w:lastRenderedPageBreak/>
        <w:t>Все населенные пункты сельского поселения «</w:t>
      </w:r>
      <w:proofErr w:type="spellStart"/>
      <w:r w:rsidR="00004F9A" w:rsidRPr="00EC2613">
        <w:t>Илимское</w:t>
      </w:r>
      <w:proofErr w:type="spellEnd"/>
      <w:r w:rsidRPr="00EC2613">
        <w:t xml:space="preserve">» расположены в зоне обеспеченности транспортными коммуникациями. </w:t>
      </w:r>
      <w:r w:rsidR="001D0281" w:rsidRPr="00EC2613">
        <w:t>По территории сельского поселения «</w:t>
      </w:r>
      <w:proofErr w:type="spellStart"/>
      <w:r w:rsidR="00334882" w:rsidRPr="00EC2613">
        <w:t>Илимское</w:t>
      </w:r>
      <w:proofErr w:type="spellEnd"/>
      <w:r w:rsidR="001D0281" w:rsidRPr="00EC2613">
        <w:t xml:space="preserve">» проходит автомобильная дорога </w:t>
      </w:r>
      <w:r w:rsidR="00497B9E" w:rsidRPr="00EC2613">
        <w:t>регионального</w:t>
      </w:r>
      <w:r w:rsidR="001D0281" w:rsidRPr="00EC2613">
        <w:t xml:space="preserve"> значения </w:t>
      </w:r>
      <w:r w:rsidR="00497B9E" w:rsidRPr="00EC2613">
        <w:t xml:space="preserve">Подъезд к с. </w:t>
      </w:r>
      <w:r w:rsidR="00004F9A" w:rsidRPr="00EC2613">
        <w:t>Илим</w:t>
      </w:r>
      <w:r w:rsidR="002D3BB1" w:rsidRPr="00EC2613">
        <w:t xml:space="preserve"> с идентификационным номером 76 ОП РЗ 76К-078</w:t>
      </w:r>
      <w:r w:rsidR="001D0281" w:rsidRPr="00EC2613">
        <w:t xml:space="preserve">. </w:t>
      </w:r>
    </w:p>
    <w:p w14:paraId="1E7CD9E1" w14:textId="766AB631" w:rsidR="004336C9" w:rsidRPr="00EC2613" w:rsidRDefault="004336C9" w:rsidP="004336C9">
      <w:pPr>
        <w:spacing w:line="276" w:lineRule="auto"/>
        <w:ind w:firstLine="709"/>
      </w:pPr>
      <w:r w:rsidRPr="00EC2613">
        <w:t>На 01.01.2019 г. численность населения сельского поселения</w:t>
      </w:r>
      <w:r w:rsidR="001D0281" w:rsidRPr="00EC2613">
        <w:t xml:space="preserve"> «</w:t>
      </w:r>
      <w:proofErr w:type="spellStart"/>
      <w:r w:rsidR="00334882" w:rsidRPr="00EC2613">
        <w:t>Илимское</w:t>
      </w:r>
      <w:proofErr w:type="spellEnd"/>
      <w:r w:rsidR="001D0281" w:rsidRPr="00EC2613">
        <w:t>»</w:t>
      </w:r>
      <w:r w:rsidRPr="00EC2613">
        <w:t xml:space="preserve"> составляет </w:t>
      </w:r>
      <w:r w:rsidR="00C21CFB" w:rsidRPr="00EC2613">
        <w:br/>
      </w:r>
      <w:r w:rsidR="002D3BB1" w:rsidRPr="00EC2613">
        <w:t>646</w:t>
      </w:r>
      <w:r w:rsidRPr="00EC2613">
        <w:t xml:space="preserve"> человек. Средняя плотность населения составляет </w:t>
      </w:r>
      <w:r w:rsidR="00497B9E" w:rsidRPr="00EC2613">
        <w:t>0,</w:t>
      </w:r>
      <w:r w:rsidR="00C50C78" w:rsidRPr="00EC2613">
        <w:t>029</w:t>
      </w:r>
      <w:r w:rsidRPr="00EC2613">
        <w:t xml:space="preserve"> чел. на 1 км</w:t>
      </w:r>
      <w:r w:rsidRPr="00EC2613">
        <w:rPr>
          <w:vertAlign w:val="superscript"/>
        </w:rPr>
        <w:t>2</w:t>
      </w:r>
      <w:r w:rsidRPr="00EC2613">
        <w:t>.</w:t>
      </w:r>
    </w:p>
    <w:p w14:paraId="3A42FECE" w14:textId="31E1A3D7" w:rsidR="00F4417A" w:rsidRPr="00EC2613" w:rsidRDefault="00C45B61" w:rsidP="00E1630E">
      <w:pPr>
        <w:keepNext/>
        <w:tabs>
          <w:tab w:val="left" w:pos="1276"/>
        </w:tabs>
        <w:spacing w:before="120" w:line="276" w:lineRule="auto"/>
        <w:jc w:val="left"/>
        <w:outlineLvl w:val="2"/>
        <w:rPr>
          <w:rFonts w:eastAsia="Times New Roman"/>
          <w:b/>
          <w:iCs/>
          <w:szCs w:val="28"/>
          <w:lang w:eastAsia="ru-RU"/>
        </w:rPr>
      </w:pPr>
      <w:bookmarkStart w:id="55" w:name="_Toc58481391"/>
      <w:r w:rsidRPr="00EC2613">
        <w:rPr>
          <w:rFonts w:eastAsia="Times New Roman"/>
          <w:b/>
          <w:iCs/>
          <w:szCs w:val="28"/>
          <w:lang w:eastAsia="ru-RU"/>
        </w:rPr>
        <w:t xml:space="preserve">1.2 </w:t>
      </w:r>
      <w:r w:rsidR="00F4417A" w:rsidRPr="00EC2613">
        <w:rPr>
          <w:rFonts w:eastAsia="Times New Roman"/>
          <w:b/>
          <w:iCs/>
          <w:szCs w:val="28"/>
          <w:lang w:eastAsia="ru-RU"/>
        </w:rPr>
        <w:t>Существующая планировочная организация</w:t>
      </w:r>
      <w:bookmarkEnd w:id="55"/>
    </w:p>
    <w:bookmarkEnd w:id="54"/>
    <w:p w14:paraId="7C284C6E" w14:textId="76DC75DA" w:rsidR="00C50C78" w:rsidRPr="00EC2613" w:rsidRDefault="00C50C78" w:rsidP="00C50C78">
      <w:pPr>
        <w:spacing w:line="276" w:lineRule="auto"/>
        <w:ind w:firstLine="709"/>
      </w:pPr>
      <w:r w:rsidRPr="00EC2613">
        <w:t>Система расселения сельского поселения «</w:t>
      </w:r>
      <w:proofErr w:type="spellStart"/>
      <w:r w:rsidRPr="00EC2613">
        <w:t>Илимское</w:t>
      </w:r>
      <w:proofErr w:type="spellEnd"/>
      <w:r w:rsidRPr="00EC2613">
        <w:t>» представлена 1 населенным пунктом: с. Илим (административный центр)</w:t>
      </w:r>
      <w:r w:rsidR="00C21CFB" w:rsidRPr="00EC2613">
        <w:t>.</w:t>
      </w:r>
    </w:p>
    <w:p w14:paraId="6B2F5519" w14:textId="119D55BC" w:rsidR="00D966F7" w:rsidRPr="00EC2613" w:rsidRDefault="00D966F7" w:rsidP="00021705">
      <w:pPr>
        <w:spacing w:line="276" w:lineRule="auto"/>
        <w:ind w:firstLine="709"/>
      </w:pPr>
    </w:p>
    <w:p w14:paraId="71D56732" w14:textId="77777777" w:rsidR="00F4417A" w:rsidRPr="00EC2613" w:rsidRDefault="00F4417A" w:rsidP="00AE5820">
      <w:pPr>
        <w:spacing w:line="276" w:lineRule="auto"/>
        <w:jc w:val="center"/>
        <w:sectPr w:rsidR="00F4417A" w:rsidRPr="00EC2613" w:rsidSect="00C56CBA">
          <w:footerReference w:type="default" r:id="rId18"/>
          <w:pgSz w:w="11906" w:h="16838" w:code="9"/>
          <w:pgMar w:top="1134" w:right="567" w:bottom="1134" w:left="1418" w:header="567" w:footer="567" w:gutter="0"/>
          <w:cols w:space="708"/>
          <w:docGrid w:linePitch="360"/>
        </w:sectPr>
      </w:pPr>
    </w:p>
    <w:p w14:paraId="0C4CC9C8" w14:textId="77777777" w:rsidR="00F4417A" w:rsidRPr="00EC2613" w:rsidRDefault="00F4417A" w:rsidP="004131EC">
      <w:pPr>
        <w:pStyle w:val="0212160"/>
      </w:pPr>
      <w:bookmarkStart w:id="56" w:name="_Toc58481392"/>
      <w:r w:rsidRPr="00EC2613">
        <w:lastRenderedPageBreak/>
        <w:t>ГЛАВА 2. ПРИРОДНО-РЕСУРСНЫЙ ПОТЕНЦИАЛ</w:t>
      </w:r>
      <w:bookmarkEnd w:id="56"/>
    </w:p>
    <w:p w14:paraId="11939670" w14:textId="65FF070D" w:rsidR="00957131" w:rsidRPr="00EC2613" w:rsidRDefault="00F4417A" w:rsidP="00976BEA">
      <w:pPr>
        <w:keepNext/>
        <w:tabs>
          <w:tab w:val="left" w:pos="1276"/>
        </w:tabs>
        <w:spacing w:before="120" w:line="276" w:lineRule="auto"/>
        <w:jc w:val="left"/>
        <w:outlineLvl w:val="2"/>
        <w:rPr>
          <w:rFonts w:eastAsia="Times New Roman"/>
          <w:b/>
          <w:iCs/>
          <w:szCs w:val="24"/>
          <w:lang w:eastAsia="ru-RU"/>
        </w:rPr>
      </w:pPr>
      <w:bookmarkStart w:id="57" w:name="_Toc463606284"/>
      <w:bookmarkStart w:id="58" w:name="_Toc463611232"/>
      <w:bookmarkStart w:id="59" w:name="_Toc464044833"/>
      <w:bookmarkStart w:id="60" w:name="_Toc58481393"/>
      <w:r w:rsidRPr="00EC2613">
        <w:rPr>
          <w:rFonts w:eastAsia="Times New Roman"/>
          <w:b/>
          <w:iCs/>
          <w:szCs w:val="24"/>
          <w:lang w:eastAsia="ru-RU"/>
        </w:rPr>
        <w:t>2.1 Климат</w:t>
      </w:r>
      <w:bookmarkEnd w:id="57"/>
      <w:bookmarkEnd w:id="58"/>
      <w:bookmarkEnd w:id="59"/>
      <w:bookmarkEnd w:id="60"/>
    </w:p>
    <w:p w14:paraId="09A53B3A" w14:textId="77777777" w:rsidR="00447FFA" w:rsidRPr="00447FFA" w:rsidRDefault="00447FFA" w:rsidP="00447FFA">
      <w:pPr>
        <w:spacing w:line="276" w:lineRule="auto"/>
        <w:ind w:firstLine="709"/>
      </w:pPr>
      <w:bookmarkStart w:id="61" w:name="_Toc324507154"/>
      <w:bookmarkStart w:id="62" w:name="_Toc463606288"/>
      <w:bookmarkStart w:id="63" w:name="_Toc463611234"/>
      <w:bookmarkStart w:id="64" w:name="_Toc464044835"/>
      <w:r w:rsidRPr="00447FFA">
        <w:t>Климат Нерчинского района резко континентальный с длительной недостаточно снежной зимой и более коротким, теплым, неравномерно увлажненным летом.</w:t>
      </w:r>
    </w:p>
    <w:p w14:paraId="22DDC324" w14:textId="77777777" w:rsidR="00447FFA" w:rsidRPr="00447FFA" w:rsidRDefault="00447FFA" w:rsidP="00447FFA">
      <w:pPr>
        <w:spacing w:line="276" w:lineRule="auto"/>
        <w:ind w:firstLine="709"/>
      </w:pPr>
      <w:r w:rsidRPr="00447FFA">
        <w:t>Среднегодовая температура воздуха имеет отрицательную величину –3,9 °С. Средняя температура в июле от +18 до 20 °С (максимальная – +39 °С), в январе – от −28 до –30 °С (абсолютный минимум – −47 °С). Количество осадков не превышает 350 мм/год. Особенно засушливы весна и начало лета. Продолжительность безморозного периода колеблется от 70 до 120 дней. Продолжительность вегетационного периода – 120-150 дней. Весенние заморозки продолжаются до половины июня, а в конце августа начинаются первые осенние заморозки. Преобладающие ветра – северо-западного и западного направления.</w:t>
      </w:r>
    </w:p>
    <w:p w14:paraId="3093EFDB" w14:textId="77777777" w:rsidR="00447FFA" w:rsidRPr="00447FFA" w:rsidRDefault="00447FFA" w:rsidP="00447FFA">
      <w:pPr>
        <w:spacing w:line="276" w:lineRule="auto"/>
        <w:ind w:firstLine="709"/>
      </w:pPr>
      <w:r w:rsidRPr="00447FFA">
        <w:t xml:space="preserve">Ввиду преобладания ясных или малооблачных типов погод здесь самый высокий (по сравнению с </w:t>
      </w:r>
      <w:proofErr w:type="spellStart"/>
      <w:r w:rsidRPr="00447FFA">
        <w:t>одноширотными</w:t>
      </w:r>
      <w:proofErr w:type="spellEnd"/>
      <w:r w:rsidRPr="00447FFA">
        <w:t xml:space="preserve"> территориями других субъектов РФ) показатель солнечного сияния, равный (по среднемноголетним данным) 2360 часов. Суммарная солнечная радиация изменяется от 110 на севере до 115 ккал/см</w:t>
      </w:r>
      <w:r w:rsidRPr="00447FFA">
        <w:rPr>
          <w:vertAlign w:val="superscript"/>
        </w:rPr>
        <w:t>2</w:t>
      </w:r>
      <w:r w:rsidRPr="00447FFA">
        <w:t xml:space="preserve"> на юге, а величина годового радиационного баланса от 40 до 42 ккал/см</w:t>
      </w:r>
      <w:r w:rsidRPr="00447FFA">
        <w:rPr>
          <w:vertAlign w:val="superscript"/>
        </w:rPr>
        <w:t>2</w:t>
      </w:r>
      <w:r w:rsidRPr="00447FFA">
        <w:t xml:space="preserve"> (соответственно).</w:t>
      </w:r>
    </w:p>
    <w:p w14:paraId="36656BBE" w14:textId="77777777" w:rsidR="00447FFA" w:rsidRPr="00447FFA" w:rsidRDefault="00447FFA" w:rsidP="00447FFA">
      <w:pPr>
        <w:spacing w:line="276" w:lineRule="auto"/>
        <w:ind w:firstLine="709"/>
      </w:pPr>
      <w:r w:rsidRPr="00447FFA">
        <w:t>В атмосферной циркуляции центральной части Забайкальского края, к которой относится Нерчинский район  участвуют умеренные (континентальные и морские), арктические и (изредка) тропические континентальные воздушные массы, обусловленные взаимодействием барических центров: Сибирско-Монгольского (в зимний период), Арктического (чаще в теплый период года) и Северо-Тихоокеанского (летом в начале осени) максимумов, а также Южно-Азиатского минимума, депрессия от которого распространяется и до Забайкалья.</w:t>
      </w:r>
    </w:p>
    <w:p w14:paraId="6BE320ED" w14:textId="77777777" w:rsidR="00447FFA" w:rsidRPr="00447FFA" w:rsidRDefault="00447FFA" w:rsidP="00447FFA">
      <w:pPr>
        <w:spacing w:line="276" w:lineRule="auto"/>
        <w:ind w:firstLine="709"/>
      </w:pPr>
      <w:r w:rsidRPr="00447FFA">
        <w:t xml:space="preserve">Зима, как правило, малоснежная, так как выпадает за этот период всего от 310 мм до </w:t>
      </w:r>
      <w:r w:rsidRPr="00447FFA">
        <w:br/>
        <w:t xml:space="preserve">380 мм. Мощность снежного покрова колеблется от 10-15 см (на пониженных местах) до 20 см (в горах). На открытых безлесных пространствах снег может отсутствовать еще до наступления положительных температур воздуха из-за его выдувания или (чаще) из-за его сублимации, то есть испарения снега благодаря высокой солнечной инсоляции. Малоснежные зимы и низкие температуры – являются причинами сохранения на территории района многолетней мерзлоты островного типа, а также сезонному промерзанию почв и грунтов до глубины 2,5-3,5 м. </w:t>
      </w:r>
    </w:p>
    <w:p w14:paraId="03731A30" w14:textId="15CCE3AA" w:rsidR="00447FFA" w:rsidRPr="00447FFA" w:rsidRDefault="00EE40CE" w:rsidP="00447FFA">
      <w:pPr>
        <w:spacing w:line="276" w:lineRule="auto"/>
        <w:ind w:firstLine="708"/>
      </w:pPr>
      <w:r w:rsidRPr="006D1C2B">
        <w:t>Первая половина лета</w:t>
      </w:r>
      <w:r>
        <w:t xml:space="preserve"> проходит с малым</w:t>
      </w:r>
      <w:r w:rsidRPr="006D1C2B">
        <w:t xml:space="preserve"> количеством осадков и вместе с сухой весной формируется довольно длительный (до 2-2,5 месяцев) сухой пожароопасный период для растительного покрова</w:t>
      </w:r>
      <w:r>
        <w:t>,</w:t>
      </w:r>
      <w:r w:rsidRPr="006D1C2B">
        <w:t xml:space="preserve"> во второй половине лета выпадает основное количество осадков теплого периода (до 60-80 % от годовой суммы)</w:t>
      </w:r>
      <w:r>
        <w:t xml:space="preserve">, </w:t>
      </w:r>
      <w:r w:rsidR="00447FFA" w:rsidRPr="00447FFA">
        <w:t>а на реках образуются паводки, иногда переходящие в наводнения. Средние температуры июля составляют от +18 до +20 °С, а их максимум может достигать +40 °С. При этом отмечается, что в суточном ходе температур воздуха (особенно в теплый период) разница между ночными и дневными температурами может достигать 20 °С и более.</w:t>
      </w:r>
    </w:p>
    <w:p w14:paraId="71C0611A" w14:textId="77777777" w:rsidR="00447FFA" w:rsidRPr="00447FFA" w:rsidRDefault="00447FFA" w:rsidP="00447FFA">
      <w:pPr>
        <w:spacing w:line="276" w:lineRule="auto"/>
        <w:ind w:firstLine="708"/>
      </w:pPr>
      <w:r w:rsidRPr="00447FFA">
        <w:t>Переходные сезоны года короткие (от 35 до 40 дней), при этом для весны характерны ветреные типы погод, что способствует распространению пожаров растительного покрова, а также усилению ветровой эрозии почвенного слоя.</w:t>
      </w:r>
    </w:p>
    <w:p w14:paraId="7C5A0F17" w14:textId="77777777" w:rsidR="00447FFA" w:rsidRPr="00447FFA" w:rsidRDefault="00447FFA" w:rsidP="00447FFA">
      <w:pPr>
        <w:spacing w:line="276" w:lineRule="auto"/>
        <w:ind w:firstLine="708"/>
      </w:pPr>
      <w:r w:rsidRPr="00447FFA">
        <w:t xml:space="preserve">Важные в практическом отношении, особенно для сельского хозяйства, являются агроклиматические показатели: сумма активных температур, продолжительность безморозного и вегетационного периодов. Для всех трех показателей характерна одна общая </w:t>
      </w:r>
      <w:r w:rsidRPr="00447FFA">
        <w:br/>
        <w:t xml:space="preserve">закономерность – чем выше по абсолютной высоте территория, тем меньше агроклиматические показатели. Наиболее благоприятны они в долинах р. Шилка и р. </w:t>
      </w:r>
      <w:proofErr w:type="spellStart"/>
      <w:r w:rsidRPr="00447FFA">
        <w:t>Нерча</w:t>
      </w:r>
      <w:proofErr w:type="spellEnd"/>
      <w:r w:rsidRPr="00447FFA">
        <w:t>.</w:t>
      </w:r>
    </w:p>
    <w:p w14:paraId="651828BA" w14:textId="77777777" w:rsidR="00F4417A" w:rsidRPr="00EC2613" w:rsidRDefault="00F4417A" w:rsidP="000A7B0E">
      <w:pPr>
        <w:keepNext/>
        <w:tabs>
          <w:tab w:val="left" w:pos="1276"/>
        </w:tabs>
        <w:spacing w:before="120" w:line="276" w:lineRule="auto"/>
        <w:jc w:val="left"/>
        <w:outlineLvl w:val="2"/>
        <w:rPr>
          <w:rFonts w:eastAsia="Times New Roman"/>
          <w:b/>
          <w:iCs/>
          <w:szCs w:val="24"/>
          <w:lang w:eastAsia="ru-RU"/>
        </w:rPr>
      </w:pPr>
      <w:bookmarkStart w:id="65" w:name="_Toc58481394"/>
      <w:r w:rsidRPr="00EC2613">
        <w:rPr>
          <w:rFonts w:eastAsia="Times New Roman"/>
          <w:b/>
          <w:iCs/>
          <w:szCs w:val="24"/>
          <w:lang w:eastAsia="ru-RU"/>
        </w:rPr>
        <w:lastRenderedPageBreak/>
        <w:t>2.2 Рельеф</w:t>
      </w:r>
      <w:bookmarkEnd w:id="61"/>
      <w:bookmarkEnd w:id="62"/>
      <w:bookmarkEnd w:id="63"/>
      <w:bookmarkEnd w:id="64"/>
      <w:bookmarkEnd w:id="65"/>
    </w:p>
    <w:p w14:paraId="72E1DB52" w14:textId="77777777" w:rsidR="00447FFA" w:rsidRPr="00447FFA" w:rsidRDefault="00447FFA" w:rsidP="00447FFA">
      <w:pPr>
        <w:spacing w:line="276" w:lineRule="auto"/>
        <w:ind w:firstLine="708"/>
      </w:pPr>
      <w:bookmarkStart w:id="66" w:name="_Toc494394148"/>
      <w:bookmarkStart w:id="67" w:name="_Toc26429390"/>
      <w:bookmarkStart w:id="68" w:name="_Toc497237381"/>
      <w:r w:rsidRPr="00447FFA">
        <w:t xml:space="preserve">По схеме физико-географического районирования территории Нерчинский район находится на стыке </w:t>
      </w:r>
      <w:proofErr w:type="spellStart"/>
      <w:r w:rsidRPr="00447FFA">
        <w:t>Амазаро-Шилкинского</w:t>
      </w:r>
      <w:proofErr w:type="spellEnd"/>
      <w:r w:rsidRPr="00447FFA">
        <w:t xml:space="preserve"> среднегорья и </w:t>
      </w:r>
      <w:proofErr w:type="spellStart"/>
      <w:r w:rsidRPr="00447FFA">
        <w:t>Верхнеамурского</w:t>
      </w:r>
      <w:proofErr w:type="spellEnd"/>
      <w:r w:rsidRPr="00447FFA">
        <w:t xml:space="preserve"> среднегорья и включает таежные и лесостепные районы. </w:t>
      </w:r>
    </w:p>
    <w:p w14:paraId="5DA7C7AE" w14:textId="77777777" w:rsidR="00447FFA" w:rsidRPr="00447FFA" w:rsidRDefault="00447FFA" w:rsidP="00447FFA">
      <w:pPr>
        <w:spacing w:line="276" w:lineRule="auto"/>
        <w:ind w:firstLine="708"/>
      </w:pPr>
      <w:r w:rsidRPr="00447FFA">
        <w:t xml:space="preserve">В геоморфологическом отношении Нерчинский район характеризуется как низко- и среднегорный, сочетающийся с </w:t>
      </w:r>
      <w:proofErr w:type="spellStart"/>
      <w:r w:rsidRPr="00447FFA">
        <w:t>Нерча-Куэнгинским</w:t>
      </w:r>
      <w:proofErr w:type="spellEnd"/>
      <w:r w:rsidRPr="00447FFA">
        <w:t xml:space="preserve"> межгорным понижением.</w:t>
      </w:r>
    </w:p>
    <w:p w14:paraId="08A457D3" w14:textId="77777777" w:rsidR="00447FFA" w:rsidRPr="00447FFA" w:rsidRDefault="00447FFA" w:rsidP="00447FFA">
      <w:pPr>
        <w:spacing w:line="276" w:lineRule="auto"/>
        <w:ind w:firstLine="708"/>
      </w:pPr>
      <w:r w:rsidRPr="00447FFA">
        <w:t xml:space="preserve">Хребты занимают крайнее северо-западное (первый из названных) и южное (второй из них) положение, а между ними расположено межгорное понижение. Из всей протяженности </w:t>
      </w:r>
      <w:proofErr w:type="spellStart"/>
      <w:r w:rsidRPr="00447FFA">
        <w:t>Нерчинско</w:t>
      </w:r>
      <w:proofErr w:type="spellEnd"/>
      <w:r w:rsidRPr="00447FFA">
        <w:t>–</w:t>
      </w:r>
      <w:proofErr w:type="spellStart"/>
      <w:r w:rsidRPr="00447FFA">
        <w:t>Куэнгинского</w:t>
      </w:r>
      <w:proofErr w:type="spellEnd"/>
      <w:r w:rsidRPr="00447FFA">
        <w:t xml:space="preserve"> хребта в 220 км лишь около 50 км приходится на Нерчинский район (длина указана вдоль линии водораздела); при этом от него отходят небольшие отроги, один из которых достигает долины р. Оля. Хребет преимущественно низкогорный, большинство вершин не превышают высоты 1000 м над уровнем моря, и лишь некоторые превышает эту отметку, в том числе и самая высокая вершина хребта (в пределах района) с отметкой 1225,5 м. в правобережье реки Шилка на юге района в </w:t>
      </w:r>
      <w:proofErr w:type="spellStart"/>
      <w:r w:rsidRPr="00447FFA">
        <w:t>субширотном</w:t>
      </w:r>
      <w:proofErr w:type="spellEnd"/>
      <w:r w:rsidRPr="00447FFA">
        <w:t xml:space="preserve"> направлении тянется </w:t>
      </w:r>
      <w:proofErr w:type="spellStart"/>
      <w:r w:rsidRPr="00447FFA">
        <w:t>Борщовочный</w:t>
      </w:r>
      <w:proofErr w:type="spellEnd"/>
      <w:r w:rsidRPr="00447FFA">
        <w:t xml:space="preserve"> хребет. Из всей его протяженности в 450 км лишь 75 км (длина указана вдоль линии водораздела) расположены в пределах Нерчинского района. Хребет преимущественно низкогорный </w:t>
      </w:r>
      <w:r w:rsidRPr="00447FFA">
        <w:br/>
        <w:t xml:space="preserve">(т.е. до 1000 м), и лишь редкие вершины превышают эту отметку, в том числе и самая высокая (в пределах района) безымянная гора высотой 1186 м, что вблизи истока ручья Пешкова у границы с </w:t>
      </w:r>
      <w:proofErr w:type="spellStart"/>
      <w:r w:rsidRPr="00447FFA">
        <w:t>Балейским</w:t>
      </w:r>
      <w:proofErr w:type="spellEnd"/>
      <w:r w:rsidRPr="00447FFA">
        <w:t xml:space="preserve"> районом. В обоих хребтах при водораздельных частях встречаются фрагменты исходной поверхности выравнивания, а по склонам – скальные выступы и </w:t>
      </w:r>
      <w:proofErr w:type="spellStart"/>
      <w:r w:rsidRPr="00447FFA">
        <w:t>курумы</w:t>
      </w:r>
      <w:proofErr w:type="spellEnd"/>
      <w:r w:rsidRPr="00447FFA">
        <w:t>.</w:t>
      </w:r>
    </w:p>
    <w:p w14:paraId="23C9E590" w14:textId="77777777" w:rsidR="00447FFA" w:rsidRPr="00447FFA" w:rsidRDefault="00447FFA" w:rsidP="00447FFA">
      <w:pPr>
        <w:spacing w:line="276" w:lineRule="auto"/>
        <w:ind w:firstLine="708"/>
      </w:pPr>
      <w:r w:rsidRPr="00447FFA">
        <w:t xml:space="preserve">Оба хребта в неотектоническом отношении относятся к зонам умеренной их активизации, где возможны землетрясения силой в 6-7 баллов. </w:t>
      </w:r>
    </w:p>
    <w:p w14:paraId="137889BA" w14:textId="44B97DBF" w:rsidR="00447FFA" w:rsidRPr="00447FFA" w:rsidRDefault="00447FFA" w:rsidP="00447FFA">
      <w:pPr>
        <w:spacing w:line="276" w:lineRule="auto"/>
        <w:ind w:firstLine="708"/>
      </w:pPr>
      <w:proofErr w:type="spellStart"/>
      <w:r w:rsidRPr="00447FFA">
        <w:t>Нерча-Куэнгинское</w:t>
      </w:r>
      <w:proofErr w:type="spellEnd"/>
      <w:r w:rsidRPr="00447FFA">
        <w:t xml:space="preserve"> или </w:t>
      </w:r>
      <w:proofErr w:type="spellStart"/>
      <w:r w:rsidRPr="00447FFA">
        <w:t>Верхнешилкинское</w:t>
      </w:r>
      <w:proofErr w:type="spellEnd"/>
      <w:r w:rsidRPr="00447FFA">
        <w:t xml:space="preserve"> межгорное понижение тянется от долины реки Шилка и подножий </w:t>
      </w:r>
      <w:proofErr w:type="spellStart"/>
      <w:r w:rsidRPr="00447FFA">
        <w:t>Борщовочного</w:t>
      </w:r>
      <w:proofErr w:type="spellEnd"/>
      <w:r w:rsidRPr="00447FFA">
        <w:t xml:space="preserve"> хребта на юге до подножий </w:t>
      </w:r>
      <w:proofErr w:type="spellStart"/>
      <w:r w:rsidRPr="00447FFA">
        <w:t>Нерчинско-Куэнгенского</w:t>
      </w:r>
      <w:proofErr w:type="spellEnd"/>
      <w:r w:rsidRPr="00447FFA">
        <w:t xml:space="preserve"> хребта на юге, имея протяженность (максимальную) до 90 км и ширину до 60 км. В основании этого понижения находятся впадины Забайкальского типа (</w:t>
      </w:r>
      <w:proofErr w:type="spellStart"/>
      <w:r w:rsidRPr="00447FFA">
        <w:t>Зюльзинская</w:t>
      </w:r>
      <w:proofErr w:type="spellEnd"/>
      <w:r w:rsidRPr="00447FFA">
        <w:t xml:space="preserve"> и </w:t>
      </w:r>
      <w:proofErr w:type="spellStart"/>
      <w:r w:rsidRPr="00447FFA">
        <w:t>Оловская</w:t>
      </w:r>
      <w:proofErr w:type="spellEnd"/>
      <w:r w:rsidRPr="00447FFA">
        <w:t>) с их древним кристаллическим основанием, перекрытым сверху мезозойскими осадочно-вулканогенными толщами и кайнозойскими рыхлыми отложениями озерно-речного, делювиально-пролювиального и т.п. происхождения. Местами днище понижения осложняется локальными поднятиями или останцами с абсолютными высотами до 600-800 м. Оно имеет общий уклон с севера на юг, чему соответствует направлени</w:t>
      </w:r>
      <w:r w:rsidR="00EE40CE">
        <w:t>е</w:t>
      </w:r>
      <w:r w:rsidRPr="00447FFA">
        <w:t xml:space="preserve"> главной (в районе) дренирующей его реки </w:t>
      </w:r>
      <w:proofErr w:type="spellStart"/>
      <w:r w:rsidRPr="00447FFA">
        <w:t>Нерчи</w:t>
      </w:r>
      <w:proofErr w:type="spellEnd"/>
      <w:r w:rsidRPr="00447FFA">
        <w:t xml:space="preserve">. Самые низкие отметки </w:t>
      </w:r>
      <w:proofErr w:type="spellStart"/>
      <w:r w:rsidRPr="00447FFA">
        <w:t>Нерча-Куэнгинского</w:t>
      </w:r>
      <w:proofErr w:type="spellEnd"/>
      <w:r w:rsidRPr="00447FFA">
        <w:t xml:space="preserve"> понижения приурочены к руслу </w:t>
      </w:r>
      <w:r w:rsidRPr="00447FFA">
        <w:br/>
        <w:t>р. Шилка, урезы которой изменяются от 475 до 460 м. Общий же перепад высот в рельефе района достигает максимальной величины 795 м, что предопределяет значительные уклоны в рельефе и большую потенциальную энергию воды при ее движении вниз по уклону и, следовательно, воздействие на земную поверхность. Общий перепад высот в рельефе района достигает максимальной величины 795 м, что обуславливает значительные уклоны в рельефе и ощутимое воздействие поверхностных и дождевых вод на земную поверхность.</w:t>
      </w:r>
    </w:p>
    <w:p w14:paraId="124851D5" w14:textId="77777777" w:rsidR="00447FFA" w:rsidRPr="00447FFA" w:rsidRDefault="00447FFA" w:rsidP="00447FFA">
      <w:pPr>
        <w:spacing w:line="276" w:lineRule="auto"/>
        <w:ind w:firstLine="708"/>
      </w:pPr>
      <w:r w:rsidRPr="00447FFA">
        <w:t xml:space="preserve">В геологическом отношении почти вся территория района расположена на стыке двух структурно-формационных зон: Западно-Становой (левобережная часть бассейна р. Шилка), </w:t>
      </w:r>
      <w:proofErr w:type="spellStart"/>
      <w:r w:rsidRPr="00447FFA">
        <w:t>Аргунской</w:t>
      </w:r>
      <w:proofErr w:type="spellEnd"/>
      <w:r w:rsidRPr="00447FFA">
        <w:t xml:space="preserve"> (почти вся правобережная часть бассейна р. Шилка). Границы между зонами четко определяются Монголо-Охотскими глубинным разломом </w:t>
      </w:r>
      <w:proofErr w:type="spellStart"/>
      <w:r w:rsidRPr="00447FFA">
        <w:t>субширотного</w:t>
      </w:r>
      <w:proofErr w:type="spellEnd"/>
      <w:r w:rsidRPr="00447FFA">
        <w:t xml:space="preserve"> простирания, расположенным в левобережной части р. Шилка и проходящим почти параллельно ее руслу на расстоянии от первых километров до 10-20 км. В пределах первой зоны встречаются древнейшие породы фундамента: </w:t>
      </w:r>
      <w:proofErr w:type="spellStart"/>
      <w:r w:rsidRPr="00447FFA">
        <w:t>раннеархейские</w:t>
      </w:r>
      <w:proofErr w:type="spellEnd"/>
      <w:r w:rsidRPr="00447FFA">
        <w:t xml:space="preserve"> кристаллические сланцы и гнейсы </w:t>
      </w:r>
      <w:proofErr w:type="spellStart"/>
      <w:r w:rsidRPr="00447FFA">
        <w:lastRenderedPageBreak/>
        <w:t>могоченского</w:t>
      </w:r>
      <w:proofErr w:type="spellEnd"/>
      <w:r w:rsidRPr="00447FFA">
        <w:t xml:space="preserve"> комплекса, а также верхнерифейские вулканогенно-осадочные формации </w:t>
      </w:r>
      <w:proofErr w:type="spellStart"/>
      <w:r w:rsidRPr="00447FFA">
        <w:t>кулиндинской</w:t>
      </w:r>
      <w:proofErr w:type="spellEnd"/>
      <w:r w:rsidRPr="00447FFA">
        <w:t xml:space="preserve"> и </w:t>
      </w:r>
      <w:proofErr w:type="spellStart"/>
      <w:r w:rsidRPr="00447FFA">
        <w:t>ононской</w:t>
      </w:r>
      <w:proofErr w:type="spellEnd"/>
      <w:r w:rsidRPr="00447FFA">
        <w:t xml:space="preserve"> свит (</w:t>
      </w:r>
      <w:proofErr w:type="spellStart"/>
      <w:r w:rsidRPr="00447FFA">
        <w:t>метаэффузивы</w:t>
      </w:r>
      <w:proofErr w:type="spellEnd"/>
      <w:r w:rsidRPr="00447FFA">
        <w:t xml:space="preserve">, слюдистые сланцы, кварциты и др.). </w:t>
      </w:r>
      <w:proofErr w:type="spellStart"/>
      <w:r w:rsidRPr="00447FFA">
        <w:t>Полеозойские</w:t>
      </w:r>
      <w:proofErr w:type="spellEnd"/>
      <w:r w:rsidRPr="00447FFA">
        <w:t xml:space="preserve"> формации района представлены преимущественно интрузивными породами (в основном граниты) и в очень редких случаях – осадочными породами. Большой практический интерес представляют на северо-западных склонах </w:t>
      </w:r>
      <w:proofErr w:type="spellStart"/>
      <w:r w:rsidRPr="00447FFA">
        <w:t>Борщовочного</w:t>
      </w:r>
      <w:proofErr w:type="spellEnd"/>
      <w:r w:rsidRPr="00447FFA">
        <w:t xml:space="preserve"> хребта </w:t>
      </w:r>
      <w:proofErr w:type="spellStart"/>
      <w:r w:rsidRPr="00447FFA">
        <w:t>полихронные</w:t>
      </w:r>
      <w:proofErr w:type="spellEnd"/>
      <w:r w:rsidRPr="00447FFA">
        <w:t xml:space="preserve"> </w:t>
      </w:r>
      <w:proofErr w:type="spellStart"/>
      <w:r w:rsidRPr="00447FFA">
        <w:t>гранитоиды</w:t>
      </w:r>
      <w:proofErr w:type="spellEnd"/>
      <w:r w:rsidRPr="00447FFA">
        <w:t xml:space="preserve">, формирование которых началось в раннем палеозое и продолжалось до конца юрского периода; с этими гранитами (пегматитами) связано </w:t>
      </w:r>
      <w:proofErr w:type="spellStart"/>
      <w:r w:rsidRPr="00447FFA">
        <w:t>камнесамоцветное</w:t>
      </w:r>
      <w:proofErr w:type="spellEnd"/>
      <w:r w:rsidRPr="00447FFA">
        <w:t xml:space="preserve"> сырье. В районе </w:t>
      </w:r>
      <w:proofErr w:type="spellStart"/>
      <w:r w:rsidRPr="00447FFA">
        <w:t>закортированы</w:t>
      </w:r>
      <w:proofErr w:type="spellEnd"/>
      <w:r w:rsidRPr="00447FFA">
        <w:t xml:space="preserve"> щелочные граниты и </w:t>
      </w:r>
      <w:proofErr w:type="spellStart"/>
      <w:r w:rsidRPr="00447FFA">
        <w:t>лейкограниты</w:t>
      </w:r>
      <w:proofErr w:type="spellEnd"/>
      <w:r w:rsidRPr="00447FFA">
        <w:t xml:space="preserve"> </w:t>
      </w:r>
      <w:proofErr w:type="spellStart"/>
      <w:r w:rsidRPr="00447FFA">
        <w:t>нерчуганского</w:t>
      </w:r>
      <w:proofErr w:type="spellEnd"/>
      <w:r w:rsidRPr="00447FFA">
        <w:t xml:space="preserve"> комплекса раннемезозойского возраста и такого же возраста породы </w:t>
      </w:r>
      <w:proofErr w:type="spellStart"/>
      <w:r w:rsidRPr="00447FFA">
        <w:t>могойтуйской</w:t>
      </w:r>
      <w:proofErr w:type="spellEnd"/>
      <w:r w:rsidRPr="00447FFA">
        <w:t xml:space="preserve"> серии, состоящей в основном из </w:t>
      </w:r>
      <w:proofErr w:type="spellStart"/>
      <w:r w:rsidRPr="00447FFA">
        <w:t>эффузивов</w:t>
      </w:r>
      <w:proofErr w:type="spellEnd"/>
      <w:r w:rsidRPr="00447FFA">
        <w:t xml:space="preserve">, с подчиненными прослоями </w:t>
      </w:r>
      <w:proofErr w:type="spellStart"/>
      <w:r w:rsidRPr="00447FFA">
        <w:t>гравелито</w:t>
      </w:r>
      <w:proofErr w:type="spellEnd"/>
      <w:r w:rsidRPr="00447FFA">
        <w:t xml:space="preserve">-дресвяных песчаников, алевролитов и аргиллитов. Формации верхнего структурного этажа локализованы, в основном в </w:t>
      </w:r>
      <w:proofErr w:type="spellStart"/>
      <w:r w:rsidRPr="00447FFA">
        <w:t>Оловском</w:t>
      </w:r>
      <w:proofErr w:type="spellEnd"/>
      <w:r w:rsidRPr="00447FFA">
        <w:t xml:space="preserve"> и </w:t>
      </w:r>
      <w:proofErr w:type="spellStart"/>
      <w:r w:rsidRPr="00447FFA">
        <w:t>Зюльзинской</w:t>
      </w:r>
      <w:proofErr w:type="spellEnd"/>
      <w:r w:rsidRPr="00447FFA">
        <w:t xml:space="preserve"> впадинах, которые расположены и в соседнем, Чернышевском районе. В </w:t>
      </w:r>
      <w:proofErr w:type="spellStart"/>
      <w:r w:rsidRPr="00447FFA">
        <w:t>Оловской</w:t>
      </w:r>
      <w:proofErr w:type="spellEnd"/>
      <w:r w:rsidRPr="00447FFA">
        <w:t xml:space="preserve"> впадине на размытой поверхности раннепротерозойских </w:t>
      </w:r>
      <w:proofErr w:type="spellStart"/>
      <w:r w:rsidRPr="00447FFA">
        <w:t>гранито</w:t>
      </w:r>
      <w:proofErr w:type="spellEnd"/>
      <w:r w:rsidRPr="00447FFA">
        <w:t xml:space="preserve">-гнейсов залегают верхнеюрские, нижнемеловые и </w:t>
      </w:r>
      <w:proofErr w:type="spellStart"/>
      <w:r w:rsidRPr="00447FFA">
        <w:t>клиоцен</w:t>
      </w:r>
      <w:proofErr w:type="spellEnd"/>
      <w:r w:rsidRPr="00447FFA">
        <w:t xml:space="preserve">-нижнечетвертичные отложения мощностью до 1300 м (валунно-галечные конгломераты с прослоями песчаников, алевролитов, кислых </w:t>
      </w:r>
      <w:proofErr w:type="spellStart"/>
      <w:r w:rsidRPr="00447FFA">
        <w:t>эффузивов</w:t>
      </w:r>
      <w:proofErr w:type="spellEnd"/>
      <w:r w:rsidRPr="00447FFA">
        <w:t xml:space="preserve">, также песчаники и </w:t>
      </w:r>
      <w:proofErr w:type="spellStart"/>
      <w:r w:rsidRPr="00447FFA">
        <w:t>туфопесчаники</w:t>
      </w:r>
      <w:proofErr w:type="spellEnd"/>
      <w:r w:rsidRPr="00447FFA">
        <w:t xml:space="preserve"> с прослоями </w:t>
      </w:r>
      <w:proofErr w:type="spellStart"/>
      <w:r w:rsidRPr="00447FFA">
        <w:t>гравелитов</w:t>
      </w:r>
      <w:proofErr w:type="spellEnd"/>
      <w:r w:rsidRPr="00447FFA">
        <w:t xml:space="preserve">, конгломератов, </w:t>
      </w:r>
      <w:proofErr w:type="spellStart"/>
      <w:r w:rsidRPr="00447FFA">
        <w:t>трахиандезитов</w:t>
      </w:r>
      <w:proofErr w:type="spellEnd"/>
      <w:r w:rsidRPr="00447FFA">
        <w:t xml:space="preserve"> и </w:t>
      </w:r>
      <w:proofErr w:type="spellStart"/>
      <w:r w:rsidRPr="00447FFA">
        <w:t>трахибазальтов</w:t>
      </w:r>
      <w:proofErr w:type="spellEnd"/>
      <w:r w:rsidRPr="00447FFA">
        <w:t xml:space="preserve">). В </w:t>
      </w:r>
      <w:proofErr w:type="spellStart"/>
      <w:r w:rsidRPr="00447FFA">
        <w:t>Зюльзинской</w:t>
      </w:r>
      <w:proofErr w:type="spellEnd"/>
      <w:r w:rsidRPr="00447FFA">
        <w:t xml:space="preserve"> впадине залегают почти аналогичные толщи осадочных и вулканогенных пород мощностью до 1100 м.</w:t>
      </w:r>
    </w:p>
    <w:p w14:paraId="7B7800C3" w14:textId="77777777" w:rsidR="00447FFA" w:rsidRPr="00447FFA" w:rsidRDefault="00447FFA" w:rsidP="00447FFA">
      <w:pPr>
        <w:spacing w:line="276" w:lineRule="auto"/>
        <w:ind w:firstLine="708"/>
      </w:pPr>
      <w:r w:rsidRPr="00447FFA">
        <w:t>В районе обнаружены небольшие поля коры выветривания палеоген-</w:t>
      </w:r>
      <w:proofErr w:type="spellStart"/>
      <w:r w:rsidRPr="00447FFA">
        <w:t>лиюценового</w:t>
      </w:r>
      <w:proofErr w:type="spellEnd"/>
      <w:r w:rsidRPr="00447FFA">
        <w:t xml:space="preserve"> возраста, представленные глинами, суглинками и супесями с прослоями песков и с включениями обломков подстилающих коренных пород.</w:t>
      </w:r>
    </w:p>
    <w:p w14:paraId="45C2355F" w14:textId="77777777" w:rsidR="00447FFA" w:rsidRPr="00447FFA" w:rsidRDefault="00447FFA" w:rsidP="00447FFA">
      <w:pPr>
        <w:spacing w:line="276" w:lineRule="auto"/>
        <w:ind w:firstLine="708"/>
      </w:pPr>
      <w:r w:rsidRPr="00447FFA">
        <w:t xml:space="preserve">Во впадинах обнаружены также небольшие поля </w:t>
      </w:r>
      <w:proofErr w:type="spellStart"/>
      <w:r w:rsidRPr="00447FFA">
        <w:t>плионец</w:t>
      </w:r>
      <w:proofErr w:type="spellEnd"/>
      <w:r w:rsidRPr="00447FFA">
        <w:t>-нижнечетвертичных отложений озерно-речного происхождения, состоящие из песков, гравия, галечника с прослоями глин и суглинков мощностью (общей) до 15 м. Во всех структурно-формационных зонах стратиграфические разрезы заканчиваются кайнозойскими отложениями разного генезиса и сравнительно небольшой мощности: пески, глины, супеси, суглинки и т.п.</w:t>
      </w:r>
    </w:p>
    <w:p w14:paraId="1A68C98E" w14:textId="77777777" w:rsidR="00546E3A" w:rsidRPr="00EC2613" w:rsidRDefault="00546E3A" w:rsidP="00422DE8">
      <w:pPr>
        <w:pStyle w:val="0212162"/>
        <w:outlineLvl w:val="2"/>
      </w:pPr>
      <w:bookmarkStart w:id="69" w:name="_Toc58481395"/>
      <w:r w:rsidRPr="00EC2613">
        <w:t xml:space="preserve">2.3 </w:t>
      </w:r>
      <w:bookmarkEnd w:id="66"/>
      <w:r w:rsidRPr="00EC2613">
        <w:t>Минерально-сырьевые ресурсы</w:t>
      </w:r>
      <w:bookmarkEnd w:id="67"/>
      <w:bookmarkEnd w:id="69"/>
    </w:p>
    <w:p w14:paraId="63284DC3" w14:textId="77777777" w:rsidR="00447FFA" w:rsidRPr="00447FFA" w:rsidRDefault="00447FFA" w:rsidP="00447FFA">
      <w:pPr>
        <w:spacing w:line="276" w:lineRule="auto"/>
        <w:ind w:firstLine="708"/>
      </w:pPr>
      <w:r w:rsidRPr="00447FFA">
        <w:t>Из общего объема произведенной на территории района продукции 50,1 % приходится на добычу полезных ископаемых, 39,6 % на обрабатывающую промышленность. Добыча полезных ископаемых, которая представлена добычей золота оказывает существенное влияние на развитие промышленного производства района.</w:t>
      </w:r>
    </w:p>
    <w:p w14:paraId="1C3C2E99" w14:textId="77777777" w:rsidR="00447FFA" w:rsidRPr="00447FFA" w:rsidRDefault="00447FFA" w:rsidP="00447FFA">
      <w:pPr>
        <w:spacing w:line="276" w:lineRule="auto"/>
        <w:ind w:firstLine="708"/>
      </w:pPr>
      <w:r w:rsidRPr="00447FFA">
        <w:t xml:space="preserve">Минерально-сырьевые ресурсы Нерчинского района разнообразны, ряд месторождений полезных ископаемых может иметь промышленное значение. Среди них золото, редкие металлы, </w:t>
      </w:r>
      <w:proofErr w:type="spellStart"/>
      <w:r w:rsidRPr="00447FFA">
        <w:t>камнесамоцветное</w:t>
      </w:r>
      <w:proofErr w:type="spellEnd"/>
      <w:r w:rsidRPr="00447FFA">
        <w:t xml:space="preserve"> сырье, строительные материалы. До революции (1917 года) и за годы существования СССР район славился добычей </w:t>
      </w:r>
      <w:proofErr w:type="spellStart"/>
      <w:r w:rsidRPr="00447FFA">
        <w:t>камнесамоцветного</w:t>
      </w:r>
      <w:proofErr w:type="spellEnd"/>
      <w:r w:rsidRPr="00447FFA">
        <w:t xml:space="preserve"> сырья: турмалина, рубеллита, аквамарина, воробьевита, граната. Их добывали в разных местах </w:t>
      </w:r>
      <w:proofErr w:type="spellStart"/>
      <w:r w:rsidRPr="00447FFA">
        <w:t>Борщовочного</w:t>
      </w:r>
      <w:proofErr w:type="spellEnd"/>
      <w:r w:rsidRPr="00447FFA">
        <w:t xml:space="preserve"> хребта, но главным было «</w:t>
      </w:r>
      <w:proofErr w:type="spellStart"/>
      <w:r w:rsidRPr="00447FFA">
        <w:t>Савватеевское</w:t>
      </w:r>
      <w:proofErr w:type="spellEnd"/>
      <w:r w:rsidRPr="00447FFA">
        <w:t xml:space="preserve">» месторождение, что в левобережье пади </w:t>
      </w:r>
      <w:proofErr w:type="spellStart"/>
      <w:r w:rsidRPr="00447FFA">
        <w:t>Ургучан</w:t>
      </w:r>
      <w:proofErr w:type="spellEnd"/>
      <w:r w:rsidRPr="00447FFA">
        <w:t xml:space="preserve">, в 6 км от устья реки. За годы эксплуатации всего было добыто 250 кг турмалинового </w:t>
      </w:r>
      <w:proofErr w:type="spellStart"/>
      <w:r w:rsidRPr="00447FFA">
        <w:t>кристаллосырья</w:t>
      </w:r>
      <w:proofErr w:type="spellEnd"/>
      <w:r w:rsidRPr="00447FFA">
        <w:t xml:space="preserve">. В настоящее время прирост запасов </w:t>
      </w:r>
      <w:proofErr w:type="spellStart"/>
      <w:r w:rsidRPr="00447FFA">
        <w:t>Камнесамоцветного</w:t>
      </w:r>
      <w:proofErr w:type="spellEnd"/>
      <w:r w:rsidRPr="00447FFA">
        <w:t xml:space="preserve"> сырья этого и других месторождений возможен за счет разведки более глубоких зон.</w:t>
      </w:r>
    </w:p>
    <w:p w14:paraId="5CE37565" w14:textId="77777777" w:rsidR="00546E3A" w:rsidRPr="00EC2613" w:rsidRDefault="00546E3A" w:rsidP="00422DE8">
      <w:pPr>
        <w:pStyle w:val="0212162"/>
        <w:outlineLvl w:val="2"/>
      </w:pPr>
      <w:bookmarkStart w:id="70" w:name="_Toc26429391"/>
      <w:bookmarkStart w:id="71" w:name="_Toc58481396"/>
      <w:bookmarkStart w:id="72" w:name="_Toc494394149"/>
      <w:bookmarkStart w:id="73" w:name="_Toc324507161"/>
      <w:bookmarkStart w:id="74" w:name="_Toc463606295"/>
      <w:bookmarkStart w:id="75" w:name="_Toc463611237"/>
      <w:bookmarkStart w:id="76" w:name="_Toc464044838"/>
      <w:r w:rsidRPr="00EC2613">
        <w:t xml:space="preserve">2.4 Гидрологическая характеристика. </w:t>
      </w:r>
      <w:proofErr w:type="spellStart"/>
      <w:r w:rsidRPr="00EC2613">
        <w:t>Водообеспеченность</w:t>
      </w:r>
      <w:proofErr w:type="spellEnd"/>
      <w:r w:rsidRPr="00EC2613">
        <w:t xml:space="preserve"> поверхностными водами</w:t>
      </w:r>
      <w:bookmarkEnd w:id="70"/>
      <w:bookmarkEnd w:id="71"/>
    </w:p>
    <w:p w14:paraId="08196F5F" w14:textId="39CFD002" w:rsidR="00C650DE" w:rsidRPr="00EC2613" w:rsidRDefault="00546E3A" w:rsidP="00546E3A">
      <w:pPr>
        <w:spacing w:line="276" w:lineRule="auto"/>
        <w:ind w:firstLine="708"/>
      </w:pPr>
      <w:r w:rsidRPr="00EC2613">
        <w:t>Внутренние воды Нерчинского района разнообразны и предназначены по их распространению в природе и практическому значению в хозяйственной деятельности человека. Поверхностные воды представлены в основном реками, оз</w:t>
      </w:r>
      <w:r w:rsidR="00E233AA">
        <w:t>е</w:t>
      </w:r>
      <w:r w:rsidRPr="00EC2613">
        <w:t xml:space="preserve">ра и болота </w:t>
      </w:r>
      <w:r w:rsidRPr="00EC2613">
        <w:lastRenderedPageBreak/>
        <w:t xml:space="preserve">малочисленны. Вся территория Нерчинского района находится в бассейне р. Амур. Основу речной сети составляет р. Шилка и р. </w:t>
      </w:r>
      <w:proofErr w:type="spellStart"/>
      <w:r w:rsidRPr="00EC2613">
        <w:t>Нерча</w:t>
      </w:r>
      <w:proofErr w:type="spellEnd"/>
      <w:r w:rsidRPr="00EC2613">
        <w:t xml:space="preserve"> (левый приток р. Шилка) а так же их притоки. </w:t>
      </w:r>
    </w:p>
    <w:p w14:paraId="1D1B7D4F" w14:textId="4A45FF85" w:rsidR="00546E3A" w:rsidRPr="00EC2613" w:rsidRDefault="00C650DE" w:rsidP="00546E3A">
      <w:pPr>
        <w:spacing w:line="276" w:lineRule="auto"/>
        <w:ind w:firstLine="708"/>
      </w:pPr>
      <w:r w:rsidRPr="00EC2613">
        <w:t>На территории сельского поселения «</w:t>
      </w:r>
      <w:proofErr w:type="spellStart"/>
      <w:r w:rsidR="00334882" w:rsidRPr="00EC2613">
        <w:t>Илимское</w:t>
      </w:r>
      <w:proofErr w:type="spellEnd"/>
      <w:r w:rsidRPr="00EC2613">
        <w:t>» протека</w:t>
      </w:r>
      <w:r w:rsidR="00C50C78" w:rsidRPr="00EC2613">
        <w:t>ю</w:t>
      </w:r>
      <w:r w:rsidRPr="00EC2613">
        <w:t>т притоки</w:t>
      </w:r>
      <w:r w:rsidR="003017B2" w:rsidRPr="00EC2613">
        <w:t xml:space="preserve"> р. </w:t>
      </w:r>
      <w:proofErr w:type="spellStart"/>
      <w:r w:rsidR="003017B2" w:rsidRPr="00EC2613">
        <w:t>Нерча</w:t>
      </w:r>
      <w:proofErr w:type="spellEnd"/>
      <w:r w:rsidRPr="00EC2613">
        <w:t>, х</w:t>
      </w:r>
      <w:r w:rsidR="00546E3A" w:rsidRPr="00EC2613">
        <w:t xml:space="preserve">арактеристики </w:t>
      </w:r>
      <w:r w:rsidR="000913E4" w:rsidRPr="00EC2613">
        <w:t>рек представлены</w:t>
      </w:r>
      <w:r w:rsidR="00546E3A" w:rsidRPr="00EC2613">
        <w:t xml:space="preserve"> в таблице </w:t>
      </w:r>
      <w:r w:rsidR="00EE40CE">
        <w:t>2.</w:t>
      </w:r>
      <w:r w:rsidR="00546E3A" w:rsidRPr="00EC2613">
        <w:t>2.</w:t>
      </w:r>
      <w:r w:rsidR="006F63A1" w:rsidRPr="00EC2613">
        <w:t>1</w:t>
      </w:r>
      <w:r w:rsidR="00546E3A" w:rsidRPr="00EC2613">
        <w:t>.</w:t>
      </w:r>
    </w:p>
    <w:p w14:paraId="42A2FC77" w14:textId="60199ECC" w:rsidR="00546E3A" w:rsidRPr="00EC2613" w:rsidRDefault="00546E3A" w:rsidP="00546E3A">
      <w:pPr>
        <w:spacing w:line="276" w:lineRule="auto"/>
        <w:jc w:val="right"/>
        <w:rPr>
          <w:szCs w:val="28"/>
        </w:rPr>
      </w:pPr>
      <w:r w:rsidRPr="00EC2613">
        <w:rPr>
          <w:szCs w:val="28"/>
        </w:rPr>
        <w:t xml:space="preserve">Таблица </w:t>
      </w:r>
      <w:r w:rsidR="00EE40CE">
        <w:rPr>
          <w:szCs w:val="28"/>
        </w:rPr>
        <w:t>2.</w:t>
      </w:r>
      <w:r w:rsidRPr="00EC2613">
        <w:rPr>
          <w:szCs w:val="28"/>
        </w:rPr>
        <w:t>2.</w:t>
      </w:r>
      <w:r w:rsidR="006F63A1" w:rsidRPr="00EC2613">
        <w:rPr>
          <w:szCs w:val="28"/>
        </w:rPr>
        <w:t>1</w:t>
      </w:r>
      <w:r w:rsidRPr="00EC2613">
        <w:rPr>
          <w:szCs w:val="28"/>
        </w:rPr>
        <w:t xml:space="preserve"> </w:t>
      </w:r>
    </w:p>
    <w:p w14:paraId="01BC46FD" w14:textId="21E190BB" w:rsidR="00546E3A" w:rsidRPr="00EC2613" w:rsidRDefault="00546E3A" w:rsidP="00546E3A">
      <w:pPr>
        <w:spacing w:line="276" w:lineRule="auto"/>
        <w:jc w:val="center"/>
        <w:rPr>
          <w:sz w:val="28"/>
          <w:szCs w:val="28"/>
        </w:rPr>
      </w:pPr>
      <w:r w:rsidRPr="00EC2613">
        <w:rPr>
          <w:szCs w:val="28"/>
        </w:rPr>
        <w:t xml:space="preserve">Характеристики основных рек </w:t>
      </w:r>
      <w:r w:rsidR="00C650DE" w:rsidRPr="00EC2613">
        <w:rPr>
          <w:szCs w:val="28"/>
        </w:rPr>
        <w:t>сельского поселения «</w:t>
      </w:r>
      <w:proofErr w:type="spellStart"/>
      <w:r w:rsidR="00334882" w:rsidRPr="00EC2613">
        <w:rPr>
          <w:szCs w:val="28"/>
        </w:rPr>
        <w:t>Илимское</w:t>
      </w:r>
      <w:proofErr w:type="spellEnd"/>
      <w:r w:rsidR="00C650DE" w:rsidRPr="00EC2613">
        <w:rPr>
          <w:szCs w:val="28"/>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3163"/>
        <w:gridCol w:w="4803"/>
      </w:tblGrid>
      <w:tr w:rsidR="00546E3A" w:rsidRPr="00EC2613" w14:paraId="035D025D" w14:textId="77777777" w:rsidTr="00546E3A">
        <w:trPr>
          <w:cantSplit/>
          <w:tblHeader/>
        </w:trPr>
        <w:tc>
          <w:tcPr>
            <w:tcW w:w="1071" w:type="pct"/>
            <w:vAlign w:val="center"/>
            <w:hideMark/>
          </w:tcPr>
          <w:p w14:paraId="2EFBFEA6" w14:textId="77777777" w:rsidR="00546E3A" w:rsidRPr="00EC2613" w:rsidRDefault="00546E3A" w:rsidP="00546E3A">
            <w:pPr>
              <w:widowControl w:val="0"/>
              <w:autoSpaceDE w:val="0"/>
              <w:autoSpaceDN w:val="0"/>
              <w:adjustRightInd w:val="0"/>
              <w:spacing w:line="240" w:lineRule="auto"/>
              <w:jc w:val="center"/>
              <w:rPr>
                <w:b/>
                <w:sz w:val="20"/>
                <w:szCs w:val="20"/>
              </w:rPr>
            </w:pPr>
            <w:r w:rsidRPr="00EC2613">
              <w:rPr>
                <w:b/>
                <w:bCs/>
                <w:sz w:val="20"/>
                <w:szCs w:val="20"/>
              </w:rPr>
              <w:t>Река</w:t>
            </w:r>
          </w:p>
        </w:tc>
        <w:tc>
          <w:tcPr>
            <w:tcW w:w="1560" w:type="pct"/>
            <w:vAlign w:val="center"/>
            <w:hideMark/>
          </w:tcPr>
          <w:p w14:paraId="1464FCA1" w14:textId="77777777" w:rsidR="00546E3A" w:rsidRPr="00EC2613" w:rsidRDefault="00546E3A" w:rsidP="00546E3A">
            <w:pPr>
              <w:spacing w:line="240" w:lineRule="auto"/>
              <w:jc w:val="center"/>
              <w:rPr>
                <w:b/>
                <w:sz w:val="20"/>
                <w:szCs w:val="20"/>
              </w:rPr>
            </w:pPr>
            <w:r w:rsidRPr="00EC2613">
              <w:rPr>
                <w:b/>
                <w:bCs/>
                <w:sz w:val="20"/>
                <w:szCs w:val="20"/>
              </w:rPr>
              <w:t>Длина, общая / в пределах района</w:t>
            </w:r>
          </w:p>
        </w:tc>
        <w:tc>
          <w:tcPr>
            <w:tcW w:w="2369" w:type="pct"/>
            <w:vAlign w:val="center"/>
          </w:tcPr>
          <w:p w14:paraId="013C5A33" w14:textId="77777777" w:rsidR="00546E3A" w:rsidRPr="00EC2613" w:rsidRDefault="00546E3A" w:rsidP="00546E3A">
            <w:pPr>
              <w:spacing w:line="240" w:lineRule="auto"/>
              <w:jc w:val="center"/>
              <w:rPr>
                <w:b/>
                <w:sz w:val="20"/>
                <w:szCs w:val="20"/>
              </w:rPr>
            </w:pPr>
            <w:r w:rsidRPr="00EC2613">
              <w:rPr>
                <w:b/>
                <w:bCs/>
                <w:sz w:val="20"/>
                <w:szCs w:val="20"/>
              </w:rPr>
              <w:t>Общая площадь водосбора, км</w:t>
            </w:r>
            <w:r w:rsidRPr="00EC2613">
              <w:rPr>
                <w:b/>
                <w:bCs/>
                <w:sz w:val="20"/>
                <w:szCs w:val="20"/>
                <w:vertAlign w:val="superscript"/>
              </w:rPr>
              <w:t>2</w:t>
            </w:r>
          </w:p>
        </w:tc>
      </w:tr>
    </w:tbl>
    <w:p w14:paraId="2230673B" w14:textId="77777777" w:rsidR="00546E3A" w:rsidRPr="00EC2613" w:rsidRDefault="00546E3A" w:rsidP="00546E3A">
      <w:pPr>
        <w:spacing w:line="240" w:lineRule="auto"/>
        <w:rPr>
          <w:sz w:val="2"/>
          <w:szCs w:val="2"/>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3163"/>
        <w:gridCol w:w="4803"/>
      </w:tblGrid>
      <w:tr w:rsidR="00546E3A" w:rsidRPr="00EC2613" w14:paraId="4024F9CC" w14:textId="77777777" w:rsidTr="00546E3A">
        <w:trPr>
          <w:cantSplit/>
          <w:trHeight w:val="70"/>
          <w:tblHeader/>
        </w:trPr>
        <w:tc>
          <w:tcPr>
            <w:tcW w:w="1071" w:type="pct"/>
          </w:tcPr>
          <w:p w14:paraId="35F4FF4F" w14:textId="77777777" w:rsidR="00546E3A" w:rsidRPr="00EC2613" w:rsidRDefault="00546E3A" w:rsidP="00546E3A">
            <w:pPr>
              <w:widowControl w:val="0"/>
              <w:autoSpaceDE w:val="0"/>
              <w:autoSpaceDN w:val="0"/>
              <w:adjustRightInd w:val="0"/>
              <w:spacing w:line="240" w:lineRule="auto"/>
              <w:jc w:val="center"/>
              <w:rPr>
                <w:b/>
                <w:bCs/>
                <w:sz w:val="20"/>
                <w:szCs w:val="20"/>
              </w:rPr>
            </w:pPr>
            <w:r w:rsidRPr="00EC2613">
              <w:rPr>
                <w:b/>
                <w:bCs/>
                <w:sz w:val="20"/>
                <w:szCs w:val="20"/>
              </w:rPr>
              <w:t>1</w:t>
            </w:r>
          </w:p>
        </w:tc>
        <w:tc>
          <w:tcPr>
            <w:tcW w:w="1560" w:type="pct"/>
          </w:tcPr>
          <w:p w14:paraId="12F34F15" w14:textId="77777777" w:rsidR="00546E3A" w:rsidRPr="00EC2613" w:rsidRDefault="00546E3A" w:rsidP="00546E3A">
            <w:pPr>
              <w:spacing w:line="240" w:lineRule="auto"/>
              <w:jc w:val="center"/>
              <w:rPr>
                <w:b/>
                <w:bCs/>
                <w:sz w:val="20"/>
                <w:szCs w:val="20"/>
              </w:rPr>
            </w:pPr>
            <w:r w:rsidRPr="00EC2613">
              <w:rPr>
                <w:b/>
                <w:bCs/>
                <w:sz w:val="20"/>
                <w:szCs w:val="20"/>
              </w:rPr>
              <w:t>2</w:t>
            </w:r>
          </w:p>
        </w:tc>
        <w:tc>
          <w:tcPr>
            <w:tcW w:w="2369" w:type="pct"/>
          </w:tcPr>
          <w:p w14:paraId="1B2D9E77" w14:textId="77777777" w:rsidR="00546E3A" w:rsidRPr="00EC2613" w:rsidRDefault="00546E3A" w:rsidP="00546E3A">
            <w:pPr>
              <w:spacing w:line="240" w:lineRule="auto"/>
              <w:jc w:val="center"/>
              <w:rPr>
                <w:b/>
                <w:bCs/>
                <w:sz w:val="20"/>
                <w:szCs w:val="20"/>
              </w:rPr>
            </w:pPr>
            <w:r w:rsidRPr="00EC2613">
              <w:rPr>
                <w:b/>
                <w:bCs/>
                <w:sz w:val="20"/>
                <w:szCs w:val="20"/>
              </w:rPr>
              <w:t>3</w:t>
            </w:r>
          </w:p>
        </w:tc>
      </w:tr>
      <w:tr w:rsidR="00546E3A" w:rsidRPr="00EC2613" w14:paraId="58A28614" w14:textId="77777777" w:rsidTr="00546E3A">
        <w:trPr>
          <w:cantSplit/>
          <w:trHeight w:val="70"/>
          <w:tblHeader/>
        </w:trPr>
        <w:tc>
          <w:tcPr>
            <w:tcW w:w="1071" w:type="pct"/>
            <w:tcBorders>
              <w:bottom w:val="single" w:sz="4" w:space="0" w:color="auto"/>
            </w:tcBorders>
            <w:vAlign w:val="center"/>
          </w:tcPr>
          <w:p w14:paraId="658FD449" w14:textId="0D69BB59" w:rsidR="00546E3A" w:rsidRPr="00EC2613" w:rsidRDefault="00C50C78" w:rsidP="00546E3A">
            <w:pPr>
              <w:widowControl w:val="0"/>
              <w:autoSpaceDE w:val="0"/>
              <w:autoSpaceDN w:val="0"/>
              <w:adjustRightInd w:val="0"/>
              <w:spacing w:line="240" w:lineRule="auto"/>
              <w:jc w:val="left"/>
              <w:rPr>
                <w:sz w:val="20"/>
                <w:szCs w:val="20"/>
              </w:rPr>
            </w:pPr>
            <w:proofErr w:type="spellStart"/>
            <w:r w:rsidRPr="00EC2613">
              <w:rPr>
                <w:sz w:val="20"/>
                <w:szCs w:val="20"/>
              </w:rPr>
              <w:t>Тогрга</w:t>
            </w:r>
            <w:proofErr w:type="spellEnd"/>
          </w:p>
        </w:tc>
        <w:tc>
          <w:tcPr>
            <w:tcW w:w="1560" w:type="pct"/>
            <w:tcBorders>
              <w:bottom w:val="single" w:sz="4" w:space="0" w:color="auto"/>
            </w:tcBorders>
          </w:tcPr>
          <w:p w14:paraId="59CFD1CE" w14:textId="2B18AD39" w:rsidR="00546E3A" w:rsidRPr="00EC2613" w:rsidRDefault="00C50C78" w:rsidP="00546E3A">
            <w:pPr>
              <w:spacing w:line="240" w:lineRule="auto"/>
              <w:jc w:val="center"/>
              <w:rPr>
                <w:sz w:val="20"/>
                <w:szCs w:val="20"/>
              </w:rPr>
            </w:pPr>
            <w:r w:rsidRPr="00EC2613">
              <w:rPr>
                <w:sz w:val="20"/>
                <w:szCs w:val="20"/>
              </w:rPr>
              <w:t>22,73</w:t>
            </w:r>
          </w:p>
        </w:tc>
        <w:tc>
          <w:tcPr>
            <w:tcW w:w="2369" w:type="pct"/>
          </w:tcPr>
          <w:p w14:paraId="14B0AB26" w14:textId="6CBA2485" w:rsidR="00546E3A" w:rsidRPr="00EC2613" w:rsidRDefault="00C50C78" w:rsidP="00546E3A">
            <w:pPr>
              <w:spacing w:line="240" w:lineRule="auto"/>
              <w:jc w:val="center"/>
              <w:rPr>
                <w:b/>
                <w:sz w:val="20"/>
                <w:szCs w:val="20"/>
              </w:rPr>
            </w:pPr>
            <w:r w:rsidRPr="00EC2613">
              <w:rPr>
                <w:b/>
                <w:sz w:val="20"/>
                <w:szCs w:val="20"/>
              </w:rPr>
              <w:t>-</w:t>
            </w:r>
          </w:p>
        </w:tc>
      </w:tr>
      <w:tr w:rsidR="00546E3A" w:rsidRPr="00EC2613" w14:paraId="6C525634" w14:textId="77777777" w:rsidTr="00C650DE">
        <w:trPr>
          <w:cantSplit/>
          <w:trHeight w:val="70"/>
          <w:tblHeader/>
        </w:trPr>
        <w:tc>
          <w:tcPr>
            <w:tcW w:w="1071" w:type="pct"/>
            <w:vAlign w:val="center"/>
          </w:tcPr>
          <w:p w14:paraId="6DFE8CB9" w14:textId="2C450685" w:rsidR="00546E3A" w:rsidRPr="00EC2613" w:rsidRDefault="00C50C78" w:rsidP="00546E3A">
            <w:pPr>
              <w:widowControl w:val="0"/>
              <w:autoSpaceDE w:val="0"/>
              <w:autoSpaceDN w:val="0"/>
              <w:adjustRightInd w:val="0"/>
              <w:spacing w:line="240" w:lineRule="auto"/>
              <w:jc w:val="left"/>
              <w:rPr>
                <w:sz w:val="20"/>
                <w:szCs w:val="20"/>
              </w:rPr>
            </w:pPr>
            <w:proofErr w:type="spellStart"/>
            <w:r w:rsidRPr="00EC2613">
              <w:rPr>
                <w:sz w:val="20"/>
                <w:szCs w:val="20"/>
              </w:rPr>
              <w:t>Коригкан</w:t>
            </w:r>
            <w:proofErr w:type="spellEnd"/>
          </w:p>
        </w:tc>
        <w:tc>
          <w:tcPr>
            <w:tcW w:w="1560" w:type="pct"/>
          </w:tcPr>
          <w:p w14:paraId="59697EC8" w14:textId="05736C65" w:rsidR="00546E3A" w:rsidRPr="00EC2613" w:rsidRDefault="00C50C78" w:rsidP="00546E3A">
            <w:pPr>
              <w:spacing w:line="240" w:lineRule="auto"/>
              <w:jc w:val="center"/>
              <w:rPr>
                <w:sz w:val="20"/>
                <w:szCs w:val="20"/>
              </w:rPr>
            </w:pPr>
            <w:r w:rsidRPr="00EC2613">
              <w:rPr>
                <w:sz w:val="20"/>
                <w:szCs w:val="20"/>
              </w:rPr>
              <w:t>10,07</w:t>
            </w:r>
          </w:p>
        </w:tc>
        <w:tc>
          <w:tcPr>
            <w:tcW w:w="2369" w:type="pct"/>
          </w:tcPr>
          <w:p w14:paraId="3F3195F3" w14:textId="3AEC2757" w:rsidR="00546E3A" w:rsidRPr="00EC2613" w:rsidRDefault="00862B6D" w:rsidP="00546E3A">
            <w:pPr>
              <w:spacing w:line="240" w:lineRule="auto"/>
              <w:jc w:val="center"/>
              <w:rPr>
                <w:b/>
                <w:sz w:val="20"/>
                <w:szCs w:val="20"/>
                <w:vertAlign w:val="superscript"/>
              </w:rPr>
            </w:pPr>
            <w:r>
              <w:rPr>
                <w:b/>
                <w:sz w:val="20"/>
                <w:szCs w:val="20"/>
                <w:vertAlign w:val="superscript"/>
              </w:rPr>
              <w:t>−</w:t>
            </w:r>
          </w:p>
        </w:tc>
      </w:tr>
      <w:tr w:rsidR="00CB2D80" w:rsidRPr="00EC2613" w14:paraId="71A10556" w14:textId="77777777" w:rsidTr="00C650DE">
        <w:trPr>
          <w:cantSplit/>
          <w:trHeight w:val="70"/>
          <w:tblHeader/>
        </w:trPr>
        <w:tc>
          <w:tcPr>
            <w:tcW w:w="1071" w:type="pct"/>
            <w:tcBorders>
              <w:bottom w:val="single" w:sz="4" w:space="0" w:color="auto"/>
            </w:tcBorders>
            <w:vAlign w:val="center"/>
          </w:tcPr>
          <w:p w14:paraId="7B627B92" w14:textId="6F17F734" w:rsidR="00CB2D80" w:rsidRPr="00EC2613" w:rsidRDefault="00C50C78" w:rsidP="00CB2D80">
            <w:pPr>
              <w:widowControl w:val="0"/>
              <w:autoSpaceDE w:val="0"/>
              <w:autoSpaceDN w:val="0"/>
              <w:adjustRightInd w:val="0"/>
              <w:spacing w:line="240" w:lineRule="auto"/>
              <w:jc w:val="left"/>
              <w:rPr>
                <w:sz w:val="20"/>
                <w:szCs w:val="20"/>
              </w:rPr>
            </w:pPr>
            <w:r w:rsidRPr="00EC2613">
              <w:rPr>
                <w:sz w:val="20"/>
                <w:szCs w:val="20"/>
              </w:rPr>
              <w:t>Корон</w:t>
            </w:r>
          </w:p>
        </w:tc>
        <w:tc>
          <w:tcPr>
            <w:tcW w:w="1560" w:type="pct"/>
            <w:tcBorders>
              <w:bottom w:val="single" w:sz="4" w:space="0" w:color="auto"/>
            </w:tcBorders>
          </w:tcPr>
          <w:p w14:paraId="0C2B8D79" w14:textId="381224C0" w:rsidR="00CB2D80" w:rsidRPr="00EC2613" w:rsidRDefault="00C50C78" w:rsidP="00CB2D80">
            <w:pPr>
              <w:spacing w:line="240" w:lineRule="auto"/>
              <w:jc w:val="center"/>
              <w:rPr>
                <w:bCs/>
                <w:sz w:val="20"/>
                <w:szCs w:val="20"/>
              </w:rPr>
            </w:pPr>
            <w:r w:rsidRPr="00EC2613">
              <w:rPr>
                <w:bCs/>
                <w:sz w:val="20"/>
                <w:szCs w:val="20"/>
              </w:rPr>
              <w:t>9,93</w:t>
            </w:r>
          </w:p>
        </w:tc>
        <w:tc>
          <w:tcPr>
            <w:tcW w:w="2369" w:type="pct"/>
            <w:tcBorders>
              <w:bottom w:val="single" w:sz="4" w:space="0" w:color="auto"/>
            </w:tcBorders>
          </w:tcPr>
          <w:p w14:paraId="7DDF1120" w14:textId="7B151450" w:rsidR="00CB2D80" w:rsidRPr="00EC2613" w:rsidRDefault="00C50C78" w:rsidP="00CB2D80">
            <w:pPr>
              <w:spacing w:line="240" w:lineRule="auto"/>
              <w:jc w:val="center"/>
              <w:rPr>
                <w:bCs/>
                <w:sz w:val="20"/>
                <w:szCs w:val="20"/>
              </w:rPr>
            </w:pPr>
            <w:r w:rsidRPr="00EC2613">
              <w:rPr>
                <w:bCs/>
                <w:sz w:val="20"/>
                <w:szCs w:val="20"/>
              </w:rPr>
              <w:t>-</w:t>
            </w:r>
          </w:p>
        </w:tc>
      </w:tr>
    </w:tbl>
    <w:p w14:paraId="3D95FCE0" w14:textId="77777777" w:rsidR="00447FFA" w:rsidRPr="00447FFA" w:rsidRDefault="00447FFA" w:rsidP="00447FFA">
      <w:pPr>
        <w:spacing w:before="120" w:line="276" w:lineRule="auto"/>
        <w:ind w:firstLine="709"/>
      </w:pPr>
      <w:bookmarkStart w:id="77" w:name="_Toc26429392"/>
      <w:r w:rsidRPr="00447FFA">
        <w:t xml:space="preserve">Основной водной артерией для района является р. </w:t>
      </w:r>
      <w:proofErr w:type="spellStart"/>
      <w:r w:rsidRPr="00447FFA">
        <w:t>Нерча</w:t>
      </w:r>
      <w:proofErr w:type="spellEnd"/>
      <w:r w:rsidRPr="00447FFA">
        <w:t>, по территории Нерчинского района проходит нижнее течение реки. Ширина русла составляет 170–200 м. Река пересекает отроги горных хребтов. Долина реки врезана. Длина участков относительного сужения долины составляет 17-20 км, расширений – 10-20 км. В расширениях формируются вынужденные, свободные или врезанные излучины, пойма (шириной до 2-3 км). В сужениях долина и русло реки становятся врезанными прямолинейными или извилистыми. Среднемноголетний расход воды 90 м</w:t>
      </w:r>
      <w:r w:rsidRPr="00447FFA">
        <w:rPr>
          <w:vertAlign w:val="superscript"/>
        </w:rPr>
        <w:t>3</w:t>
      </w:r>
      <w:r w:rsidRPr="00447FFA">
        <w:t>/с (объем стока 2,84 км</w:t>
      </w:r>
      <w:r w:rsidRPr="00447FFA">
        <w:rPr>
          <w:vertAlign w:val="superscript"/>
        </w:rPr>
        <w:t>3</w:t>
      </w:r>
      <w:r w:rsidRPr="00447FFA">
        <w:t xml:space="preserve">/год). Дальневосточный тип водного режима. Относительно невысокое весеннее половодье сочетается с дождевыми паводками в летне-осенний период. Замерзает река в начале октября, перемерзает с января до апреля. Толщина льда достигает </w:t>
      </w:r>
      <w:r w:rsidRPr="00447FFA">
        <w:br/>
        <w:t>220-230 см. Продолжительность ледостава 165-210 дней. Река вскрывается в конце апреля – начале мая. Мутность воды в среднем меньше 25 г/м</w:t>
      </w:r>
      <w:r w:rsidRPr="00447FFA">
        <w:rPr>
          <w:vertAlign w:val="superscript"/>
        </w:rPr>
        <w:t>3</w:t>
      </w:r>
      <w:r w:rsidRPr="00447FFA">
        <w:t xml:space="preserve">. Минерализация в период повышенного стока меньше 50 мг/л. </w:t>
      </w:r>
    </w:p>
    <w:p w14:paraId="3E12E9BA" w14:textId="77777777" w:rsidR="00447FFA" w:rsidRPr="00447FFA" w:rsidRDefault="00447FFA" w:rsidP="00447FFA">
      <w:pPr>
        <w:spacing w:line="276" w:lineRule="auto"/>
        <w:ind w:firstLine="708"/>
      </w:pPr>
      <w:r w:rsidRPr="00447FFA">
        <w:t xml:space="preserve">По типу питания реки района относятся к смешанному типу с преобладанием дождевого. Доля дождевого питания колеблется от 70 до 82 %, на талые снеговые воды приходится от </w:t>
      </w:r>
      <w:r w:rsidRPr="00447FFA">
        <w:br/>
        <w:t xml:space="preserve">12 до 22 %, на подземные – от 3 до 8 %. Именно поэтому летний сток у рек максимальный, часто с формированием паводков и затоплением пойм, реже наводнений. Зимой у большинства рек сток прекращается, а у крупных – минимальный; это так называемый </w:t>
      </w:r>
      <w:proofErr w:type="spellStart"/>
      <w:r w:rsidRPr="00447FFA">
        <w:t>ингодинский</w:t>
      </w:r>
      <w:proofErr w:type="spellEnd"/>
      <w:r w:rsidRPr="00447FFA">
        <w:t xml:space="preserve"> тип стока рек в его годовом ходе. Величина твердого стока рек района в периоды паводков и наводнений может возрастать в несколько раз. По химическому составу воды рек района относятся к кальциевой группе гидрокарбонатного класса.</w:t>
      </w:r>
    </w:p>
    <w:p w14:paraId="769D61EE" w14:textId="77777777" w:rsidR="00447FFA" w:rsidRPr="00447FFA" w:rsidRDefault="00447FFA" w:rsidP="00447FFA">
      <w:pPr>
        <w:spacing w:line="276" w:lineRule="auto"/>
        <w:ind w:firstLine="708"/>
      </w:pPr>
      <w:r w:rsidRPr="00447FFA">
        <w:t xml:space="preserve">Из всех рек условно судоходной считается р. Шилка, по которой могут плавать лодки, катера, баркасы, на р. </w:t>
      </w:r>
      <w:proofErr w:type="spellStart"/>
      <w:r w:rsidRPr="00447FFA">
        <w:t>Нерча</w:t>
      </w:r>
      <w:proofErr w:type="spellEnd"/>
      <w:r w:rsidRPr="00447FFA">
        <w:t xml:space="preserve"> судоходство возможно на нижних 12 км реки, кроме этого река используется для организации сплава. Отмечается, что у всех рек проходит процесс их обмеления, что является следствием как </w:t>
      </w:r>
      <w:proofErr w:type="spellStart"/>
      <w:r w:rsidRPr="00447FFA">
        <w:t>аридизации</w:t>
      </w:r>
      <w:proofErr w:type="spellEnd"/>
      <w:r w:rsidRPr="00447FFA">
        <w:t xml:space="preserve"> климата, так и заметного уменьшения площади лесов вследствие их вырубки или пожаров. </w:t>
      </w:r>
    </w:p>
    <w:p w14:paraId="0EC2CDBE" w14:textId="77777777" w:rsidR="00447FFA" w:rsidRPr="00447FFA" w:rsidRDefault="00447FFA" w:rsidP="00447FFA">
      <w:pPr>
        <w:spacing w:line="276" w:lineRule="auto"/>
        <w:ind w:firstLine="708"/>
      </w:pPr>
      <w:r w:rsidRPr="00447FFA">
        <w:t xml:space="preserve">Озер в районе довольно много, но все они небольшие по размерам и глубине. Их абсолютное большинство расположено вблизи рек, и, следовательно, относятся к типу пойменных или </w:t>
      </w:r>
      <w:proofErr w:type="spellStart"/>
      <w:r w:rsidRPr="00447FFA">
        <w:t>старичных</w:t>
      </w:r>
      <w:proofErr w:type="spellEnd"/>
      <w:r w:rsidRPr="00447FFA">
        <w:t xml:space="preserve">. </w:t>
      </w:r>
    </w:p>
    <w:p w14:paraId="625BA340" w14:textId="77777777" w:rsidR="00447FFA" w:rsidRPr="00447FFA" w:rsidRDefault="00447FFA" w:rsidP="00447FFA">
      <w:pPr>
        <w:spacing w:line="276" w:lineRule="auto"/>
        <w:ind w:firstLine="708"/>
      </w:pPr>
      <w:r w:rsidRPr="00447FFA">
        <w:t xml:space="preserve">Болота в пределах Нерчинского района незначительны по площади и количеству. Их образованию способствуют климатические предпосылки (достаточное увлажнение и не очень большая испаряемость), а также наличие многолетней мерзлоты, которая служит водоупорным горизонтом, и, вместе с тем, при сезонном прогревании грунтов талые воды мерзлотного происхождения подпитывают верхний слой земли, сохраняя его в переувлажненном состоянии. Небольшие заболоченные участки имеются в долине р. </w:t>
      </w:r>
      <w:proofErr w:type="spellStart"/>
      <w:r w:rsidRPr="00447FFA">
        <w:t>Нерчи</w:t>
      </w:r>
      <w:proofErr w:type="spellEnd"/>
      <w:r w:rsidRPr="00447FFA">
        <w:t xml:space="preserve"> (например, около </w:t>
      </w:r>
      <w:proofErr w:type="spellStart"/>
      <w:r w:rsidRPr="00447FFA">
        <w:t>Комогорцевских</w:t>
      </w:r>
      <w:proofErr w:type="spellEnd"/>
      <w:r w:rsidRPr="00447FFA">
        <w:t xml:space="preserve"> озер и в долинах некоторых притоков (в частности, Большой </w:t>
      </w:r>
      <w:proofErr w:type="spellStart"/>
      <w:r w:rsidRPr="00447FFA">
        <w:t>Колтомой</w:t>
      </w:r>
      <w:proofErr w:type="spellEnd"/>
      <w:r w:rsidRPr="00447FFA">
        <w:t xml:space="preserve">, </w:t>
      </w:r>
      <w:proofErr w:type="spellStart"/>
      <w:r w:rsidRPr="00447FFA">
        <w:lastRenderedPageBreak/>
        <w:t>Ульдур</w:t>
      </w:r>
      <w:proofErr w:type="spellEnd"/>
      <w:r w:rsidRPr="00447FFA">
        <w:t xml:space="preserve">, </w:t>
      </w:r>
      <w:proofErr w:type="spellStart"/>
      <w:r w:rsidRPr="00447FFA">
        <w:t>Талакан</w:t>
      </w:r>
      <w:proofErr w:type="spellEnd"/>
      <w:r w:rsidRPr="00447FFA">
        <w:t xml:space="preserve">, Каменка, </w:t>
      </w:r>
      <w:proofErr w:type="spellStart"/>
      <w:r w:rsidRPr="00447FFA">
        <w:t>Колонгой</w:t>
      </w:r>
      <w:proofErr w:type="spellEnd"/>
      <w:r w:rsidRPr="00447FFA">
        <w:t>). Часть болот на территории заказника носит верховой характер и располагается на плоских водоразделах или слабо наклонных поверхностях.</w:t>
      </w:r>
    </w:p>
    <w:p w14:paraId="7092B50D" w14:textId="77777777" w:rsidR="00447FFA" w:rsidRPr="00447FFA" w:rsidRDefault="00447FFA" w:rsidP="00447FFA">
      <w:pPr>
        <w:spacing w:line="276" w:lineRule="auto"/>
        <w:ind w:firstLine="709"/>
        <w:rPr>
          <w:bCs/>
        </w:rPr>
      </w:pPr>
      <w:r w:rsidRPr="00447FFA">
        <w:rPr>
          <w:bCs/>
        </w:rPr>
        <w:t>Всего в районе насчитывается 230 пробуренных водозаборных скважин, из них действующих – менее 80. Самым крупным месторождением пресных подземных вод в районе является Нерчинское, расположенное вблизи районного центра. Данное месторождение обладает значительными запасами вод, суточный дебит составляет 18 тыс. м</w:t>
      </w:r>
      <w:r w:rsidRPr="00447FFA">
        <w:rPr>
          <w:bCs/>
          <w:vertAlign w:val="superscript"/>
        </w:rPr>
        <w:t>3</w:t>
      </w:r>
      <w:r w:rsidRPr="00447FFA">
        <w:rPr>
          <w:bCs/>
        </w:rPr>
        <w:t xml:space="preserve">, чего вполне хватает для обеспечения нужд г. Нерчинск. </w:t>
      </w:r>
    </w:p>
    <w:p w14:paraId="1DBB4565" w14:textId="77777777" w:rsidR="00546E3A" w:rsidRPr="00EC2613" w:rsidRDefault="00546E3A" w:rsidP="00422DE8">
      <w:pPr>
        <w:pStyle w:val="0212162"/>
        <w:outlineLvl w:val="2"/>
      </w:pPr>
      <w:bookmarkStart w:id="78" w:name="_Toc58481397"/>
      <w:r w:rsidRPr="00EC2613">
        <w:t xml:space="preserve">2.5 </w:t>
      </w:r>
      <w:bookmarkEnd w:id="72"/>
      <w:r w:rsidRPr="00EC2613">
        <w:t>Почвенные ресурсы</w:t>
      </w:r>
      <w:bookmarkEnd w:id="77"/>
      <w:bookmarkEnd w:id="78"/>
    </w:p>
    <w:p w14:paraId="2FFEC273" w14:textId="77777777" w:rsidR="00447FFA" w:rsidRPr="00447FFA" w:rsidRDefault="00447FFA" w:rsidP="00447FFA">
      <w:pPr>
        <w:spacing w:line="276" w:lineRule="auto"/>
        <w:ind w:firstLine="708"/>
      </w:pPr>
      <w:bookmarkStart w:id="79" w:name="_Toc494394150"/>
      <w:bookmarkStart w:id="80" w:name="_Toc26429393"/>
      <w:bookmarkEnd w:id="73"/>
      <w:bookmarkEnd w:id="74"/>
      <w:bookmarkEnd w:id="75"/>
      <w:bookmarkEnd w:id="76"/>
      <w:r w:rsidRPr="00447FFA">
        <w:t xml:space="preserve">Согласно почвенно-географическому районированию России территория Нерчинского района входит в состав Восточно-Сибирской мерзлотно-таежной области и находится на стыке Забайкальской провинции темно-серых лесных, лугово-лесных мерзлотных и </w:t>
      </w:r>
      <w:r w:rsidRPr="00447FFA">
        <w:br/>
        <w:t xml:space="preserve">лугово-черноземных мерзлотных почв и Забайкальской горной провинции горно-тундровых, горных таежно-мерзлотных торфянистых и торфянисто-перегнойно-глеевых, </w:t>
      </w:r>
      <w:proofErr w:type="gramStart"/>
      <w:r w:rsidRPr="00447FFA">
        <w:t>горных подзолистых</w:t>
      </w:r>
      <w:proofErr w:type="gramEnd"/>
      <w:r w:rsidRPr="00447FFA">
        <w:t xml:space="preserve"> иллювиально-железисто-гумусовых, горных кислых неоподзоленных почв. </w:t>
      </w:r>
    </w:p>
    <w:p w14:paraId="5B76770A" w14:textId="77777777" w:rsidR="00447FFA" w:rsidRPr="00447FFA" w:rsidRDefault="00447FFA" w:rsidP="00447FFA">
      <w:pPr>
        <w:spacing w:line="276" w:lineRule="auto"/>
        <w:ind w:firstLine="708"/>
      </w:pPr>
      <w:r w:rsidRPr="00447FFA">
        <w:t xml:space="preserve">Почвенный покров района разнообразен, здесь насчитывается их более 10 видов, но доминирующими по площади распространения являются пять из них: черноземные, серые лесные, луговые, лугово-черноземные и аллювиальные. Среди черноземных почв преобладают мучнисто-карбонатные, они связаны со степными ландшафтами. В </w:t>
      </w:r>
      <w:proofErr w:type="spellStart"/>
      <w:r w:rsidRPr="00447FFA">
        <w:t>лесостепях</w:t>
      </w:r>
      <w:proofErr w:type="spellEnd"/>
      <w:r w:rsidRPr="00447FFA">
        <w:t xml:space="preserve"> на более прогреваемых участках чаще развиты </w:t>
      </w:r>
      <w:proofErr w:type="spellStart"/>
      <w:r w:rsidRPr="00447FFA">
        <w:t>бескарбонатные</w:t>
      </w:r>
      <w:proofErr w:type="spellEnd"/>
      <w:r w:rsidRPr="00447FFA">
        <w:t xml:space="preserve"> черноземы. Мощность черноземных почв до 25-40 см, по механическому составу преобладают тяжело- и среднесуглинистые, а также песчаные и супесчаные; содержание гумуса до 5-8 %. Серые лесные почвы более характерны для лиственных (в основном березовых) и смешанных (сосново-лиственнично-березовых) лесов и редколесий с травостоем. Мощность этих почв до 30 см, содержание гумуса от 4 до 9 %. Луговые почвы формируются, как правило, в условиях достаточного увлажнения, под разнотравьем, чему соответствуют днища речных долин и падей. Их мощность может достигать 30-35 см, а содержание гумуса до 8-10 %. Лугово-черноземные почвы формируются чаще всего у подножий хребтов, сопок, увалов с южной экспозицией, где отсутствует многолетняя мерзлота. По механическому составу они чаще </w:t>
      </w:r>
      <w:proofErr w:type="spellStart"/>
      <w:r w:rsidRPr="00447FFA">
        <w:t>суглинные</w:t>
      </w:r>
      <w:proofErr w:type="spellEnd"/>
      <w:r w:rsidRPr="00447FFA">
        <w:t xml:space="preserve"> и супесчаные; содержание гумуса колеблется </w:t>
      </w:r>
      <w:r w:rsidRPr="00447FFA">
        <w:br/>
        <w:t>от 4 до 10 %. Аллювиальные почвы приурочены к высоким поймам рек, периодически затапливаемых. Поэтому в почвах часто встречаются речные наносы, придающие сложность профилю. По механическому составу они чаще супесчаные и легкосуглинистые. Гумуса в таких почвах немного, а сами гумусовые горизонты немощные, а потому эти почвы малоплодородные.</w:t>
      </w:r>
    </w:p>
    <w:p w14:paraId="6AC19C7D" w14:textId="77777777" w:rsidR="00447FFA" w:rsidRPr="00447FFA" w:rsidRDefault="00447FFA" w:rsidP="00447FFA">
      <w:pPr>
        <w:spacing w:line="276" w:lineRule="auto"/>
        <w:ind w:firstLine="708"/>
      </w:pPr>
      <w:r w:rsidRPr="00447FFA">
        <w:t xml:space="preserve">В среднегорных участках района преобладают </w:t>
      </w:r>
      <w:proofErr w:type="gramStart"/>
      <w:r w:rsidRPr="00447FFA">
        <w:t>горно-лесные</w:t>
      </w:r>
      <w:proofErr w:type="gramEnd"/>
      <w:r w:rsidRPr="00447FFA">
        <w:t xml:space="preserve"> серые оподзоленные почвы. Почвы на хребтах каменисто-скелетные или мелкие на каменистой основе, развиты преимущественно на маломощном хрящеватом, щебенистом элювии массивно-кристаллических пород. </w:t>
      </w:r>
    </w:p>
    <w:p w14:paraId="209D49CB" w14:textId="77777777" w:rsidR="00447FFA" w:rsidRPr="00447FFA" w:rsidRDefault="00447FFA" w:rsidP="00447FFA">
      <w:pPr>
        <w:spacing w:line="276" w:lineRule="auto"/>
        <w:ind w:firstLine="708"/>
      </w:pPr>
      <w:r w:rsidRPr="00447FFA">
        <w:t xml:space="preserve">Большое распространение в среднегорной местности имеют почвы, сохраняющие в своем профиле мерзлоту в течение года. Многолетняя мерзлота в Нерчинском районе имеет островной характер распространения, а чаще она встречается на склонах северной экспозиции и на днищах речных долин и межгорных понижений, где температура горных пород составляет – 0,5 °С, а их мощность достигает 50 м; склоны южной экспозиции, как лучше и дольше прогреваемые, обычно свободны от многолетней мерзлоты. Мерзлота, появившись в почвенном горизонте, в дальнейшем способствует своему сохранению, так как вызывает переувлажнение </w:t>
      </w:r>
      <w:r w:rsidRPr="00447FFA">
        <w:lastRenderedPageBreak/>
        <w:t xml:space="preserve">почвы, на которой развиваются мхи, багульник и другие растения, препятствующие прогреванию почвы. </w:t>
      </w:r>
    </w:p>
    <w:p w14:paraId="3D71DBAA" w14:textId="27E4F16F" w:rsidR="00546E3A" w:rsidRPr="00EC2613" w:rsidRDefault="00546E3A" w:rsidP="00422DE8">
      <w:pPr>
        <w:pStyle w:val="0212162"/>
        <w:outlineLvl w:val="2"/>
      </w:pPr>
      <w:bookmarkStart w:id="81" w:name="_Toc58481398"/>
      <w:r w:rsidRPr="00EC2613">
        <w:t xml:space="preserve">2.6 </w:t>
      </w:r>
      <w:bookmarkEnd w:id="79"/>
      <w:r w:rsidRPr="00EC2613">
        <w:t>Растительный мир</w:t>
      </w:r>
      <w:bookmarkEnd w:id="80"/>
      <w:r w:rsidRPr="00EC2613">
        <w:t xml:space="preserve"> и лесные ресурсы</w:t>
      </w:r>
      <w:bookmarkEnd w:id="81"/>
    </w:p>
    <w:p w14:paraId="5404DD6D" w14:textId="616D5FAF" w:rsidR="00546E3A" w:rsidRPr="00EC2613" w:rsidRDefault="00546E3A" w:rsidP="00546E3A">
      <w:pPr>
        <w:spacing w:line="276" w:lineRule="auto"/>
        <w:ind w:firstLine="709"/>
      </w:pPr>
      <w:r w:rsidRPr="00EC2613">
        <w:t>Растительность в районе представлена двумя е</w:t>
      </w:r>
      <w:r w:rsidR="00E233AA">
        <w:t>е</w:t>
      </w:r>
      <w:r w:rsidRPr="00EC2613">
        <w:t xml:space="preserve"> главными типами: степная и лесная. Первый тип растительности господствует в </w:t>
      </w:r>
      <w:proofErr w:type="spellStart"/>
      <w:r w:rsidRPr="00EC2613">
        <w:t>Нерча-Куэнгинском</w:t>
      </w:r>
      <w:proofErr w:type="spellEnd"/>
      <w:r w:rsidRPr="00EC2613">
        <w:t xml:space="preserve"> межгорном понижении, где произрастают различные виды злаковых (овсяница, тонконог, ковыль, лисохвост и др.), полыни, пижмы, пырея, лапчатки; </w:t>
      </w:r>
      <w:proofErr w:type="spellStart"/>
      <w:r w:rsidRPr="00EC2613">
        <w:t>остролодочника</w:t>
      </w:r>
      <w:proofErr w:type="spellEnd"/>
      <w:r w:rsidRPr="00EC2613">
        <w:t xml:space="preserve"> и др.</w:t>
      </w:r>
    </w:p>
    <w:p w14:paraId="59AF822D" w14:textId="77777777" w:rsidR="00546E3A" w:rsidRPr="00EC2613" w:rsidRDefault="00546E3A" w:rsidP="00546E3A">
      <w:pPr>
        <w:spacing w:line="276" w:lineRule="auto"/>
        <w:ind w:firstLine="708"/>
      </w:pPr>
      <w:r w:rsidRPr="00EC2613">
        <w:t xml:space="preserve">Лесной тип представлен лиственницей (она заметно преобладает в древостое) и сосной; из лиственных пород наиболее распространены береза (несколько видов), тополь, осина. В подлеске широко распространен </w:t>
      </w:r>
      <w:proofErr w:type="spellStart"/>
      <w:r w:rsidRPr="00EC2613">
        <w:t>рододендром</w:t>
      </w:r>
      <w:proofErr w:type="spellEnd"/>
      <w:r w:rsidRPr="00EC2613">
        <w:t xml:space="preserve"> </w:t>
      </w:r>
      <w:proofErr w:type="spellStart"/>
      <w:r w:rsidRPr="00EC2613">
        <w:t>даурский</w:t>
      </w:r>
      <w:proofErr w:type="spellEnd"/>
      <w:r w:rsidRPr="00EC2613">
        <w:t>, шиповник, береза кустарниковая и др. по долинам рек, особенно на поймах и первых террасах преобладает луговой тип растительности, который относится к азональным типам; здесь преобладает разнотравье с преобладанием пырея, лапчатки, клевера, горошка, тысячелистника, злаков</w:t>
      </w:r>
    </w:p>
    <w:p w14:paraId="3D21E18C" w14:textId="683F42D8" w:rsidR="00546E3A" w:rsidRPr="00EC2613" w:rsidRDefault="00546E3A" w:rsidP="00546E3A">
      <w:pPr>
        <w:spacing w:line="276" w:lineRule="auto"/>
        <w:ind w:firstLine="708"/>
      </w:pPr>
      <w:r w:rsidRPr="00EC2613">
        <w:t>На территории Нерчинского района приказом Федерального агентства лесного хозяйства от 16 октября 2008 года № 309 «Об определении количества лесничеств на территории Забайкальского края и установлении их границ» организовано Нерчинское лесничество. На территории лесничества распространены лиственнично-сосновые и бер</w:t>
      </w:r>
      <w:r w:rsidR="00E233AA">
        <w:t>е</w:t>
      </w:r>
      <w:r w:rsidRPr="00EC2613">
        <w:t>зово-осиновые леса.</w:t>
      </w:r>
    </w:p>
    <w:p w14:paraId="57D69299" w14:textId="77777777" w:rsidR="00546E3A" w:rsidRPr="00EC2613" w:rsidRDefault="00546E3A" w:rsidP="00546E3A">
      <w:pPr>
        <w:spacing w:line="276" w:lineRule="auto"/>
        <w:ind w:firstLine="708"/>
      </w:pPr>
      <w:r w:rsidRPr="00EC2613">
        <w:t xml:space="preserve">В соответствии с приказом Федерального агентства лесного хозяйства от </w:t>
      </w:r>
      <w:r w:rsidRPr="00EC2613">
        <w:br/>
        <w:t>9 марта 2011 года № 61 «Об утверждении перечня лесорастительных зон Российской Федерации и перечня лесных районов Российской Федерации» территория лесничества в границах Нерчинского административного района общей площадью 289344 га относятся к Забайкальскому горному лесному району Южно-Сибирской горной зоны.</w:t>
      </w:r>
    </w:p>
    <w:p w14:paraId="3120B495" w14:textId="77777777" w:rsidR="00546E3A" w:rsidRPr="00EC2613" w:rsidRDefault="00546E3A" w:rsidP="00546E3A">
      <w:pPr>
        <w:tabs>
          <w:tab w:val="left" w:pos="709"/>
        </w:tabs>
        <w:spacing w:line="276" w:lineRule="auto"/>
        <w:ind w:firstLine="709"/>
        <w:rPr>
          <w:szCs w:val="28"/>
        </w:rPr>
      </w:pPr>
      <w:r w:rsidRPr="00EC2613">
        <w:t xml:space="preserve">В границах </w:t>
      </w:r>
      <w:proofErr w:type="spellStart"/>
      <w:r w:rsidRPr="00EC2613">
        <w:t>Нерчиснкого</w:t>
      </w:r>
      <w:proofErr w:type="spellEnd"/>
      <w:r w:rsidRPr="00EC2613">
        <w:t xml:space="preserve"> района расположено 89,3 % общей площади лесничества – 289344 га. Земли, покрытые лесной растительностью занимают 94,4 % от площади лесных земель. </w:t>
      </w:r>
    </w:p>
    <w:p w14:paraId="4EBC792B" w14:textId="77777777" w:rsidR="00546E3A" w:rsidRPr="00EC2613" w:rsidRDefault="00546E3A" w:rsidP="00546E3A">
      <w:pPr>
        <w:spacing w:line="276" w:lineRule="auto"/>
        <w:ind w:firstLine="708"/>
      </w:pPr>
      <w:r w:rsidRPr="00EC2613">
        <w:t>В соответствии с лесохозяйственным регламентом Нерчинского лесничества все леса района распределены по целевому назначению и категориям защитных лесов.</w:t>
      </w:r>
    </w:p>
    <w:p w14:paraId="2F813393" w14:textId="77777777" w:rsidR="00546E3A" w:rsidRPr="00EC2613" w:rsidRDefault="00546E3A" w:rsidP="00546E3A">
      <w:pPr>
        <w:tabs>
          <w:tab w:val="left" w:pos="567"/>
        </w:tabs>
        <w:spacing w:line="276" w:lineRule="auto"/>
        <w:ind w:firstLine="720"/>
      </w:pPr>
      <w:r w:rsidRPr="00EC2613">
        <w:t>Эксплуатационные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14:paraId="0AA456C9" w14:textId="77777777" w:rsidR="00546E3A" w:rsidRPr="00EC2613" w:rsidRDefault="00546E3A" w:rsidP="00546E3A">
      <w:pPr>
        <w:spacing w:line="276" w:lineRule="auto"/>
        <w:ind w:firstLine="708"/>
      </w:pPr>
      <w:r w:rsidRPr="00EC2613">
        <w:t xml:space="preserve">Защитные леса подлежат освоению в целях сохранения </w:t>
      </w:r>
      <w:proofErr w:type="spellStart"/>
      <w:r w:rsidRPr="00EC2613">
        <w:t>средообразующих</w:t>
      </w:r>
      <w:proofErr w:type="spellEnd"/>
      <w:r w:rsidRPr="00EC2613">
        <w:t xml:space="preserve">, </w:t>
      </w:r>
      <w:proofErr w:type="spellStart"/>
      <w:r w:rsidRPr="00EC2613">
        <w:t>водоохранных</w:t>
      </w:r>
      <w:proofErr w:type="spellEnd"/>
      <w:r w:rsidRPr="00EC2613">
        <w:t>, защитных, санитарно-гигиенических, оздоровительных и иных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или полезными функциями.</w:t>
      </w:r>
    </w:p>
    <w:p w14:paraId="5DA22254" w14:textId="77777777" w:rsidR="00546E3A" w:rsidRPr="00EC2613" w:rsidRDefault="00546E3A" w:rsidP="00546E3A">
      <w:pPr>
        <w:tabs>
          <w:tab w:val="left" w:pos="567"/>
        </w:tabs>
        <w:spacing w:line="276" w:lineRule="auto"/>
        <w:ind w:firstLine="720"/>
      </w:pPr>
      <w:r w:rsidRPr="00EC2613">
        <w:t>В лесах лесничества с учетом правового режима защитных лесов есть следующие категории указанных лесов:</w:t>
      </w:r>
    </w:p>
    <w:p w14:paraId="300BCB08" w14:textId="77777777" w:rsidR="00546E3A" w:rsidRPr="00EC2613" w:rsidRDefault="00546E3A" w:rsidP="00546E3A">
      <w:pPr>
        <w:spacing w:line="276" w:lineRule="auto"/>
        <w:ind w:firstLine="426"/>
      </w:pPr>
      <w:r w:rsidRPr="00EC2613">
        <w:t>1) леса, выполняющие функции защиты природных и иных объектов:</w:t>
      </w:r>
    </w:p>
    <w:p w14:paraId="4F78B591" w14:textId="77777777" w:rsidR="00546E3A" w:rsidRPr="00EC2613" w:rsidRDefault="00546E3A" w:rsidP="00546E3A">
      <w:pPr>
        <w:numPr>
          <w:ilvl w:val="1"/>
          <w:numId w:val="17"/>
        </w:numPr>
        <w:tabs>
          <w:tab w:val="left" w:pos="709"/>
        </w:tabs>
        <w:spacing w:line="276" w:lineRule="auto"/>
        <w:ind w:left="0" w:firstLine="567"/>
        <w:rPr>
          <w:szCs w:val="28"/>
        </w:rPr>
      </w:pPr>
      <w:r w:rsidRPr="00EC2613">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64DA5656" w14:textId="77777777" w:rsidR="00546E3A" w:rsidRPr="00EC2613" w:rsidRDefault="00546E3A" w:rsidP="00546E3A">
      <w:pPr>
        <w:numPr>
          <w:ilvl w:val="1"/>
          <w:numId w:val="17"/>
        </w:numPr>
        <w:tabs>
          <w:tab w:val="left" w:pos="709"/>
        </w:tabs>
        <w:spacing w:line="276" w:lineRule="auto"/>
        <w:ind w:left="0" w:firstLine="567"/>
        <w:rPr>
          <w:szCs w:val="28"/>
        </w:rPr>
      </w:pPr>
      <w:r w:rsidRPr="00EC2613">
        <w:t>зеленые зоны;</w:t>
      </w:r>
    </w:p>
    <w:p w14:paraId="272F1934" w14:textId="77777777" w:rsidR="00546E3A" w:rsidRPr="00EC2613" w:rsidRDefault="00546E3A" w:rsidP="00546E3A">
      <w:pPr>
        <w:numPr>
          <w:ilvl w:val="1"/>
          <w:numId w:val="17"/>
        </w:numPr>
        <w:tabs>
          <w:tab w:val="left" w:pos="709"/>
        </w:tabs>
        <w:spacing w:line="276" w:lineRule="auto"/>
        <w:ind w:left="0" w:firstLine="567"/>
        <w:rPr>
          <w:szCs w:val="28"/>
        </w:rPr>
      </w:pPr>
      <w:r w:rsidRPr="00EC2613">
        <w:t>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54E6B250" w14:textId="77777777" w:rsidR="00546E3A" w:rsidRPr="00EC2613" w:rsidRDefault="00546E3A" w:rsidP="00546E3A">
      <w:pPr>
        <w:spacing w:line="276" w:lineRule="auto"/>
        <w:ind w:firstLine="426"/>
      </w:pPr>
      <w:r w:rsidRPr="00EC2613">
        <w:t>2) ценные леса:</w:t>
      </w:r>
    </w:p>
    <w:p w14:paraId="31537969" w14:textId="77777777" w:rsidR="00546E3A" w:rsidRPr="00EC2613" w:rsidRDefault="00546E3A" w:rsidP="00546E3A">
      <w:pPr>
        <w:numPr>
          <w:ilvl w:val="1"/>
          <w:numId w:val="17"/>
        </w:numPr>
        <w:tabs>
          <w:tab w:val="left" w:pos="709"/>
        </w:tabs>
        <w:spacing w:line="276" w:lineRule="auto"/>
        <w:ind w:left="0" w:firstLine="567"/>
        <w:rPr>
          <w:szCs w:val="28"/>
        </w:rPr>
      </w:pPr>
      <w:r w:rsidRPr="00EC2613">
        <w:lastRenderedPageBreak/>
        <w:t xml:space="preserve">запретные полосы лесов, расположенные вдоль водных объектов (шириной </w:t>
      </w:r>
      <w:smartTag w:uri="urn:schemas-microsoft-com:office:smarttags" w:element="metricconverter">
        <w:smartTagPr>
          <w:attr w:name="ProductID" w:val="3 км"/>
        </w:smartTagPr>
        <w:r w:rsidRPr="00EC2613">
          <w:t>3 км</w:t>
        </w:r>
      </w:smartTag>
      <w:r w:rsidRPr="00EC2613">
        <w:t xml:space="preserve"> вдоль каждого берега реки Шилка, шириной </w:t>
      </w:r>
      <w:smartTag w:uri="urn:schemas-microsoft-com:office:smarttags" w:element="metricconverter">
        <w:smartTagPr>
          <w:attr w:name="ProductID" w:val="1 км"/>
        </w:smartTagPr>
        <w:r w:rsidRPr="00EC2613">
          <w:t>1 км</w:t>
        </w:r>
      </w:smartTag>
      <w:r w:rsidRPr="00EC2613">
        <w:t xml:space="preserve"> вдоль реки </w:t>
      </w:r>
      <w:proofErr w:type="spellStart"/>
      <w:r w:rsidRPr="00EC2613">
        <w:t>Нерча</w:t>
      </w:r>
      <w:proofErr w:type="spellEnd"/>
      <w:r w:rsidRPr="00EC2613">
        <w:t xml:space="preserve"> и шириной </w:t>
      </w:r>
      <w:smartTag w:uri="urn:schemas-microsoft-com:office:smarttags" w:element="metricconverter">
        <w:smartTagPr>
          <w:attr w:name="ProductID" w:val="300 м"/>
        </w:smartTagPr>
        <w:r w:rsidRPr="00EC2613">
          <w:t>300 м</w:t>
        </w:r>
      </w:smartTag>
      <w:r w:rsidRPr="00EC2613">
        <w:t xml:space="preserve"> вдоль реки </w:t>
      </w:r>
      <w:proofErr w:type="spellStart"/>
      <w:r w:rsidRPr="00EC2613">
        <w:t>Урульга</w:t>
      </w:r>
      <w:proofErr w:type="spellEnd"/>
      <w:r w:rsidRPr="00EC2613">
        <w:t>);</w:t>
      </w:r>
    </w:p>
    <w:p w14:paraId="6A657C85" w14:textId="77777777" w:rsidR="00546E3A" w:rsidRPr="00EC2613" w:rsidRDefault="00546E3A" w:rsidP="00546E3A">
      <w:pPr>
        <w:numPr>
          <w:ilvl w:val="1"/>
          <w:numId w:val="17"/>
        </w:numPr>
        <w:tabs>
          <w:tab w:val="left" w:pos="709"/>
        </w:tabs>
        <w:spacing w:line="276" w:lineRule="auto"/>
        <w:ind w:left="0" w:firstLine="567"/>
        <w:rPr>
          <w:szCs w:val="28"/>
        </w:rPr>
      </w:pPr>
      <w:proofErr w:type="spellStart"/>
      <w:r w:rsidRPr="00EC2613">
        <w:t>нерестоохранные</w:t>
      </w:r>
      <w:proofErr w:type="spellEnd"/>
      <w:r w:rsidRPr="00EC2613">
        <w:t xml:space="preserve"> полосы лесов (шириной </w:t>
      </w:r>
      <w:smartTag w:uri="urn:schemas-microsoft-com:office:smarttags" w:element="metricconverter">
        <w:smartTagPr>
          <w:attr w:name="ProductID" w:val="1 км"/>
        </w:smartTagPr>
        <w:r w:rsidRPr="00EC2613">
          <w:t>1 км</w:t>
        </w:r>
      </w:smartTag>
      <w:r w:rsidRPr="00EC2613">
        <w:t xml:space="preserve"> вдоль каждого берега реки Шилка, </w:t>
      </w:r>
      <w:smartTag w:uri="urn:schemas-microsoft-com:office:smarttags" w:element="metricconverter">
        <w:smartTagPr>
          <w:attr w:name="ProductID" w:val="0,5 км"/>
        </w:smartTagPr>
        <w:r w:rsidRPr="00EC2613">
          <w:t>0,5 км</w:t>
        </w:r>
      </w:smartTag>
      <w:r w:rsidRPr="00EC2613">
        <w:t xml:space="preserve"> вдоль каждого берега реки </w:t>
      </w:r>
      <w:proofErr w:type="spellStart"/>
      <w:r w:rsidRPr="00EC2613">
        <w:t>Нерча</w:t>
      </w:r>
      <w:proofErr w:type="spellEnd"/>
      <w:r w:rsidRPr="00EC2613">
        <w:t>);</w:t>
      </w:r>
    </w:p>
    <w:p w14:paraId="5266F02E" w14:textId="77777777" w:rsidR="00546E3A" w:rsidRPr="00EC2613" w:rsidRDefault="00546E3A" w:rsidP="00546E3A">
      <w:pPr>
        <w:numPr>
          <w:ilvl w:val="1"/>
          <w:numId w:val="17"/>
        </w:numPr>
        <w:tabs>
          <w:tab w:val="left" w:pos="709"/>
        </w:tabs>
        <w:spacing w:line="276" w:lineRule="auto"/>
        <w:ind w:left="0" w:firstLine="567"/>
        <w:rPr>
          <w:szCs w:val="28"/>
        </w:rPr>
      </w:pPr>
      <w:r w:rsidRPr="00EC2613">
        <w:t>леса, расположенные в пустынных, полупустынных, лесостепных, лесотундровых зонах, степях, горах.</w:t>
      </w:r>
    </w:p>
    <w:p w14:paraId="5218E3D6" w14:textId="77777777" w:rsidR="00546E3A" w:rsidRPr="00EC2613" w:rsidRDefault="00546E3A" w:rsidP="00546E3A">
      <w:pPr>
        <w:tabs>
          <w:tab w:val="left" w:pos="567"/>
        </w:tabs>
        <w:spacing w:line="276" w:lineRule="auto"/>
        <w:ind w:firstLine="709"/>
      </w:pPr>
      <w:r w:rsidRPr="00EC2613">
        <w:t xml:space="preserve">Основная часть лесов лесничества на площади </w:t>
      </w:r>
      <w:smartTag w:uri="urn:schemas-microsoft-com:office:smarttags" w:element="metricconverter">
        <w:smartTagPr>
          <w:attr w:name="ProductID" w:val="280293 га"/>
        </w:smartTagPr>
        <w:r w:rsidRPr="00EC2613">
          <w:t>280293 га</w:t>
        </w:r>
      </w:smartTag>
      <w:r w:rsidRPr="00EC2613">
        <w:t xml:space="preserve"> (86,6 %) отнесена к эксплуатационным лесам, оставшаяся часть площадью </w:t>
      </w:r>
      <w:smartTag w:uri="urn:schemas-microsoft-com:office:smarttags" w:element="metricconverter">
        <w:smartTagPr>
          <w:attr w:name="ProductID" w:val="43556 га"/>
        </w:smartTagPr>
        <w:r w:rsidRPr="00EC2613">
          <w:t>43556 га</w:t>
        </w:r>
      </w:smartTag>
      <w:r w:rsidRPr="00EC2613">
        <w:t xml:space="preserve"> отнесена к защитным лесам </w:t>
      </w:r>
      <w:r w:rsidRPr="00EC2613">
        <w:br/>
        <w:t xml:space="preserve">(13,4 %), из них основные площади занимают ценные леса </w:t>
      </w:r>
      <w:smartTag w:uri="urn:schemas-microsoft-com:office:smarttags" w:element="metricconverter">
        <w:smartTagPr>
          <w:attr w:name="ProductID" w:val="36730 га"/>
        </w:smartTagPr>
        <w:r w:rsidRPr="00EC2613">
          <w:t>36730 га</w:t>
        </w:r>
      </w:smartTag>
      <w:r w:rsidRPr="00EC2613">
        <w:t>, что составляет 11,3 % от общей площади. Резервные леса в лесничестве отсутствуют.</w:t>
      </w:r>
    </w:p>
    <w:p w14:paraId="1FE95B64" w14:textId="56AE4F40" w:rsidR="00546E3A" w:rsidRPr="00EC2613" w:rsidRDefault="00546E3A" w:rsidP="00422DE8">
      <w:pPr>
        <w:pStyle w:val="0212162"/>
        <w:outlineLvl w:val="2"/>
      </w:pPr>
      <w:bookmarkStart w:id="82" w:name="_Toc26429394"/>
      <w:bookmarkStart w:id="83" w:name="_Toc58481399"/>
      <w:r w:rsidRPr="00EC2613">
        <w:t>2.</w:t>
      </w:r>
      <w:r w:rsidR="004830BF" w:rsidRPr="00EC2613">
        <w:t>7</w:t>
      </w:r>
      <w:r w:rsidRPr="00EC2613">
        <w:t xml:space="preserve"> Животный мир</w:t>
      </w:r>
      <w:bookmarkEnd w:id="82"/>
      <w:r w:rsidRPr="00EC2613">
        <w:t xml:space="preserve">, </w:t>
      </w:r>
      <w:proofErr w:type="spellStart"/>
      <w:r w:rsidRPr="00EC2613">
        <w:t>охотопользование</w:t>
      </w:r>
      <w:proofErr w:type="spellEnd"/>
      <w:r w:rsidRPr="00EC2613">
        <w:t xml:space="preserve"> и рыбоводство</w:t>
      </w:r>
      <w:bookmarkEnd w:id="83"/>
    </w:p>
    <w:p w14:paraId="5823BF1B" w14:textId="77777777" w:rsidR="00241B96" w:rsidRPr="00241B96" w:rsidRDefault="00241B96" w:rsidP="00241B96">
      <w:pPr>
        <w:spacing w:line="276" w:lineRule="auto"/>
        <w:ind w:firstLine="708"/>
      </w:pPr>
      <w:bookmarkStart w:id="84" w:name="_Toc494398038"/>
      <w:bookmarkStart w:id="85" w:name="_Toc495491569"/>
      <w:bookmarkStart w:id="86" w:name="_Toc463606343"/>
      <w:bookmarkStart w:id="87" w:name="_Toc463611275"/>
      <w:bookmarkStart w:id="88" w:name="_Toc464044876"/>
      <w:bookmarkStart w:id="89" w:name="_Toc494398044"/>
      <w:bookmarkEnd w:id="44"/>
      <w:bookmarkEnd w:id="45"/>
      <w:bookmarkEnd w:id="46"/>
      <w:bookmarkEnd w:id="47"/>
      <w:bookmarkEnd w:id="48"/>
      <w:bookmarkEnd w:id="49"/>
      <w:bookmarkEnd w:id="68"/>
      <w:r w:rsidRPr="00241B96">
        <w:t xml:space="preserve">Фауна млекопитающих на территории Нерчинского района изучена недостаточно и представлена не менее чем 37 видами. В целом видовой состав млекопитающих распространенных на территории Нерчинского района типичен для хвойных и смешанных лесных биотопов Забайкалья. </w:t>
      </w:r>
    </w:p>
    <w:p w14:paraId="6E67468C" w14:textId="77777777" w:rsidR="00241B96" w:rsidRPr="00241B96" w:rsidRDefault="00241B96" w:rsidP="00241B96">
      <w:pPr>
        <w:spacing w:line="276" w:lineRule="auto"/>
        <w:ind w:firstLine="708"/>
      </w:pPr>
      <w:r w:rsidRPr="00241B96">
        <w:t xml:space="preserve">Среди представителей отряда Грызуны представлены обычные виды, связанные с древесно-кустарниковой растительностью – обыкновенная белка, азиатский бурундук, также часто встречается летяга, на реках и озерах встречается ондатра. Мышевидные грызуны представлены азиатской лесной мышью, полевкой Максимовича, красно-серой и красной полевками. </w:t>
      </w:r>
    </w:p>
    <w:p w14:paraId="0B0A5D9A" w14:textId="77777777" w:rsidR="00241B96" w:rsidRPr="00241B96" w:rsidRDefault="00241B96" w:rsidP="00241B96">
      <w:pPr>
        <w:spacing w:line="276" w:lineRule="auto"/>
        <w:ind w:firstLine="708"/>
      </w:pPr>
      <w:r w:rsidRPr="00241B96">
        <w:t>Среди представителей отряда Зайцеобразные распространен заяц-беляк (среда обитания – леса, опушки, речные долины) и северная пищуха преимущественно обитающая в каменных россыпях.</w:t>
      </w:r>
    </w:p>
    <w:p w14:paraId="27B5906C" w14:textId="77777777" w:rsidR="00241B96" w:rsidRPr="00241B96" w:rsidRDefault="00241B96" w:rsidP="00241B96">
      <w:pPr>
        <w:spacing w:line="276" w:lineRule="auto"/>
        <w:ind w:firstLine="708"/>
      </w:pPr>
      <w:r w:rsidRPr="00241B96">
        <w:t xml:space="preserve">Среди представителей отряда Хищные широко представлены следующие виды: обыкновенная лисица, енотовидная собака, волк, колонок. В небольшом количестве встречаются рысь, бурый медведь, росомаха, барсук, </w:t>
      </w:r>
      <w:proofErr w:type="spellStart"/>
      <w:r w:rsidRPr="00241B96">
        <w:t>солонгой</w:t>
      </w:r>
      <w:proofErr w:type="spellEnd"/>
      <w:r w:rsidRPr="00241B96">
        <w:t>, степной хорь, горностай и ценный промысловый вид ‒ соболь. Кроме этого на территории Нерчинского района в лесостепной части встречаются манулы, занесенные в Красную книгу Российской Федерации и Красную книгу Забайкальского края.</w:t>
      </w:r>
    </w:p>
    <w:p w14:paraId="7B7250E7" w14:textId="77777777" w:rsidR="00241B96" w:rsidRPr="00241B96" w:rsidRDefault="00241B96" w:rsidP="00241B96">
      <w:pPr>
        <w:spacing w:line="276" w:lineRule="auto"/>
        <w:ind w:firstLine="708"/>
      </w:pPr>
      <w:r w:rsidRPr="00241B96">
        <w:t>Фауна копытных включает сибирскую косулю, благородного оленя (изюбря), кабана, кабаргу и лося.</w:t>
      </w:r>
    </w:p>
    <w:p w14:paraId="6B96ADAB" w14:textId="77777777" w:rsidR="00241B96" w:rsidRPr="00241B96" w:rsidRDefault="00241B96" w:rsidP="00241B96">
      <w:pPr>
        <w:spacing w:line="276" w:lineRule="auto"/>
        <w:ind w:firstLine="708"/>
      </w:pPr>
      <w:r w:rsidRPr="00241B96">
        <w:t xml:space="preserve">В настоящее время фауна насекомоядных и рукокрылых на территории всего Нерчинского района малоизучена, из отряда Насекомоядные в районе могут быть распространены бурозубки. Рукокрылые могут быть представлены, по меньшей мере, четырьмя видами летучих мышей. </w:t>
      </w:r>
    </w:p>
    <w:p w14:paraId="0E916DCA" w14:textId="77777777" w:rsidR="00241B96" w:rsidRPr="00241B96" w:rsidRDefault="00241B96" w:rsidP="00241B96">
      <w:pPr>
        <w:spacing w:line="276" w:lineRule="auto"/>
        <w:ind w:firstLine="708"/>
      </w:pPr>
      <w:r w:rsidRPr="00241B96">
        <w:t xml:space="preserve">На территории Нерчинского района развит в основном промысел копытных млекопитающих. Охота на пушнину и пернатую дичь развита слабо и имеет небольшое значение. Основу охотничьего промысла составляют следующие виды: косуля сибирская, кабан, благородный олень (изюбрь). На некоторые виды животных разрешения на добычу не выдаются в связи с малочисленностью данных видов. </w:t>
      </w:r>
    </w:p>
    <w:p w14:paraId="7C2D8AD0" w14:textId="77777777" w:rsidR="00241B96" w:rsidRPr="00241B96" w:rsidRDefault="00241B96" w:rsidP="00241B96">
      <w:pPr>
        <w:spacing w:line="276" w:lineRule="auto"/>
        <w:ind w:firstLine="708"/>
      </w:pPr>
      <w:proofErr w:type="spellStart"/>
      <w:r w:rsidRPr="00241B96">
        <w:t>Охотугодья</w:t>
      </w:r>
      <w:proofErr w:type="spellEnd"/>
      <w:r w:rsidRPr="00241B96">
        <w:t xml:space="preserve"> Нерчинского района относятся к числу </w:t>
      </w:r>
      <w:proofErr w:type="spellStart"/>
      <w:r w:rsidRPr="00241B96">
        <w:t>среднепродуктивных</w:t>
      </w:r>
      <w:proofErr w:type="spellEnd"/>
      <w:r w:rsidRPr="00241B96">
        <w:t xml:space="preserve"> в регионе. Так, квоты на период с 1 августа 2018 г. до 1 августа 2019 г. предусматривали возможность добычи на территории охотничьих угодий района: благородного оленя – 13 особей, косули </w:t>
      </w:r>
      <w:r w:rsidRPr="00241B96">
        <w:br/>
        <w:t xml:space="preserve">сибирской – 141, кабарги – 2. </w:t>
      </w:r>
    </w:p>
    <w:p w14:paraId="7A3342BF" w14:textId="77777777" w:rsidR="00241B96" w:rsidRPr="00241B96" w:rsidRDefault="00241B96" w:rsidP="00241B96">
      <w:pPr>
        <w:spacing w:line="276" w:lineRule="auto"/>
        <w:ind w:firstLine="709"/>
      </w:pPr>
      <w:r w:rsidRPr="00241B96">
        <w:lastRenderedPageBreak/>
        <w:t xml:space="preserve">Река </w:t>
      </w:r>
      <w:proofErr w:type="spellStart"/>
      <w:r w:rsidRPr="00241B96">
        <w:t>Нерча</w:t>
      </w:r>
      <w:proofErr w:type="spellEnd"/>
      <w:r w:rsidRPr="00241B96">
        <w:t xml:space="preserve"> и ее притоки ‒ важное место нереста и нагула многих видов рыб. Рыбный промысел хорошо развит и имеет большое значение для местного населения. Важные промысловые виды: ленок, хариус, амурская щука, сом. Ловят также следующие виды: налим, чебак, конь-</w:t>
      </w:r>
      <w:proofErr w:type="spellStart"/>
      <w:r w:rsidRPr="00241B96">
        <w:t>губарь</w:t>
      </w:r>
      <w:proofErr w:type="spellEnd"/>
      <w:r w:rsidRPr="00241B96">
        <w:t>, серебряный карась и другие.</w:t>
      </w:r>
    </w:p>
    <w:p w14:paraId="48FFC435" w14:textId="19068D72" w:rsidR="00B25267" w:rsidRPr="00EC2613" w:rsidRDefault="00B25267" w:rsidP="00976BEA">
      <w:pPr>
        <w:keepNext/>
        <w:tabs>
          <w:tab w:val="left" w:pos="1276"/>
        </w:tabs>
        <w:spacing w:before="120" w:line="276" w:lineRule="auto"/>
        <w:jc w:val="left"/>
        <w:outlineLvl w:val="2"/>
        <w:rPr>
          <w:rFonts w:eastAsia="Times New Roman"/>
          <w:b/>
          <w:iCs/>
          <w:szCs w:val="24"/>
          <w:lang w:eastAsia="ru-RU"/>
        </w:rPr>
      </w:pPr>
      <w:bookmarkStart w:id="90" w:name="_Toc58481400"/>
      <w:r w:rsidRPr="00EC2613">
        <w:rPr>
          <w:rFonts w:eastAsia="Times New Roman"/>
          <w:b/>
          <w:iCs/>
          <w:szCs w:val="24"/>
          <w:lang w:eastAsia="ru-RU"/>
        </w:rPr>
        <w:t>2.</w:t>
      </w:r>
      <w:r w:rsidR="00F75E45" w:rsidRPr="00EC2613">
        <w:rPr>
          <w:rFonts w:eastAsia="Times New Roman"/>
          <w:b/>
          <w:iCs/>
          <w:szCs w:val="24"/>
          <w:lang w:eastAsia="ru-RU"/>
        </w:rPr>
        <w:t>8</w:t>
      </w:r>
      <w:r w:rsidRPr="00EC2613">
        <w:rPr>
          <w:rFonts w:eastAsia="Times New Roman"/>
          <w:b/>
          <w:iCs/>
          <w:szCs w:val="24"/>
          <w:lang w:eastAsia="ru-RU"/>
        </w:rPr>
        <w:t xml:space="preserve"> Оценка природно-ресурсного потенциала в части градостроительного развития территории </w:t>
      </w:r>
      <w:r w:rsidR="001914F0" w:rsidRPr="00EC2613">
        <w:rPr>
          <w:b/>
          <w:szCs w:val="28"/>
        </w:rPr>
        <w:t>сельского поселения «</w:t>
      </w:r>
      <w:proofErr w:type="spellStart"/>
      <w:r w:rsidR="00334882" w:rsidRPr="00EC2613">
        <w:rPr>
          <w:b/>
          <w:szCs w:val="28"/>
        </w:rPr>
        <w:t>Илимское</w:t>
      </w:r>
      <w:proofErr w:type="spellEnd"/>
      <w:r w:rsidR="001914F0" w:rsidRPr="00EC2613">
        <w:rPr>
          <w:b/>
          <w:szCs w:val="28"/>
        </w:rPr>
        <w:t>»</w:t>
      </w:r>
      <w:bookmarkEnd w:id="90"/>
    </w:p>
    <w:p w14:paraId="0AD7EE5F" w14:textId="0F9AFD41" w:rsidR="00397B79" w:rsidRPr="00EC2613" w:rsidRDefault="00397B79" w:rsidP="009B1543">
      <w:pPr>
        <w:numPr>
          <w:ilvl w:val="0"/>
          <w:numId w:val="69"/>
        </w:numPr>
        <w:spacing w:line="300" w:lineRule="auto"/>
        <w:ind w:left="0" w:firstLine="426"/>
        <w:rPr>
          <w:rFonts w:eastAsia="Times New Roman"/>
          <w:bCs/>
          <w:szCs w:val="24"/>
          <w:lang w:eastAsia="ru-RU"/>
        </w:rPr>
      </w:pPr>
      <w:r w:rsidRPr="00EC2613">
        <w:rPr>
          <w:rFonts w:eastAsia="Times New Roman"/>
          <w:bCs/>
          <w:szCs w:val="24"/>
          <w:lang w:eastAsia="ru-RU"/>
        </w:rPr>
        <w:t>Климатические условия сельского поселения «</w:t>
      </w:r>
      <w:proofErr w:type="spellStart"/>
      <w:r w:rsidR="00334882" w:rsidRPr="00EC2613">
        <w:rPr>
          <w:rFonts w:eastAsia="Times New Roman"/>
          <w:bCs/>
          <w:szCs w:val="24"/>
          <w:lang w:eastAsia="ru-RU"/>
        </w:rPr>
        <w:t>Илимское</w:t>
      </w:r>
      <w:proofErr w:type="spellEnd"/>
      <w:r w:rsidRPr="00EC2613">
        <w:rPr>
          <w:rFonts w:eastAsia="Times New Roman"/>
          <w:bCs/>
          <w:szCs w:val="24"/>
          <w:lang w:eastAsia="ru-RU"/>
        </w:rPr>
        <w:t xml:space="preserve">» характерны для всего Забайкальского края и не осложнены какими-либо дополнительными факторами, которые могут оказать негативное влияние на дальнейшее развитие района и планируемое размещение объектов капитального строительства; </w:t>
      </w:r>
    </w:p>
    <w:p w14:paraId="18E063E4" w14:textId="77777777" w:rsidR="00397B79" w:rsidRPr="00EC2613" w:rsidRDefault="00397B79" w:rsidP="009B1543">
      <w:pPr>
        <w:numPr>
          <w:ilvl w:val="0"/>
          <w:numId w:val="69"/>
        </w:numPr>
        <w:spacing w:line="300" w:lineRule="auto"/>
        <w:ind w:left="0" w:firstLine="426"/>
        <w:rPr>
          <w:rFonts w:eastAsia="Times New Roman"/>
          <w:bCs/>
          <w:szCs w:val="24"/>
          <w:lang w:eastAsia="ru-RU"/>
        </w:rPr>
      </w:pPr>
      <w:r w:rsidRPr="00EC2613">
        <w:rPr>
          <w:rFonts w:eastAsia="Times New Roman"/>
          <w:bCs/>
          <w:szCs w:val="24"/>
          <w:lang w:eastAsia="ru-RU"/>
        </w:rPr>
        <w:t xml:space="preserve">Природные условия в районе способствуют развитию здесь водной и ветровой эрозии, </w:t>
      </w:r>
      <w:r w:rsidRPr="00EC2613">
        <w:rPr>
          <w:rFonts w:eastAsia="Times New Roman"/>
          <w:bCs/>
          <w:szCs w:val="24"/>
          <w:lang w:eastAsia="ru-RU"/>
        </w:rPr>
        <w:br/>
        <w:t>из-за которых ежегодно десятки гектаров подвергаются этим процессам, а часть из них изымается из фонда сельхоз земель.</w:t>
      </w:r>
    </w:p>
    <w:p w14:paraId="7364F033" w14:textId="77777777" w:rsidR="00397B79" w:rsidRPr="00EC2613" w:rsidRDefault="00397B79" w:rsidP="009B1543">
      <w:pPr>
        <w:numPr>
          <w:ilvl w:val="0"/>
          <w:numId w:val="69"/>
        </w:numPr>
        <w:spacing w:line="300" w:lineRule="auto"/>
        <w:ind w:left="0" w:firstLine="426"/>
        <w:rPr>
          <w:rStyle w:val="aff8"/>
          <w:rFonts w:eastAsia="Times New Roman"/>
          <w:b w:val="0"/>
          <w:szCs w:val="24"/>
          <w:lang w:eastAsia="ru-RU"/>
        </w:rPr>
      </w:pPr>
      <w:r w:rsidRPr="00EC2613">
        <w:rPr>
          <w:rStyle w:val="aff8"/>
          <w:b w:val="0"/>
        </w:rPr>
        <w:t xml:space="preserve">Гидрографическая сеть района хорошо развита, однако </w:t>
      </w:r>
      <w:r w:rsidRPr="00EC2613">
        <w:t xml:space="preserve">отмечается, что у всех рек проходит процесс их обмеления. В перспективе, при условии решения проблемы обмеления гидрографическая сеть </w:t>
      </w:r>
      <w:r w:rsidRPr="00EC2613">
        <w:rPr>
          <w:rStyle w:val="aff8"/>
          <w:b w:val="0"/>
        </w:rPr>
        <w:t>имеет большое ресурсосберегающее значение и достаточный рекреационный потенциал.</w:t>
      </w:r>
    </w:p>
    <w:p w14:paraId="025FD495" w14:textId="380F4F2D" w:rsidR="00397B79" w:rsidRPr="00EC2613" w:rsidRDefault="00397B79" w:rsidP="009B1543">
      <w:pPr>
        <w:numPr>
          <w:ilvl w:val="0"/>
          <w:numId w:val="69"/>
        </w:numPr>
        <w:spacing w:line="300" w:lineRule="auto"/>
        <w:ind w:left="0" w:firstLine="426"/>
        <w:rPr>
          <w:rStyle w:val="aff8"/>
          <w:rFonts w:eastAsia="Times New Roman"/>
          <w:b w:val="0"/>
          <w:szCs w:val="24"/>
          <w:lang w:eastAsia="ru-RU"/>
        </w:rPr>
      </w:pPr>
      <w:r w:rsidRPr="00EC2613">
        <w:rPr>
          <w:rStyle w:val="aff8"/>
          <w:rFonts w:eastAsia="Times New Roman"/>
          <w:b w:val="0"/>
          <w:szCs w:val="24"/>
          <w:lang w:eastAsia="ru-RU"/>
        </w:rPr>
        <w:t xml:space="preserve">Природные условия </w:t>
      </w:r>
      <w:r w:rsidRPr="00EC2613">
        <w:rPr>
          <w:rFonts w:eastAsia="Times New Roman"/>
          <w:bCs/>
          <w:szCs w:val="24"/>
          <w:lang w:eastAsia="ru-RU"/>
        </w:rPr>
        <w:t>сельского поселения «</w:t>
      </w:r>
      <w:proofErr w:type="spellStart"/>
      <w:r w:rsidR="00334882" w:rsidRPr="00EC2613">
        <w:rPr>
          <w:rFonts w:eastAsia="Times New Roman"/>
          <w:bCs/>
          <w:szCs w:val="24"/>
          <w:lang w:eastAsia="ru-RU"/>
        </w:rPr>
        <w:t>Илимское</w:t>
      </w:r>
      <w:proofErr w:type="spellEnd"/>
      <w:r w:rsidRPr="00EC2613">
        <w:rPr>
          <w:rFonts w:eastAsia="Times New Roman"/>
          <w:bCs/>
          <w:szCs w:val="24"/>
          <w:lang w:eastAsia="ru-RU"/>
        </w:rPr>
        <w:t xml:space="preserve">» </w:t>
      </w:r>
      <w:r w:rsidRPr="00EC2613">
        <w:rPr>
          <w:rStyle w:val="aff8"/>
          <w:rFonts w:eastAsia="Times New Roman"/>
          <w:b w:val="0"/>
          <w:szCs w:val="24"/>
          <w:lang w:eastAsia="ru-RU"/>
        </w:rPr>
        <w:t xml:space="preserve">позволяют в дальнейшем, развивать сельскохозяйственную отрасль муниципального образования; </w:t>
      </w:r>
    </w:p>
    <w:p w14:paraId="316B1BF1" w14:textId="77777777" w:rsidR="00397B79" w:rsidRPr="00EC2613" w:rsidRDefault="00397B79" w:rsidP="009B1543">
      <w:pPr>
        <w:pStyle w:val="Se"/>
        <w:numPr>
          <w:ilvl w:val="0"/>
          <w:numId w:val="69"/>
        </w:numPr>
        <w:spacing w:line="300" w:lineRule="auto"/>
        <w:ind w:left="0" w:firstLine="426"/>
        <w:jc w:val="both"/>
        <w:rPr>
          <w:rStyle w:val="aff8"/>
          <w:b w:val="0"/>
          <w:sz w:val="24"/>
        </w:rPr>
      </w:pPr>
      <w:r w:rsidRPr="00EC2613">
        <w:rPr>
          <w:rStyle w:val="aff8"/>
          <w:b w:val="0"/>
          <w:sz w:val="24"/>
        </w:rPr>
        <w:t>Присутствует необходимость проведения работ по защите и охране лесонасаждений от пожаров, самовольных вырубок, выделение подверженных водной эрозии участков для защитного лесоразведения. В связи с этим, особое внимание следует обращать, на соблюдение нормативных расстояний между лесонасаждениями и объектами капитального строительства;</w:t>
      </w:r>
    </w:p>
    <w:p w14:paraId="751BAEC9" w14:textId="180C90CC" w:rsidR="00397B79" w:rsidRPr="00EC2613" w:rsidRDefault="00397B79" w:rsidP="009B1543">
      <w:pPr>
        <w:pStyle w:val="Se"/>
        <w:numPr>
          <w:ilvl w:val="0"/>
          <w:numId w:val="69"/>
        </w:numPr>
        <w:spacing w:line="300" w:lineRule="auto"/>
        <w:ind w:left="0" w:firstLine="426"/>
        <w:jc w:val="both"/>
        <w:rPr>
          <w:rStyle w:val="aff8"/>
          <w:b w:val="0"/>
          <w:bCs w:val="0"/>
          <w:szCs w:val="28"/>
        </w:rPr>
      </w:pPr>
      <w:r w:rsidRPr="00EC2613">
        <w:rPr>
          <w:rStyle w:val="aff8"/>
          <w:b w:val="0"/>
          <w:sz w:val="24"/>
        </w:rPr>
        <w:t xml:space="preserve">Территория </w:t>
      </w:r>
      <w:r w:rsidRPr="00EC2613">
        <w:rPr>
          <w:rStyle w:val="aff8"/>
          <w:b w:val="0"/>
          <w:bCs w:val="0"/>
          <w:sz w:val="24"/>
        </w:rPr>
        <w:t>сельского поселения «</w:t>
      </w:r>
      <w:proofErr w:type="spellStart"/>
      <w:r w:rsidR="00334882" w:rsidRPr="00EC2613">
        <w:rPr>
          <w:rStyle w:val="aff8"/>
          <w:b w:val="0"/>
          <w:bCs w:val="0"/>
          <w:sz w:val="24"/>
        </w:rPr>
        <w:t>Илимское</w:t>
      </w:r>
      <w:proofErr w:type="spellEnd"/>
      <w:r w:rsidRPr="00EC2613">
        <w:rPr>
          <w:rStyle w:val="aff8"/>
          <w:b w:val="0"/>
          <w:bCs w:val="0"/>
          <w:sz w:val="24"/>
        </w:rPr>
        <w:t>»</w:t>
      </w:r>
      <w:r w:rsidRPr="00EC2613">
        <w:rPr>
          <w:rStyle w:val="aff8"/>
          <w:b w:val="0"/>
          <w:sz w:val="24"/>
        </w:rPr>
        <w:t xml:space="preserve"> в целом благоприятна для развития инвестиционных объектов разработки, добычи и переработки полезных ископаемых.</w:t>
      </w:r>
    </w:p>
    <w:p w14:paraId="15855248" w14:textId="77777777" w:rsidR="00397B79" w:rsidRPr="00EC2613" w:rsidRDefault="00397B79" w:rsidP="009B1543">
      <w:pPr>
        <w:pStyle w:val="Se"/>
        <w:numPr>
          <w:ilvl w:val="0"/>
          <w:numId w:val="69"/>
        </w:numPr>
        <w:spacing w:line="300" w:lineRule="auto"/>
        <w:ind w:left="0" w:firstLine="426"/>
        <w:jc w:val="both"/>
        <w:rPr>
          <w:rStyle w:val="aff8"/>
          <w:b w:val="0"/>
          <w:sz w:val="24"/>
        </w:rPr>
      </w:pPr>
      <w:r w:rsidRPr="00EC2613">
        <w:rPr>
          <w:rStyle w:val="aff8"/>
          <w:b w:val="0"/>
          <w:sz w:val="24"/>
        </w:rPr>
        <w:t xml:space="preserve">При развитии населенных пунктов и размещении новых объектов капитального строительства, как на территории населенных пунктов, так и за их границами, необходимо проведение анализа необходимости осуществления </w:t>
      </w:r>
      <w:proofErr w:type="spellStart"/>
      <w:r w:rsidRPr="00EC2613">
        <w:rPr>
          <w:rStyle w:val="aff8"/>
          <w:b w:val="0"/>
          <w:sz w:val="24"/>
        </w:rPr>
        <w:t>противопаводковых</w:t>
      </w:r>
      <w:proofErr w:type="spellEnd"/>
      <w:r w:rsidRPr="00EC2613">
        <w:rPr>
          <w:rStyle w:val="aff8"/>
          <w:b w:val="0"/>
          <w:sz w:val="24"/>
        </w:rPr>
        <w:t xml:space="preserve"> мероприятий;</w:t>
      </w:r>
    </w:p>
    <w:p w14:paraId="36B247DC" w14:textId="77777777" w:rsidR="00397B79" w:rsidRPr="00EC2613" w:rsidRDefault="00397B79" w:rsidP="009B1543">
      <w:pPr>
        <w:pStyle w:val="Se"/>
        <w:numPr>
          <w:ilvl w:val="0"/>
          <w:numId w:val="69"/>
        </w:numPr>
        <w:spacing w:line="300" w:lineRule="auto"/>
        <w:ind w:left="0" w:firstLine="426"/>
        <w:jc w:val="both"/>
        <w:rPr>
          <w:bCs/>
          <w:sz w:val="24"/>
        </w:rPr>
        <w:sectPr w:rsidR="00397B79" w:rsidRPr="00EC2613" w:rsidSect="00A71AC1">
          <w:footerReference w:type="default" r:id="rId19"/>
          <w:pgSz w:w="11906" w:h="16838"/>
          <w:pgMar w:top="1134" w:right="567" w:bottom="1134" w:left="1418" w:header="567" w:footer="567" w:gutter="0"/>
          <w:paperSrc w:other="7"/>
          <w:cols w:space="708"/>
          <w:docGrid w:linePitch="360"/>
        </w:sectPr>
      </w:pPr>
      <w:r w:rsidRPr="00EC2613">
        <w:rPr>
          <w:color w:val="000000"/>
          <w:sz w:val="24"/>
        </w:rPr>
        <w:t>В целом разнообразный природно-ресурсный, богатый ландшафтно-рекреационный потенциал способствуют развитию на территории района санаторно-курортного комплекса, культурно-познавательного, оздоровительно-спортивного, экологического и других видов туризма.</w:t>
      </w:r>
    </w:p>
    <w:p w14:paraId="794E0076" w14:textId="5C85701B" w:rsidR="003A329D" w:rsidRPr="00EC2613" w:rsidRDefault="003A329D" w:rsidP="004131EC">
      <w:pPr>
        <w:pStyle w:val="0212160"/>
      </w:pPr>
      <w:bookmarkStart w:id="91" w:name="_Toc170495"/>
      <w:bookmarkStart w:id="92" w:name="_Toc58481401"/>
      <w:r w:rsidRPr="00EC2613">
        <w:lastRenderedPageBreak/>
        <w:t>ГЛАВА 3. ЭКОЛОГИЧЕСКОЕ СОСТОЯНИЕ ТЕРРИТОРИИ. ЗОНЫ С ОСОБЫМИ УСЛОВИЯМИ ИСПОЛЬЗОВАНИЯ ТЕРРИТОРИ</w:t>
      </w:r>
      <w:bookmarkEnd w:id="91"/>
      <w:r w:rsidR="00824F2D" w:rsidRPr="00EC2613">
        <w:t>Й</w:t>
      </w:r>
      <w:bookmarkEnd w:id="92"/>
    </w:p>
    <w:p w14:paraId="5EF1FE4D" w14:textId="77777777" w:rsidR="00241B96" w:rsidRPr="00241B96" w:rsidRDefault="00241B96" w:rsidP="00241B96">
      <w:pPr>
        <w:spacing w:line="276" w:lineRule="auto"/>
        <w:ind w:firstLine="709"/>
        <w:rPr>
          <w:szCs w:val="24"/>
        </w:rPr>
      </w:pPr>
      <w:bookmarkStart w:id="93" w:name="_Toc455491100"/>
      <w:bookmarkStart w:id="94" w:name="_Toc170496"/>
      <w:bookmarkStart w:id="95" w:name="_Toc21423076"/>
      <w:r w:rsidRPr="00241B96">
        <w:rPr>
          <w:szCs w:val="24"/>
        </w:rPr>
        <w:t>В основу разработки раздела заложены основные принципы Федерального Закона «Об охране окружающей среды»:</w:t>
      </w:r>
    </w:p>
    <w:p w14:paraId="04B5AF6F" w14:textId="77777777" w:rsidR="00241B96" w:rsidRPr="00241B96" w:rsidRDefault="00241B96" w:rsidP="00241B96">
      <w:pPr>
        <w:numPr>
          <w:ilvl w:val="0"/>
          <w:numId w:val="58"/>
        </w:numPr>
        <w:spacing w:line="276" w:lineRule="auto"/>
        <w:ind w:left="0" w:firstLine="426"/>
        <w:contextualSpacing/>
        <w:rPr>
          <w:szCs w:val="24"/>
        </w:rPr>
      </w:pPr>
      <w:r w:rsidRPr="00241B96">
        <w:rPr>
          <w:szCs w:val="24"/>
        </w:rPr>
        <w:t>соблюдение права человека на благоприятную среду обитания;</w:t>
      </w:r>
    </w:p>
    <w:p w14:paraId="4917F889" w14:textId="77777777" w:rsidR="00241B96" w:rsidRPr="00241B96" w:rsidRDefault="00241B96" w:rsidP="00241B96">
      <w:pPr>
        <w:numPr>
          <w:ilvl w:val="0"/>
          <w:numId w:val="58"/>
        </w:numPr>
        <w:spacing w:line="276" w:lineRule="auto"/>
        <w:ind w:left="0" w:firstLine="426"/>
        <w:contextualSpacing/>
        <w:rPr>
          <w:szCs w:val="24"/>
        </w:rPr>
      </w:pPr>
      <w:r w:rsidRPr="00241B96">
        <w:rPr>
          <w:szCs w:val="24"/>
        </w:rPr>
        <w:t>обеспечение благоприятных условий жизнедеятельности человека;</w:t>
      </w:r>
    </w:p>
    <w:p w14:paraId="37A676FD" w14:textId="77777777" w:rsidR="00241B96" w:rsidRPr="00241B96" w:rsidRDefault="00241B96" w:rsidP="00241B96">
      <w:pPr>
        <w:numPr>
          <w:ilvl w:val="0"/>
          <w:numId w:val="58"/>
        </w:numPr>
        <w:spacing w:line="276" w:lineRule="auto"/>
        <w:ind w:left="0" w:firstLine="426"/>
        <w:contextualSpacing/>
        <w:rPr>
          <w:szCs w:val="24"/>
        </w:rPr>
      </w:pPr>
      <w:r w:rsidRPr="00241B96">
        <w:rPr>
          <w:szCs w:val="24"/>
        </w:rPr>
        <w:t>научно-обоснованное сочетание экологических, экономических интересов человека, общества и государства и т.д.</w:t>
      </w:r>
    </w:p>
    <w:p w14:paraId="082F8BE0" w14:textId="77777777" w:rsidR="00241B96" w:rsidRPr="00241B96" w:rsidRDefault="00241B96" w:rsidP="00241B96">
      <w:pPr>
        <w:spacing w:line="276" w:lineRule="auto"/>
        <w:ind w:firstLine="709"/>
        <w:rPr>
          <w:szCs w:val="24"/>
        </w:rPr>
      </w:pPr>
      <w:r w:rsidRPr="00241B96">
        <w:rPr>
          <w:szCs w:val="24"/>
        </w:rPr>
        <w:t>Раздел выполнен в соответствии с требованиями нормативных документов:</w:t>
      </w:r>
    </w:p>
    <w:p w14:paraId="2315BA30"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2.2.1/2.1.1.1200-03 «Санитарно-защитные зоны и санитарная классификация предприятий, сооружений и иных объектов»;</w:t>
      </w:r>
    </w:p>
    <w:p w14:paraId="1394848E" w14:textId="059345B1" w:rsidR="00241B96" w:rsidRPr="00241B96" w:rsidRDefault="00241B96" w:rsidP="00241B96">
      <w:pPr>
        <w:numPr>
          <w:ilvl w:val="0"/>
          <w:numId w:val="59"/>
        </w:numPr>
        <w:spacing w:line="276" w:lineRule="auto"/>
        <w:ind w:left="0" w:firstLine="426"/>
        <w:contextualSpacing/>
        <w:rPr>
          <w:szCs w:val="24"/>
        </w:rPr>
      </w:pPr>
      <w:r w:rsidRPr="00241B96">
        <w:rPr>
          <w:szCs w:val="24"/>
        </w:rPr>
        <w:t xml:space="preserve">Постановление Правительства РФ от 03.03.2018 </w:t>
      </w:r>
      <w:r w:rsidR="00E638D6">
        <w:rPr>
          <w:szCs w:val="24"/>
        </w:rPr>
        <w:t xml:space="preserve">г. </w:t>
      </w:r>
      <w:r w:rsidRPr="00241B96">
        <w:rPr>
          <w:szCs w:val="24"/>
        </w:rPr>
        <w:t>№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43ADE924"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2.1.6.1032-01 «Гигиенические требования к обеспечению качества атмосферного воздуха населенных мест»;</w:t>
      </w:r>
    </w:p>
    <w:p w14:paraId="01D5F4B5"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2.1.4.1110-02 «Зоны санитарной охраны источников водоснабжения и водопроводов питьевого назначения»;</w:t>
      </w:r>
    </w:p>
    <w:p w14:paraId="08196314"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2.1.4.1074-01 «Питьевая вода. Гигиенические требования к качеству воды централизованных систем питьевого водоснабжения. Контроль качества»;</w:t>
      </w:r>
    </w:p>
    <w:p w14:paraId="50FAA6E5"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2.1.4.1175-02 «Гигиенические требования к качеству воды нецентрализованного водоснабжения. Санитарная охрана источников»;</w:t>
      </w:r>
    </w:p>
    <w:p w14:paraId="3AE18B9B"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2.1.5.980-00 «Гигиенические требования к охране поверхностных вод»;</w:t>
      </w:r>
    </w:p>
    <w:p w14:paraId="79B57D7D"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2.1.7.1287-03 «Санитарно-эпидемиологические требования к качеству почвы»;</w:t>
      </w:r>
    </w:p>
    <w:p w14:paraId="429C2FDA"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2.1.2882-11 «Гигиенические требования к размещению, устройству и содержанию кладбищ, зданий и сооружений похоронного назначения»;</w:t>
      </w:r>
    </w:p>
    <w:p w14:paraId="7CE49961"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СанПиН 42-128-4690-88 «Санитарные правила содержания территорий населенных мест»;</w:t>
      </w:r>
    </w:p>
    <w:p w14:paraId="68DD209D"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СП 2.1.5.1059-01 «Гигиенические требования к охране подземных вод от загрязнения»;</w:t>
      </w:r>
    </w:p>
    <w:p w14:paraId="063902FA"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СП 2.1.7.1038-01 «Гигиенические требования к устройству и содержанию полигонов для твердых бытовых отходов»;</w:t>
      </w:r>
    </w:p>
    <w:p w14:paraId="5433DF6D"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Водный кодекс РФ ст. 6 «Водные объекты общего пользования», ст. 65 «</w:t>
      </w:r>
      <w:proofErr w:type="spellStart"/>
      <w:r w:rsidRPr="00241B96">
        <w:rPr>
          <w:szCs w:val="24"/>
        </w:rPr>
        <w:t>Водоохранные</w:t>
      </w:r>
      <w:proofErr w:type="spellEnd"/>
      <w:r w:rsidRPr="00241B96">
        <w:rPr>
          <w:szCs w:val="24"/>
        </w:rPr>
        <w:t xml:space="preserve"> зоны и прибрежные защитные полосы»;</w:t>
      </w:r>
    </w:p>
    <w:p w14:paraId="650F31AF"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 xml:space="preserve">Земельный кодекс РФ, гл. </w:t>
      </w:r>
      <w:r w:rsidRPr="00241B96">
        <w:rPr>
          <w:szCs w:val="24"/>
          <w:lang w:val="en-US"/>
        </w:rPr>
        <w:t>XIX</w:t>
      </w:r>
      <w:r w:rsidRPr="00241B96">
        <w:rPr>
          <w:szCs w:val="24"/>
        </w:rPr>
        <w:t xml:space="preserve"> «Зоны с особыми условиями использования территории»;</w:t>
      </w:r>
    </w:p>
    <w:p w14:paraId="12F205A8" w14:textId="470DACE3" w:rsidR="00241B96" w:rsidRPr="00241B96" w:rsidRDefault="00241B96" w:rsidP="00241B96">
      <w:pPr>
        <w:numPr>
          <w:ilvl w:val="0"/>
          <w:numId w:val="59"/>
        </w:numPr>
        <w:spacing w:line="276" w:lineRule="auto"/>
        <w:ind w:left="0" w:firstLine="426"/>
        <w:contextualSpacing/>
        <w:rPr>
          <w:szCs w:val="24"/>
        </w:rPr>
      </w:pPr>
      <w:r w:rsidRPr="00241B96">
        <w:rPr>
          <w:szCs w:val="24"/>
        </w:rPr>
        <w:t>Федеральный закон № 2395-1 ФЗ от 21.02.1992</w:t>
      </w:r>
      <w:r w:rsidR="002E1A85">
        <w:rPr>
          <w:szCs w:val="24"/>
        </w:rPr>
        <w:t xml:space="preserve"> г.</w:t>
      </w:r>
      <w:r w:rsidRPr="00241B96">
        <w:rPr>
          <w:szCs w:val="24"/>
        </w:rPr>
        <w:t xml:space="preserve"> «О недрах», ст. 25 «Условия застройки площадей залегания полезных ископаемых;</w:t>
      </w:r>
    </w:p>
    <w:p w14:paraId="69CFB3E7"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 xml:space="preserve">СП 51.13330.2011 «Свод правил. Защита от шума. Актуализированная редакция </w:t>
      </w:r>
      <w:r w:rsidRPr="00241B96">
        <w:rPr>
          <w:szCs w:val="24"/>
        </w:rPr>
        <w:br/>
        <w:t>СНиП 23-03-2003»;</w:t>
      </w:r>
    </w:p>
    <w:p w14:paraId="603595C2"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СП 42.13330.2016 «Свод правил. Градостроительство. Планировка и застройка городских и сельских поселений»;</w:t>
      </w:r>
    </w:p>
    <w:p w14:paraId="02BF2273"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СП 36.13330.2012 «Магистральные трубопроводы»;</w:t>
      </w:r>
    </w:p>
    <w:p w14:paraId="799949A0" w14:textId="77777777" w:rsidR="00241B96" w:rsidRPr="00241B96" w:rsidRDefault="00241B96" w:rsidP="00241B96">
      <w:pPr>
        <w:numPr>
          <w:ilvl w:val="0"/>
          <w:numId w:val="59"/>
        </w:numPr>
        <w:spacing w:line="276" w:lineRule="auto"/>
        <w:ind w:left="0" w:firstLine="426"/>
        <w:contextualSpacing/>
        <w:rPr>
          <w:szCs w:val="24"/>
        </w:rPr>
      </w:pPr>
      <w:r w:rsidRPr="00241B96">
        <w:rPr>
          <w:szCs w:val="24"/>
        </w:rPr>
        <w:t>СП 31.13330.2012 «Водоснабжение. Наружные сети и сооружения».</w:t>
      </w:r>
    </w:p>
    <w:p w14:paraId="08AA73A5" w14:textId="6C856C46" w:rsidR="00241B96" w:rsidRPr="00241B96" w:rsidRDefault="00241B96" w:rsidP="00241B96">
      <w:pPr>
        <w:numPr>
          <w:ilvl w:val="0"/>
          <w:numId w:val="59"/>
        </w:numPr>
        <w:spacing w:line="276" w:lineRule="auto"/>
        <w:ind w:left="0" w:firstLine="426"/>
        <w:contextualSpacing/>
        <w:rPr>
          <w:szCs w:val="24"/>
        </w:rPr>
      </w:pPr>
      <w:r w:rsidRPr="00241B96">
        <w:rPr>
          <w:szCs w:val="24"/>
        </w:rPr>
        <w:t xml:space="preserve">Федеральный закон от 24.07.2009 </w:t>
      </w:r>
      <w:r w:rsidR="002E1A85">
        <w:rPr>
          <w:szCs w:val="24"/>
        </w:rPr>
        <w:t xml:space="preserve">г. </w:t>
      </w:r>
      <w:r w:rsidRPr="00241B96">
        <w:rPr>
          <w:szCs w:val="24"/>
        </w:rPr>
        <w:t>№ 209-ФЗ «Об охоте и о сохранении охотничьих ресурсов, и о внесении изменений в отдельные законодательные акты Российской Федерации»;</w:t>
      </w:r>
    </w:p>
    <w:p w14:paraId="0E23365E" w14:textId="65E4B45C" w:rsidR="00241B96" w:rsidRPr="00241B96" w:rsidRDefault="00241B96" w:rsidP="00241B96">
      <w:pPr>
        <w:numPr>
          <w:ilvl w:val="0"/>
          <w:numId w:val="59"/>
        </w:numPr>
        <w:spacing w:line="276" w:lineRule="auto"/>
        <w:ind w:left="0" w:firstLine="426"/>
        <w:contextualSpacing/>
        <w:rPr>
          <w:szCs w:val="24"/>
        </w:rPr>
      </w:pPr>
      <w:r w:rsidRPr="00241B96">
        <w:rPr>
          <w:szCs w:val="24"/>
        </w:rPr>
        <w:t>Федеральный закон от 24.04.1995</w:t>
      </w:r>
      <w:r w:rsidR="002E1A85">
        <w:rPr>
          <w:szCs w:val="24"/>
        </w:rPr>
        <w:t xml:space="preserve"> г.</w:t>
      </w:r>
      <w:r w:rsidRPr="00241B96">
        <w:rPr>
          <w:szCs w:val="24"/>
        </w:rPr>
        <w:t xml:space="preserve"> № 52-ФЗ «О животном мире»;</w:t>
      </w:r>
    </w:p>
    <w:p w14:paraId="77E97B2D" w14:textId="33A941F9" w:rsidR="00241B96" w:rsidRPr="00241B96" w:rsidRDefault="00241B96" w:rsidP="00241B96">
      <w:pPr>
        <w:numPr>
          <w:ilvl w:val="0"/>
          <w:numId w:val="59"/>
        </w:numPr>
        <w:spacing w:line="276" w:lineRule="auto"/>
        <w:ind w:left="0" w:firstLine="426"/>
        <w:contextualSpacing/>
        <w:rPr>
          <w:szCs w:val="24"/>
        </w:rPr>
      </w:pPr>
      <w:r w:rsidRPr="00241B96">
        <w:rPr>
          <w:szCs w:val="24"/>
        </w:rPr>
        <w:lastRenderedPageBreak/>
        <w:t>Федеральный закон от 24.06.1998</w:t>
      </w:r>
      <w:r w:rsidR="002E1A85">
        <w:rPr>
          <w:szCs w:val="24"/>
        </w:rPr>
        <w:t xml:space="preserve"> г.</w:t>
      </w:r>
      <w:r w:rsidRPr="00241B96">
        <w:rPr>
          <w:szCs w:val="24"/>
        </w:rPr>
        <w:t xml:space="preserve"> № 89-ФЗ «Об отходах производства и потребления»;</w:t>
      </w:r>
    </w:p>
    <w:p w14:paraId="5327750B" w14:textId="4807E062" w:rsidR="00241B96" w:rsidRPr="00241B96" w:rsidRDefault="00241B96" w:rsidP="00241B96">
      <w:pPr>
        <w:numPr>
          <w:ilvl w:val="0"/>
          <w:numId w:val="59"/>
        </w:numPr>
        <w:spacing w:line="276" w:lineRule="auto"/>
        <w:ind w:left="0" w:firstLine="426"/>
        <w:contextualSpacing/>
        <w:rPr>
          <w:szCs w:val="24"/>
        </w:rPr>
      </w:pPr>
      <w:r w:rsidRPr="00241B96">
        <w:rPr>
          <w:szCs w:val="24"/>
        </w:rPr>
        <w:t>Федеральный закон от 04.05.1999</w:t>
      </w:r>
      <w:r w:rsidR="002E1A85">
        <w:rPr>
          <w:szCs w:val="24"/>
        </w:rPr>
        <w:t xml:space="preserve"> г.</w:t>
      </w:r>
      <w:r w:rsidRPr="00241B96">
        <w:rPr>
          <w:szCs w:val="24"/>
        </w:rPr>
        <w:t xml:space="preserve"> № 96-ФЗ «Об охране атмосферного воздуха».</w:t>
      </w:r>
    </w:p>
    <w:p w14:paraId="1B21045E" w14:textId="77777777" w:rsidR="003017B2" w:rsidRPr="00EC2613" w:rsidRDefault="003017B2" w:rsidP="00B412B5">
      <w:pPr>
        <w:pStyle w:val="32"/>
      </w:pPr>
      <w:bookmarkStart w:id="96" w:name="_Toc58481402"/>
      <w:r w:rsidRPr="00EC2613">
        <w:t xml:space="preserve">3.1 </w:t>
      </w:r>
      <w:bookmarkEnd w:id="93"/>
      <w:r w:rsidRPr="00EC2613">
        <w:t>Экологическое состояние территории</w:t>
      </w:r>
      <w:bookmarkEnd w:id="94"/>
      <w:bookmarkEnd w:id="95"/>
      <w:bookmarkEnd w:id="96"/>
    </w:p>
    <w:p w14:paraId="5CB14C9C" w14:textId="77777777" w:rsidR="003017B2" w:rsidRPr="00EC2613" w:rsidRDefault="003017B2" w:rsidP="003017B2">
      <w:pPr>
        <w:spacing w:line="276" w:lineRule="auto"/>
        <w:ind w:firstLine="709"/>
        <w:rPr>
          <w:color w:val="000000"/>
          <w:szCs w:val="24"/>
        </w:rPr>
      </w:pPr>
      <w:bookmarkStart w:id="97" w:name="_Toc21423077"/>
      <w:r w:rsidRPr="00EC2613">
        <w:rPr>
          <w:color w:val="000000"/>
          <w:szCs w:val="24"/>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 </w:t>
      </w:r>
    </w:p>
    <w:p w14:paraId="18D4DAEF" w14:textId="77777777" w:rsidR="003017B2" w:rsidRPr="00EC2613" w:rsidRDefault="003017B2" w:rsidP="003017B2">
      <w:pPr>
        <w:spacing w:line="276" w:lineRule="auto"/>
        <w:ind w:firstLine="709"/>
        <w:rPr>
          <w:szCs w:val="24"/>
        </w:rPr>
      </w:pPr>
      <w:r w:rsidRPr="00EC2613">
        <w:rPr>
          <w:szCs w:val="24"/>
        </w:rPr>
        <w:t>К основным объектам, оказывающим негативное воздействие на атмосферный воздух сельского поселения «</w:t>
      </w:r>
      <w:proofErr w:type="spellStart"/>
      <w:r w:rsidRPr="00EC2613">
        <w:rPr>
          <w:szCs w:val="24"/>
        </w:rPr>
        <w:t>Илимское</w:t>
      </w:r>
      <w:proofErr w:type="spellEnd"/>
      <w:r w:rsidRPr="00EC2613">
        <w:rPr>
          <w:szCs w:val="24"/>
        </w:rPr>
        <w:t>» Нерчинского района Забайкальского края, относятся стационарные источники, в частности промышленные и сельскохозяйственные объекты, котельные установки, индивидуальные источники тепла. К основным веществам, загрязняющим атмосферу сельского поселения «</w:t>
      </w:r>
      <w:proofErr w:type="spellStart"/>
      <w:r w:rsidRPr="00EC2613">
        <w:rPr>
          <w:szCs w:val="24"/>
        </w:rPr>
        <w:t>Илимское</w:t>
      </w:r>
      <w:proofErr w:type="spellEnd"/>
      <w:r w:rsidRPr="00EC2613">
        <w:rPr>
          <w:szCs w:val="24"/>
        </w:rPr>
        <w:t xml:space="preserve">», относятся оксид углерода, диоксид серы, твердые вещества и др. </w:t>
      </w:r>
    </w:p>
    <w:p w14:paraId="38DFC9A2" w14:textId="5F228B5B" w:rsidR="003017B2" w:rsidRPr="00EC2613" w:rsidRDefault="003017B2" w:rsidP="003017B2">
      <w:pPr>
        <w:spacing w:line="276" w:lineRule="auto"/>
        <w:ind w:firstLine="709"/>
        <w:rPr>
          <w:szCs w:val="24"/>
        </w:rPr>
      </w:pPr>
      <w:r w:rsidRPr="00EC2613">
        <w:rPr>
          <w:szCs w:val="24"/>
        </w:rPr>
        <w:t xml:space="preserve">Кроме стационарных источников, загрязнителем атмосферного воздуха на территории </w:t>
      </w:r>
      <w:r w:rsidR="004A1C71" w:rsidRPr="00E844F8">
        <w:rPr>
          <w:szCs w:val="24"/>
        </w:rPr>
        <w:t>сельского поселения</w:t>
      </w:r>
      <w:r w:rsidR="00E844F8">
        <w:rPr>
          <w:szCs w:val="24"/>
        </w:rPr>
        <w:t xml:space="preserve"> </w:t>
      </w:r>
      <w:r w:rsidR="00546EAD">
        <w:rPr>
          <w:szCs w:val="24"/>
        </w:rPr>
        <w:t>«</w:t>
      </w:r>
      <w:proofErr w:type="spellStart"/>
      <w:r w:rsidR="00E844F8">
        <w:rPr>
          <w:szCs w:val="24"/>
        </w:rPr>
        <w:t>Илимское</w:t>
      </w:r>
      <w:proofErr w:type="spellEnd"/>
      <w:r w:rsidR="00546EAD">
        <w:rPr>
          <w:szCs w:val="24"/>
        </w:rPr>
        <w:t>»</w:t>
      </w:r>
      <w:r w:rsidRPr="00EC2613">
        <w:rPr>
          <w:szCs w:val="24"/>
        </w:rPr>
        <w:t xml:space="preserve"> являются передвижные источники, в частности, автомобильный транспорт. Неудовлетворительное состояние дорожного покрытия автомобильной дороги также является причиной увеличения объема выбросов загрязняющих веществ от автомобильного транспорта.</w:t>
      </w:r>
    </w:p>
    <w:p w14:paraId="7C471846" w14:textId="2BC1FF0A" w:rsidR="003017B2" w:rsidRPr="00EC2613" w:rsidRDefault="003017B2" w:rsidP="003017B2">
      <w:pPr>
        <w:autoSpaceDE w:val="0"/>
        <w:autoSpaceDN w:val="0"/>
        <w:adjustRightInd w:val="0"/>
        <w:spacing w:line="276" w:lineRule="auto"/>
        <w:ind w:firstLine="708"/>
        <w:rPr>
          <w:szCs w:val="24"/>
        </w:rPr>
      </w:pPr>
      <w:r w:rsidRPr="00EC2613">
        <w:rPr>
          <w:szCs w:val="24"/>
        </w:rPr>
        <w:t>Приоритетными загрязнителями питьевой воды в муниципальных образованиях Забайкальского края являются железо, марганец, натрий, нитраты, аммиак и фтор. В 2018 г. в Нерчинском районе были зафиксированы превышение ПДК по содержанию марганца в питьевой воде (67</w:t>
      </w:r>
      <w:r w:rsidR="00241B96">
        <w:rPr>
          <w:szCs w:val="24"/>
        </w:rPr>
        <w:t xml:space="preserve"> </w:t>
      </w:r>
      <w:r w:rsidRPr="00EC2613">
        <w:rPr>
          <w:szCs w:val="24"/>
        </w:rPr>
        <w:t>% от общего числа проб, отобранный в районе).</w:t>
      </w:r>
    </w:p>
    <w:p w14:paraId="4E7B401F" w14:textId="77777777" w:rsidR="003017B2" w:rsidRPr="00EC2613" w:rsidRDefault="003017B2" w:rsidP="003017B2">
      <w:pPr>
        <w:autoSpaceDE w:val="0"/>
        <w:autoSpaceDN w:val="0"/>
        <w:adjustRightInd w:val="0"/>
        <w:spacing w:line="276" w:lineRule="auto"/>
        <w:ind w:firstLine="708"/>
        <w:rPr>
          <w:rFonts w:eastAsia="TimesNewRoman"/>
          <w:szCs w:val="24"/>
        </w:rPr>
      </w:pPr>
      <w:r w:rsidRPr="00EC2613">
        <w:rPr>
          <w:rFonts w:eastAsia="TimesNewRoman"/>
          <w:szCs w:val="24"/>
        </w:rPr>
        <w:t xml:space="preserve">По данным ФГБУ «Забайкальское УГМС» , в 2018 году превышений контрольного уровня по суммарной бета-активности в пробах воды источников централизованного водоснабжения в </w:t>
      </w:r>
      <w:r w:rsidRPr="00EC2613">
        <w:rPr>
          <w:szCs w:val="24"/>
        </w:rPr>
        <w:t>сельском поселении «</w:t>
      </w:r>
      <w:proofErr w:type="spellStart"/>
      <w:r w:rsidRPr="00EC2613">
        <w:rPr>
          <w:szCs w:val="24"/>
        </w:rPr>
        <w:t>Илимское</w:t>
      </w:r>
      <w:proofErr w:type="spellEnd"/>
      <w:r w:rsidRPr="00EC2613">
        <w:rPr>
          <w:szCs w:val="24"/>
        </w:rPr>
        <w:t xml:space="preserve">» </w:t>
      </w:r>
      <w:r w:rsidRPr="00EC2613">
        <w:rPr>
          <w:rFonts w:eastAsia="TimesNewRoman"/>
          <w:szCs w:val="24"/>
        </w:rPr>
        <w:t>не зарегистрировано. В 2018 году проведены исследования из подземных источников питьевой воды централизованного водоснабжения на содержание радона. В Нерчинском районе зарегистрированы Превышения УВ для измеренных природных радионуклидов по радону-222.</w:t>
      </w:r>
    </w:p>
    <w:p w14:paraId="6957C77E" w14:textId="77777777" w:rsidR="003017B2" w:rsidRPr="00EC2613" w:rsidRDefault="003017B2" w:rsidP="00B412B5">
      <w:pPr>
        <w:pStyle w:val="32"/>
      </w:pPr>
      <w:bookmarkStart w:id="98" w:name="_Toc58481403"/>
      <w:r w:rsidRPr="00EC2613">
        <w:t>3.2 Санитарная очистка территории</w:t>
      </w:r>
      <w:bookmarkEnd w:id="97"/>
      <w:bookmarkEnd w:id="98"/>
      <w:r w:rsidRPr="00EC2613">
        <w:t xml:space="preserve"> </w:t>
      </w:r>
    </w:p>
    <w:p w14:paraId="678D0BA1" w14:textId="0F464042" w:rsidR="003017B2" w:rsidRPr="00EC2613" w:rsidRDefault="003017B2" w:rsidP="003017B2">
      <w:pPr>
        <w:spacing w:line="276" w:lineRule="auto"/>
        <w:ind w:firstLine="709"/>
        <w:rPr>
          <w:rFonts w:eastAsia="Times New Roman"/>
          <w:szCs w:val="24"/>
          <w:lang w:eastAsia="ru-RU"/>
        </w:rPr>
      </w:pPr>
      <w:bookmarkStart w:id="99" w:name="_Toc21423078"/>
      <w:r w:rsidRPr="00EC2613">
        <w:rPr>
          <w:color w:val="000000"/>
          <w:szCs w:val="24"/>
        </w:rPr>
        <w:t xml:space="preserve">Очистка территорий населенных пунктов – одно из важнейших мероприятий, направленных на обеспечение экологического и санитарно-эпидемиологического благополучия населения и охрану окружающей среды. Снижение загрязнения почв на территории населенного пункта должно обеспечиваться своевременным вывозом мусора с придомовых территорий, ликвидацией несанкционированных свалок. </w:t>
      </w:r>
      <w:r w:rsidRPr="00EC2613">
        <w:rPr>
          <w:rFonts w:eastAsia="Times New Roman"/>
          <w:szCs w:val="24"/>
          <w:lang w:eastAsia="ru-RU"/>
        </w:rPr>
        <w:t>В соответствии с ч. 7 ст. 12 Федерального закона от 24.06.1998</w:t>
      </w:r>
      <w:r w:rsidR="002E1A85">
        <w:rPr>
          <w:rFonts w:eastAsia="Times New Roman"/>
          <w:szCs w:val="24"/>
          <w:lang w:eastAsia="ru-RU"/>
        </w:rPr>
        <w:t xml:space="preserve"> г.</w:t>
      </w:r>
      <w:r w:rsidRPr="00EC2613">
        <w:rPr>
          <w:rFonts w:eastAsia="Times New Roman"/>
          <w:szCs w:val="24"/>
          <w:lang w:eastAsia="ru-RU"/>
        </w:rPr>
        <w:t xml:space="preserve"> № 89-ФЗ «Об отходах производства и потребления» захоронение отходов допустимо только на объектах, внесенных в государственный реестр объектов размещения отходов (ГРОРО). </w:t>
      </w:r>
    </w:p>
    <w:p w14:paraId="29041E0B" w14:textId="77777777" w:rsidR="003017B2" w:rsidRPr="00EC2613" w:rsidRDefault="003017B2" w:rsidP="00862B6D">
      <w:pPr>
        <w:spacing w:before="120" w:line="276" w:lineRule="auto"/>
        <w:outlineLvl w:val="2"/>
        <w:rPr>
          <w:rFonts w:eastAsia="Times New Roman"/>
          <w:b/>
          <w:szCs w:val="24"/>
          <w:lang w:eastAsia="ru-RU"/>
        </w:rPr>
      </w:pPr>
      <w:bookmarkStart w:id="100" w:name="_Toc58481404"/>
      <w:r w:rsidRPr="00EC2613">
        <w:rPr>
          <w:rFonts w:eastAsia="Times New Roman"/>
          <w:b/>
          <w:szCs w:val="24"/>
          <w:lang w:eastAsia="ru-RU"/>
        </w:rPr>
        <w:t>3.2.1 Обращение с твердыми коммунальными отходами</w:t>
      </w:r>
      <w:bookmarkEnd w:id="100"/>
    </w:p>
    <w:p w14:paraId="1E015DD2" w14:textId="09F212B3" w:rsidR="003017B2" w:rsidRPr="00EC2613" w:rsidRDefault="003017B2" w:rsidP="003017B2">
      <w:pPr>
        <w:spacing w:line="276" w:lineRule="auto"/>
        <w:ind w:firstLine="709"/>
      </w:pPr>
      <w:r w:rsidRPr="00EC2613">
        <w:rPr>
          <w:rFonts w:eastAsia="Times New Roman"/>
          <w:szCs w:val="24"/>
          <w:lang w:eastAsia="ru-RU"/>
        </w:rPr>
        <w:t xml:space="preserve">В </w:t>
      </w:r>
      <w:r w:rsidRPr="00EC2613">
        <w:rPr>
          <w:szCs w:val="24"/>
        </w:rPr>
        <w:t>сельском поселении «</w:t>
      </w:r>
      <w:proofErr w:type="spellStart"/>
      <w:r w:rsidRPr="00EC2613">
        <w:rPr>
          <w:szCs w:val="24"/>
        </w:rPr>
        <w:t>Илимское</w:t>
      </w:r>
      <w:proofErr w:type="spellEnd"/>
      <w:r w:rsidRPr="00EC2613">
        <w:rPr>
          <w:szCs w:val="24"/>
        </w:rPr>
        <w:t xml:space="preserve">» </w:t>
      </w:r>
      <w:r w:rsidRPr="00EC2613">
        <w:rPr>
          <w:rFonts w:eastAsia="Times New Roman"/>
          <w:szCs w:val="24"/>
          <w:lang w:eastAsia="ru-RU"/>
        </w:rPr>
        <w:t xml:space="preserve">объекты размещения отходов, внесенные в ГРОРО, отсутствуют. </w:t>
      </w:r>
      <w:bookmarkStart w:id="101" w:name="_Hlk17122233"/>
      <w:r w:rsidRPr="00EC2613">
        <w:t>Министерством природных ресурсов Забайкальского края проводятся необходимые регламентные мероприятия по включению объектов размещения тв</w:t>
      </w:r>
      <w:r w:rsidR="00E233AA">
        <w:t>е</w:t>
      </w:r>
      <w:r w:rsidRPr="00EC2613">
        <w:t>рдых коммунальных отходов, введ</w:t>
      </w:r>
      <w:r w:rsidR="00E233AA">
        <w:t>е</w:t>
      </w:r>
      <w:r w:rsidRPr="00EC2613">
        <w:t xml:space="preserve">нных в эксплуатацию до 1 января 2019 года и не имеющих документации, предусмотренной законодательством Российской Федерации, в перечень </w:t>
      </w:r>
      <w:r w:rsidRPr="00EC2613">
        <w:lastRenderedPageBreak/>
        <w:t>объектов размещения тв</w:t>
      </w:r>
      <w:r w:rsidR="00E233AA">
        <w:t>е</w:t>
      </w:r>
      <w:r w:rsidRPr="00EC2613">
        <w:t>рдых коммунальных отходов на территории Забайкальского края в соответствии с положениями статьи 8 Федерального закона от 24.06.1998</w:t>
      </w:r>
      <w:r w:rsidR="002E1A85">
        <w:t xml:space="preserve"> г.</w:t>
      </w:r>
      <w:r w:rsidRPr="00EC2613">
        <w:t xml:space="preserve"> № 89-ФЗ «Об отходах производства и потребления» и приказа Министерства природных ресурсов и экологии РФ от 14.05.2019 </w:t>
      </w:r>
      <w:r w:rsidR="00E638D6">
        <w:t xml:space="preserve">г. </w:t>
      </w:r>
      <w:r w:rsidRPr="00EC2613">
        <w:t>№ 303 «Об утверждении Порядка формирования и изменения перечня объектов размещения тв</w:t>
      </w:r>
      <w:r w:rsidR="00E233AA">
        <w:t>е</w:t>
      </w:r>
      <w:r w:rsidRPr="00EC2613">
        <w:t>рдых коммунальных отходов на территории субъекта Российской Федерации и Порядка подготовки заключения Минприроды России о возможности использования объектов размещения тв</w:t>
      </w:r>
      <w:r w:rsidR="00E233AA">
        <w:t>е</w:t>
      </w:r>
      <w:r w:rsidRPr="00EC2613">
        <w:t>рдых коммунальных отходов, введ</w:t>
      </w:r>
      <w:r w:rsidR="00E233AA">
        <w:t>е</w:t>
      </w:r>
      <w:r w:rsidRPr="00EC2613">
        <w:t>нных в эксплуатацию до 1 января 2019 г. и не имеющих документации, предусмотренной законодательством Российской Федерации, для размещения тв</w:t>
      </w:r>
      <w:r w:rsidR="00E233AA">
        <w:t>е</w:t>
      </w:r>
      <w:r w:rsidRPr="00EC2613">
        <w:t xml:space="preserve">рдых коммунальных отходов», эксплуатация которых допускается до 31 декабря 2022 года включительно. </w:t>
      </w:r>
    </w:p>
    <w:p w14:paraId="35790241" w14:textId="5EB8E68D" w:rsidR="003017B2" w:rsidRPr="00EC2613" w:rsidRDefault="003017B2" w:rsidP="003017B2">
      <w:pPr>
        <w:spacing w:line="276" w:lineRule="auto"/>
        <w:ind w:firstLine="709"/>
      </w:pPr>
      <w:r w:rsidRPr="00EC2613">
        <w:t>В</w:t>
      </w:r>
      <w:r w:rsidRPr="00EC2613">
        <w:rPr>
          <w:rFonts w:eastAsia="Times New Roman"/>
          <w:szCs w:val="24"/>
          <w:lang w:eastAsia="ru-RU"/>
        </w:rPr>
        <w:t xml:space="preserve"> соответствии с Территориальной схемой обращения с отходами, в том числе с твердыми комму</w:t>
      </w:r>
      <w:r w:rsidR="00241B96">
        <w:rPr>
          <w:rFonts w:eastAsia="Times New Roman"/>
          <w:szCs w:val="24"/>
          <w:lang w:eastAsia="ru-RU"/>
        </w:rPr>
        <w:t>нальными, Забайкальского края, (утв. п</w:t>
      </w:r>
      <w:r w:rsidRPr="00EC2613">
        <w:rPr>
          <w:rFonts w:eastAsia="Times New Roman"/>
          <w:szCs w:val="24"/>
          <w:lang w:eastAsia="ru-RU"/>
        </w:rPr>
        <w:t xml:space="preserve">остановлением Правительства Забайкальского края от 05.11.2019 г. № 430), </w:t>
      </w:r>
      <w:r w:rsidRPr="00EC2613">
        <w:t>в сельском поселении «</w:t>
      </w:r>
      <w:proofErr w:type="spellStart"/>
      <w:r w:rsidRPr="00EC2613">
        <w:rPr>
          <w:szCs w:val="24"/>
        </w:rPr>
        <w:t>Илимское</w:t>
      </w:r>
      <w:proofErr w:type="spellEnd"/>
      <w:r w:rsidRPr="00EC2613">
        <w:t>» имеется один такой объект площадью 1,5 га, объем накопленных отходов – 250,00 м</w:t>
      </w:r>
      <w:r w:rsidRPr="00EC2613">
        <w:rPr>
          <w:vertAlign w:val="superscript"/>
        </w:rPr>
        <w:t>3</w:t>
      </w:r>
      <w:r w:rsidRPr="00EC2613">
        <w:t xml:space="preserve">. </w:t>
      </w:r>
      <w:bookmarkEnd w:id="101"/>
      <w:r w:rsidRPr="00EC2613">
        <w:t>Перечень участков размещения отходов в</w:t>
      </w:r>
      <w:r w:rsidRPr="00EC2613">
        <w:rPr>
          <w:szCs w:val="24"/>
        </w:rPr>
        <w:t xml:space="preserve"> сельском поселении </w:t>
      </w:r>
      <w:r w:rsidRPr="00EC2613">
        <w:t>«</w:t>
      </w:r>
      <w:proofErr w:type="spellStart"/>
      <w:r w:rsidRPr="00EC2613">
        <w:rPr>
          <w:szCs w:val="24"/>
        </w:rPr>
        <w:t>Илимское</w:t>
      </w:r>
      <w:proofErr w:type="spellEnd"/>
      <w:r w:rsidRPr="00EC2613">
        <w:t>», используемых в настоящее время представлен в таблице 2.3.1.</w:t>
      </w:r>
    </w:p>
    <w:p w14:paraId="7E583D98" w14:textId="77777777" w:rsidR="003017B2" w:rsidRPr="00EC2613" w:rsidRDefault="003017B2" w:rsidP="003017B2">
      <w:pPr>
        <w:spacing w:line="276" w:lineRule="auto"/>
        <w:ind w:firstLine="709"/>
        <w:jc w:val="right"/>
      </w:pPr>
      <w:r w:rsidRPr="00EC2613">
        <w:t>Таблица 2.3.1</w:t>
      </w:r>
    </w:p>
    <w:p w14:paraId="1A3FE316" w14:textId="77777777" w:rsidR="003017B2" w:rsidRPr="00EC2613" w:rsidRDefault="003017B2" w:rsidP="003017B2">
      <w:pPr>
        <w:spacing w:line="276" w:lineRule="auto"/>
        <w:ind w:firstLine="709"/>
        <w:jc w:val="center"/>
      </w:pPr>
      <w:r w:rsidRPr="00EC2613">
        <w:t>Перечень участков размещения отходов в</w:t>
      </w:r>
      <w:r w:rsidRPr="00EC2613">
        <w:rPr>
          <w:szCs w:val="24"/>
        </w:rPr>
        <w:t xml:space="preserve"> сельском поселении </w:t>
      </w:r>
      <w:r w:rsidRPr="00EC2613">
        <w:t>«</w:t>
      </w:r>
      <w:proofErr w:type="spellStart"/>
      <w:r w:rsidRPr="00EC2613">
        <w:rPr>
          <w:szCs w:val="24"/>
        </w:rPr>
        <w:t>Илимское</w:t>
      </w:r>
      <w:proofErr w:type="spellEnd"/>
      <w:r w:rsidRPr="00EC2613">
        <w:t xml:space="preserve">», </w:t>
      </w:r>
      <w:r w:rsidRPr="00EC2613">
        <w:br/>
        <w:t>используемых в настоящее время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0"/>
        <w:gridCol w:w="1014"/>
        <w:gridCol w:w="1596"/>
        <w:gridCol w:w="1594"/>
        <w:gridCol w:w="1306"/>
        <w:gridCol w:w="1446"/>
        <w:gridCol w:w="2751"/>
      </w:tblGrid>
      <w:tr w:rsidR="00EE40CE" w:rsidRPr="00EC2613" w14:paraId="0BDB0E50" w14:textId="77777777" w:rsidTr="00862B6D">
        <w:trPr>
          <w:trHeight w:val="1090"/>
        </w:trPr>
        <w:tc>
          <w:tcPr>
            <w:tcW w:w="212" w:type="pct"/>
            <w:vAlign w:val="center"/>
          </w:tcPr>
          <w:p w14:paraId="1FF78801" w14:textId="77777777" w:rsidR="00EE40CE" w:rsidRPr="00EC2613" w:rsidRDefault="00EE40CE" w:rsidP="00862B6D">
            <w:pPr>
              <w:tabs>
                <w:tab w:val="left" w:pos="6880"/>
              </w:tabs>
              <w:spacing w:line="240" w:lineRule="auto"/>
              <w:jc w:val="center"/>
              <w:rPr>
                <w:b/>
                <w:sz w:val="20"/>
                <w:szCs w:val="20"/>
              </w:rPr>
            </w:pPr>
            <w:r w:rsidRPr="00EC2613">
              <w:rPr>
                <w:b/>
                <w:sz w:val="20"/>
                <w:szCs w:val="20"/>
              </w:rPr>
              <w:t>№</w:t>
            </w:r>
          </w:p>
        </w:tc>
        <w:tc>
          <w:tcPr>
            <w:tcW w:w="500" w:type="pct"/>
            <w:vAlign w:val="center"/>
          </w:tcPr>
          <w:p w14:paraId="02539F5D" w14:textId="6C5B115C" w:rsidR="00EE40CE" w:rsidRPr="00EC2613" w:rsidRDefault="00DE4D13" w:rsidP="00862B6D">
            <w:pPr>
              <w:tabs>
                <w:tab w:val="left" w:pos="6880"/>
              </w:tabs>
              <w:spacing w:line="240" w:lineRule="auto"/>
              <w:jc w:val="center"/>
              <w:rPr>
                <w:b/>
                <w:sz w:val="20"/>
                <w:szCs w:val="20"/>
              </w:rPr>
            </w:pPr>
            <w:r>
              <w:rPr>
                <w:b/>
                <w:sz w:val="20"/>
                <w:szCs w:val="20"/>
              </w:rPr>
              <w:t>Экспликация</w:t>
            </w:r>
          </w:p>
        </w:tc>
        <w:tc>
          <w:tcPr>
            <w:tcW w:w="787" w:type="pct"/>
            <w:vAlign w:val="center"/>
          </w:tcPr>
          <w:p w14:paraId="76294D00" w14:textId="11A1AC17" w:rsidR="00EE40CE" w:rsidRPr="00EC2613" w:rsidRDefault="00EE40CE" w:rsidP="00862B6D">
            <w:pPr>
              <w:tabs>
                <w:tab w:val="left" w:pos="6880"/>
              </w:tabs>
              <w:spacing w:line="240" w:lineRule="auto"/>
              <w:jc w:val="center"/>
              <w:rPr>
                <w:b/>
                <w:sz w:val="20"/>
                <w:szCs w:val="20"/>
              </w:rPr>
            </w:pPr>
            <w:r w:rsidRPr="00EC2613">
              <w:rPr>
                <w:b/>
                <w:sz w:val="20"/>
                <w:szCs w:val="20"/>
              </w:rPr>
              <w:t>Наименование объекта</w:t>
            </w:r>
          </w:p>
        </w:tc>
        <w:tc>
          <w:tcPr>
            <w:tcW w:w="786" w:type="pct"/>
            <w:vAlign w:val="center"/>
          </w:tcPr>
          <w:p w14:paraId="297BF382" w14:textId="77777777" w:rsidR="00EE40CE" w:rsidRPr="00EC2613" w:rsidRDefault="00EE40CE" w:rsidP="00862B6D">
            <w:pPr>
              <w:tabs>
                <w:tab w:val="left" w:pos="6880"/>
              </w:tabs>
              <w:spacing w:line="240" w:lineRule="auto"/>
              <w:jc w:val="center"/>
              <w:rPr>
                <w:b/>
                <w:sz w:val="20"/>
                <w:szCs w:val="20"/>
              </w:rPr>
            </w:pPr>
            <w:r w:rsidRPr="00EC2613">
              <w:rPr>
                <w:b/>
                <w:sz w:val="20"/>
                <w:szCs w:val="20"/>
              </w:rPr>
              <w:t>Место нахождения</w:t>
            </w:r>
          </w:p>
        </w:tc>
        <w:tc>
          <w:tcPr>
            <w:tcW w:w="644" w:type="pct"/>
            <w:vAlign w:val="center"/>
          </w:tcPr>
          <w:p w14:paraId="13399B78" w14:textId="0341CC9D" w:rsidR="00EE40CE" w:rsidRPr="00EC2613" w:rsidRDefault="00EE40CE" w:rsidP="00862B6D">
            <w:pPr>
              <w:tabs>
                <w:tab w:val="left" w:pos="6880"/>
              </w:tabs>
              <w:spacing w:line="240" w:lineRule="auto"/>
              <w:ind w:left="-108" w:right="-38" w:firstLine="108"/>
              <w:jc w:val="center"/>
              <w:rPr>
                <w:b/>
                <w:sz w:val="20"/>
                <w:szCs w:val="20"/>
              </w:rPr>
            </w:pPr>
            <w:r>
              <w:rPr>
                <w:b/>
                <w:sz w:val="20"/>
                <w:szCs w:val="20"/>
              </w:rPr>
              <w:t xml:space="preserve">Площадь ЗУ </w:t>
            </w:r>
            <w:r w:rsidRPr="00EC2613">
              <w:rPr>
                <w:b/>
                <w:sz w:val="20"/>
                <w:szCs w:val="20"/>
              </w:rPr>
              <w:t>по акту выбора, м</w:t>
            </w:r>
            <w:r w:rsidRPr="00EC2613">
              <w:rPr>
                <w:b/>
                <w:sz w:val="20"/>
                <w:szCs w:val="20"/>
                <w:vertAlign w:val="superscript"/>
              </w:rPr>
              <w:t>2</w:t>
            </w:r>
          </w:p>
        </w:tc>
        <w:tc>
          <w:tcPr>
            <w:tcW w:w="713" w:type="pct"/>
            <w:vAlign w:val="center"/>
          </w:tcPr>
          <w:p w14:paraId="240E0AE2" w14:textId="77777777" w:rsidR="00EE40CE" w:rsidRPr="00EC2613" w:rsidRDefault="00EE40CE" w:rsidP="00862B6D">
            <w:pPr>
              <w:tabs>
                <w:tab w:val="left" w:pos="6880"/>
              </w:tabs>
              <w:spacing w:line="240" w:lineRule="auto"/>
              <w:jc w:val="center"/>
              <w:rPr>
                <w:b/>
                <w:sz w:val="20"/>
                <w:szCs w:val="20"/>
              </w:rPr>
            </w:pPr>
            <w:r w:rsidRPr="00EC2613">
              <w:rPr>
                <w:b/>
                <w:sz w:val="20"/>
                <w:szCs w:val="20"/>
              </w:rPr>
              <w:t>Кадастровый номер</w:t>
            </w:r>
          </w:p>
        </w:tc>
        <w:tc>
          <w:tcPr>
            <w:tcW w:w="1357" w:type="pct"/>
            <w:vAlign w:val="center"/>
          </w:tcPr>
          <w:p w14:paraId="49C45419" w14:textId="77777777" w:rsidR="00EE40CE" w:rsidRPr="00EC2613" w:rsidRDefault="00EE40CE" w:rsidP="00862B6D">
            <w:pPr>
              <w:tabs>
                <w:tab w:val="left" w:pos="6880"/>
              </w:tabs>
              <w:spacing w:line="240" w:lineRule="auto"/>
              <w:jc w:val="center"/>
              <w:rPr>
                <w:b/>
                <w:sz w:val="20"/>
                <w:szCs w:val="20"/>
              </w:rPr>
            </w:pPr>
            <w:r w:rsidRPr="00EC2613">
              <w:rPr>
                <w:b/>
                <w:sz w:val="20"/>
                <w:szCs w:val="20"/>
              </w:rPr>
              <w:t>Реквизиты документа</w:t>
            </w:r>
          </w:p>
        </w:tc>
      </w:tr>
    </w:tbl>
    <w:p w14:paraId="6DC0D49F" w14:textId="77777777" w:rsidR="003017B2" w:rsidRPr="00EC2613" w:rsidRDefault="003017B2" w:rsidP="003017B2">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
        <w:gridCol w:w="1089"/>
        <w:gridCol w:w="1630"/>
        <w:gridCol w:w="1602"/>
        <w:gridCol w:w="1212"/>
        <w:gridCol w:w="1484"/>
        <w:gridCol w:w="2747"/>
      </w:tblGrid>
      <w:tr w:rsidR="00EE40CE" w:rsidRPr="00EC2613" w14:paraId="67549015" w14:textId="77777777" w:rsidTr="00EE40CE">
        <w:trPr>
          <w:tblHeader/>
        </w:trPr>
        <w:tc>
          <w:tcPr>
            <w:tcW w:w="184" w:type="pct"/>
            <w:tcBorders>
              <w:top w:val="single" w:sz="4" w:space="0" w:color="auto"/>
              <w:left w:val="single" w:sz="4" w:space="0" w:color="auto"/>
              <w:bottom w:val="single" w:sz="4" w:space="0" w:color="auto"/>
              <w:right w:val="single" w:sz="4" w:space="0" w:color="auto"/>
            </w:tcBorders>
          </w:tcPr>
          <w:p w14:paraId="19A9D57E" w14:textId="77777777" w:rsidR="00EE40CE" w:rsidRPr="00EC2613" w:rsidRDefault="00EE40CE" w:rsidP="003017B2">
            <w:pPr>
              <w:tabs>
                <w:tab w:val="left" w:pos="6880"/>
              </w:tabs>
              <w:spacing w:line="240" w:lineRule="auto"/>
              <w:jc w:val="center"/>
              <w:rPr>
                <w:b/>
                <w:sz w:val="20"/>
                <w:szCs w:val="20"/>
              </w:rPr>
            </w:pPr>
            <w:r w:rsidRPr="00EC2613">
              <w:rPr>
                <w:b/>
                <w:sz w:val="20"/>
                <w:szCs w:val="20"/>
              </w:rPr>
              <w:t>1</w:t>
            </w:r>
          </w:p>
        </w:tc>
        <w:tc>
          <w:tcPr>
            <w:tcW w:w="537" w:type="pct"/>
            <w:tcBorders>
              <w:top w:val="single" w:sz="4" w:space="0" w:color="auto"/>
              <w:left w:val="single" w:sz="4" w:space="0" w:color="auto"/>
              <w:bottom w:val="single" w:sz="4" w:space="0" w:color="auto"/>
              <w:right w:val="single" w:sz="4" w:space="0" w:color="auto"/>
            </w:tcBorders>
          </w:tcPr>
          <w:p w14:paraId="58BF5E98" w14:textId="1F446300" w:rsidR="00EE40CE" w:rsidRPr="00EC2613" w:rsidRDefault="00EE40CE" w:rsidP="003017B2">
            <w:pPr>
              <w:tabs>
                <w:tab w:val="left" w:pos="6880"/>
              </w:tabs>
              <w:spacing w:line="240" w:lineRule="auto"/>
              <w:jc w:val="center"/>
              <w:rPr>
                <w:b/>
                <w:sz w:val="20"/>
                <w:szCs w:val="20"/>
              </w:rPr>
            </w:pPr>
            <w:r>
              <w:rPr>
                <w:b/>
                <w:sz w:val="20"/>
                <w:szCs w:val="20"/>
              </w:rPr>
              <w:t>2</w:t>
            </w:r>
          </w:p>
        </w:tc>
        <w:tc>
          <w:tcPr>
            <w:tcW w:w="804" w:type="pct"/>
            <w:tcBorders>
              <w:top w:val="single" w:sz="4" w:space="0" w:color="auto"/>
              <w:left w:val="single" w:sz="4" w:space="0" w:color="auto"/>
              <w:bottom w:val="single" w:sz="4" w:space="0" w:color="auto"/>
              <w:right w:val="single" w:sz="4" w:space="0" w:color="auto"/>
            </w:tcBorders>
          </w:tcPr>
          <w:p w14:paraId="237014D2" w14:textId="015EA71F" w:rsidR="00EE40CE" w:rsidRPr="00EC2613" w:rsidRDefault="00EE40CE" w:rsidP="003017B2">
            <w:pPr>
              <w:tabs>
                <w:tab w:val="left" w:pos="6880"/>
              </w:tabs>
              <w:spacing w:line="240" w:lineRule="auto"/>
              <w:jc w:val="center"/>
              <w:rPr>
                <w:b/>
                <w:sz w:val="20"/>
                <w:szCs w:val="20"/>
              </w:rPr>
            </w:pPr>
            <w:r>
              <w:rPr>
                <w:b/>
                <w:sz w:val="20"/>
                <w:szCs w:val="20"/>
              </w:rPr>
              <w:t>3</w:t>
            </w:r>
          </w:p>
        </w:tc>
        <w:tc>
          <w:tcPr>
            <w:tcW w:w="790" w:type="pct"/>
            <w:tcBorders>
              <w:top w:val="single" w:sz="4" w:space="0" w:color="auto"/>
              <w:left w:val="single" w:sz="4" w:space="0" w:color="auto"/>
              <w:bottom w:val="single" w:sz="4" w:space="0" w:color="auto"/>
              <w:right w:val="single" w:sz="4" w:space="0" w:color="auto"/>
            </w:tcBorders>
          </w:tcPr>
          <w:p w14:paraId="1DDB9229" w14:textId="0830C787" w:rsidR="00EE40CE" w:rsidRPr="00EC2613" w:rsidRDefault="00EE40CE" w:rsidP="003017B2">
            <w:pPr>
              <w:tabs>
                <w:tab w:val="left" w:pos="6880"/>
              </w:tabs>
              <w:spacing w:line="240" w:lineRule="auto"/>
              <w:jc w:val="center"/>
              <w:rPr>
                <w:b/>
                <w:sz w:val="20"/>
                <w:szCs w:val="20"/>
              </w:rPr>
            </w:pPr>
            <w:r>
              <w:rPr>
                <w:b/>
                <w:sz w:val="20"/>
                <w:szCs w:val="20"/>
              </w:rPr>
              <w:t>4</w:t>
            </w:r>
          </w:p>
        </w:tc>
        <w:tc>
          <w:tcPr>
            <w:tcW w:w="598" w:type="pct"/>
            <w:tcBorders>
              <w:top w:val="single" w:sz="4" w:space="0" w:color="auto"/>
              <w:left w:val="single" w:sz="4" w:space="0" w:color="auto"/>
              <w:bottom w:val="single" w:sz="4" w:space="0" w:color="auto"/>
              <w:right w:val="single" w:sz="4" w:space="0" w:color="auto"/>
            </w:tcBorders>
          </w:tcPr>
          <w:p w14:paraId="0B82E885" w14:textId="199B8C8B" w:rsidR="00EE40CE" w:rsidRPr="00EC2613" w:rsidRDefault="00EE40CE" w:rsidP="003017B2">
            <w:pPr>
              <w:tabs>
                <w:tab w:val="left" w:pos="6880"/>
              </w:tabs>
              <w:spacing w:line="240" w:lineRule="auto"/>
              <w:jc w:val="center"/>
              <w:rPr>
                <w:b/>
                <w:sz w:val="20"/>
                <w:szCs w:val="20"/>
              </w:rPr>
            </w:pPr>
            <w:r>
              <w:rPr>
                <w:b/>
                <w:sz w:val="20"/>
                <w:szCs w:val="20"/>
              </w:rPr>
              <w:t>5</w:t>
            </w:r>
          </w:p>
        </w:tc>
        <w:tc>
          <w:tcPr>
            <w:tcW w:w="732" w:type="pct"/>
            <w:tcBorders>
              <w:top w:val="single" w:sz="4" w:space="0" w:color="auto"/>
              <w:left w:val="single" w:sz="4" w:space="0" w:color="auto"/>
              <w:bottom w:val="single" w:sz="4" w:space="0" w:color="auto"/>
              <w:right w:val="single" w:sz="4" w:space="0" w:color="auto"/>
            </w:tcBorders>
          </w:tcPr>
          <w:p w14:paraId="381EDD94" w14:textId="330B4A4C" w:rsidR="00EE40CE" w:rsidRPr="00EC2613" w:rsidRDefault="00EE40CE" w:rsidP="003017B2">
            <w:pPr>
              <w:tabs>
                <w:tab w:val="left" w:pos="6880"/>
              </w:tabs>
              <w:spacing w:line="240" w:lineRule="auto"/>
              <w:jc w:val="center"/>
              <w:rPr>
                <w:b/>
                <w:sz w:val="20"/>
                <w:szCs w:val="20"/>
              </w:rPr>
            </w:pPr>
            <w:r>
              <w:rPr>
                <w:b/>
                <w:sz w:val="20"/>
                <w:szCs w:val="20"/>
              </w:rPr>
              <w:t>6</w:t>
            </w:r>
          </w:p>
        </w:tc>
        <w:tc>
          <w:tcPr>
            <w:tcW w:w="1355" w:type="pct"/>
            <w:tcBorders>
              <w:top w:val="single" w:sz="4" w:space="0" w:color="auto"/>
              <w:left w:val="single" w:sz="4" w:space="0" w:color="auto"/>
              <w:bottom w:val="single" w:sz="4" w:space="0" w:color="auto"/>
              <w:right w:val="single" w:sz="4" w:space="0" w:color="auto"/>
            </w:tcBorders>
          </w:tcPr>
          <w:p w14:paraId="13275780" w14:textId="04A5115B" w:rsidR="00EE40CE" w:rsidRPr="00EC2613" w:rsidRDefault="00EE40CE" w:rsidP="003017B2">
            <w:pPr>
              <w:tabs>
                <w:tab w:val="left" w:pos="6880"/>
              </w:tabs>
              <w:spacing w:line="240" w:lineRule="auto"/>
              <w:jc w:val="center"/>
              <w:rPr>
                <w:b/>
                <w:sz w:val="20"/>
                <w:szCs w:val="20"/>
              </w:rPr>
            </w:pPr>
            <w:r>
              <w:rPr>
                <w:b/>
                <w:sz w:val="20"/>
                <w:szCs w:val="20"/>
              </w:rPr>
              <w:t>7</w:t>
            </w:r>
          </w:p>
        </w:tc>
      </w:tr>
      <w:tr w:rsidR="00EE40CE" w:rsidRPr="00EC2613" w14:paraId="31133419" w14:textId="77777777" w:rsidTr="00D766EA">
        <w:tc>
          <w:tcPr>
            <w:tcW w:w="184" w:type="pct"/>
            <w:tcBorders>
              <w:top w:val="single" w:sz="4" w:space="0" w:color="auto"/>
              <w:left w:val="single" w:sz="4" w:space="0" w:color="auto"/>
              <w:bottom w:val="single" w:sz="4" w:space="0" w:color="auto"/>
              <w:right w:val="single" w:sz="4" w:space="0" w:color="auto"/>
            </w:tcBorders>
          </w:tcPr>
          <w:p w14:paraId="32285384" w14:textId="77777777" w:rsidR="00EE40CE" w:rsidRPr="00EC2613" w:rsidRDefault="00EE40CE" w:rsidP="003017B2">
            <w:pPr>
              <w:tabs>
                <w:tab w:val="left" w:pos="6880"/>
              </w:tabs>
              <w:spacing w:line="240" w:lineRule="auto"/>
              <w:jc w:val="center"/>
              <w:rPr>
                <w:sz w:val="20"/>
                <w:szCs w:val="20"/>
              </w:rPr>
            </w:pPr>
            <w:r w:rsidRPr="00EC2613">
              <w:rPr>
                <w:sz w:val="20"/>
                <w:szCs w:val="20"/>
              </w:rPr>
              <w:t>1</w:t>
            </w:r>
          </w:p>
        </w:tc>
        <w:tc>
          <w:tcPr>
            <w:tcW w:w="537" w:type="pct"/>
            <w:tcBorders>
              <w:top w:val="single" w:sz="4" w:space="0" w:color="auto"/>
              <w:left w:val="single" w:sz="4" w:space="0" w:color="auto"/>
              <w:bottom w:val="single" w:sz="4" w:space="0" w:color="auto"/>
              <w:right w:val="single" w:sz="4" w:space="0" w:color="auto"/>
            </w:tcBorders>
            <w:shd w:val="clear" w:color="auto" w:fill="auto"/>
          </w:tcPr>
          <w:p w14:paraId="5BA9C3CE" w14:textId="0E3DBD37" w:rsidR="00EE40CE" w:rsidRPr="00EC2613" w:rsidRDefault="00EE40CE" w:rsidP="003D47B1">
            <w:pPr>
              <w:spacing w:line="240" w:lineRule="auto"/>
              <w:jc w:val="left"/>
              <w:rPr>
                <w:sz w:val="20"/>
                <w:szCs w:val="20"/>
              </w:rPr>
            </w:pPr>
            <w:r w:rsidRPr="00D766EA">
              <w:rPr>
                <w:sz w:val="20"/>
                <w:szCs w:val="20"/>
              </w:rPr>
              <w:t>ОПП.</w:t>
            </w:r>
            <w:r w:rsidR="003D47B1" w:rsidRPr="00D766EA">
              <w:rPr>
                <w:sz w:val="20"/>
                <w:szCs w:val="20"/>
              </w:rPr>
              <w:t>5</w:t>
            </w:r>
            <w:r w:rsidRPr="00D766EA">
              <w:rPr>
                <w:sz w:val="20"/>
                <w:szCs w:val="20"/>
              </w:rPr>
              <w:t>.17</w:t>
            </w:r>
          </w:p>
        </w:tc>
        <w:tc>
          <w:tcPr>
            <w:tcW w:w="804" w:type="pct"/>
            <w:tcBorders>
              <w:top w:val="single" w:sz="4" w:space="0" w:color="auto"/>
              <w:left w:val="single" w:sz="4" w:space="0" w:color="auto"/>
              <w:bottom w:val="single" w:sz="4" w:space="0" w:color="auto"/>
              <w:right w:val="single" w:sz="4" w:space="0" w:color="auto"/>
            </w:tcBorders>
          </w:tcPr>
          <w:p w14:paraId="6429B988" w14:textId="409CD525" w:rsidR="00EE40CE" w:rsidRDefault="00EE40CE" w:rsidP="00EE40CE">
            <w:pPr>
              <w:spacing w:line="240" w:lineRule="auto"/>
              <w:jc w:val="left"/>
              <w:rPr>
                <w:sz w:val="20"/>
                <w:szCs w:val="20"/>
              </w:rPr>
            </w:pPr>
            <w:r w:rsidRPr="00EC2613">
              <w:rPr>
                <w:sz w:val="20"/>
                <w:szCs w:val="20"/>
              </w:rPr>
              <w:t>Участок для размещения тв</w:t>
            </w:r>
            <w:r>
              <w:rPr>
                <w:sz w:val="20"/>
                <w:szCs w:val="20"/>
              </w:rPr>
              <w:t>е</w:t>
            </w:r>
            <w:r w:rsidRPr="00EC2613">
              <w:rPr>
                <w:sz w:val="20"/>
                <w:szCs w:val="20"/>
              </w:rPr>
              <w:t xml:space="preserve">рдых </w:t>
            </w:r>
            <w:r>
              <w:rPr>
                <w:sz w:val="20"/>
                <w:szCs w:val="20"/>
              </w:rPr>
              <w:t>коммунальных</w:t>
            </w:r>
          </w:p>
          <w:p w14:paraId="5018B948" w14:textId="34C0D149" w:rsidR="00EE40CE" w:rsidRPr="00EC2613" w:rsidRDefault="00EE40CE" w:rsidP="00EE40CE">
            <w:pPr>
              <w:spacing w:line="240" w:lineRule="auto"/>
              <w:jc w:val="left"/>
              <w:rPr>
                <w:sz w:val="20"/>
                <w:szCs w:val="20"/>
              </w:rPr>
            </w:pPr>
            <w:r w:rsidRPr="00EC2613">
              <w:rPr>
                <w:sz w:val="20"/>
                <w:szCs w:val="20"/>
              </w:rPr>
              <w:t xml:space="preserve">отходов </w:t>
            </w:r>
          </w:p>
        </w:tc>
        <w:tc>
          <w:tcPr>
            <w:tcW w:w="790" w:type="pct"/>
            <w:tcBorders>
              <w:top w:val="single" w:sz="4" w:space="0" w:color="auto"/>
              <w:left w:val="single" w:sz="4" w:space="0" w:color="auto"/>
              <w:bottom w:val="single" w:sz="4" w:space="0" w:color="auto"/>
              <w:right w:val="single" w:sz="4" w:space="0" w:color="auto"/>
            </w:tcBorders>
          </w:tcPr>
          <w:p w14:paraId="5F88E030" w14:textId="250E8DBC" w:rsidR="00EE40CE" w:rsidRPr="00EC2613" w:rsidRDefault="005504B3" w:rsidP="00241B96">
            <w:pPr>
              <w:tabs>
                <w:tab w:val="left" w:pos="6880"/>
              </w:tabs>
              <w:spacing w:line="240" w:lineRule="auto"/>
              <w:jc w:val="left"/>
              <w:rPr>
                <w:sz w:val="20"/>
                <w:szCs w:val="20"/>
              </w:rPr>
            </w:pPr>
            <w:r>
              <w:rPr>
                <w:sz w:val="20"/>
                <w:szCs w:val="20"/>
              </w:rPr>
              <w:t>0,9 км на запад от с. Илим</w:t>
            </w:r>
          </w:p>
        </w:tc>
        <w:tc>
          <w:tcPr>
            <w:tcW w:w="598" w:type="pct"/>
            <w:tcBorders>
              <w:top w:val="single" w:sz="4" w:space="0" w:color="auto"/>
              <w:left w:val="single" w:sz="4" w:space="0" w:color="auto"/>
              <w:bottom w:val="single" w:sz="4" w:space="0" w:color="auto"/>
              <w:right w:val="single" w:sz="4" w:space="0" w:color="auto"/>
            </w:tcBorders>
          </w:tcPr>
          <w:p w14:paraId="210D73E5" w14:textId="77777777" w:rsidR="00EE40CE" w:rsidRPr="00EC2613" w:rsidRDefault="00EE40CE" w:rsidP="00241B96">
            <w:pPr>
              <w:tabs>
                <w:tab w:val="left" w:pos="6880"/>
              </w:tabs>
              <w:spacing w:line="240" w:lineRule="auto"/>
              <w:jc w:val="center"/>
              <w:rPr>
                <w:sz w:val="20"/>
                <w:szCs w:val="20"/>
              </w:rPr>
            </w:pPr>
            <w:r w:rsidRPr="00EC2613">
              <w:rPr>
                <w:sz w:val="20"/>
                <w:szCs w:val="20"/>
              </w:rPr>
              <w:t>45164</w:t>
            </w:r>
          </w:p>
        </w:tc>
        <w:tc>
          <w:tcPr>
            <w:tcW w:w="732" w:type="pct"/>
            <w:tcBorders>
              <w:top w:val="single" w:sz="4" w:space="0" w:color="auto"/>
              <w:left w:val="single" w:sz="4" w:space="0" w:color="auto"/>
              <w:bottom w:val="single" w:sz="4" w:space="0" w:color="auto"/>
              <w:right w:val="single" w:sz="4" w:space="0" w:color="auto"/>
            </w:tcBorders>
          </w:tcPr>
          <w:p w14:paraId="1C23E598" w14:textId="77777777" w:rsidR="00EE40CE" w:rsidRPr="00EC2613" w:rsidRDefault="00EE40CE" w:rsidP="00241B96">
            <w:pPr>
              <w:spacing w:line="240" w:lineRule="auto"/>
              <w:jc w:val="center"/>
              <w:rPr>
                <w:sz w:val="20"/>
                <w:szCs w:val="20"/>
              </w:rPr>
            </w:pPr>
            <w:r w:rsidRPr="00EC2613">
              <w:rPr>
                <w:bCs/>
                <w:sz w:val="20"/>
                <w:szCs w:val="20"/>
                <w:shd w:val="clear" w:color="auto" w:fill="FFFFFF"/>
              </w:rPr>
              <w:t>75:12:370104:92</w:t>
            </w:r>
          </w:p>
        </w:tc>
        <w:tc>
          <w:tcPr>
            <w:tcW w:w="1355" w:type="pct"/>
            <w:tcBorders>
              <w:top w:val="single" w:sz="4" w:space="0" w:color="auto"/>
              <w:left w:val="single" w:sz="4" w:space="0" w:color="auto"/>
              <w:bottom w:val="single" w:sz="4" w:space="0" w:color="auto"/>
              <w:right w:val="single" w:sz="4" w:space="0" w:color="auto"/>
            </w:tcBorders>
          </w:tcPr>
          <w:p w14:paraId="282BC40C" w14:textId="06FE23EA" w:rsidR="00EE40CE" w:rsidRPr="00EC2613" w:rsidRDefault="00EE40CE" w:rsidP="00C21CFB">
            <w:pPr>
              <w:spacing w:line="240" w:lineRule="auto"/>
              <w:jc w:val="left"/>
              <w:rPr>
                <w:bCs/>
                <w:sz w:val="20"/>
                <w:szCs w:val="20"/>
                <w:shd w:val="clear" w:color="auto" w:fill="FFFFFF"/>
              </w:rPr>
            </w:pPr>
            <w:r w:rsidRPr="00EC2613">
              <w:rPr>
                <w:bCs/>
                <w:sz w:val="20"/>
                <w:szCs w:val="20"/>
                <w:shd w:val="clear" w:color="auto" w:fill="FFFFFF"/>
              </w:rPr>
              <w:t>Акт выбора и обследования земельного участка под складирование тв</w:t>
            </w:r>
            <w:r>
              <w:rPr>
                <w:bCs/>
                <w:sz w:val="20"/>
                <w:szCs w:val="20"/>
                <w:shd w:val="clear" w:color="auto" w:fill="FFFFFF"/>
              </w:rPr>
              <w:t>ердых бытовых отходов</w:t>
            </w:r>
            <w:r w:rsidRPr="00EC2613">
              <w:rPr>
                <w:bCs/>
                <w:sz w:val="20"/>
                <w:szCs w:val="20"/>
                <w:shd w:val="clear" w:color="auto" w:fill="FFFFFF"/>
              </w:rPr>
              <w:t xml:space="preserve"> утвержд</w:t>
            </w:r>
            <w:r>
              <w:rPr>
                <w:bCs/>
                <w:sz w:val="20"/>
                <w:szCs w:val="20"/>
                <w:shd w:val="clear" w:color="auto" w:fill="FFFFFF"/>
              </w:rPr>
              <w:t>е</w:t>
            </w:r>
            <w:r w:rsidRPr="00EC2613">
              <w:rPr>
                <w:bCs/>
                <w:sz w:val="20"/>
                <w:szCs w:val="20"/>
                <w:shd w:val="clear" w:color="auto" w:fill="FFFFFF"/>
              </w:rPr>
              <w:t>н распоряжением главы администрации м.</w:t>
            </w:r>
            <w:r>
              <w:rPr>
                <w:bCs/>
                <w:sz w:val="20"/>
                <w:szCs w:val="20"/>
                <w:shd w:val="clear" w:color="auto" w:fill="FFFFFF"/>
              </w:rPr>
              <w:t xml:space="preserve"> </w:t>
            </w:r>
            <w:r w:rsidRPr="00EC2613">
              <w:rPr>
                <w:bCs/>
                <w:sz w:val="20"/>
                <w:szCs w:val="20"/>
                <w:shd w:val="clear" w:color="auto" w:fill="FFFFFF"/>
              </w:rPr>
              <w:t>р-н «Нерчинский район» от 17.07.2008 года № 1349.</w:t>
            </w:r>
          </w:p>
          <w:p w14:paraId="320CD34E" w14:textId="5C8FCA95" w:rsidR="00EE40CE" w:rsidRPr="00EC2613" w:rsidRDefault="00EE40CE" w:rsidP="00E233AA">
            <w:pPr>
              <w:spacing w:line="240" w:lineRule="auto"/>
              <w:jc w:val="left"/>
              <w:rPr>
                <w:sz w:val="20"/>
                <w:szCs w:val="20"/>
              </w:rPr>
            </w:pPr>
            <w:r w:rsidRPr="00EC2613">
              <w:rPr>
                <w:bCs/>
                <w:sz w:val="20"/>
                <w:szCs w:val="20"/>
                <w:shd w:val="clear" w:color="auto" w:fill="FFFFFF"/>
              </w:rPr>
              <w:t>Перевод земельного участка не осуществл</w:t>
            </w:r>
            <w:r>
              <w:rPr>
                <w:bCs/>
                <w:sz w:val="20"/>
                <w:szCs w:val="20"/>
                <w:shd w:val="clear" w:color="auto" w:fill="FFFFFF"/>
              </w:rPr>
              <w:t>е</w:t>
            </w:r>
            <w:r w:rsidRPr="00EC2613">
              <w:rPr>
                <w:bCs/>
                <w:sz w:val="20"/>
                <w:szCs w:val="20"/>
                <w:shd w:val="clear" w:color="auto" w:fill="FFFFFF"/>
              </w:rPr>
              <w:t>н</w:t>
            </w:r>
          </w:p>
        </w:tc>
      </w:tr>
    </w:tbl>
    <w:p w14:paraId="48C277FA" w14:textId="78D16204" w:rsidR="003017B2" w:rsidRPr="00EC2613" w:rsidRDefault="003017B2" w:rsidP="00C21CFB">
      <w:pPr>
        <w:spacing w:before="120" w:line="276" w:lineRule="auto"/>
        <w:ind w:firstLine="709"/>
        <w:rPr>
          <w:szCs w:val="24"/>
        </w:rPr>
      </w:pPr>
      <w:r w:rsidRPr="00EC2613">
        <w:rPr>
          <w:szCs w:val="24"/>
        </w:rPr>
        <w:t xml:space="preserve">Проектом предлагается ликвидация и рекультивация </w:t>
      </w:r>
      <w:r w:rsidR="000D00DF">
        <w:rPr>
          <w:szCs w:val="24"/>
        </w:rPr>
        <w:t xml:space="preserve">этой </w:t>
      </w:r>
      <w:r w:rsidRPr="00EC2613">
        <w:rPr>
          <w:szCs w:val="24"/>
        </w:rPr>
        <w:t>свал</w:t>
      </w:r>
      <w:r w:rsidR="000D00DF">
        <w:rPr>
          <w:szCs w:val="24"/>
        </w:rPr>
        <w:t>ки</w:t>
      </w:r>
      <w:r w:rsidRPr="00EC2613">
        <w:rPr>
          <w:szCs w:val="24"/>
        </w:rPr>
        <w:t xml:space="preserve"> на расчетный срок. </w:t>
      </w:r>
    </w:p>
    <w:p w14:paraId="678183F1" w14:textId="3860D69F" w:rsidR="003017B2" w:rsidRPr="00EC2613" w:rsidRDefault="003017B2" w:rsidP="003017B2">
      <w:pPr>
        <w:spacing w:line="276" w:lineRule="auto"/>
        <w:ind w:firstLine="709"/>
      </w:pPr>
      <w:r w:rsidRPr="00EC2613">
        <w:t>Согласно результатам провед</w:t>
      </w:r>
      <w:r w:rsidR="00E233AA">
        <w:t>е</w:t>
      </w:r>
      <w:r w:rsidRPr="00EC2613">
        <w:t>нного конкурсного отбора регионального оператора по обращению с тв</w:t>
      </w:r>
      <w:r w:rsidR="00E233AA">
        <w:t>е</w:t>
      </w:r>
      <w:r w:rsidRPr="00EC2613">
        <w:t>рдыми коммунальными отходами на территории Забайкальского края, статус регионального оператора присвоен ООО «ОЛЕРОН+». Срок перехода на новую систему обращения с ТКО в Забайкальском крае перенес</w:t>
      </w:r>
      <w:r w:rsidR="00E233AA">
        <w:t>е</w:t>
      </w:r>
      <w:r w:rsidRPr="00EC2613">
        <w:t>н на 1 января 2020 года. Статус регионального оператора присвоен сроком на 10 лет.</w:t>
      </w:r>
    </w:p>
    <w:p w14:paraId="0163517C" w14:textId="3B80C3B3" w:rsidR="000D00DF" w:rsidRPr="00EC2613" w:rsidRDefault="003017B2" w:rsidP="00862B6D">
      <w:pPr>
        <w:spacing w:line="276" w:lineRule="auto"/>
        <w:ind w:firstLine="708"/>
      </w:pPr>
      <w:r w:rsidRPr="00EC2613">
        <w:rPr>
          <w:rFonts w:eastAsia="Times New Roman"/>
          <w:szCs w:val="24"/>
          <w:lang w:eastAsia="ru-RU"/>
        </w:rPr>
        <w:t>Территориальной схемой обращения с отходами, в том числе с твердыми коммунальн</w:t>
      </w:r>
      <w:r w:rsidR="00241B96">
        <w:rPr>
          <w:rFonts w:eastAsia="Times New Roman"/>
          <w:szCs w:val="24"/>
          <w:lang w:eastAsia="ru-RU"/>
        </w:rPr>
        <w:t>ыми, Забайкальского края (утв. п</w:t>
      </w:r>
      <w:r w:rsidRPr="00EC2613">
        <w:rPr>
          <w:rFonts w:eastAsia="Times New Roman"/>
          <w:szCs w:val="24"/>
          <w:lang w:eastAsia="ru-RU"/>
        </w:rPr>
        <w:t>остановлением Правительства Забайкальского края от 05.11.2019 г. № 430), д</w:t>
      </w:r>
      <w:r w:rsidRPr="00EC2613">
        <w:t xml:space="preserve">ля </w:t>
      </w:r>
      <w:r w:rsidRPr="00EC2613">
        <w:rPr>
          <w:szCs w:val="24"/>
        </w:rPr>
        <w:t>сельского поселения «</w:t>
      </w:r>
      <w:proofErr w:type="spellStart"/>
      <w:r w:rsidRPr="00EC2613">
        <w:rPr>
          <w:szCs w:val="24"/>
        </w:rPr>
        <w:t>Илимское</w:t>
      </w:r>
      <w:proofErr w:type="spellEnd"/>
      <w:r w:rsidRPr="00EC2613">
        <w:rPr>
          <w:szCs w:val="24"/>
        </w:rPr>
        <w:t xml:space="preserve">» </w:t>
      </w:r>
      <w:r w:rsidRPr="00EC2613">
        <w:t>были определены оптимальные направления транспортирования отходов исходя из минимальных расходов на их транспортирование. Результатом решения оптимизационной задачи является схема потоко</w:t>
      </w:r>
      <w:r w:rsidR="00241B96">
        <w:t>в тв</w:t>
      </w:r>
      <w:r w:rsidR="00E233AA">
        <w:t>е</w:t>
      </w:r>
      <w:r w:rsidR="00241B96">
        <w:t>рдых коммунальных отходов.</w:t>
      </w:r>
      <w:r w:rsidRPr="00EC2613">
        <w:t xml:space="preserve"> Отходы, образованные в сельском поселении «</w:t>
      </w:r>
      <w:proofErr w:type="spellStart"/>
      <w:r w:rsidRPr="00EC2613">
        <w:rPr>
          <w:szCs w:val="24"/>
        </w:rPr>
        <w:t>Илимское</w:t>
      </w:r>
      <w:proofErr w:type="spellEnd"/>
      <w:r w:rsidRPr="00EC2613">
        <w:t>», планируется</w:t>
      </w:r>
      <w:r w:rsidR="00241B96">
        <w:t xml:space="preserve"> направлять на свалку в г. Шилка. </w:t>
      </w:r>
      <w:r w:rsidRPr="00EC2613">
        <w:t>Средняя дистанция до свалки по маршрутам поселения – 72,0 км.</w:t>
      </w:r>
    </w:p>
    <w:p w14:paraId="60695ED3" w14:textId="77777777" w:rsidR="003017B2" w:rsidRPr="00EC2613" w:rsidRDefault="003017B2" w:rsidP="00862B6D">
      <w:pPr>
        <w:spacing w:before="120" w:line="276" w:lineRule="auto"/>
        <w:outlineLvl w:val="2"/>
        <w:rPr>
          <w:b/>
        </w:rPr>
      </w:pPr>
      <w:bookmarkStart w:id="102" w:name="_Toc58481405"/>
      <w:r w:rsidRPr="00EC2613">
        <w:rPr>
          <w:b/>
        </w:rPr>
        <w:lastRenderedPageBreak/>
        <w:t>3.2.2 Обращение с биологическими отходами</w:t>
      </w:r>
      <w:bookmarkEnd w:id="102"/>
    </w:p>
    <w:p w14:paraId="4567B92A" w14:textId="4CF4F597" w:rsidR="003017B2" w:rsidRPr="00EC2613" w:rsidRDefault="003017B2" w:rsidP="003017B2">
      <w:pPr>
        <w:spacing w:line="276" w:lineRule="auto"/>
        <w:ind w:firstLine="709"/>
      </w:pPr>
      <w:r w:rsidRPr="00EC2613">
        <w:t xml:space="preserve">В соответствии с </w:t>
      </w:r>
      <w:r w:rsidRPr="00EC2613">
        <w:rPr>
          <w:rFonts w:eastAsia="Times New Roman"/>
          <w:szCs w:val="24"/>
          <w:lang w:eastAsia="ru-RU"/>
        </w:rPr>
        <w:t>Территориальной схемой обращения с отходами, в том числе с твердыми коммунальн</w:t>
      </w:r>
      <w:r w:rsidR="00241B96">
        <w:rPr>
          <w:rFonts w:eastAsia="Times New Roman"/>
          <w:szCs w:val="24"/>
          <w:lang w:eastAsia="ru-RU"/>
        </w:rPr>
        <w:t>ыми, Забайкальского края (утв. п</w:t>
      </w:r>
      <w:r w:rsidRPr="00EC2613">
        <w:rPr>
          <w:rFonts w:eastAsia="Times New Roman"/>
          <w:szCs w:val="24"/>
          <w:lang w:eastAsia="ru-RU"/>
        </w:rPr>
        <w:t>остановлением Правительства Забайкальского края от 05.11.2019 г. № 430</w:t>
      </w:r>
      <w:r w:rsidR="000913E4" w:rsidRPr="00EC2613">
        <w:rPr>
          <w:rFonts w:eastAsia="Times New Roman"/>
          <w:szCs w:val="24"/>
          <w:lang w:eastAsia="ru-RU"/>
        </w:rPr>
        <w:t>), в</w:t>
      </w:r>
      <w:r w:rsidRPr="00EC2613">
        <w:rPr>
          <w:rFonts w:eastAsia="Times New Roman"/>
          <w:szCs w:val="24"/>
          <w:lang w:eastAsia="ru-RU"/>
        </w:rPr>
        <w:t xml:space="preserve"> </w:t>
      </w:r>
      <w:r w:rsidRPr="00EC2613">
        <w:rPr>
          <w:szCs w:val="24"/>
        </w:rPr>
        <w:t>сельском поселении «</w:t>
      </w:r>
      <w:proofErr w:type="spellStart"/>
      <w:r w:rsidRPr="00EC2613">
        <w:rPr>
          <w:szCs w:val="24"/>
        </w:rPr>
        <w:t>Илимское</w:t>
      </w:r>
      <w:proofErr w:type="spellEnd"/>
      <w:r w:rsidRPr="00EC2613">
        <w:rPr>
          <w:szCs w:val="24"/>
        </w:rPr>
        <w:t xml:space="preserve">» один действующий скотомогильник. </w:t>
      </w:r>
      <w:r w:rsidRPr="00EC2613">
        <w:rPr>
          <w:rFonts w:eastAsia="Times New Roman"/>
          <w:szCs w:val="24"/>
          <w:lang w:eastAsia="ru-RU"/>
        </w:rPr>
        <w:t xml:space="preserve">Характеристика скотомогильников, расположенных в </w:t>
      </w:r>
      <w:r w:rsidRPr="00EC2613">
        <w:rPr>
          <w:szCs w:val="24"/>
        </w:rPr>
        <w:t>сельском поселении «</w:t>
      </w:r>
      <w:proofErr w:type="spellStart"/>
      <w:r w:rsidRPr="00EC2613">
        <w:rPr>
          <w:szCs w:val="24"/>
        </w:rPr>
        <w:t>Илимское</w:t>
      </w:r>
      <w:proofErr w:type="spellEnd"/>
      <w:r w:rsidRPr="00EC2613">
        <w:rPr>
          <w:szCs w:val="24"/>
        </w:rPr>
        <w:t>» представлена в таблице 2.3.2</w:t>
      </w:r>
      <w:r w:rsidRPr="00EC2613">
        <w:rPr>
          <w:rFonts w:eastAsia="Times New Roman"/>
          <w:szCs w:val="24"/>
          <w:lang w:eastAsia="ru-RU"/>
        </w:rPr>
        <w:t>.</w:t>
      </w:r>
    </w:p>
    <w:p w14:paraId="37376B68" w14:textId="77777777" w:rsidR="003017B2" w:rsidRPr="00EC2613" w:rsidRDefault="003017B2" w:rsidP="003017B2">
      <w:pPr>
        <w:spacing w:line="276" w:lineRule="auto"/>
        <w:ind w:firstLine="709"/>
        <w:jc w:val="right"/>
      </w:pPr>
      <w:r w:rsidRPr="00EC2613">
        <w:t>Таблица 2.3.2</w:t>
      </w:r>
    </w:p>
    <w:p w14:paraId="642044E1" w14:textId="77777777" w:rsidR="003017B2" w:rsidRPr="00EC2613" w:rsidRDefault="003017B2" w:rsidP="003017B2">
      <w:pPr>
        <w:spacing w:line="276" w:lineRule="auto"/>
        <w:jc w:val="center"/>
        <w:rPr>
          <w:szCs w:val="24"/>
        </w:rPr>
      </w:pPr>
      <w:r w:rsidRPr="00EC2613">
        <w:rPr>
          <w:rFonts w:eastAsia="Times New Roman"/>
          <w:szCs w:val="24"/>
          <w:lang w:eastAsia="ru-RU"/>
        </w:rPr>
        <w:t xml:space="preserve">Характеристика скотомогильников, расположенных в </w:t>
      </w:r>
      <w:r w:rsidRPr="00EC2613">
        <w:rPr>
          <w:szCs w:val="24"/>
        </w:rPr>
        <w:t>сельском поселении «</w:t>
      </w:r>
      <w:proofErr w:type="spellStart"/>
      <w:r w:rsidRPr="00EC2613">
        <w:rPr>
          <w:szCs w:val="24"/>
        </w:rPr>
        <w:t>Илимское</w:t>
      </w:r>
      <w:proofErr w:type="spellEnd"/>
      <w:r w:rsidRPr="00EC2613">
        <w:rPr>
          <w:szCs w:val="24"/>
        </w:rPr>
        <w:t>»</w:t>
      </w:r>
    </w:p>
    <w:tbl>
      <w:tblPr>
        <w:tblStyle w:val="af9"/>
        <w:tblW w:w="5000" w:type="pct"/>
        <w:tblBorders>
          <w:top w:val="single" w:sz="4" w:space="0" w:color="auto"/>
          <w:bottom w:val="none" w:sz="0" w:space="0" w:color="auto"/>
        </w:tblBorders>
        <w:tblLayout w:type="fixed"/>
        <w:tblLook w:val="04A0" w:firstRow="1" w:lastRow="0" w:firstColumn="1" w:lastColumn="0" w:noHBand="0" w:noVBand="1"/>
      </w:tblPr>
      <w:tblGrid>
        <w:gridCol w:w="531"/>
        <w:gridCol w:w="1204"/>
        <w:gridCol w:w="1016"/>
        <w:gridCol w:w="2254"/>
        <w:gridCol w:w="789"/>
        <w:gridCol w:w="1322"/>
        <w:gridCol w:w="791"/>
        <w:gridCol w:w="924"/>
        <w:gridCol w:w="1306"/>
      </w:tblGrid>
      <w:tr w:rsidR="00DE4D13" w:rsidRPr="00EC2613" w14:paraId="4A0A4A82" w14:textId="77777777" w:rsidTr="00814748">
        <w:trPr>
          <w:trHeight w:val="70"/>
        </w:trPr>
        <w:tc>
          <w:tcPr>
            <w:tcW w:w="262" w:type="pct"/>
            <w:vAlign w:val="center"/>
          </w:tcPr>
          <w:p w14:paraId="44FF4C3F" w14:textId="5453922B" w:rsidR="00DE4D13" w:rsidRPr="00EC2613" w:rsidRDefault="00DE4D13" w:rsidP="003017B2">
            <w:pPr>
              <w:spacing w:line="240" w:lineRule="auto"/>
              <w:jc w:val="center"/>
              <w:rPr>
                <w:b/>
                <w:color w:val="000000"/>
                <w:sz w:val="20"/>
              </w:rPr>
            </w:pPr>
            <w:r>
              <w:rPr>
                <w:rFonts w:eastAsia="Times New Roman"/>
                <w:b/>
                <w:color w:val="000000"/>
                <w:sz w:val="20"/>
              </w:rPr>
              <w:t xml:space="preserve">№ </w:t>
            </w:r>
          </w:p>
        </w:tc>
        <w:tc>
          <w:tcPr>
            <w:tcW w:w="594" w:type="pct"/>
            <w:vAlign w:val="center"/>
          </w:tcPr>
          <w:p w14:paraId="14A7379B" w14:textId="5AF219A8" w:rsidR="00DE4D13" w:rsidRPr="00EC2613" w:rsidRDefault="00A32D0A" w:rsidP="00814748">
            <w:pPr>
              <w:spacing w:line="240" w:lineRule="auto"/>
              <w:jc w:val="center"/>
              <w:rPr>
                <w:rFonts w:eastAsia="Times New Roman"/>
                <w:b/>
                <w:color w:val="000000"/>
                <w:sz w:val="20"/>
              </w:rPr>
            </w:pPr>
            <w:r>
              <w:rPr>
                <w:rFonts w:eastAsia="Times New Roman"/>
                <w:b/>
                <w:color w:val="000000"/>
                <w:sz w:val="20"/>
              </w:rPr>
              <w:t>Экспликаци</w:t>
            </w:r>
            <w:r w:rsidR="00DE4D13">
              <w:rPr>
                <w:rFonts w:eastAsia="Times New Roman"/>
                <w:b/>
                <w:color w:val="000000"/>
                <w:sz w:val="20"/>
              </w:rPr>
              <w:t>я</w:t>
            </w:r>
          </w:p>
        </w:tc>
        <w:tc>
          <w:tcPr>
            <w:tcW w:w="501" w:type="pct"/>
            <w:vAlign w:val="center"/>
          </w:tcPr>
          <w:p w14:paraId="111CE4EE" w14:textId="32702E26" w:rsidR="00DE4D13" w:rsidRPr="00EC2613" w:rsidRDefault="00DE4D13" w:rsidP="003017B2">
            <w:pPr>
              <w:spacing w:line="240" w:lineRule="auto"/>
              <w:jc w:val="center"/>
              <w:rPr>
                <w:b/>
                <w:sz w:val="20"/>
              </w:rPr>
            </w:pPr>
            <w:r w:rsidRPr="00EC2613">
              <w:rPr>
                <w:rFonts w:eastAsia="Times New Roman"/>
                <w:b/>
                <w:color w:val="000000"/>
                <w:sz w:val="20"/>
              </w:rPr>
              <w:t>Количество биотермических ям</w:t>
            </w:r>
          </w:p>
        </w:tc>
        <w:tc>
          <w:tcPr>
            <w:tcW w:w="1112" w:type="pct"/>
            <w:vAlign w:val="center"/>
          </w:tcPr>
          <w:p w14:paraId="1C874259" w14:textId="77777777" w:rsidR="00DE4D13" w:rsidRPr="00EC2613" w:rsidRDefault="00DE4D13" w:rsidP="003017B2">
            <w:pPr>
              <w:spacing w:line="240" w:lineRule="auto"/>
              <w:jc w:val="center"/>
              <w:rPr>
                <w:rFonts w:eastAsia="Times New Roman"/>
                <w:b/>
                <w:color w:val="000000"/>
                <w:sz w:val="20"/>
              </w:rPr>
            </w:pPr>
            <w:r w:rsidRPr="00EC2613">
              <w:rPr>
                <w:rFonts w:eastAsia="Times New Roman"/>
                <w:b/>
                <w:color w:val="000000"/>
                <w:sz w:val="20"/>
              </w:rPr>
              <w:t>Адрес фактического местоположения объекта</w:t>
            </w:r>
          </w:p>
        </w:tc>
        <w:tc>
          <w:tcPr>
            <w:tcW w:w="389" w:type="pct"/>
            <w:vAlign w:val="center"/>
          </w:tcPr>
          <w:p w14:paraId="0C09198A" w14:textId="77777777" w:rsidR="00DE4D13" w:rsidRPr="00EC2613" w:rsidRDefault="00DE4D13" w:rsidP="003017B2">
            <w:pPr>
              <w:spacing w:line="240" w:lineRule="auto"/>
              <w:jc w:val="center"/>
              <w:rPr>
                <w:rFonts w:eastAsia="Times New Roman"/>
                <w:b/>
                <w:color w:val="000000"/>
                <w:sz w:val="20"/>
              </w:rPr>
            </w:pPr>
            <w:r w:rsidRPr="00EC2613">
              <w:rPr>
                <w:rFonts w:eastAsia="Times New Roman"/>
                <w:b/>
                <w:color w:val="000000"/>
                <w:sz w:val="20"/>
              </w:rPr>
              <w:t>Первое захоронение (год)</w:t>
            </w:r>
          </w:p>
        </w:tc>
        <w:tc>
          <w:tcPr>
            <w:tcW w:w="652" w:type="pct"/>
            <w:vAlign w:val="center"/>
          </w:tcPr>
          <w:p w14:paraId="5425885E" w14:textId="77777777" w:rsidR="00DE4D13" w:rsidRPr="00EC2613" w:rsidRDefault="00DE4D13" w:rsidP="003017B2">
            <w:pPr>
              <w:spacing w:line="240" w:lineRule="auto"/>
              <w:jc w:val="center"/>
              <w:rPr>
                <w:rFonts w:eastAsia="Times New Roman"/>
                <w:b/>
                <w:color w:val="000000"/>
                <w:sz w:val="20"/>
              </w:rPr>
            </w:pPr>
            <w:r w:rsidRPr="00EC2613">
              <w:rPr>
                <w:rFonts w:eastAsia="Times New Roman"/>
                <w:b/>
                <w:color w:val="000000"/>
                <w:sz w:val="20"/>
              </w:rPr>
              <w:t>Захоронение животных, павших от сибирской язвы (год)</w:t>
            </w:r>
          </w:p>
        </w:tc>
        <w:tc>
          <w:tcPr>
            <w:tcW w:w="390" w:type="pct"/>
            <w:vAlign w:val="center"/>
          </w:tcPr>
          <w:p w14:paraId="3EED51B2" w14:textId="77777777" w:rsidR="00DE4D13" w:rsidRPr="00EC2613" w:rsidRDefault="00DE4D13" w:rsidP="003017B2">
            <w:pPr>
              <w:spacing w:line="240" w:lineRule="auto"/>
              <w:jc w:val="center"/>
              <w:rPr>
                <w:rFonts w:eastAsia="Times New Roman"/>
                <w:b/>
                <w:color w:val="000000"/>
                <w:sz w:val="20"/>
              </w:rPr>
            </w:pPr>
            <w:r w:rsidRPr="00EC2613">
              <w:rPr>
                <w:rFonts w:eastAsia="Times New Roman"/>
                <w:b/>
                <w:color w:val="000000"/>
                <w:sz w:val="20"/>
              </w:rPr>
              <w:t>Площадь объекта, га</w:t>
            </w:r>
          </w:p>
        </w:tc>
        <w:tc>
          <w:tcPr>
            <w:tcW w:w="456" w:type="pct"/>
            <w:vAlign w:val="center"/>
          </w:tcPr>
          <w:p w14:paraId="3163E172" w14:textId="77777777" w:rsidR="00DE4D13" w:rsidRPr="00EC2613" w:rsidRDefault="00DE4D13" w:rsidP="003017B2">
            <w:pPr>
              <w:spacing w:line="240" w:lineRule="auto"/>
              <w:jc w:val="center"/>
              <w:rPr>
                <w:rFonts w:eastAsia="Times New Roman"/>
                <w:b/>
                <w:color w:val="000000"/>
                <w:sz w:val="20"/>
              </w:rPr>
            </w:pPr>
            <w:r w:rsidRPr="00EC2613">
              <w:rPr>
                <w:rFonts w:eastAsia="Times New Roman"/>
                <w:b/>
                <w:color w:val="000000"/>
                <w:sz w:val="20"/>
              </w:rPr>
              <w:t>Собственник</w:t>
            </w:r>
          </w:p>
        </w:tc>
        <w:tc>
          <w:tcPr>
            <w:tcW w:w="644" w:type="pct"/>
            <w:vAlign w:val="center"/>
          </w:tcPr>
          <w:p w14:paraId="5FCCACB3" w14:textId="77777777" w:rsidR="00DE4D13" w:rsidRPr="00EC2613" w:rsidRDefault="00DE4D13" w:rsidP="003017B2">
            <w:pPr>
              <w:spacing w:line="240" w:lineRule="auto"/>
              <w:jc w:val="center"/>
              <w:rPr>
                <w:rFonts w:eastAsia="Times New Roman"/>
                <w:b/>
                <w:color w:val="000000"/>
                <w:sz w:val="20"/>
              </w:rPr>
            </w:pPr>
            <w:r w:rsidRPr="00EC2613">
              <w:rPr>
                <w:rFonts w:eastAsia="Times New Roman"/>
                <w:b/>
                <w:color w:val="000000"/>
                <w:sz w:val="20"/>
              </w:rPr>
              <w:t>Соответствие ветеринарным правилам</w:t>
            </w:r>
          </w:p>
        </w:tc>
      </w:tr>
    </w:tbl>
    <w:p w14:paraId="07D94442" w14:textId="77777777" w:rsidR="003017B2" w:rsidRPr="00EC2613" w:rsidRDefault="003017B2" w:rsidP="003017B2">
      <w:pPr>
        <w:spacing w:line="14" w:lineRule="auto"/>
      </w:pPr>
    </w:p>
    <w:tbl>
      <w:tblPr>
        <w:tblStyle w:val="af9"/>
        <w:tblW w:w="5000" w:type="pct"/>
        <w:tblLayout w:type="fixed"/>
        <w:tblLook w:val="04A0" w:firstRow="1" w:lastRow="0" w:firstColumn="1" w:lastColumn="0" w:noHBand="0" w:noVBand="1"/>
      </w:tblPr>
      <w:tblGrid>
        <w:gridCol w:w="536"/>
        <w:gridCol w:w="1201"/>
        <w:gridCol w:w="1014"/>
        <w:gridCol w:w="2256"/>
        <w:gridCol w:w="789"/>
        <w:gridCol w:w="1324"/>
        <w:gridCol w:w="791"/>
        <w:gridCol w:w="924"/>
        <w:gridCol w:w="1302"/>
      </w:tblGrid>
      <w:tr w:rsidR="00DE4D13" w:rsidRPr="00EC2613" w14:paraId="1D10840F" w14:textId="77777777" w:rsidTr="00DE4D13">
        <w:trPr>
          <w:trHeight w:val="20"/>
        </w:trPr>
        <w:tc>
          <w:tcPr>
            <w:tcW w:w="264" w:type="pct"/>
            <w:tcBorders>
              <w:top w:val="single" w:sz="4" w:space="0" w:color="auto"/>
            </w:tcBorders>
          </w:tcPr>
          <w:p w14:paraId="351C4216" w14:textId="77777777" w:rsidR="00DE4D13" w:rsidRPr="00EC2613" w:rsidRDefault="00DE4D13" w:rsidP="003017B2">
            <w:pPr>
              <w:spacing w:line="240" w:lineRule="auto"/>
              <w:jc w:val="center"/>
              <w:rPr>
                <w:b/>
                <w:color w:val="000000"/>
                <w:sz w:val="20"/>
              </w:rPr>
            </w:pPr>
            <w:r w:rsidRPr="00EC2613">
              <w:rPr>
                <w:b/>
                <w:color w:val="000000"/>
                <w:sz w:val="20"/>
              </w:rPr>
              <w:t>1</w:t>
            </w:r>
          </w:p>
        </w:tc>
        <w:tc>
          <w:tcPr>
            <w:tcW w:w="592" w:type="pct"/>
            <w:tcBorders>
              <w:top w:val="single" w:sz="4" w:space="0" w:color="auto"/>
            </w:tcBorders>
          </w:tcPr>
          <w:p w14:paraId="1537295C" w14:textId="66379781" w:rsidR="00DE4D13" w:rsidRPr="00EC2613" w:rsidRDefault="00DE4D13" w:rsidP="003017B2">
            <w:pPr>
              <w:spacing w:line="240" w:lineRule="auto"/>
              <w:jc w:val="center"/>
              <w:rPr>
                <w:b/>
                <w:color w:val="000000"/>
                <w:sz w:val="20"/>
              </w:rPr>
            </w:pPr>
            <w:r>
              <w:rPr>
                <w:b/>
                <w:color w:val="000000"/>
                <w:sz w:val="20"/>
              </w:rPr>
              <w:t>2</w:t>
            </w:r>
          </w:p>
        </w:tc>
        <w:tc>
          <w:tcPr>
            <w:tcW w:w="500" w:type="pct"/>
            <w:tcBorders>
              <w:top w:val="single" w:sz="4" w:space="0" w:color="auto"/>
            </w:tcBorders>
          </w:tcPr>
          <w:p w14:paraId="182022FB" w14:textId="1BF9678F" w:rsidR="00DE4D13" w:rsidRPr="00EC2613" w:rsidRDefault="00DE4D13" w:rsidP="003017B2">
            <w:pPr>
              <w:spacing w:line="240" w:lineRule="auto"/>
              <w:jc w:val="center"/>
              <w:rPr>
                <w:b/>
                <w:color w:val="000000"/>
                <w:sz w:val="20"/>
              </w:rPr>
            </w:pPr>
            <w:r>
              <w:rPr>
                <w:b/>
                <w:color w:val="000000"/>
                <w:sz w:val="20"/>
              </w:rPr>
              <w:t>3</w:t>
            </w:r>
          </w:p>
        </w:tc>
        <w:tc>
          <w:tcPr>
            <w:tcW w:w="1113" w:type="pct"/>
            <w:tcBorders>
              <w:top w:val="single" w:sz="4" w:space="0" w:color="auto"/>
            </w:tcBorders>
          </w:tcPr>
          <w:p w14:paraId="23EABA9F" w14:textId="57116631" w:rsidR="00DE4D13" w:rsidRPr="00EC2613" w:rsidRDefault="00DE4D13" w:rsidP="003017B2">
            <w:pPr>
              <w:spacing w:line="240" w:lineRule="auto"/>
              <w:jc w:val="center"/>
              <w:rPr>
                <w:b/>
                <w:color w:val="000000"/>
                <w:sz w:val="20"/>
              </w:rPr>
            </w:pPr>
            <w:r>
              <w:rPr>
                <w:b/>
                <w:color w:val="000000"/>
                <w:sz w:val="20"/>
              </w:rPr>
              <w:t>4</w:t>
            </w:r>
          </w:p>
        </w:tc>
        <w:tc>
          <w:tcPr>
            <w:tcW w:w="389" w:type="pct"/>
            <w:tcBorders>
              <w:top w:val="single" w:sz="4" w:space="0" w:color="auto"/>
            </w:tcBorders>
          </w:tcPr>
          <w:p w14:paraId="7F062B84" w14:textId="28D52A81" w:rsidR="00DE4D13" w:rsidRPr="00EC2613" w:rsidRDefault="00DE4D13" w:rsidP="003017B2">
            <w:pPr>
              <w:spacing w:line="240" w:lineRule="auto"/>
              <w:jc w:val="center"/>
              <w:rPr>
                <w:b/>
                <w:color w:val="000000"/>
                <w:sz w:val="20"/>
              </w:rPr>
            </w:pPr>
            <w:r>
              <w:rPr>
                <w:b/>
                <w:color w:val="000000"/>
                <w:sz w:val="20"/>
              </w:rPr>
              <w:t>5</w:t>
            </w:r>
          </w:p>
        </w:tc>
        <w:tc>
          <w:tcPr>
            <w:tcW w:w="653" w:type="pct"/>
            <w:tcBorders>
              <w:top w:val="single" w:sz="4" w:space="0" w:color="auto"/>
            </w:tcBorders>
          </w:tcPr>
          <w:p w14:paraId="2AC06B47" w14:textId="1F7E2136" w:rsidR="00DE4D13" w:rsidRPr="00EC2613" w:rsidRDefault="00DE4D13" w:rsidP="003017B2">
            <w:pPr>
              <w:spacing w:line="240" w:lineRule="auto"/>
              <w:jc w:val="center"/>
              <w:rPr>
                <w:b/>
                <w:color w:val="000000"/>
                <w:sz w:val="20"/>
              </w:rPr>
            </w:pPr>
            <w:r>
              <w:rPr>
                <w:b/>
                <w:color w:val="000000"/>
                <w:sz w:val="20"/>
              </w:rPr>
              <w:t>6</w:t>
            </w:r>
          </w:p>
        </w:tc>
        <w:tc>
          <w:tcPr>
            <w:tcW w:w="390" w:type="pct"/>
            <w:tcBorders>
              <w:top w:val="single" w:sz="4" w:space="0" w:color="auto"/>
            </w:tcBorders>
          </w:tcPr>
          <w:p w14:paraId="32E0543E" w14:textId="2B5177E9" w:rsidR="00DE4D13" w:rsidRPr="00EC2613" w:rsidRDefault="00DE4D13" w:rsidP="003017B2">
            <w:pPr>
              <w:spacing w:line="240" w:lineRule="auto"/>
              <w:jc w:val="center"/>
              <w:rPr>
                <w:b/>
                <w:color w:val="000000"/>
                <w:sz w:val="20"/>
              </w:rPr>
            </w:pPr>
            <w:r>
              <w:rPr>
                <w:b/>
                <w:color w:val="000000"/>
                <w:sz w:val="20"/>
              </w:rPr>
              <w:t>7</w:t>
            </w:r>
          </w:p>
        </w:tc>
        <w:tc>
          <w:tcPr>
            <w:tcW w:w="456" w:type="pct"/>
            <w:tcBorders>
              <w:top w:val="single" w:sz="4" w:space="0" w:color="auto"/>
            </w:tcBorders>
          </w:tcPr>
          <w:p w14:paraId="630C9302" w14:textId="50691EDD" w:rsidR="00DE4D13" w:rsidRPr="00EC2613" w:rsidRDefault="00DE4D13" w:rsidP="003017B2">
            <w:pPr>
              <w:spacing w:line="240" w:lineRule="auto"/>
              <w:jc w:val="center"/>
              <w:rPr>
                <w:b/>
                <w:color w:val="000000"/>
                <w:sz w:val="20"/>
              </w:rPr>
            </w:pPr>
            <w:r>
              <w:rPr>
                <w:b/>
                <w:color w:val="000000"/>
                <w:sz w:val="20"/>
              </w:rPr>
              <w:t>8</w:t>
            </w:r>
          </w:p>
        </w:tc>
        <w:tc>
          <w:tcPr>
            <w:tcW w:w="642" w:type="pct"/>
            <w:tcBorders>
              <w:top w:val="single" w:sz="4" w:space="0" w:color="auto"/>
            </w:tcBorders>
          </w:tcPr>
          <w:p w14:paraId="74708E50" w14:textId="76192894" w:rsidR="00DE4D13" w:rsidRPr="00EC2613" w:rsidRDefault="00DE4D13" w:rsidP="003017B2">
            <w:pPr>
              <w:spacing w:line="240" w:lineRule="auto"/>
              <w:jc w:val="center"/>
              <w:rPr>
                <w:b/>
                <w:color w:val="000000"/>
                <w:sz w:val="20"/>
              </w:rPr>
            </w:pPr>
            <w:r>
              <w:rPr>
                <w:b/>
                <w:color w:val="000000"/>
                <w:sz w:val="20"/>
              </w:rPr>
              <w:t>9</w:t>
            </w:r>
          </w:p>
        </w:tc>
      </w:tr>
      <w:tr w:rsidR="00DE4D13" w:rsidRPr="00EC2613" w14:paraId="3247785F" w14:textId="77777777" w:rsidTr="00DE4D13">
        <w:trPr>
          <w:trHeight w:val="20"/>
        </w:trPr>
        <w:tc>
          <w:tcPr>
            <w:tcW w:w="264" w:type="pct"/>
          </w:tcPr>
          <w:p w14:paraId="1DA6E3A1" w14:textId="77777777" w:rsidR="00DE4D13" w:rsidRPr="00EC2613" w:rsidRDefault="00DE4D13" w:rsidP="005E2F82">
            <w:pPr>
              <w:pStyle w:val="af6"/>
              <w:numPr>
                <w:ilvl w:val="0"/>
                <w:numId w:val="147"/>
              </w:numPr>
              <w:spacing w:line="240" w:lineRule="auto"/>
              <w:jc w:val="center"/>
              <w:rPr>
                <w:sz w:val="20"/>
              </w:rPr>
            </w:pPr>
          </w:p>
        </w:tc>
        <w:tc>
          <w:tcPr>
            <w:tcW w:w="592" w:type="pct"/>
          </w:tcPr>
          <w:p w14:paraId="5A578B66" w14:textId="6CDCA00E" w:rsidR="00DE4D13" w:rsidRPr="00EC2613" w:rsidRDefault="00DE4D13" w:rsidP="003017B2">
            <w:pPr>
              <w:spacing w:line="240" w:lineRule="auto"/>
              <w:jc w:val="center"/>
              <w:rPr>
                <w:rFonts w:eastAsia="Times New Roman"/>
                <w:color w:val="000000"/>
                <w:sz w:val="20"/>
              </w:rPr>
            </w:pPr>
            <w:r w:rsidRPr="001169EC">
              <w:rPr>
                <w:rFonts w:eastAsia="Times New Roman"/>
                <w:color w:val="000000"/>
                <w:sz w:val="20"/>
                <w:highlight w:val="yellow"/>
              </w:rPr>
              <w:t>ОПП.3.1</w:t>
            </w:r>
          </w:p>
        </w:tc>
        <w:tc>
          <w:tcPr>
            <w:tcW w:w="500" w:type="pct"/>
          </w:tcPr>
          <w:p w14:paraId="26776976" w14:textId="003A5EE8" w:rsidR="00DE4D13" w:rsidRPr="00EC2613" w:rsidRDefault="00DE4D13" w:rsidP="003017B2">
            <w:pPr>
              <w:spacing w:line="240" w:lineRule="auto"/>
              <w:jc w:val="center"/>
              <w:rPr>
                <w:sz w:val="20"/>
              </w:rPr>
            </w:pPr>
            <w:r w:rsidRPr="00EC2613">
              <w:rPr>
                <w:rFonts w:eastAsia="Times New Roman"/>
                <w:color w:val="000000"/>
                <w:sz w:val="20"/>
              </w:rPr>
              <w:t>1</w:t>
            </w:r>
          </w:p>
        </w:tc>
        <w:tc>
          <w:tcPr>
            <w:tcW w:w="1113" w:type="pct"/>
          </w:tcPr>
          <w:p w14:paraId="4E15A2C4" w14:textId="6F0F86F4" w:rsidR="00DE4D13" w:rsidRPr="00A32D0A" w:rsidRDefault="00DE4D13" w:rsidP="003017B2">
            <w:pPr>
              <w:spacing w:line="240" w:lineRule="auto"/>
              <w:jc w:val="left"/>
              <w:rPr>
                <w:sz w:val="20"/>
              </w:rPr>
            </w:pPr>
            <w:proofErr w:type="spellStart"/>
            <w:r w:rsidRPr="00A32D0A">
              <w:rPr>
                <w:rFonts w:eastAsia="Times New Roman"/>
                <w:color w:val="000000"/>
                <w:sz w:val="20"/>
              </w:rPr>
              <w:t>с.п</w:t>
            </w:r>
            <w:proofErr w:type="spellEnd"/>
            <w:r w:rsidRPr="00A32D0A">
              <w:rPr>
                <w:rFonts w:eastAsia="Times New Roman"/>
                <w:color w:val="000000"/>
                <w:sz w:val="20"/>
              </w:rPr>
              <w:t>. «</w:t>
            </w:r>
            <w:proofErr w:type="spellStart"/>
            <w:r w:rsidRPr="00A32D0A">
              <w:rPr>
                <w:rFonts w:eastAsia="Times New Roman"/>
                <w:color w:val="000000"/>
                <w:sz w:val="20"/>
              </w:rPr>
              <w:t>Илимское</w:t>
            </w:r>
            <w:proofErr w:type="spellEnd"/>
            <w:r w:rsidRPr="00A32D0A">
              <w:rPr>
                <w:rFonts w:eastAsia="Times New Roman"/>
                <w:color w:val="000000"/>
                <w:sz w:val="20"/>
              </w:rPr>
              <w:t xml:space="preserve">», северо-восточнее </w:t>
            </w:r>
            <w:r w:rsidR="00A32D0A">
              <w:rPr>
                <w:rFonts w:eastAsia="Times New Roman"/>
                <w:color w:val="000000"/>
                <w:sz w:val="20"/>
              </w:rPr>
              <w:br/>
            </w:r>
            <w:r w:rsidRPr="00A32D0A">
              <w:rPr>
                <w:rFonts w:eastAsia="Times New Roman"/>
                <w:color w:val="000000"/>
                <w:sz w:val="20"/>
              </w:rPr>
              <w:t>с. Илим 1,5 км, падь «Малые Барсуки»</w:t>
            </w:r>
          </w:p>
        </w:tc>
        <w:tc>
          <w:tcPr>
            <w:tcW w:w="389" w:type="pct"/>
          </w:tcPr>
          <w:p w14:paraId="2F121D4F" w14:textId="77777777" w:rsidR="00DE4D13" w:rsidRPr="00EC2613" w:rsidRDefault="00DE4D13" w:rsidP="003017B2">
            <w:pPr>
              <w:spacing w:line="240" w:lineRule="auto"/>
              <w:jc w:val="center"/>
              <w:rPr>
                <w:sz w:val="20"/>
              </w:rPr>
            </w:pPr>
            <w:r w:rsidRPr="00EC2613">
              <w:rPr>
                <w:rFonts w:eastAsia="Times New Roman"/>
                <w:color w:val="000000"/>
                <w:sz w:val="20"/>
              </w:rPr>
              <w:t>2003</w:t>
            </w:r>
          </w:p>
        </w:tc>
        <w:tc>
          <w:tcPr>
            <w:tcW w:w="653" w:type="pct"/>
          </w:tcPr>
          <w:p w14:paraId="64FB2CF3" w14:textId="77777777" w:rsidR="00DE4D13" w:rsidRPr="00EC2613" w:rsidRDefault="00DE4D13" w:rsidP="003017B2">
            <w:pPr>
              <w:spacing w:line="240" w:lineRule="auto"/>
              <w:jc w:val="center"/>
              <w:rPr>
                <w:sz w:val="20"/>
              </w:rPr>
            </w:pPr>
            <w:r w:rsidRPr="00EC2613">
              <w:rPr>
                <w:rFonts w:eastAsia="Times New Roman"/>
                <w:color w:val="000000"/>
                <w:sz w:val="20"/>
              </w:rPr>
              <w:t>-</w:t>
            </w:r>
          </w:p>
        </w:tc>
        <w:tc>
          <w:tcPr>
            <w:tcW w:w="390" w:type="pct"/>
          </w:tcPr>
          <w:p w14:paraId="12F84A89" w14:textId="77777777" w:rsidR="00DE4D13" w:rsidRPr="00EC2613" w:rsidRDefault="00DE4D13" w:rsidP="003017B2">
            <w:pPr>
              <w:spacing w:line="240" w:lineRule="auto"/>
              <w:jc w:val="center"/>
              <w:rPr>
                <w:sz w:val="20"/>
              </w:rPr>
            </w:pPr>
            <w:r w:rsidRPr="00EC2613">
              <w:rPr>
                <w:rFonts w:eastAsia="Times New Roman"/>
                <w:color w:val="000000"/>
                <w:sz w:val="20"/>
              </w:rPr>
              <w:t>0,04</w:t>
            </w:r>
          </w:p>
        </w:tc>
        <w:tc>
          <w:tcPr>
            <w:tcW w:w="456" w:type="pct"/>
          </w:tcPr>
          <w:p w14:paraId="5A501E98" w14:textId="146F4C6C" w:rsidR="00DE4D13" w:rsidRPr="00EC2613" w:rsidRDefault="005504B3" w:rsidP="003017B2">
            <w:pPr>
              <w:spacing w:line="240" w:lineRule="auto"/>
              <w:jc w:val="left"/>
              <w:rPr>
                <w:sz w:val="20"/>
              </w:rPr>
            </w:pPr>
            <w:r w:rsidRPr="00EC2613">
              <w:rPr>
                <w:rFonts w:eastAsia="Times New Roman"/>
                <w:color w:val="000000"/>
                <w:sz w:val="20"/>
              </w:rPr>
              <w:t>Бесхозяйный</w:t>
            </w:r>
          </w:p>
        </w:tc>
        <w:tc>
          <w:tcPr>
            <w:tcW w:w="642" w:type="pct"/>
          </w:tcPr>
          <w:p w14:paraId="4EB2893B" w14:textId="2AC4A5DE" w:rsidR="00DE4D13" w:rsidRPr="00EC2613" w:rsidRDefault="005504B3" w:rsidP="003017B2">
            <w:pPr>
              <w:spacing w:line="240" w:lineRule="auto"/>
              <w:jc w:val="left"/>
              <w:rPr>
                <w:sz w:val="20"/>
              </w:rPr>
            </w:pPr>
            <w:r w:rsidRPr="00EC2613">
              <w:rPr>
                <w:rFonts w:eastAsia="Times New Roman"/>
                <w:color w:val="000000"/>
                <w:sz w:val="20"/>
              </w:rPr>
              <w:t>Не соответствует</w:t>
            </w:r>
          </w:p>
        </w:tc>
      </w:tr>
    </w:tbl>
    <w:p w14:paraId="7AE1A97A" w14:textId="77777777" w:rsidR="003017B2" w:rsidRPr="00EC2613" w:rsidRDefault="003017B2" w:rsidP="003017B2">
      <w:pPr>
        <w:spacing w:before="120" w:line="276" w:lineRule="auto"/>
        <w:ind w:firstLine="709"/>
        <w:rPr>
          <w:rFonts w:cs="Arial"/>
          <w:szCs w:val="24"/>
        </w:rPr>
      </w:pPr>
      <w:r w:rsidRPr="00EC2613">
        <w:rPr>
          <w:rFonts w:cs="Arial"/>
          <w:szCs w:val="24"/>
        </w:rPr>
        <w:t xml:space="preserve">Согласно Ветеринарно-санитарным правилам сбора, утилизации и уничтожения биологических отходов 13-7-2/469 утв. 04.12.1995 г., в санитарно-защитной зоне скотомогильников запрещается: выпас скота, строительство домов, размещение складов, дачных участков, садов и огородов. </w:t>
      </w:r>
    </w:p>
    <w:p w14:paraId="3E2FACC6" w14:textId="77777777" w:rsidR="003017B2" w:rsidRPr="00EC2613" w:rsidRDefault="003017B2" w:rsidP="003017B2">
      <w:pPr>
        <w:spacing w:line="276" w:lineRule="auto"/>
        <w:ind w:firstLine="709"/>
        <w:rPr>
          <w:rFonts w:cs="Arial"/>
          <w:szCs w:val="24"/>
        </w:rPr>
      </w:pPr>
      <w:r w:rsidRPr="00EC2613">
        <w:rPr>
          <w:rFonts w:cs="Arial"/>
          <w:szCs w:val="24"/>
        </w:rPr>
        <w:t xml:space="preserve">Согласно статьи 6.8 Ветеринарно-санитарных правил сбора, утилизации и уничтожения биологических отходов использование территории скотомогильника для промышленного строительства допускается в исключительных случаях с разрешения Главного государственного ветеринарного инспектора республики, другого субъекта РФ, если с момента последнего захоронения в биотермическую яму прошло не менее 2 лет, в земляную яму – не менее 25 лет. </w:t>
      </w:r>
    </w:p>
    <w:p w14:paraId="460400B8" w14:textId="77777777" w:rsidR="003017B2" w:rsidRPr="00EC2613" w:rsidRDefault="003017B2" w:rsidP="003017B2">
      <w:pPr>
        <w:spacing w:line="276" w:lineRule="auto"/>
        <w:ind w:firstLine="709"/>
        <w:rPr>
          <w:rFonts w:cs="Arial"/>
          <w:szCs w:val="24"/>
        </w:rPr>
      </w:pPr>
      <w:r w:rsidRPr="00EC2613">
        <w:rPr>
          <w:rFonts w:cs="Arial"/>
          <w:szCs w:val="24"/>
        </w:rPr>
        <w:t>Запрещается строительство промышленных объектов, связанных с приемом и переработкой продуктов питания и кормов. Строительные работы допускается проводить только после дезинфекции скотомогильника в соответствии с действующими правилами и последующего отрицательного анализа проб почвы и гуммированного остатка на сибирскую язву.</w:t>
      </w:r>
    </w:p>
    <w:p w14:paraId="229C760D" w14:textId="77777777" w:rsidR="003017B2" w:rsidRPr="00EC2613" w:rsidRDefault="003017B2" w:rsidP="003017B2">
      <w:pPr>
        <w:spacing w:line="276" w:lineRule="auto"/>
        <w:ind w:firstLine="709"/>
        <w:rPr>
          <w:rFonts w:cs="Arial"/>
          <w:szCs w:val="24"/>
        </w:rPr>
      </w:pPr>
      <w:r w:rsidRPr="00EC2613">
        <w:rPr>
          <w:rFonts w:cs="Arial"/>
          <w:szCs w:val="24"/>
        </w:rPr>
        <w:t>Ответственность за устройство, санитарное состояние и оборудование скотомогильника (биотермической ямы) в соответствии с настоящими Правилами возлагается на местную администрацию, руководителей организаций, в ведении которых находятся эти объекты.</w:t>
      </w:r>
    </w:p>
    <w:p w14:paraId="67699714" w14:textId="77777777" w:rsidR="003017B2" w:rsidRPr="00EC2613" w:rsidRDefault="003017B2" w:rsidP="00B412B5">
      <w:pPr>
        <w:pStyle w:val="32"/>
      </w:pPr>
      <w:bookmarkStart w:id="103" w:name="_Toc58481406"/>
      <w:r w:rsidRPr="00EC2613">
        <w:t>3.3 Зоны с особыми условиями использования территории</w:t>
      </w:r>
      <w:bookmarkEnd w:id="99"/>
      <w:bookmarkEnd w:id="103"/>
    </w:p>
    <w:p w14:paraId="58D5C99C" w14:textId="77777777" w:rsidR="003017B2" w:rsidRPr="00EC2613" w:rsidRDefault="003017B2" w:rsidP="003017B2">
      <w:pPr>
        <w:spacing w:line="276" w:lineRule="auto"/>
        <w:ind w:firstLine="709"/>
        <w:rPr>
          <w:rFonts w:cs="Arial"/>
          <w:szCs w:val="24"/>
        </w:rPr>
      </w:pPr>
      <w:r w:rsidRPr="00EC2613">
        <w:rPr>
          <w:rFonts w:cs="Arial"/>
          <w:szCs w:val="24"/>
        </w:rPr>
        <w:t>Одним из основных мероприятий по охране окружающей среды и поддержанию благоприятной санитарно-эпидемиологической обстановки планируемой территории является установление зон с особыми условиями использования территорий. Наличие тех или иных зон определяет систему градостроительных ограничений территории, от которых зависит планировочная структура и условия развития жилых территорий.</w:t>
      </w:r>
    </w:p>
    <w:p w14:paraId="1CA43C5E" w14:textId="77777777" w:rsidR="003017B2" w:rsidRPr="00EC2613" w:rsidRDefault="003017B2" w:rsidP="003017B2">
      <w:pPr>
        <w:spacing w:line="276" w:lineRule="auto"/>
        <w:ind w:firstLine="709"/>
        <w:rPr>
          <w:rFonts w:cs="Arial"/>
          <w:szCs w:val="24"/>
        </w:rPr>
      </w:pPr>
      <w:r w:rsidRPr="00EC2613">
        <w:rPr>
          <w:rFonts w:cs="Arial"/>
          <w:szCs w:val="24"/>
        </w:rPr>
        <w:t xml:space="preserve">Зонами с особыми условиями использования территорий в границах планируемой территории являются санитарно-защитные зоны, </w:t>
      </w:r>
      <w:proofErr w:type="spellStart"/>
      <w:r w:rsidRPr="00EC2613">
        <w:rPr>
          <w:rFonts w:cs="Arial"/>
          <w:szCs w:val="24"/>
        </w:rPr>
        <w:t>водоохранные</w:t>
      </w:r>
      <w:proofErr w:type="spellEnd"/>
      <w:r w:rsidRPr="00EC2613">
        <w:rPr>
          <w:rFonts w:cs="Arial"/>
          <w:szCs w:val="24"/>
        </w:rPr>
        <w:t xml:space="preserve"> зоны, прибрежные защитные и береговые полосы, охранные зоны инженерных коммуникаций (электро-газоснабжения, и тепловых сетей), зоны санитарной охраны источников питьевого водоснабжения, придорожные полосы.</w:t>
      </w:r>
    </w:p>
    <w:p w14:paraId="63AC9BB1" w14:textId="77777777" w:rsidR="003017B2" w:rsidRPr="00EC2613" w:rsidRDefault="003017B2" w:rsidP="003017B2">
      <w:pPr>
        <w:tabs>
          <w:tab w:val="left" w:pos="8010"/>
        </w:tabs>
        <w:spacing w:line="276" w:lineRule="auto"/>
        <w:ind w:firstLine="709"/>
        <w:rPr>
          <w:b/>
          <w:lang w:eastAsia="ru-RU"/>
        </w:rPr>
      </w:pPr>
      <w:r w:rsidRPr="00EC2613">
        <w:rPr>
          <w:b/>
          <w:lang w:eastAsia="ru-RU"/>
        </w:rPr>
        <w:lastRenderedPageBreak/>
        <w:t>Санитарно-защитные зоны</w:t>
      </w:r>
    </w:p>
    <w:p w14:paraId="6FDDC252" w14:textId="70A3E13A" w:rsidR="003017B2" w:rsidRPr="00EC2613" w:rsidRDefault="003017B2" w:rsidP="003017B2">
      <w:pPr>
        <w:autoSpaceDE w:val="0"/>
        <w:autoSpaceDN w:val="0"/>
        <w:adjustRightInd w:val="0"/>
        <w:spacing w:line="276" w:lineRule="auto"/>
        <w:ind w:firstLine="709"/>
        <w:rPr>
          <w:color w:val="000000"/>
          <w:szCs w:val="24"/>
        </w:rPr>
      </w:pPr>
      <w:r w:rsidRPr="00EC2613">
        <w:rPr>
          <w:color w:val="000000"/>
          <w:szCs w:val="24"/>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w:t>
      </w:r>
      <w:r w:rsidR="00E638D6">
        <w:rPr>
          <w:color w:val="000000"/>
          <w:szCs w:val="24"/>
        </w:rPr>
        <w:t xml:space="preserve">г. </w:t>
      </w:r>
      <w:r w:rsidRPr="00EC2613">
        <w:rPr>
          <w:color w:val="000000"/>
          <w:szCs w:val="24"/>
        </w:rPr>
        <w:t xml:space="preserve">№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14:paraId="2974A8A5" w14:textId="7794FC09" w:rsidR="003017B2" w:rsidRPr="00EC2613" w:rsidRDefault="003017B2" w:rsidP="003017B2">
      <w:pPr>
        <w:autoSpaceDE w:val="0"/>
        <w:autoSpaceDN w:val="0"/>
        <w:adjustRightInd w:val="0"/>
        <w:spacing w:line="276" w:lineRule="auto"/>
        <w:ind w:firstLine="709"/>
        <w:rPr>
          <w:color w:val="000000"/>
          <w:szCs w:val="24"/>
        </w:rPr>
      </w:pPr>
      <w:r w:rsidRPr="00EC2613">
        <w:rPr>
          <w:color w:val="000000"/>
          <w:szCs w:val="24"/>
        </w:rPr>
        <w:t xml:space="preserve">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w:t>
      </w:r>
      <w:r w:rsidR="00241B96">
        <w:rPr>
          <w:color w:val="000000"/>
          <w:szCs w:val="24"/>
        </w:rPr>
        <w:t>среду обитания человека (далее –</w:t>
      </w:r>
      <w:r w:rsidRPr="00EC2613">
        <w:rPr>
          <w:color w:val="000000"/>
          <w:szCs w:val="24"/>
        </w:rPr>
        <w:t xml:space="preserve">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B76884C" w14:textId="77777777" w:rsidR="003017B2" w:rsidRPr="00EC2613" w:rsidRDefault="003017B2" w:rsidP="003017B2">
      <w:pPr>
        <w:autoSpaceDE w:val="0"/>
        <w:autoSpaceDN w:val="0"/>
        <w:adjustRightInd w:val="0"/>
        <w:spacing w:line="276" w:lineRule="auto"/>
        <w:ind w:firstLine="709"/>
        <w:rPr>
          <w:color w:val="000000"/>
          <w:szCs w:val="24"/>
        </w:rPr>
      </w:pPr>
      <w:r w:rsidRPr="00EC2613">
        <w:rPr>
          <w:color w:val="000000"/>
          <w:szCs w:val="24"/>
        </w:rPr>
        <w:t>Согласно СанПиН 2.2.1/2.1.1.1200-03</w:t>
      </w:r>
      <w:r w:rsidRPr="00EC2613">
        <w:t xml:space="preserve"> «</w:t>
      </w:r>
      <w:r w:rsidRPr="00EC2613">
        <w:rPr>
          <w:color w:val="000000"/>
          <w:szCs w:val="24"/>
        </w:rPr>
        <w:t xml:space="preserve">Санитарно-защитные зоны и санитарная классификация предприятий, сооружений и иных объектов» на проектируемой территории объекты, оказывающие негативное воздействие на атмосферный воздух, относятся к I, II, III, IV, V классам опасности. </w:t>
      </w:r>
    </w:p>
    <w:p w14:paraId="0D57BAF5" w14:textId="77777777" w:rsidR="003017B2" w:rsidRPr="00EC2613" w:rsidRDefault="003017B2" w:rsidP="003017B2">
      <w:pPr>
        <w:autoSpaceDE w:val="0"/>
        <w:autoSpaceDN w:val="0"/>
        <w:adjustRightInd w:val="0"/>
        <w:spacing w:line="276" w:lineRule="auto"/>
        <w:ind w:firstLine="709"/>
        <w:rPr>
          <w:szCs w:val="24"/>
        </w:rPr>
      </w:pPr>
      <w:r w:rsidRPr="00EC2613">
        <w:rPr>
          <w:color w:val="000000"/>
          <w:szCs w:val="24"/>
        </w:rPr>
        <w:t>В реестре санитарно-эпидемиологических заключений на проектную документацию Федеральной службы по надзору в сфере защиты прав потребителей и благополучия человека РФ сведения о выданных заключениях на проекты организации санитарно-защитных зон для объектов</w:t>
      </w:r>
      <w:r w:rsidRPr="00EC2613">
        <w:rPr>
          <w:szCs w:val="24"/>
        </w:rPr>
        <w:t xml:space="preserve"> сельского поселения «</w:t>
      </w:r>
      <w:proofErr w:type="spellStart"/>
      <w:r w:rsidRPr="00EC2613">
        <w:rPr>
          <w:szCs w:val="24"/>
        </w:rPr>
        <w:t>Илимское</w:t>
      </w:r>
      <w:proofErr w:type="spellEnd"/>
      <w:r w:rsidRPr="00EC2613">
        <w:rPr>
          <w:szCs w:val="24"/>
        </w:rPr>
        <w:t xml:space="preserve">» отсутствуют. </w:t>
      </w:r>
    </w:p>
    <w:p w14:paraId="79ABF97B" w14:textId="1FDF4D6D" w:rsidR="003017B2" w:rsidRPr="00EC2613" w:rsidRDefault="003017B2" w:rsidP="003017B2">
      <w:pPr>
        <w:autoSpaceDE w:val="0"/>
        <w:autoSpaceDN w:val="0"/>
        <w:adjustRightInd w:val="0"/>
        <w:spacing w:line="276" w:lineRule="auto"/>
        <w:ind w:firstLine="709"/>
        <w:rPr>
          <w:color w:val="000000"/>
          <w:szCs w:val="24"/>
        </w:rPr>
      </w:pPr>
      <w:r w:rsidRPr="00EC2613">
        <w:rPr>
          <w:color w:val="000000"/>
          <w:szCs w:val="24"/>
        </w:rPr>
        <w:t>В таблице 2.3.3 представлен перечень объектов, от которых в настоящем Проекте установлена ориентировочная (нормативная) санитарно-</w:t>
      </w:r>
      <w:r w:rsidR="00241B96">
        <w:rPr>
          <w:color w:val="000000"/>
          <w:szCs w:val="24"/>
        </w:rPr>
        <w:t>защитная зона в соответствии с п</w:t>
      </w:r>
      <w:r w:rsidRPr="00EC2613">
        <w:rPr>
          <w:color w:val="000000"/>
          <w:szCs w:val="24"/>
        </w:rPr>
        <w:t>остановлением Правительства РФ от 03.03.2018</w:t>
      </w:r>
      <w:r w:rsidR="002E1A85">
        <w:rPr>
          <w:color w:val="000000"/>
          <w:szCs w:val="24"/>
        </w:rPr>
        <w:t xml:space="preserve"> г.</w:t>
      </w:r>
      <w:r w:rsidRPr="00EC2613">
        <w:rPr>
          <w:color w:val="000000"/>
          <w:szCs w:val="24"/>
        </w:rPr>
        <w:t xml:space="preserve"> </w:t>
      </w:r>
      <w:r w:rsidR="009D13C5" w:rsidRPr="00EC2613">
        <w:rPr>
          <w:color w:val="000000"/>
          <w:szCs w:val="24"/>
        </w:rPr>
        <w:t>№</w:t>
      </w:r>
      <w:r w:rsidRPr="00EC2613">
        <w:rPr>
          <w:color w:val="000000"/>
          <w:szCs w:val="24"/>
        </w:rPr>
        <w:t xml:space="preserve"> 222 «Об утверждении Правил установления санитарно-защитных зон и использования земельных участков, расположенных в границах санитарно-защитных зон», а также в соответствии с СанПиН 2.2.1/2.1.1.1200</w:t>
      </w:r>
      <w:r w:rsidR="00241B96">
        <w:rPr>
          <w:color w:val="000000"/>
          <w:szCs w:val="24"/>
        </w:rPr>
        <w:t>-03 в части, не противоречащей п</w:t>
      </w:r>
      <w:r w:rsidRPr="00EC2613">
        <w:rPr>
          <w:color w:val="000000"/>
          <w:szCs w:val="24"/>
        </w:rPr>
        <w:t>остановлению Правительства РФ от 03.03.2018</w:t>
      </w:r>
      <w:r w:rsidR="002E1A85">
        <w:rPr>
          <w:color w:val="000000"/>
          <w:szCs w:val="24"/>
        </w:rPr>
        <w:t xml:space="preserve"> г.</w:t>
      </w:r>
      <w:r w:rsidRPr="00EC2613">
        <w:rPr>
          <w:color w:val="000000"/>
          <w:szCs w:val="24"/>
        </w:rPr>
        <w:t xml:space="preserve"> </w:t>
      </w:r>
      <w:r w:rsidR="009D13C5" w:rsidRPr="00EC2613">
        <w:rPr>
          <w:color w:val="000000"/>
          <w:szCs w:val="24"/>
        </w:rPr>
        <w:t>№</w:t>
      </w:r>
      <w:r w:rsidRPr="00EC2613">
        <w:rPr>
          <w:color w:val="000000"/>
          <w:szCs w:val="24"/>
        </w:rPr>
        <w:t xml:space="preserve"> 222.</w:t>
      </w:r>
    </w:p>
    <w:p w14:paraId="558ED187" w14:textId="77777777" w:rsidR="003017B2" w:rsidRPr="00EC2613" w:rsidRDefault="003017B2" w:rsidP="003017B2">
      <w:pPr>
        <w:spacing w:before="120" w:line="276" w:lineRule="auto"/>
        <w:jc w:val="right"/>
        <w:rPr>
          <w:szCs w:val="24"/>
        </w:rPr>
      </w:pPr>
      <w:r w:rsidRPr="00EC2613">
        <w:rPr>
          <w:szCs w:val="24"/>
        </w:rPr>
        <w:t>Таблица 2.3.3</w:t>
      </w:r>
    </w:p>
    <w:p w14:paraId="63090CF8" w14:textId="77777777" w:rsidR="003017B2" w:rsidRPr="00EC2613" w:rsidRDefault="003017B2" w:rsidP="003017B2">
      <w:pPr>
        <w:spacing w:line="276" w:lineRule="auto"/>
        <w:jc w:val="center"/>
        <w:rPr>
          <w:color w:val="000000"/>
          <w:szCs w:val="24"/>
        </w:rPr>
      </w:pPr>
      <w:r w:rsidRPr="00EC2613">
        <w:rPr>
          <w:color w:val="000000"/>
          <w:szCs w:val="24"/>
        </w:rPr>
        <w:t xml:space="preserve">Характеристика ориентировочных санитарно-защитных зон объектов </w:t>
      </w:r>
      <w:r w:rsidRPr="00EC2613">
        <w:rPr>
          <w:color w:val="000000"/>
          <w:szCs w:val="24"/>
        </w:rPr>
        <w:br/>
      </w:r>
      <w:r w:rsidRPr="00EC2613">
        <w:rPr>
          <w:szCs w:val="24"/>
        </w:rPr>
        <w:t>сельского поселения «</w:t>
      </w:r>
      <w:proofErr w:type="spellStart"/>
      <w:r w:rsidRPr="00EC2613">
        <w:rPr>
          <w:szCs w:val="24"/>
        </w:rPr>
        <w:t>Илимское</w:t>
      </w:r>
      <w:proofErr w:type="spellEnd"/>
      <w:r w:rsidRPr="00EC2613">
        <w:rPr>
          <w:szCs w:val="24"/>
        </w:rPr>
        <w:t>»</w:t>
      </w:r>
    </w:p>
    <w:tbl>
      <w:tblPr>
        <w:tblW w:w="5000" w:type="pct"/>
        <w:jc w:val="center"/>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7"/>
        <w:gridCol w:w="1453"/>
        <w:gridCol w:w="1831"/>
        <w:gridCol w:w="2062"/>
        <w:gridCol w:w="2785"/>
        <w:gridCol w:w="1589"/>
      </w:tblGrid>
      <w:tr w:rsidR="00001F19" w:rsidRPr="00EC2613" w14:paraId="66F13E60" w14:textId="77777777" w:rsidTr="00001F19">
        <w:trPr>
          <w:trHeight w:val="345"/>
          <w:tblHeader/>
          <w:jc w:val="center"/>
        </w:trPr>
        <w:tc>
          <w:tcPr>
            <w:tcW w:w="210" w:type="pct"/>
            <w:shd w:val="clear" w:color="auto" w:fill="auto"/>
            <w:vAlign w:val="center"/>
          </w:tcPr>
          <w:p w14:paraId="6D4379A1" w14:textId="3C79E1AC" w:rsidR="00001F19" w:rsidRPr="00EC2613" w:rsidRDefault="00001F19" w:rsidP="00E907F0">
            <w:pPr>
              <w:spacing w:line="240" w:lineRule="auto"/>
              <w:jc w:val="center"/>
              <w:rPr>
                <w:rFonts w:eastAsia="Times New Roman"/>
                <w:b/>
                <w:sz w:val="20"/>
                <w:szCs w:val="20"/>
              </w:rPr>
            </w:pPr>
            <w:r>
              <w:rPr>
                <w:rFonts w:eastAsia="Times New Roman"/>
                <w:b/>
                <w:bCs/>
                <w:color w:val="000000"/>
                <w:sz w:val="20"/>
                <w:szCs w:val="20"/>
                <w:lang w:eastAsia="ru-RU"/>
              </w:rPr>
              <w:t>№</w:t>
            </w:r>
          </w:p>
        </w:tc>
        <w:tc>
          <w:tcPr>
            <w:tcW w:w="574" w:type="pct"/>
            <w:vAlign w:val="center"/>
          </w:tcPr>
          <w:p w14:paraId="032C5F16" w14:textId="5D6EB7DE" w:rsidR="00001F19" w:rsidRPr="00EC2613" w:rsidRDefault="00001F19" w:rsidP="00001F19">
            <w:pPr>
              <w:spacing w:line="240" w:lineRule="auto"/>
              <w:jc w:val="center"/>
              <w:rPr>
                <w:rFonts w:eastAsia="Times New Roman"/>
                <w:b/>
                <w:sz w:val="20"/>
                <w:szCs w:val="20"/>
              </w:rPr>
            </w:pPr>
            <w:r>
              <w:rPr>
                <w:rFonts w:eastAsia="Times New Roman"/>
                <w:b/>
                <w:sz w:val="20"/>
                <w:szCs w:val="20"/>
              </w:rPr>
              <w:t>Экспликация</w:t>
            </w:r>
          </w:p>
        </w:tc>
        <w:tc>
          <w:tcPr>
            <w:tcW w:w="961" w:type="pct"/>
            <w:shd w:val="clear" w:color="auto" w:fill="auto"/>
            <w:vAlign w:val="center"/>
          </w:tcPr>
          <w:p w14:paraId="509E1923" w14:textId="6E3F0840" w:rsidR="00001F19" w:rsidRPr="00EC2613" w:rsidRDefault="00001F19" w:rsidP="003017B2">
            <w:pPr>
              <w:spacing w:line="240" w:lineRule="auto"/>
              <w:jc w:val="center"/>
              <w:rPr>
                <w:rFonts w:eastAsia="Times New Roman"/>
                <w:b/>
                <w:sz w:val="20"/>
                <w:szCs w:val="20"/>
              </w:rPr>
            </w:pPr>
            <w:r w:rsidRPr="00EC2613">
              <w:rPr>
                <w:rFonts w:eastAsia="Times New Roman"/>
                <w:b/>
                <w:sz w:val="20"/>
                <w:szCs w:val="20"/>
              </w:rPr>
              <w:t>Наименование предприятий, сооружений и иных объектов</w:t>
            </w:r>
          </w:p>
        </w:tc>
        <w:tc>
          <w:tcPr>
            <w:tcW w:w="1040" w:type="pct"/>
            <w:vAlign w:val="center"/>
          </w:tcPr>
          <w:p w14:paraId="5C373319" w14:textId="77777777" w:rsidR="00001F19" w:rsidRPr="00EC2613" w:rsidRDefault="00001F19" w:rsidP="003017B2">
            <w:pPr>
              <w:spacing w:line="240" w:lineRule="auto"/>
              <w:jc w:val="center"/>
              <w:rPr>
                <w:b/>
                <w:sz w:val="20"/>
                <w:szCs w:val="20"/>
              </w:rPr>
            </w:pPr>
            <w:r w:rsidRPr="00EC2613">
              <w:rPr>
                <w:b/>
                <w:sz w:val="20"/>
                <w:szCs w:val="20"/>
              </w:rPr>
              <w:t>Месторасположение</w:t>
            </w:r>
          </w:p>
        </w:tc>
        <w:tc>
          <w:tcPr>
            <w:tcW w:w="1412" w:type="pct"/>
            <w:vAlign w:val="center"/>
          </w:tcPr>
          <w:p w14:paraId="4CB028B0" w14:textId="77777777" w:rsidR="00001F19" w:rsidRPr="00EC2613" w:rsidRDefault="00001F19" w:rsidP="003017B2">
            <w:pPr>
              <w:spacing w:line="240" w:lineRule="auto"/>
              <w:jc w:val="center"/>
              <w:rPr>
                <w:b/>
                <w:sz w:val="20"/>
                <w:szCs w:val="20"/>
              </w:rPr>
            </w:pPr>
            <w:r w:rsidRPr="00EC2613">
              <w:rPr>
                <w:b/>
                <w:sz w:val="20"/>
                <w:szCs w:val="20"/>
              </w:rPr>
              <w:t>Вид деятельности</w:t>
            </w:r>
          </w:p>
        </w:tc>
        <w:tc>
          <w:tcPr>
            <w:tcW w:w="802" w:type="pct"/>
            <w:vAlign w:val="center"/>
          </w:tcPr>
          <w:p w14:paraId="1D15C347" w14:textId="77777777" w:rsidR="00001F19" w:rsidRPr="00EC2613" w:rsidRDefault="00001F19" w:rsidP="003017B2">
            <w:pPr>
              <w:spacing w:line="240" w:lineRule="auto"/>
              <w:jc w:val="center"/>
              <w:rPr>
                <w:b/>
                <w:sz w:val="20"/>
                <w:szCs w:val="20"/>
              </w:rPr>
            </w:pPr>
            <w:r w:rsidRPr="00EC2613">
              <w:rPr>
                <w:b/>
                <w:sz w:val="20"/>
                <w:szCs w:val="20"/>
              </w:rPr>
              <w:t>Санитарно-защитная зона, м/класс предприятия по СанПиН 2.2.1/2.1.1.1200-03</w:t>
            </w:r>
          </w:p>
        </w:tc>
      </w:tr>
    </w:tbl>
    <w:p w14:paraId="4FF2E2EF" w14:textId="77777777" w:rsidR="003017B2" w:rsidRPr="00EC2613" w:rsidRDefault="003017B2" w:rsidP="003017B2">
      <w:pPr>
        <w:spacing w:line="14" w:lineRule="auto"/>
        <w:ind w:firstLine="709"/>
        <w:jc w:val="center"/>
        <w:rPr>
          <w:color w:val="000000"/>
          <w:szCs w:val="24"/>
        </w:rPr>
      </w:pPr>
    </w:p>
    <w:p w14:paraId="33F8C08B" w14:textId="77777777" w:rsidR="003017B2" w:rsidRPr="00EC2613" w:rsidRDefault="003017B2" w:rsidP="003017B2">
      <w:pPr>
        <w:spacing w:line="14" w:lineRule="auto"/>
        <w:ind w:firstLine="709"/>
        <w:jc w:val="center"/>
        <w:rPr>
          <w:color w:val="000000"/>
          <w:sz w:val="20"/>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
        <w:gridCol w:w="1570"/>
        <w:gridCol w:w="1652"/>
        <w:gridCol w:w="2228"/>
        <w:gridCol w:w="2723"/>
        <w:gridCol w:w="1561"/>
      </w:tblGrid>
      <w:tr w:rsidR="00001F19" w:rsidRPr="00EC2613" w14:paraId="11C5145B" w14:textId="77777777" w:rsidTr="001169EC">
        <w:trPr>
          <w:trHeight w:val="20"/>
          <w:tblHeader/>
          <w:jc w:val="center"/>
        </w:trPr>
        <w:tc>
          <w:tcPr>
            <w:tcW w:w="212" w:type="pct"/>
            <w:shd w:val="clear" w:color="auto" w:fill="auto"/>
            <w:vAlign w:val="center"/>
          </w:tcPr>
          <w:p w14:paraId="68FF668A" w14:textId="77777777" w:rsidR="00001F19" w:rsidRPr="00EC2613" w:rsidRDefault="00001F19" w:rsidP="003017B2">
            <w:pPr>
              <w:spacing w:line="240" w:lineRule="auto"/>
              <w:jc w:val="center"/>
              <w:rPr>
                <w:rFonts w:eastAsia="Times New Roman"/>
                <w:b/>
                <w:sz w:val="20"/>
                <w:szCs w:val="20"/>
              </w:rPr>
            </w:pPr>
            <w:r w:rsidRPr="00EC2613">
              <w:rPr>
                <w:rFonts w:eastAsia="Times New Roman"/>
                <w:b/>
                <w:sz w:val="20"/>
                <w:szCs w:val="20"/>
              </w:rPr>
              <w:t>1</w:t>
            </w:r>
          </w:p>
        </w:tc>
        <w:tc>
          <w:tcPr>
            <w:tcW w:w="787" w:type="pct"/>
          </w:tcPr>
          <w:p w14:paraId="63E6D8B7" w14:textId="6FA523BE" w:rsidR="00001F19" w:rsidRPr="00EC2613" w:rsidRDefault="00001F19" w:rsidP="003017B2">
            <w:pPr>
              <w:spacing w:line="240" w:lineRule="auto"/>
              <w:jc w:val="center"/>
              <w:rPr>
                <w:rFonts w:eastAsia="Times New Roman"/>
                <w:b/>
                <w:sz w:val="20"/>
                <w:szCs w:val="20"/>
              </w:rPr>
            </w:pPr>
            <w:r>
              <w:rPr>
                <w:rFonts w:eastAsia="Times New Roman"/>
                <w:b/>
                <w:sz w:val="20"/>
                <w:szCs w:val="20"/>
              </w:rPr>
              <w:t>2</w:t>
            </w:r>
          </w:p>
        </w:tc>
        <w:tc>
          <w:tcPr>
            <w:tcW w:w="750" w:type="pct"/>
            <w:shd w:val="clear" w:color="auto" w:fill="auto"/>
            <w:vAlign w:val="center"/>
          </w:tcPr>
          <w:p w14:paraId="290DB85E" w14:textId="099D29E0" w:rsidR="00001F19" w:rsidRPr="00EC2613" w:rsidRDefault="00001F19" w:rsidP="003017B2">
            <w:pPr>
              <w:spacing w:line="240" w:lineRule="auto"/>
              <w:jc w:val="center"/>
              <w:rPr>
                <w:rFonts w:eastAsia="Times New Roman"/>
                <w:b/>
                <w:sz w:val="20"/>
                <w:szCs w:val="20"/>
              </w:rPr>
            </w:pPr>
            <w:r>
              <w:rPr>
                <w:rFonts w:eastAsia="Times New Roman"/>
                <w:b/>
                <w:sz w:val="20"/>
                <w:szCs w:val="20"/>
              </w:rPr>
              <w:t>3</w:t>
            </w:r>
          </w:p>
        </w:tc>
        <w:tc>
          <w:tcPr>
            <w:tcW w:w="1112" w:type="pct"/>
            <w:vAlign w:val="center"/>
          </w:tcPr>
          <w:p w14:paraId="0E66A7C6" w14:textId="4F3424BF" w:rsidR="00001F19" w:rsidRPr="00EC2613" w:rsidRDefault="00001F19" w:rsidP="003017B2">
            <w:pPr>
              <w:spacing w:line="240" w:lineRule="auto"/>
              <w:jc w:val="center"/>
              <w:rPr>
                <w:b/>
                <w:sz w:val="20"/>
                <w:szCs w:val="20"/>
              </w:rPr>
            </w:pPr>
            <w:r>
              <w:rPr>
                <w:b/>
                <w:sz w:val="20"/>
                <w:szCs w:val="20"/>
              </w:rPr>
              <w:t>4</w:t>
            </w:r>
          </w:p>
        </w:tc>
        <w:tc>
          <w:tcPr>
            <w:tcW w:w="1356" w:type="pct"/>
            <w:vAlign w:val="center"/>
          </w:tcPr>
          <w:p w14:paraId="133EFE32" w14:textId="53657C37" w:rsidR="00001F19" w:rsidRPr="00EC2613" w:rsidRDefault="00001F19" w:rsidP="003017B2">
            <w:pPr>
              <w:spacing w:line="240" w:lineRule="auto"/>
              <w:jc w:val="center"/>
              <w:rPr>
                <w:b/>
                <w:sz w:val="20"/>
                <w:szCs w:val="20"/>
              </w:rPr>
            </w:pPr>
            <w:r>
              <w:rPr>
                <w:b/>
                <w:sz w:val="20"/>
                <w:szCs w:val="20"/>
              </w:rPr>
              <w:t>5</w:t>
            </w:r>
          </w:p>
        </w:tc>
        <w:tc>
          <w:tcPr>
            <w:tcW w:w="783" w:type="pct"/>
            <w:vAlign w:val="center"/>
          </w:tcPr>
          <w:p w14:paraId="72AA7E88" w14:textId="3EEED730" w:rsidR="00001F19" w:rsidRPr="00EC2613" w:rsidRDefault="00001F19" w:rsidP="003017B2">
            <w:pPr>
              <w:spacing w:line="240" w:lineRule="auto"/>
              <w:jc w:val="center"/>
              <w:rPr>
                <w:b/>
                <w:sz w:val="20"/>
                <w:szCs w:val="20"/>
              </w:rPr>
            </w:pPr>
            <w:r>
              <w:rPr>
                <w:b/>
                <w:sz w:val="20"/>
                <w:szCs w:val="20"/>
              </w:rPr>
              <w:t>6</w:t>
            </w:r>
          </w:p>
        </w:tc>
      </w:tr>
      <w:tr w:rsidR="00001F19" w:rsidRPr="00EC2613" w14:paraId="3C984433" w14:textId="77777777" w:rsidTr="00001F19">
        <w:trPr>
          <w:trHeight w:val="20"/>
          <w:jc w:val="center"/>
        </w:trPr>
        <w:tc>
          <w:tcPr>
            <w:tcW w:w="5000" w:type="pct"/>
            <w:gridSpan w:val="6"/>
          </w:tcPr>
          <w:p w14:paraId="50AA9EBB" w14:textId="2A14D9D2" w:rsidR="00001F19" w:rsidRPr="00EC2613" w:rsidRDefault="00001F19" w:rsidP="003017B2">
            <w:pPr>
              <w:spacing w:line="240" w:lineRule="auto"/>
              <w:jc w:val="center"/>
              <w:rPr>
                <w:b/>
                <w:sz w:val="20"/>
                <w:szCs w:val="20"/>
              </w:rPr>
            </w:pPr>
            <w:r w:rsidRPr="00EC2613">
              <w:rPr>
                <w:b/>
                <w:sz w:val="20"/>
                <w:szCs w:val="20"/>
              </w:rPr>
              <w:t>Существующие объекты</w:t>
            </w:r>
          </w:p>
        </w:tc>
      </w:tr>
      <w:tr w:rsidR="00001F19" w:rsidRPr="00EC2613" w14:paraId="3E8D00F4" w14:textId="77777777" w:rsidTr="001169EC">
        <w:trPr>
          <w:trHeight w:val="20"/>
          <w:jc w:val="center"/>
        </w:trPr>
        <w:tc>
          <w:tcPr>
            <w:tcW w:w="212" w:type="pct"/>
            <w:shd w:val="clear" w:color="auto" w:fill="auto"/>
          </w:tcPr>
          <w:p w14:paraId="387D3151"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t>1</w:t>
            </w:r>
          </w:p>
        </w:tc>
        <w:tc>
          <w:tcPr>
            <w:tcW w:w="787" w:type="pct"/>
          </w:tcPr>
          <w:p w14:paraId="4D41FD9E" w14:textId="3B693DC9" w:rsidR="00001F19" w:rsidRPr="00D766EA" w:rsidRDefault="00C825F6" w:rsidP="003017B2">
            <w:pPr>
              <w:spacing w:line="240" w:lineRule="auto"/>
              <w:jc w:val="left"/>
              <w:rPr>
                <w:rFonts w:eastAsia="Times New Roman"/>
                <w:sz w:val="20"/>
                <w:szCs w:val="20"/>
              </w:rPr>
            </w:pPr>
            <w:r w:rsidRPr="00D766EA">
              <w:rPr>
                <w:rFonts w:eastAsia="Times New Roman"/>
                <w:sz w:val="20"/>
                <w:szCs w:val="20"/>
              </w:rPr>
              <w:t>СХ.4.1</w:t>
            </w:r>
          </w:p>
        </w:tc>
        <w:tc>
          <w:tcPr>
            <w:tcW w:w="750" w:type="pct"/>
            <w:shd w:val="clear" w:color="auto" w:fill="auto"/>
          </w:tcPr>
          <w:p w14:paraId="35D9D3A2" w14:textId="60C05321" w:rsidR="00001F19" w:rsidRPr="00EC2613" w:rsidRDefault="00001F19" w:rsidP="003017B2">
            <w:pPr>
              <w:spacing w:line="240" w:lineRule="auto"/>
              <w:jc w:val="left"/>
              <w:rPr>
                <w:rFonts w:eastAsia="Times New Roman"/>
                <w:sz w:val="20"/>
                <w:szCs w:val="20"/>
              </w:rPr>
            </w:pPr>
            <w:proofErr w:type="spellStart"/>
            <w:r w:rsidRPr="00EC2613">
              <w:rPr>
                <w:rFonts w:eastAsia="Times New Roman"/>
                <w:sz w:val="20"/>
                <w:szCs w:val="20"/>
              </w:rPr>
              <w:t>Зерноток</w:t>
            </w:r>
            <w:proofErr w:type="spellEnd"/>
          </w:p>
        </w:tc>
        <w:tc>
          <w:tcPr>
            <w:tcW w:w="1112" w:type="pct"/>
          </w:tcPr>
          <w:p w14:paraId="0098B437"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7D464498" w14:textId="77777777" w:rsidR="00001F19" w:rsidRPr="00EC2613" w:rsidRDefault="00001F19" w:rsidP="003017B2">
            <w:pPr>
              <w:spacing w:line="240" w:lineRule="auto"/>
              <w:jc w:val="left"/>
              <w:rPr>
                <w:sz w:val="20"/>
                <w:szCs w:val="20"/>
              </w:rPr>
            </w:pPr>
            <w:r w:rsidRPr="00EC2613">
              <w:rPr>
                <w:sz w:val="20"/>
                <w:szCs w:val="20"/>
              </w:rPr>
              <w:t>Обработка зерна</w:t>
            </w:r>
          </w:p>
        </w:tc>
        <w:tc>
          <w:tcPr>
            <w:tcW w:w="783" w:type="pct"/>
          </w:tcPr>
          <w:p w14:paraId="0BC27847" w14:textId="77777777" w:rsidR="00001F19" w:rsidRPr="00EC2613" w:rsidRDefault="00001F19" w:rsidP="003017B2">
            <w:pPr>
              <w:spacing w:line="240" w:lineRule="auto"/>
              <w:jc w:val="center"/>
              <w:rPr>
                <w:sz w:val="20"/>
                <w:szCs w:val="20"/>
              </w:rPr>
            </w:pPr>
            <w:r w:rsidRPr="00EC2613">
              <w:rPr>
                <w:sz w:val="20"/>
                <w:szCs w:val="20"/>
              </w:rPr>
              <w:t>100/</w:t>
            </w:r>
            <w:r w:rsidRPr="00EC2613">
              <w:rPr>
                <w:sz w:val="20"/>
                <w:szCs w:val="20"/>
                <w:lang w:val="en-US"/>
              </w:rPr>
              <w:t>I</w:t>
            </w:r>
            <w:r w:rsidRPr="00EC2613">
              <w:rPr>
                <w:sz w:val="20"/>
                <w:szCs w:val="20"/>
              </w:rPr>
              <w:t>V</w:t>
            </w:r>
          </w:p>
        </w:tc>
      </w:tr>
      <w:tr w:rsidR="00001F19" w:rsidRPr="00EC2613" w14:paraId="0BF89A70" w14:textId="77777777" w:rsidTr="001169EC">
        <w:trPr>
          <w:trHeight w:val="20"/>
          <w:jc w:val="center"/>
        </w:trPr>
        <w:tc>
          <w:tcPr>
            <w:tcW w:w="212" w:type="pct"/>
            <w:shd w:val="clear" w:color="auto" w:fill="auto"/>
          </w:tcPr>
          <w:p w14:paraId="426A5D38"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t>2</w:t>
            </w:r>
          </w:p>
        </w:tc>
        <w:tc>
          <w:tcPr>
            <w:tcW w:w="787" w:type="pct"/>
          </w:tcPr>
          <w:p w14:paraId="06AA4996" w14:textId="323560F7" w:rsidR="00001F19" w:rsidRPr="00D766EA" w:rsidRDefault="00C825F6" w:rsidP="003017B2">
            <w:pPr>
              <w:spacing w:line="240" w:lineRule="auto"/>
              <w:jc w:val="left"/>
              <w:rPr>
                <w:rFonts w:eastAsia="Times New Roman"/>
                <w:sz w:val="20"/>
                <w:szCs w:val="20"/>
              </w:rPr>
            </w:pPr>
            <w:r w:rsidRPr="00D766EA">
              <w:rPr>
                <w:rFonts w:eastAsia="Times New Roman"/>
                <w:sz w:val="20"/>
                <w:szCs w:val="20"/>
              </w:rPr>
              <w:t>ПД.4.1</w:t>
            </w:r>
          </w:p>
        </w:tc>
        <w:tc>
          <w:tcPr>
            <w:tcW w:w="750" w:type="pct"/>
            <w:shd w:val="clear" w:color="auto" w:fill="auto"/>
          </w:tcPr>
          <w:p w14:paraId="0586F940" w14:textId="77AB6E10" w:rsidR="00001F19" w:rsidRPr="00EC2613" w:rsidRDefault="00001F19" w:rsidP="003017B2">
            <w:pPr>
              <w:spacing w:line="240" w:lineRule="auto"/>
              <w:jc w:val="left"/>
              <w:rPr>
                <w:rFonts w:eastAsia="Times New Roman"/>
                <w:sz w:val="20"/>
                <w:szCs w:val="20"/>
              </w:rPr>
            </w:pPr>
            <w:r w:rsidRPr="00EC2613">
              <w:rPr>
                <w:rFonts w:eastAsia="Times New Roman"/>
                <w:sz w:val="20"/>
                <w:szCs w:val="20"/>
              </w:rPr>
              <w:t>Гараж</w:t>
            </w:r>
          </w:p>
        </w:tc>
        <w:tc>
          <w:tcPr>
            <w:tcW w:w="1112" w:type="pct"/>
          </w:tcPr>
          <w:p w14:paraId="2614BFCD"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050EF41E" w14:textId="77777777" w:rsidR="00001F19" w:rsidRPr="00EC2613" w:rsidRDefault="00001F19" w:rsidP="003017B2">
            <w:pPr>
              <w:spacing w:line="240" w:lineRule="auto"/>
              <w:jc w:val="left"/>
              <w:rPr>
                <w:sz w:val="20"/>
                <w:szCs w:val="20"/>
              </w:rPr>
            </w:pPr>
            <w:r w:rsidRPr="00EC2613">
              <w:rPr>
                <w:rFonts w:ascii="Times" w:hAnsi="Times" w:cs="Times"/>
                <w:color w:val="000000"/>
                <w:sz w:val="20"/>
                <w:szCs w:val="20"/>
                <w:shd w:val="clear" w:color="auto" w:fill="FFFFFF"/>
              </w:rPr>
              <w:t>Гаражи и парки по ремонту, технологическому обслуживанию автомобилей и сельскохозяйственной техники</w:t>
            </w:r>
          </w:p>
        </w:tc>
        <w:tc>
          <w:tcPr>
            <w:tcW w:w="783" w:type="pct"/>
          </w:tcPr>
          <w:p w14:paraId="29B7D1CE" w14:textId="77777777" w:rsidR="00001F19" w:rsidRPr="00EC2613" w:rsidRDefault="00001F19" w:rsidP="003017B2">
            <w:pPr>
              <w:spacing w:line="240" w:lineRule="auto"/>
              <w:jc w:val="center"/>
              <w:rPr>
                <w:sz w:val="20"/>
                <w:szCs w:val="20"/>
              </w:rPr>
            </w:pPr>
            <w:r w:rsidRPr="00EC2613">
              <w:rPr>
                <w:sz w:val="20"/>
                <w:szCs w:val="20"/>
              </w:rPr>
              <w:t>100/</w:t>
            </w:r>
            <w:r w:rsidRPr="00EC2613">
              <w:rPr>
                <w:sz w:val="20"/>
                <w:szCs w:val="20"/>
                <w:lang w:val="en-US"/>
              </w:rPr>
              <w:t>I</w:t>
            </w:r>
            <w:r w:rsidRPr="00EC2613">
              <w:rPr>
                <w:sz w:val="20"/>
                <w:szCs w:val="20"/>
              </w:rPr>
              <w:t>V</w:t>
            </w:r>
          </w:p>
        </w:tc>
      </w:tr>
      <w:tr w:rsidR="00001F19" w:rsidRPr="00EC2613" w14:paraId="2E702EF9" w14:textId="77777777" w:rsidTr="001169EC">
        <w:trPr>
          <w:trHeight w:val="20"/>
          <w:jc w:val="center"/>
        </w:trPr>
        <w:tc>
          <w:tcPr>
            <w:tcW w:w="212" w:type="pct"/>
            <w:shd w:val="clear" w:color="auto" w:fill="auto"/>
          </w:tcPr>
          <w:p w14:paraId="5B4982EB"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t>3</w:t>
            </w:r>
          </w:p>
        </w:tc>
        <w:tc>
          <w:tcPr>
            <w:tcW w:w="787" w:type="pct"/>
          </w:tcPr>
          <w:p w14:paraId="1ADADEC9" w14:textId="5D28E74D" w:rsidR="00001F19" w:rsidRPr="00D766EA" w:rsidRDefault="00C825F6" w:rsidP="003017B2">
            <w:pPr>
              <w:spacing w:line="240" w:lineRule="auto"/>
              <w:jc w:val="left"/>
              <w:rPr>
                <w:rFonts w:eastAsia="Times New Roman"/>
                <w:sz w:val="20"/>
                <w:szCs w:val="20"/>
              </w:rPr>
            </w:pPr>
            <w:r w:rsidRPr="00D766EA">
              <w:rPr>
                <w:rFonts w:eastAsia="Times New Roman"/>
                <w:sz w:val="20"/>
                <w:szCs w:val="20"/>
              </w:rPr>
              <w:t>ПД.4.2</w:t>
            </w:r>
          </w:p>
        </w:tc>
        <w:tc>
          <w:tcPr>
            <w:tcW w:w="750" w:type="pct"/>
            <w:shd w:val="clear" w:color="auto" w:fill="auto"/>
          </w:tcPr>
          <w:p w14:paraId="2E304F1C" w14:textId="4DD5B703" w:rsidR="00001F19" w:rsidRPr="00EC2613" w:rsidRDefault="00001F19" w:rsidP="003017B2">
            <w:pPr>
              <w:spacing w:line="240" w:lineRule="auto"/>
              <w:jc w:val="left"/>
              <w:rPr>
                <w:rFonts w:eastAsia="Times New Roman"/>
                <w:sz w:val="20"/>
                <w:szCs w:val="20"/>
              </w:rPr>
            </w:pPr>
            <w:r w:rsidRPr="00EC2613">
              <w:rPr>
                <w:rFonts w:eastAsia="Times New Roman"/>
                <w:sz w:val="20"/>
                <w:szCs w:val="20"/>
              </w:rPr>
              <w:t>Гараж</w:t>
            </w:r>
          </w:p>
        </w:tc>
        <w:tc>
          <w:tcPr>
            <w:tcW w:w="1112" w:type="pct"/>
          </w:tcPr>
          <w:p w14:paraId="0E57A191"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52DDFA96" w14:textId="77777777" w:rsidR="00001F19" w:rsidRPr="00EC2613" w:rsidRDefault="00001F19" w:rsidP="003017B2">
            <w:pPr>
              <w:spacing w:line="240" w:lineRule="auto"/>
              <w:jc w:val="left"/>
              <w:rPr>
                <w:sz w:val="20"/>
                <w:szCs w:val="20"/>
              </w:rPr>
            </w:pPr>
            <w:r w:rsidRPr="00EC2613">
              <w:rPr>
                <w:rFonts w:ascii="Times" w:hAnsi="Times" w:cs="Times"/>
                <w:color w:val="000000"/>
                <w:sz w:val="20"/>
                <w:szCs w:val="20"/>
                <w:shd w:val="clear" w:color="auto" w:fill="FFFFFF"/>
              </w:rPr>
              <w:t xml:space="preserve">Гаражи и парки по ремонту, </w:t>
            </w:r>
            <w:r w:rsidRPr="00EC2613">
              <w:rPr>
                <w:rFonts w:ascii="Times" w:hAnsi="Times" w:cs="Times"/>
                <w:color w:val="000000"/>
                <w:sz w:val="20"/>
                <w:szCs w:val="20"/>
                <w:shd w:val="clear" w:color="auto" w:fill="FFFFFF"/>
              </w:rPr>
              <w:lastRenderedPageBreak/>
              <w:t>технологическому обслуживанию автомобилей и сельскохозяйственной техники</w:t>
            </w:r>
          </w:p>
        </w:tc>
        <w:tc>
          <w:tcPr>
            <w:tcW w:w="783" w:type="pct"/>
          </w:tcPr>
          <w:p w14:paraId="28E32E33" w14:textId="77777777" w:rsidR="00001F19" w:rsidRPr="00EC2613" w:rsidRDefault="00001F19" w:rsidP="003017B2">
            <w:pPr>
              <w:spacing w:line="240" w:lineRule="auto"/>
              <w:jc w:val="center"/>
              <w:rPr>
                <w:sz w:val="20"/>
                <w:szCs w:val="20"/>
              </w:rPr>
            </w:pPr>
            <w:r w:rsidRPr="00EC2613">
              <w:rPr>
                <w:sz w:val="20"/>
                <w:szCs w:val="20"/>
              </w:rPr>
              <w:lastRenderedPageBreak/>
              <w:t>100/</w:t>
            </w:r>
            <w:r w:rsidRPr="00EC2613">
              <w:rPr>
                <w:sz w:val="20"/>
                <w:szCs w:val="20"/>
                <w:lang w:val="en-US"/>
              </w:rPr>
              <w:t>I</w:t>
            </w:r>
            <w:r w:rsidRPr="00EC2613">
              <w:rPr>
                <w:sz w:val="20"/>
                <w:szCs w:val="20"/>
              </w:rPr>
              <w:t>V</w:t>
            </w:r>
          </w:p>
        </w:tc>
      </w:tr>
      <w:tr w:rsidR="00001F19" w:rsidRPr="00EC2613" w14:paraId="5E547A4E" w14:textId="77777777" w:rsidTr="001169EC">
        <w:trPr>
          <w:trHeight w:val="20"/>
          <w:jc w:val="center"/>
        </w:trPr>
        <w:tc>
          <w:tcPr>
            <w:tcW w:w="212" w:type="pct"/>
            <w:shd w:val="clear" w:color="auto" w:fill="auto"/>
          </w:tcPr>
          <w:p w14:paraId="20C6D522"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lastRenderedPageBreak/>
              <w:t>4</w:t>
            </w:r>
          </w:p>
        </w:tc>
        <w:tc>
          <w:tcPr>
            <w:tcW w:w="787" w:type="pct"/>
          </w:tcPr>
          <w:p w14:paraId="23AC6565" w14:textId="3F976735" w:rsidR="00001F19" w:rsidRPr="00D766EA" w:rsidRDefault="00C825F6" w:rsidP="003017B2">
            <w:pPr>
              <w:spacing w:line="240" w:lineRule="auto"/>
              <w:jc w:val="left"/>
              <w:rPr>
                <w:rFonts w:eastAsia="Times New Roman"/>
                <w:sz w:val="20"/>
                <w:szCs w:val="20"/>
              </w:rPr>
            </w:pPr>
            <w:r w:rsidRPr="00D766EA">
              <w:rPr>
                <w:rFonts w:eastAsia="Times New Roman"/>
                <w:sz w:val="20"/>
                <w:szCs w:val="20"/>
              </w:rPr>
              <w:t>СХ.4.2</w:t>
            </w:r>
          </w:p>
        </w:tc>
        <w:tc>
          <w:tcPr>
            <w:tcW w:w="750" w:type="pct"/>
            <w:shd w:val="clear" w:color="auto" w:fill="auto"/>
          </w:tcPr>
          <w:p w14:paraId="06EB488E" w14:textId="59A17FB0" w:rsidR="00001F19" w:rsidRPr="00EC2613" w:rsidRDefault="00001F19" w:rsidP="003017B2">
            <w:pPr>
              <w:spacing w:line="240" w:lineRule="auto"/>
              <w:jc w:val="left"/>
              <w:rPr>
                <w:rFonts w:eastAsia="Times New Roman"/>
                <w:sz w:val="20"/>
                <w:szCs w:val="20"/>
              </w:rPr>
            </w:pPr>
            <w:proofErr w:type="spellStart"/>
            <w:r w:rsidRPr="00EC2613">
              <w:rPr>
                <w:rFonts w:eastAsia="Times New Roman"/>
                <w:sz w:val="20"/>
                <w:szCs w:val="20"/>
              </w:rPr>
              <w:t>Зерноток</w:t>
            </w:r>
            <w:proofErr w:type="spellEnd"/>
          </w:p>
        </w:tc>
        <w:tc>
          <w:tcPr>
            <w:tcW w:w="1112" w:type="pct"/>
          </w:tcPr>
          <w:p w14:paraId="0B4B22D7"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5C844EDF" w14:textId="77777777" w:rsidR="00001F19" w:rsidRPr="00EC2613" w:rsidRDefault="00001F19" w:rsidP="003017B2">
            <w:pPr>
              <w:spacing w:line="240" w:lineRule="auto"/>
              <w:jc w:val="left"/>
              <w:rPr>
                <w:sz w:val="20"/>
                <w:szCs w:val="20"/>
              </w:rPr>
            </w:pPr>
            <w:r w:rsidRPr="00EC2613">
              <w:rPr>
                <w:sz w:val="20"/>
                <w:szCs w:val="20"/>
              </w:rPr>
              <w:t>Обработка зерна</w:t>
            </w:r>
          </w:p>
        </w:tc>
        <w:tc>
          <w:tcPr>
            <w:tcW w:w="783" w:type="pct"/>
          </w:tcPr>
          <w:p w14:paraId="5AD2A6C3" w14:textId="77777777" w:rsidR="00001F19" w:rsidRPr="00EC2613" w:rsidRDefault="00001F19" w:rsidP="003017B2">
            <w:pPr>
              <w:spacing w:line="240" w:lineRule="auto"/>
              <w:jc w:val="center"/>
              <w:rPr>
                <w:sz w:val="20"/>
                <w:szCs w:val="20"/>
              </w:rPr>
            </w:pPr>
            <w:r w:rsidRPr="00EC2613">
              <w:rPr>
                <w:sz w:val="20"/>
                <w:szCs w:val="20"/>
              </w:rPr>
              <w:t>100/</w:t>
            </w:r>
            <w:r w:rsidRPr="00EC2613">
              <w:rPr>
                <w:sz w:val="20"/>
                <w:szCs w:val="20"/>
                <w:lang w:val="en-US"/>
              </w:rPr>
              <w:t>I</w:t>
            </w:r>
            <w:r w:rsidRPr="00EC2613">
              <w:rPr>
                <w:sz w:val="20"/>
                <w:szCs w:val="20"/>
              </w:rPr>
              <w:t>V</w:t>
            </w:r>
          </w:p>
        </w:tc>
      </w:tr>
      <w:tr w:rsidR="00001F19" w:rsidRPr="00EC2613" w14:paraId="40BC8E10" w14:textId="77777777" w:rsidTr="001169EC">
        <w:trPr>
          <w:trHeight w:val="20"/>
          <w:jc w:val="center"/>
        </w:trPr>
        <w:tc>
          <w:tcPr>
            <w:tcW w:w="212" w:type="pct"/>
            <w:shd w:val="clear" w:color="auto" w:fill="auto"/>
          </w:tcPr>
          <w:p w14:paraId="69E4D8A7"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t>5</w:t>
            </w:r>
          </w:p>
        </w:tc>
        <w:tc>
          <w:tcPr>
            <w:tcW w:w="787" w:type="pct"/>
          </w:tcPr>
          <w:p w14:paraId="3DC2E18C" w14:textId="3489595A" w:rsidR="00001F19" w:rsidRPr="00D766EA" w:rsidRDefault="00C825F6" w:rsidP="003D47B1">
            <w:pPr>
              <w:spacing w:line="240" w:lineRule="auto"/>
              <w:jc w:val="left"/>
              <w:rPr>
                <w:rFonts w:eastAsia="Times New Roman"/>
                <w:sz w:val="20"/>
                <w:szCs w:val="20"/>
              </w:rPr>
            </w:pPr>
            <w:r w:rsidRPr="00D766EA">
              <w:rPr>
                <w:rFonts w:eastAsia="Times New Roman"/>
                <w:sz w:val="20"/>
                <w:szCs w:val="20"/>
              </w:rPr>
              <w:t>ОПП.</w:t>
            </w:r>
            <w:r w:rsidR="003D47B1" w:rsidRPr="00D766EA">
              <w:rPr>
                <w:rFonts w:eastAsia="Times New Roman"/>
                <w:sz w:val="20"/>
                <w:szCs w:val="20"/>
              </w:rPr>
              <w:t>5</w:t>
            </w:r>
            <w:r w:rsidRPr="00D766EA">
              <w:rPr>
                <w:rFonts w:eastAsia="Times New Roman"/>
                <w:sz w:val="20"/>
                <w:szCs w:val="20"/>
              </w:rPr>
              <w:t>.17</w:t>
            </w:r>
          </w:p>
        </w:tc>
        <w:tc>
          <w:tcPr>
            <w:tcW w:w="750" w:type="pct"/>
            <w:shd w:val="clear" w:color="auto" w:fill="auto"/>
          </w:tcPr>
          <w:p w14:paraId="0B58621A" w14:textId="27BAA118" w:rsidR="00001F19" w:rsidRPr="00EC2613" w:rsidRDefault="00001F19" w:rsidP="003017B2">
            <w:pPr>
              <w:spacing w:line="240" w:lineRule="auto"/>
              <w:jc w:val="left"/>
              <w:rPr>
                <w:rFonts w:eastAsia="Times New Roman"/>
                <w:sz w:val="20"/>
                <w:szCs w:val="20"/>
              </w:rPr>
            </w:pPr>
            <w:r w:rsidRPr="00EC2613">
              <w:rPr>
                <w:rFonts w:eastAsia="Times New Roman"/>
                <w:sz w:val="20"/>
                <w:szCs w:val="20"/>
              </w:rPr>
              <w:t>Свалка</w:t>
            </w:r>
          </w:p>
        </w:tc>
        <w:tc>
          <w:tcPr>
            <w:tcW w:w="1112" w:type="pct"/>
          </w:tcPr>
          <w:p w14:paraId="58B83458"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2DBCF6F3" w14:textId="77777777" w:rsidR="00001F19" w:rsidRPr="00EC2613" w:rsidRDefault="00001F19" w:rsidP="003017B2">
            <w:pPr>
              <w:spacing w:line="240" w:lineRule="auto"/>
              <w:jc w:val="left"/>
              <w:rPr>
                <w:sz w:val="20"/>
                <w:szCs w:val="20"/>
              </w:rPr>
            </w:pPr>
            <w:r w:rsidRPr="00EC2613">
              <w:rPr>
                <w:sz w:val="20"/>
                <w:szCs w:val="20"/>
              </w:rPr>
              <w:t>Хранение отходов</w:t>
            </w:r>
          </w:p>
        </w:tc>
        <w:tc>
          <w:tcPr>
            <w:tcW w:w="783" w:type="pct"/>
          </w:tcPr>
          <w:p w14:paraId="455AA018" w14:textId="77777777" w:rsidR="00001F19" w:rsidRPr="00EC2613" w:rsidRDefault="00001F19" w:rsidP="003017B2">
            <w:pPr>
              <w:spacing w:line="240" w:lineRule="auto"/>
              <w:jc w:val="center"/>
              <w:rPr>
                <w:sz w:val="20"/>
                <w:szCs w:val="20"/>
              </w:rPr>
            </w:pPr>
            <w:r w:rsidRPr="00EC2613">
              <w:rPr>
                <w:sz w:val="20"/>
                <w:szCs w:val="20"/>
              </w:rPr>
              <w:t>500/</w:t>
            </w:r>
            <w:r w:rsidRPr="00EC2613">
              <w:rPr>
                <w:sz w:val="20"/>
                <w:szCs w:val="20"/>
                <w:lang w:val="en-US"/>
              </w:rPr>
              <w:t>II</w:t>
            </w:r>
          </w:p>
        </w:tc>
      </w:tr>
      <w:tr w:rsidR="00001F19" w:rsidRPr="00EC2613" w14:paraId="74BF7EF1" w14:textId="77777777" w:rsidTr="001169EC">
        <w:trPr>
          <w:trHeight w:val="20"/>
          <w:jc w:val="center"/>
        </w:trPr>
        <w:tc>
          <w:tcPr>
            <w:tcW w:w="212" w:type="pct"/>
            <w:shd w:val="clear" w:color="auto" w:fill="auto"/>
          </w:tcPr>
          <w:p w14:paraId="1CA2D162"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t>6</w:t>
            </w:r>
          </w:p>
        </w:tc>
        <w:tc>
          <w:tcPr>
            <w:tcW w:w="787" w:type="pct"/>
          </w:tcPr>
          <w:p w14:paraId="3800DD99" w14:textId="04819428" w:rsidR="00001F19" w:rsidRPr="00D766EA" w:rsidRDefault="00C825F6" w:rsidP="003017B2">
            <w:pPr>
              <w:spacing w:line="240" w:lineRule="auto"/>
              <w:jc w:val="left"/>
              <w:rPr>
                <w:rFonts w:eastAsia="Times New Roman"/>
                <w:sz w:val="20"/>
                <w:szCs w:val="20"/>
              </w:rPr>
            </w:pPr>
            <w:r w:rsidRPr="00D766EA">
              <w:rPr>
                <w:rFonts w:eastAsia="Times New Roman"/>
                <w:sz w:val="20"/>
                <w:szCs w:val="20"/>
              </w:rPr>
              <w:t>ОПП.3.1</w:t>
            </w:r>
          </w:p>
        </w:tc>
        <w:tc>
          <w:tcPr>
            <w:tcW w:w="750" w:type="pct"/>
            <w:shd w:val="clear" w:color="auto" w:fill="auto"/>
          </w:tcPr>
          <w:p w14:paraId="2D4760B6" w14:textId="78538ACD" w:rsidR="00001F19" w:rsidRPr="00EC2613" w:rsidRDefault="00001F19" w:rsidP="003017B2">
            <w:pPr>
              <w:spacing w:line="240" w:lineRule="auto"/>
              <w:jc w:val="left"/>
              <w:rPr>
                <w:rFonts w:eastAsia="Times New Roman"/>
                <w:sz w:val="20"/>
                <w:szCs w:val="20"/>
              </w:rPr>
            </w:pPr>
            <w:r>
              <w:rPr>
                <w:rFonts w:eastAsia="Times New Roman"/>
                <w:sz w:val="20"/>
                <w:szCs w:val="20"/>
              </w:rPr>
              <w:t>Скотомогильник</w:t>
            </w:r>
          </w:p>
        </w:tc>
        <w:tc>
          <w:tcPr>
            <w:tcW w:w="1112" w:type="pct"/>
          </w:tcPr>
          <w:p w14:paraId="2656043B"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4CED044E" w14:textId="50C0B0F7" w:rsidR="00001F19" w:rsidRPr="00EC2613" w:rsidRDefault="00001F19" w:rsidP="003017B2">
            <w:pPr>
              <w:spacing w:line="240" w:lineRule="auto"/>
              <w:jc w:val="left"/>
              <w:rPr>
                <w:sz w:val="20"/>
                <w:szCs w:val="20"/>
              </w:rPr>
            </w:pPr>
            <w:r w:rsidRPr="000C7DA0">
              <w:rPr>
                <w:sz w:val="20"/>
                <w:szCs w:val="20"/>
                <w:shd w:val="clear" w:color="auto" w:fill="FFFFFF"/>
              </w:rPr>
              <w:t>Захоронение биологических отходов</w:t>
            </w:r>
          </w:p>
        </w:tc>
        <w:tc>
          <w:tcPr>
            <w:tcW w:w="783" w:type="pct"/>
          </w:tcPr>
          <w:p w14:paraId="3BCAF901" w14:textId="77777777" w:rsidR="00001F19" w:rsidRPr="00EC2613" w:rsidRDefault="00001F19" w:rsidP="003017B2">
            <w:pPr>
              <w:spacing w:line="240" w:lineRule="auto"/>
              <w:jc w:val="center"/>
              <w:rPr>
                <w:sz w:val="20"/>
                <w:szCs w:val="20"/>
              </w:rPr>
            </w:pPr>
            <w:r w:rsidRPr="00EC2613">
              <w:rPr>
                <w:sz w:val="20"/>
                <w:szCs w:val="20"/>
              </w:rPr>
              <w:t>500/</w:t>
            </w:r>
            <w:r w:rsidRPr="00EC2613">
              <w:rPr>
                <w:sz w:val="20"/>
                <w:szCs w:val="20"/>
                <w:lang w:val="en-US"/>
              </w:rPr>
              <w:t>II</w:t>
            </w:r>
          </w:p>
        </w:tc>
      </w:tr>
      <w:tr w:rsidR="00001F19" w:rsidRPr="00EC2613" w14:paraId="79999EAD" w14:textId="77777777" w:rsidTr="001169EC">
        <w:trPr>
          <w:trHeight w:val="20"/>
          <w:jc w:val="center"/>
        </w:trPr>
        <w:tc>
          <w:tcPr>
            <w:tcW w:w="212" w:type="pct"/>
            <w:shd w:val="clear" w:color="auto" w:fill="auto"/>
          </w:tcPr>
          <w:p w14:paraId="7175CCBF" w14:textId="77777777" w:rsidR="00001F19" w:rsidRPr="00EC2613" w:rsidRDefault="00001F19" w:rsidP="003017B2">
            <w:pPr>
              <w:spacing w:line="240" w:lineRule="auto"/>
              <w:jc w:val="center"/>
              <w:rPr>
                <w:rFonts w:eastAsia="Times New Roman"/>
                <w:sz w:val="20"/>
                <w:szCs w:val="20"/>
              </w:rPr>
            </w:pPr>
            <w:r w:rsidRPr="00EC2613">
              <w:rPr>
                <w:rFonts w:eastAsia="Times New Roman"/>
                <w:sz w:val="20"/>
                <w:szCs w:val="20"/>
              </w:rPr>
              <w:t>7</w:t>
            </w:r>
          </w:p>
        </w:tc>
        <w:tc>
          <w:tcPr>
            <w:tcW w:w="787" w:type="pct"/>
          </w:tcPr>
          <w:p w14:paraId="44C4D92F" w14:textId="7EC61710" w:rsidR="00001F19" w:rsidRPr="00EC2613" w:rsidRDefault="00C825F6" w:rsidP="00C825F6">
            <w:pPr>
              <w:spacing w:line="240" w:lineRule="auto"/>
              <w:jc w:val="center"/>
              <w:rPr>
                <w:rFonts w:eastAsia="Times New Roman"/>
                <w:sz w:val="20"/>
                <w:szCs w:val="20"/>
              </w:rPr>
            </w:pPr>
            <w:r>
              <w:rPr>
                <w:rFonts w:eastAsia="Times New Roman"/>
                <w:sz w:val="20"/>
                <w:szCs w:val="20"/>
              </w:rPr>
              <w:t>-</w:t>
            </w:r>
          </w:p>
        </w:tc>
        <w:tc>
          <w:tcPr>
            <w:tcW w:w="750" w:type="pct"/>
            <w:shd w:val="clear" w:color="auto" w:fill="auto"/>
          </w:tcPr>
          <w:p w14:paraId="4F3CBC7D" w14:textId="14420BA1" w:rsidR="00001F19" w:rsidRPr="00EC2613" w:rsidRDefault="00001F19" w:rsidP="003017B2">
            <w:pPr>
              <w:spacing w:line="240" w:lineRule="auto"/>
              <w:jc w:val="left"/>
              <w:rPr>
                <w:rFonts w:eastAsia="Times New Roman"/>
                <w:sz w:val="20"/>
                <w:szCs w:val="20"/>
              </w:rPr>
            </w:pPr>
            <w:r w:rsidRPr="00EC2613">
              <w:rPr>
                <w:rFonts w:eastAsia="Times New Roman"/>
                <w:sz w:val="20"/>
                <w:szCs w:val="20"/>
              </w:rPr>
              <w:t>Кладбище</w:t>
            </w:r>
          </w:p>
        </w:tc>
        <w:tc>
          <w:tcPr>
            <w:tcW w:w="1112" w:type="pct"/>
          </w:tcPr>
          <w:p w14:paraId="6817E00C" w14:textId="77777777" w:rsidR="00001F19" w:rsidRPr="00EC2613" w:rsidRDefault="00001F19" w:rsidP="003017B2">
            <w:pPr>
              <w:spacing w:line="240" w:lineRule="auto"/>
              <w:jc w:val="left"/>
              <w:rPr>
                <w:sz w:val="20"/>
                <w:szCs w:val="20"/>
              </w:rPr>
            </w:pPr>
            <w:r w:rsidRPr="00EC2613">
              <w:rPr>
                <w:sz w:val="20"/>
                <w:szCs w:val="20"/>
              </w:rPr>
              <w:t>с. Илим</w:t>
            </w:r>
          </w:p>
        </w:tc>
        <w:tc>
          <w:tcPr>
            <w:tcW w:w="1356" w:type="pct"/>
          </w:tcPr>
          <w:p w14:paraId="76FB27FD" w14:textId="77777777" w:rsidR="00001F19" w:rsidRPr="00EC2613" w:rsidRDefault="00001F19" w:rsidP="003017B2">
            <w:pPr>
              <w:spacing w:line="240" w:lineRule="auto"/>
              <w:jc w:val="left"/>
              <w:rPr>
                <w:sz w:val="20"/>
                <w:szCs w:val="20"/>
              </w:rPr>
            </w:pPr>
            <w:r w:rsidRPr="00EC2613">
              <w:rPr>
                <w:sz w:val="20"/>
                <w:szCs w:val="20"/>
              </w:rPr>
              <w:t>Сельское кладбище</w:t>
            </w:r>
          </w:p>
        </w:tc>
        <w:tc>
          <w:tcPr>
            <w:tcW w:w="783" w:type="pct"/>
          </w:tcPr>
          <w:p w14:paraId="1C3A09E0" w14:textId="77777777" w:rsidR="00001F19" w:rsidRPr="00EC2613" w:rsidRDefault="00001F19" w:rsidP="003017B2">
            <w:pPr>
              <w:spacing w:line="240" w:lineRule="auto"/>
              <w:jc w:val="center"/>
              <w:rPr>
                <w:sz w:val="20"/>
                <w:szCs w:val="20"/>
              </w:rPr>
            </w:pPr>
            <w:r w:rsidRPr="00EC2613">
              <w:rPr>
                <w:sz w:val="20"/>
                <w:szCs w:val="20"/>
              </w:rPr>
              <w:t>50/</w:t>
            </w:r>
            <w:r w:rsidRPr="00EC2613">
              <w:rPr>
                <w:sz w:val="20"/>
                <w:szCs w:val="20"/>
                <w:lang w:val="en-US"/>
              </w:rPr>
              <w:t>V</w:t>
            </w:r>
          </w:p>
        </w:tc>
      </w:tr>
    </w:tbl>
    <w:p w14:paraId="15695DEB" w14:textId="7D2C8259" w:rsidR="003017B2" w:rsidRPr="00EC2613" w:rsidRDefault="00E907F0" w:rsidP="003017B2">
      <w:pPr>
        <w:spacing w:before="120" w:line="276" w:lineRule="auto"/>
        <w:ind w:firstLine="709"/>
        <w:rPr>
          <w:color w:val="000000"/>
          <w:szCs w:val="24"/>
        </w:rPr>
      </w:pPr>
      <w:r>
        <w:rPr>
          <w:color w:val="000000"/>
          <w:szCs w:val="24"/>
        </w:rPr>
        <w:t>В соответствии с п</w:t>
      </w:r>
      <w:r w:rsidR="003017B2" w:rsidRPr="00EC2613">
        <w:rPr>
          <w:color w:val="000000"/>
          <w:szCs w:val="24"/>
        </w:rPr>
        <w:t xml:space="preserve">остановлением Правительства РФ от 03.03.2018 </w:t>
      </w:r>
      <w:r w:rsidR="002E1A85">
        <w:rPr>
          <w:color w:val="000000"/>
          <w:szCs w:val="24"/>
        </w:rPr>
        <w:t xml:space="preserve">г. </w:t>
      </w:r>
      <w:r w:rsidR="009D13C5" w:rsidRPr="00EC2613">
        <w:rPr>
          <w:color w:val="000000"/>
          <w:szCs w:val="24"/>
        </w:rPr>
        <w:t>№</w:t>
      </w:r>
      <w:r w:rsidR="003017B2" w:rsidRPr="00EC2613">
        <w:rPr>
          <w:color w:val="000000"/>
          <w:szCs w:val="24"/>
        </w:rPr>
        <w:t xml:space="preserve"> 222 «Об утверждении Правил установления санитарно-защитных зон и использования земельных участков, расположенных в границах санитарно-защитных зон», в границах санитарно-защитной зоны не допускается использования земельных участков в целях:</w:t>
      </w:r>
    </w:p>
    <w:p w14:paraId="0644B8A5" w14:textId="77777777" w:rsidR="003017B2" w:rsidRPr="00EC2613" w:rsidRDefault="003017B2" w:rsidP="00E907F0">
      <w:pPr>
        <w:spacing w:line="276" w:lineRule="auto"/>
        <w:ind w:firstLine="426"/>
        <w:rPr>
          <w:color w:val="000000"/>
          <w:szCs w:val="24"/>
        </w:rPr>
      </w:pPr>
      <w:r w:rsidRPr="00EC2613">
        <w:rPr>
          <w:color w:val="000000"/>
          <w:szCs w:val="24"/>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156C553B" w14:textId="77777777" w:rsidR="003017B2" w:rsidRPr="00EC2613" w:rsidRDefault="003017B2" w:rsidP="00E907F0">
      <w:pPr>
        <w:spacing w:line="276" w:lineRule="auto"/>
        <w:ind w:firstLine="426"/>
        <w:rPr>
          <w:color w:val="000000"/>
          <w:szCs w:val="24"/>
        </w:rPr>
      </w:pPr>
      <w:r w:rsidRPr="00EC2613">
        <w:rPr>
          <w:color w:val="000000"/>
          <w:szCs w:val="24"/>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780E7041" w14:textId="77777777" w:rsidR="003017B2" w:rsidRPr="00EC2613" w:rsidRDefault="003017B2" w:rsidP="003017B2">
      <w:pPr>
        <w:spacing w:line="276" w:lineRule="auto"/>
        <w:ind w:firstLine="709"/>
        <w:rPr>
          <w:color w:val="000000"/>
          <w:szCs w:val="24"/>
        </w:rPr>
      </w:pPr>
      <w:r w:rsidRPr="00EC2613">
        <w:rPr>
          <w:color w:val="000000"/>
          <w:szCs w:val="24"/>
        </w:rPr>
        <w:t xml:space="preserve">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w:t>
      </w:r>
    </w:p>
    <w:p w14:paraId="5CF553D0" w14:textId="2F1F43E5" w:rsidR="003017B2" w:rsidRPr="00EC2613" w:rsidRDefault="003017B2" w:rsidP="003017B2">
      <w:pPr>
        <w:spacing w:line="276" w:lineRule="auto"/>
        <w:ind w:firstLine="709"/>
        <w:rPr>
          <w:color w:val="000000"/>
          <w:szCs w:val="24"/>
        </w:rPr>
      </w:pPr>
      <w:r w:rsidRPr="00EC2613">
        <w:rPr>
          <w:color w:val="000000"/>
          <w:szCs w:val="24"/>
        </w:rPr>
        <w:t xml:space="preserve">В соответствии с постановлением Правительства РФ от 03.03.2018 </w:t>
      </w:r>
      <w:r w:rsidR="00862B6D">
        <w:rPr>
          <w:color w:val="000000"/>
          <w:szCs w:val="24"/>
        </w:rPr>
        <w:t xml:space="preserve">г. </w:t>
      </w:r>
      <w:r w:rsidRPr="00EC2613">
        <w:rPr>
          <w:color w:val="000000"/>
          <w:szCs w:val="24"/>
        </w:rPr>
        <w:t>№ 222 «Об утверждении Правил установления санитарно-защитных зон и использования земельных участков, расположенных в границах санитарно-защитных зон» правообладатели объектов капитального строительства, введенных в эксплуатацию до дня вступления в силу указанного постановления,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указанным постановлением, в срок не более одного года со дня вступления в силу настоящего постановления.</w:t>
      </w:r>
    </w:p>
    <w:p w14:paraId="4A9D4979" w14:textId="77777777" w:rsidR="003017B2" w:rsidRPr="00EC2613" w:rsidRDefault="003017B2" w:rsidP="003017B2">
      <w:pPr>
        <w:spacing w:line="276" w:lineRule="auto"/>
        <w:ind w:firstLine="709"/>
        <w:rPr>
          <w:b/>
          <w:color w:val="000000"/>
          <w:szCs w:val="24"/>
        </w:rPr>
      </w:pPr>
      <w:r w:rsidRPr="00EC2613">
        <w:rPr>
          <w:rFonts w:eastAsia="Times New Roman"/>
          <w:b/>
          <w:szCs w:val="24"/>
          <w:lang w:eastAsia="ru-RU"/>
        </w:rPr>
        <w:t xml:space="preserve">Зона ограничений передающего радиотехнического объекта, являющегося объектом </w:t>
      </w:r>
      <w:r w:rsidRPr="00EC2613">
        <w:rPr>
          <w:b/>
          <w:color w:val="000000"/>
          <w:szCs w:val="24"/>
        </w:rPr>
        <w:t>капитального строительства</w:t>
      </w:r>
    </w:p>
    <w:p w14:paraId="0F188AEA" w14:textId="4ACCEA45" w:rsidR="003017B2" w:rsidRPr="00EC2613" w:rsidRDefault="00E907F0" w:rsidP="003017B2">
      <w:pPr>
        <w:spacing w:line="276" w:lineRule="auto"/>
        <w:ind w:firstLine="709"/>
        <w:rPr>
          <w:color w:val="000000"/>
          <w:szCs w:val="24"/>
        </w:rPr>
      </w:pPr>
      <w:r>
        <w:rPr>
          <w:color w:val="000000"/>
          <w:szCs w:val="24"/>
        </w:rPr>
        <w:t>В соответствии с п</w:t>
      </w:r>
      <w:r w:rsidR="003017B2" w:rsidRPr="00EC2613">
        <w:rPr>
          <w:color w:val="000000"/>
          <w:szCs w:val="24"/>
        </w:rPr>
        <w:t xml:space="preserve">остановлением Главного государственного санитарного врача РФ от 09.06.2003 </w:t>
      </w:r>
      <w:r w:rsidR="002E1A85">
        <w:rPr>
          <w:color w:val="000000"/>
          <w:szCs w:val="24"/>
        </w:rPr>
        <w:t xml:space="preserve">г. </w:t>
      </w:r>
      <w:r w:rsidR="009D13C5" w:rsidRPr="00EC2613">
        <w:rPr>
          <w:color w:val="000000"/>
          <w:szCs w:val="24"/>
        </w:rPr>
        <w:t>№</w:t>
      </w:r>
      <w:r w:rsidR="003017B2" w:rsidRPr="00EC2613">
        <w:rPr>
          <w:color w:val="000000"/>
          <w:szCs w:val="24"/>
        </w:rPr>
        <w:t xml:space="preserve"> 135 «О введении в действие </w:t>
      </w:r>
      <w:r>
        <w:rPr>
          <w:color w:val="000000"/>
          <w:szCs w:val="24"/>
        </w:rPr>
        <w:t>Санитарных правил и нормативов –</w:t>
      </w:r>
      <w:r w:rsidR="003017B2" w:rsidRPr="00EC2613">
        <w:rPr>
          <w:color w:val="000000"/>
          <w:szCs w:val="24"/>
        </w:rPr>
        <w:t xml:space="preserve"> СанПиН 2.1.8./2.2.4.1383-03» (вместе с «СанПиН 2.1.8/2.2.4.1383-03. 2.1.8. Физические факторы окружающей природной среды. 2.2.4. Физические факторы производственной среды. </w:t>
      </w:r>
      <w:r w:rsidR="003017B2" w:rsidRPr="00EC2613">
        <w:rPr>
          <w:color w:val="000000"/>
          <w:szCs w:val="24"/>
        </w:rPr>
        <w:lastRenderedPageBreak/>
        <w:t>Гигиенические требования к размещению и эксплуатации передающих радиотехнических объектов. Санитарно-эпидемиологические правила и нормативы», утв. Главным государственным санитарным врачом РФ 09.06.2003</w:t>
      </w:r>
      <w:r w:rsidR="00862B6D">
        <w:rPr>
          <w:color w:val="000000"/>
          <w:szCs w:val="24"/>
        </w:rPr>
        <w:t xml:space="preserve"> г.</w:t>
      </w:r>
      <w:r w:rsidR="003017B2" w:rsidRPr="00EC2613">
        <w:rPr>
          <w:color w:val="000000"/>
          <w:szCs w:val="24"/>
        </w:rPr>
        <w:t>), 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 Внешняя граница зоны ограничения определяется по максимальной высоте зданий перспективной застройки, на высоте верхнего этажа которых уровень ЭМП не превышает ПДУ. Границы СЗЗ и зон ограничения определяются расчетным методом и уточняются по результатам измерений уровней ЭМП.</w:t>
      </w:r>
    </w:p>
    <w:p w14:paraId="3B95F253" w14:textId="77777777" w:rsidR="003017B2" w:rsidRPr="00EC2613" w:rsidRDefault="003017B2" w:rsidP="003017B2">
      <w:pPr>
        <w:tabs>
          <w:tab w:val="center" w:pos="142"/>
        </w:tabs>
        <w:spacing w:line="276" w:lineRule="auto"/>
        <w:ind w:firstLine="709"/>
        <w:rPr>
          <w:rFonts w:eastAsia="Times New Roman"/>
          <w:szCs w:val="24"/>
          <w:lang w:eastAsia="ru-RU"/>
        </w:rPr>
      </w:pPr>
      <w:r w:rsidRPr="00EC2613">
        <w:rPr>
          <w:rFonts w:eastAsia="Times New Roman"/>
          <w:szCs w:val="24"/>
          <w:lang w:eastAsia="ru-RU"/>
        </w:rPr>
        <w:t>Зона ограничения застройки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027E204A" w14:textId="77777777" w:rsidR="003017B2" w:rsidRPr="00EC2613" w:rsidRDefault="003017B2" w:rsidP="003017B2">
      <w:pPr>
        <w:tabs>
          <w:tab w:val="center" w:pos="142"/>
        </w:tabs>
        <w:spacing w:line="276" w:lineRule="auto"/>
        <w:ind w:firstLine="709"/>
        <w:rPr>
          <w:rFonts w:eastAsia="Times New Roman"/>
          <w:szCs w:val="24"/>
          <w:lang w:eastAsia="ru-RU"/>
        </w:rPr>
      </w:pPr>
      <w:r w:rsidRPr="00EC2613">
        <w:rPr>
          <w:rFonts w:eastAsia="Times New Roman"/>
          <w:szCs w:val="24"/>
          <w:lang w:eastAsia="ru-RU"/>
        </w:rPr>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3BA96AF5" w14:textId="77777777" w:rsidR="003017B2" w:rsidRPr="00EC2613" w:rsidRDefault="003017B2" w:rsidP="003017B2">
      <w:pPr>
        <w:tabs>
          <w:tab w:val="center" w:pos="142"/>
        </w:tabs>
        <w:spacing w:line="276" w:lineRule="auto"/>
        <w:ind w:firstLine="709"/>
        <w:rPr>
          <w:rFonts w:eastAsia="Times New Roman"/>
          <w:szCs w:val="24"/>
          <w:lang w:eastAsia="ru-RU"/>
        </w:rPr>
      </w:pPr>
      <w:r w:rsidRPr="00EC2613">
        <w:rPr>
          <w:rFonts w:eastAsia="Times New Roman"/>
          <w:szCs w:val="24"/>
          <w:lang w:eastAsia="ru-RU"/>
        </w:rPr>
        <w:t>СЗЗ не может рассматриваться как территория для размещения коллективных или индивидуальных дачных и садово-огородных участков.</w:t>
      </w:r>
    </w:p>
    <w:p w14:paraId="6D791C0F" w14:textId="77777777" w:rsidR="003017B2" w:rsidRPr="00EC2613" w:rsidRDefault="003017B2" w:rsidP="003017B2">
      <w:pPr>
        <w:tabs>
          <w:tab w:val="center" w:pos="142"/>
        </w:tabs>
        <w:spacing w:line="276" w:lineRule="auto"/>
        <w:ind w:firstLine="709"/>
        <w:rPr>
          <w:rFonts w:eastAsia="Times New Roman"/>
          <w:szCs w:val="24"/>
          <w:lang w:eastAsia="ru-RU"/>
        </w:rPr>
      </w:pPr>
      <w:r w:rsidRPr="00EC2613">
        <w:rPr>
          <w:rFonts w:eastAsia="Times New Roman"/>
          <w:szCs w:val="24"/>
          <w:lang w:eastAsia="ru-RU"/>
        </w:rPr>
        <w:t>На технической территории ПРТО и территориях специальных полигонов не допускается размещение жилых и общественных зданий.</w:t>
      </w:r>
    </w:p>
    <w:p w14:paraId="5A36613C" w14:textId="77777777" w:rsidR="003017B2" w:rsidRPr="00EC2613" w:rsidRDefault="003017B2" w:rsidP="003017B2">
      <w:pPr>
        <w:tabs>
          <w:tab w:val="center" w:pos="142"/>
        </w:tabs>
        <w:spacing w:line="276" w:lineRule="auto"/>
        <w:ind w:firstLine="709"/>
        <w:rPr>
          <w:rFonts w:eastAsia="Times New Roman"/>
          <w:szCs w:val="24"/>
          <w:lang w:eastAsia="ru-RU"/>
        </w:rPr>
      </w:pPr>
      <w:r w:rsidRPr="00EC2613">
        <w:rPr>
          <w:rFonts w:eastAsia="Times New Roman"/>
          <w:szCs w:val="24"/>
          <w:lang w:eastAsia="ru-RU"/>
        </w:rPr>
        <w:t>Территории (участки крыш), на которых уровень ЭМП превышает ПДУ для населения и на которые возможен доступ лиц, не связанных непосредственно с обслуживанием ПРТО, должны быть ограждены и/или обозначены предупредительными знаками.</w:t>
      </w:r>
    </w:p>
    <w:p w14:paraId="733D2950" w14:textId="77777777" w:rsidR="003017B2" w:rsidRPr="00EC2613" w:rsidRDefault="003017B2" w:rsidP="003017B2">
      <w:pPr>
        <w:tabs>
          <w:tab w:val="center" w:pos="142"/>
        </w:tabs>
        <w:spacing w:line="276" w:lineRule="auto"/>
        <w:ind w:firstLine="709"/>
        <w:rPr>
          <w:rFonts w:eastAsia="Times New Roman"/>
          <w:b/>
          <w:szCs w:val="24"/>
          <w:lang w:eastAsia="ru-RU"/>
        </w:rPr>
      </w:pPr>
      <w:proofErr w:type="spellStart"/>
      <w:r w:rsidRPr="00EC2613">
        <w:rPr>
          <w:rFonts w:eastAsia="Times New Roman"/>
          <w:b/>
          <w:szCs w:val="24"/>
          <w:lang w:eastAsia="ru-RU"/>
        </w:rPr>
        <w:t>Водоохранные</w:t>
      </w:r>
      <w:proofErr w:type="spellEnd"/>
      <w:r w:rsidRPr="00EC2613">
        <w:rPr>
          <w:rFonts w:eastAsia="Times New Roman"/>
          <w:b/>
          <w:szCs w:val="24"/>
          <w:lang w:eastAsia="ru-RU"/>
        </w:rPr>
        <w:t xml:space="preserve"> зоны, прибрежные защитные и береговые полосы</w:t>
      </w:r>
    </w:p>
    <w:p w14:paraId="414F7DF7" w14:textId="77777777" w:rsidR="00E907F0" w:rsidRPr="00E907F0" w:rsidRDefault="00E907F0" w:rsidP="00E907F0">
      <w:pPr>
        <w:tabs>
          <w:tab w:val="center" w:pos="142"/>
        </w:tabs>
        <w:spacing w:line="276" w:lineRule="auto"/>
        <w:ind w:firstLine="709"/>
        <w:rPr>
          <w:rFonts w:eastAsia="Times New Roman"/>
          <w:szCs w:val="24"/>
          <w:lang w:eastAsia="ru-RU"/>
        </w:rPr>
      </w:pPr>
      <w:r w:rsidRPr="00E907F0">
        <w:rPr>
          <w:rFonts w:eastAsia="Times New Roman"/>
          <w:szCs w:val="24"/>
          <w:lang w:eastAsia="ru-RU"/>
        </w:rPr>
        <w:t xml:space="preserve">Чрезвычайно важным мероприятием по охране поверхностных вод является организация </w:t>
      </w:r>
      <w:proofErr w:type="spellStart"/>
      <w:r w:rsidRPr="00E907F0">
        <w:rPr>
          <w:rFonts w:eastAsia="Times New Roman"/>
          <w:szCs w:val="24"/>
          <w:lang w:eastAsia="ru-RU"/>
        </w:rPr>
        <w:t>водоохранных</w:t>
      </w:r>
      <w:proofErr w:type="spellEnd"/>
      <w:r w:rsidRPr="00E907F0">
        <w:rPr>
          <w:rFonts w:eastAsia="Times New Roman"/>
          <w:szCs w:val="24"/>
          <w:lang w:eastAsia="ru-RU"/>
        </w:rPr>
        <w:t xml:space="preserve"> зон и прибрежных защитных полос вдоль рек. </w:t>
      </w:r>
    </w:p>
    <w:p w14:paraId="21A0411A" w14:textId="77777777" w:rsidR="00E907F0" w:rsidRPr="00E907F0" w:rsidRDefault="00E907F0" w:rsidP="00E907F0">
      <w:pPr>
        <w:tabs>
          <w:tab w:val="center" w:pos="142"/>
        </w:tabs>
        <w:spacing w:line="276" w:lineRule="auto"/>
        <w:ind w:firstLine="709"/>
        <w:rPr>
          <w:rFonts w:eastAsia="Times New Roman"/>
          <w:szCs w:val="24"/>
          <w:lang w:eastAsia="ru-RU"/>
        </w:rPr>
      </w:pPr>
      <w:proofErr w:type="spellStart"/>
      <w:r w:rsidRPr="00E907F0">
        <w:rPr>
          <w:rFonts w:eastAsia="Times New Roman"/>
          <w:szCs w:val="24"/>
          <w:lang w:eastAsia="ru-RU"/>
        </w:rPr>
        <w:t>Водоохранными</w:t>
      </w:r>
      <w:proofErr w:type="spellEnd"/>
      <w:r w:rsidRPr="00E907F0">
        <w:rPr>
          <w:rFonts w:eastAsia="Times New Roman"/>
          <w:szCs w:val="24"/>
          <w:lang w:eastAsia="ru-RU"/>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BEE4A27" w14:textId="77777777" w:rsidR="00E907F0" w:rsidRPr="00E907F0" w:rsidRDefault="00E907F0" w:rsidP="00E907F0">
      <w:pPr>
        <w:tabs>
          <w:tab w:val="center" w:pos="142"/>
        </w:tabs>
        <w:spacing w:line="276" w:lineRule="auto"/>
        <w:ind w:firstLine="709"/>
        <w:rPr>
          <w:rFonts w:eastAsia="Times New Roman"/>
          <w:szCs w:val="24"/>
          <w:lang w:eastAsia="ru-RU"/>
        </w:rPr>
      </w:pPr>
      <w:proofErr w:type="spellStart"/>
      <w:r w:rsidRPr="00E907F0">
        <w:rPr>
          <w:rFonts w:eastAsia="Times New Roman"/>
          <w:szCs w:val="24"/>
          <w:lang w:eastAsia="ru-RU"/>
        </w:rPr>
        <w:t>Водоохранные</w:t>
      </w:r>
      <w:proofErr w:type="spellEnd"/>
      <w:r w:rsidRPr="00E907F0">
        <w:rPr>
          <w:rFonts w:eastAsia="Times New Roman"/>
          <w:szCs w:val="24"/>
          <w:lang w:eastAsia="ru-RU"/>
        </w:rPr>
        <w:t xml:space="preserve"> зоны и прибрежные защитные полосы устанавливаются в соответствии со ст. 65 «Водного кодекса Российской Федерации» (ВК РФ). В границах </w:t>
      </w:r>
      <w:proofErr w:type="spellStart"/>
      <w:r w:rsidRPr="00E907F0">
        <w:rPr>
          <w:rFonts w:eastAsia="Times New Roman"/>
          <w:szCs w:val="24"/>
          <w:lang w:eastAsia="ru-RU"/>
        </w:rPr>
        <w:t>водоохранных</w:t>
      </w:r>
      <w:proofErr w:type="spellEnd"/>
      <w:r w:rsidRPr="00E907F0">
        <w:rPr>
          <w:rFonts w:eastAsia="Times New Roman"/>
          <w:szCs w:val="24"/>
          <w:lang w:eastAsia="ru-RU"/>
        </w:rPr>
        <w:t xml:space="preserve">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14:paraId="1F9F8D7E" w14:textId="77777777" w:rsidR="00E907F0" w:rsidRPr="00E907F0" w:rsidRDefault="00E907F0" w:rsidP="00E907F0">
      <w:pPr>
        <w:autoSpaceDE w:val="0"/>
        <w:autoSpaceDN w:val="0"/>
        <w:adjustRightInd w:val="0"/>
        <w:spacing w:line="276" w:lineRule="auto"/>
        <w:ind w:firstLine="709"/>
        <w:rPr>
          <w:rFonts w:eastAsia="Times New Roman"/>
          <w:szCs w:val="24"/>
          <w:lang w:eastAsia="ru-RU"/>
        </w:rPr>
      </w:pPr>
      <w:r w:rsidRPr="00E907F0">
        <w:rPr>
          <w:rFonts w:eastAsia="Times New Roman"/>
          <w:szCs w:val="24"/>
          <w:lang w:eastAsia="ru-RU"/>
        </w:rPr>
        <w:t xml:space="preserve">Ширина </w:t>
      </w:r>
      <w:proofErr w:type="spellStart"/>
      <w:r w:rsidRPr="00E907F0">
        <w:rPr>
          <w:rFonts w:eastAsia="Times New Roman"/>
          <w:szCs w:val="24"/>
          <w:lang w:eastAsia="ru-RU"/>
        </w:rPr>
        <w:t>водоохранной</w:t>
      </w:r>
      <w:proofErr w:type="spellEnd"/>
      <w:r w:rsidRPr="00E907F0">
        <w:rPr>
          <w:rFonts w:eastAsia="Times New Roman"/>
          <w:szCs w:val="24"/>
          <w:lang w:eastAsia="ru-RU"/>
        </w:rPr>
        <w:t xml:space="preserve"> зоны рек или ручьев устанавливается от их истока для рек или ручьев протяженностью:</w:t>
      </w:r>
    </w:p>
    <w:p w14:paraId="4703CDA6" w14:textId="77777777" w:rsidR="00E907F0" w:rsidRPr="00E907F0" w:rsidRDefault="00E907F0" w:rsidP="005E2F82">
      <w:pPr>
        <w:numPr>
          <w:ilvl w:val="0"/>
          <w:numId w:val="139"/>
        </w:numPr>
        <w:autoSpaceDE w:val="0"/>
        <w:autoSpaceDN w:val="0"/>
        <w:adjustRightInd w:val="0"/>
        <w:spacing w:line="276" w:lineRule="auto"/>
        <w:ind w:left="0" w:firstLine="426"/>
        <w:contextualSpacing/>
        <w:rPr>
          <w:rFonts w:eastAsia="Times New Roman"/>
          <w:szCs w:val="24"/>
          <w:lang w:eastAsia="ru-RU"/>
        </w:rPr>
      </w:pPr>
      <w:r w:rsidRPr="00E907F0">
        <w:rPr>
          <w:rFonts w:eastAsia="Times New Roman"/>
          <w:szCs w:val="24"/>
          <w:lang w:eastAsia="ru-RU"/>
        </w:rPr>
        <w:t>до десяти километров – в размере пятидесяти метров;</w:t>
      </w:r>
    </w:p>
    <w:p w14:paraId="77F53FF4" w14:textId="77777777" w:rsidR="00E907F0" w:rsidRPr="00E907F0" w:rsidRDefault="00E907F0" w:rsidP="005E2F82">
      <w:pPr>
        <w:numPr>
          <w:ilvl w:val="0"/>
          <w:numId w:val="139"/>
        </w:numPr>
        <w:autoSpaceDE w:val="0"/>
        <w:autoSpaceDN w:val="0"/>
        <w:adjustRightInd w:val="0"/>
        <w:spacing w:line="276" w:lineRule="auto"/>
        <w:ind w:left="0" w:firstLine="426"/>
        <w:contextualSpacing/>
        <w:rPr>
          <w:rFonts w:eastAsia="Times New Roman"/>
          <w:szCs w:val="24"/>
          <w:lang w:eastAsia="ru-RU"/>
        </w:rPr>
      </w:pPr>
      <w:r w:rsidRPr="00E907F0">
        <w:rPr>
          <w:rFonts w:eastAsia="Times New Roman"/>
          <w:szCs w:val="24"/>
          <w:lang w:eastAsia="ru-RU"/>
        </w:rPr>
        <w:t>от десяти до пятидесяти километров – в размере ста метров;</w:t>
      </w:r>
    </w:p>
    <w:p w14:paraId="16A36E00" w14:textId="77777777" w:rsidR="00E907F0" w:rsidRPr="00E907F0" w:rsidRDefault="00E907F0" w:rsidP="005E2F82">
      <w:pPr>
        <w:numPr>
          <w:ilvl w:val="0"/>
          <w:numId w:val="139"/>
        </w:numPr>
        <w:autoSpaceDE w:val="0"/>
        <w:autoSpaceDN w:val="0"/>
        <w:adjustRightInd w:val="0"/>
        <w:spacing w:line="276" w:lineRule="auto"/>
        <w:ind w:left="0" w:firstLine="426"/>
        <w:contextualSpacing/>
        <w:rPr>
          <w:rFonts w:eastAsia="Times New Roman"/>
          <w:szCs w:val="24"/>
          <w:lang w:eastAsia="ru-RU"/>
        </w:rPr>
      </w:pPr>
      <w:r w:rsidRPr="00E907F0">
        <w:rPr>
          <w:rFonts w:eastAsia="Times New Roman"/>
          <w:szCs w:val="24"/>
          <w:lang w:eastAsia="ru-RU"/>
        </w:rPr>
        <w:t>от пятидесяти километров и более – в размере двухсот метров.</w:t>
      </w:r>
    </w:p>
    <w:p w14:paraId="16BFC14E" w14:textId="77777777" w:rsidR="00E907F0" w:rsidRPr="00E907F0" w:rsidRDefault="00E907F0" w:rsidP="00E907F0">
      <w:pPr>
        <w:autoSpaceDE w:val="0"/>
        <w:autoSpaceDN w:val="0"/>
        <w:adjustRightInd w:val="0"/>
        <w:spacing w:line="276" w:lineRule="auto"/>
        <w:ind w:firstLine="709"/>
        <w:rPr>
          <w:rFonts w:eastAsia="Times New Roman"/>
          <w:szCs w:val="24"/>
          <w:lang w:eastAsia="ru-RU"/>
        </w:rPr>
      </w:pPr>
      <w:r w:rsidRPr="00E907F0">
        <w:rPr>
          <w:rFonts w:eastAsia="Times New Roman"/>
          <w:szCs w:val="24"/>
          <w:lang w:eastAsia="ru-RU"/>
        </w:rPr>
        <w:t xml:space="preserve">Для реки, ручья протяженностью менее десяти километров от истока до устья </w:t>
      </w:r>
      <w:proofErr w:type="spellStart"/>
      <w:r w:rsidRPr="00E907F0">
        <w:rPr>
          <w:rFonts w:eastAsia="Times New Roman"/>
          <w:szCs w:val="24"/>
          <w:lang w:eastAsia="ru-RU"/>
        </w:rPr>
        <w:t>водоохранная</w:t>
      </w:r>
      <w:proofErr w:type="spellEnd"/>
      <w:r w:rsidRPr="00E907F0">
        <w:rPr>
          <w:rFonts w:eastAsia="Times New Roman"/>
          <w:szCs w:val="24"/>
          <w:lang w:eastAsia="ru-RU"/>
        </w:rPr>
        <w:t xml:space="preserve"> зона совпадает с прибрежной защитной полосой. Радиус </w:t>
      </w:r>
      <w:proofErr w:type="spellStart"/>
      <w:r w:rsidRPr="00E907F0">
        <w:rPr>
          <w:rFonts w:eastAsia="Times New Roman"/>
          <w:szCs w:val="24"/>
          <w:lang w:eastAsia="ru-RU"/>
        </w:rPr>
        <w:t>водоохранной</w:t>
      </w:r>
      <w:proofErr w:type="spellEnd"/>
      <w:r w:rsidRPr="00E907F0">
        <w:rPr>
          <w:rFonts w:eastAsia="Times New Roman"/>
          <w:szCs w:val="24"/>
          <w:lang w:eastAsia="ru-RU"/>
        </w:rPr>
        <w:t xml:space="preserve"> зоны для истоков реки, ручья устанавливается в размере пятидесяти метров. Ширина водоохраной зоны озер площадью более 0,5 км</w:t>
      </w:r>
      <w:r w:rsidRPr="00E907F0">
        <w:rPr>
          <w:rFonts w:eastAsia="Times New Roman"/>
          <w:szCs w:val="24"/>
          <w:vertAlign w:val="superscript"/>
          <w:lang w:eastAsia="ru-RU"/>
        </w:rPr>
        <w:t>2</w:t>
      </w:r>
      <w:r w:rsidRPr="00E907F0">
        <w:rPr>
          <w:rFonts w:eastAsia="Times New Roman"/>
          <w:szCs w:val="24"/>
          <w:lang w:eastAsia="ru-RU"/>
        </w:rPr>
        <w:t xml:space="preserve"> устанавливается в размере 50 м (ст. 65 ВК РФ).</w:t>
      </w:r>
    </w:p>
    <w:p w14:paraId="556795DE" w14:textId="77777777" w:rsidR="00E907F0" w:rsidRPr="00E907F0" w:rsidRDefault="00E907F0" w:rsidP="00E907F0">
      <w:pPr>
        <w:tabs>
          <w:tab w:val="center" w:pos="142"/>
        </w:tabs>
        <w:spacing w:line="276" w:lineRule="auto"/>
        <w:ind w:firstLine="709"/>
        <w:rPr>
          <w:rFonts w:eastAsia="Times New Roman"/>
          <w:szCs w:val="24"/>
          <w:lang w:eastAsia="ru-RU"/>
        </w:rPr>
      </w:pPr>
      <w:r w:rsidRPr="00E907F0">
        <w:rPr>
          <w:szCs w:val="24"/>
        </w:rPr>
        <w:lastRenderedPageBreak/>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sidRPr="00E907F0">
        <w:rPr>
          <w:rFonts w:eastAsia="Times New Roman"/>
          <w:szCs w:val="24"/>
          <w:lang w:eastAsia="ru-RU"/>
        </w:rPr>
        <w:t xml:space="preserve"> </w:t>
      </w:r>
    </w:p>
    <w:p w14:paraId="01ED38E6" w14:textId="77777777" w:rsidR="00E907F0" w:rsidRPr="00E907F0" w:rsidRDefault="00E907F0" w:rsidP="00E907F0">
      <w:pPr>
        <w:spacing w:line="276" w:lineRule="auto"/>
        <w:ind w:firstLine="709"/>
        <w:rPr>
          <w:szCs w:val="24"/>
        </w:rPr>
      </w:pPr>
      <w:r w:rsidRPr="00E907F0">
        <w:rPr>
          <w:szCs w:val="24"/>
        </w:rPr>
        <w:t xml:space="preserve">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r w:rsidRPr="00E907F0">
        <w:rPr>
          <w:szCs w:val="24"/>
        </w:rPr>
        <w:br/>
        <w:t>(ст. 6 ВК РФ).</w:t>
      </w:r>
    </w:p>
    <w:p w14:paraId="2B837B9D" w14:textId="77777777" w:rsidR="003017B2" w:rsidRPr="00EC2613" w:rsidRDefault="003017B2" w:rsidP="003017B2">
      <w:pPr>
        <w:spacing w:line="276" w:lineRule="auto"/>
        <w:jc w:val="center"/>
        <w:rPr>
          <w:szCs w:val="24"/>
        </w:rPr>
      </w:pPr>
      <w:r w:rsidRPr="00EC2613">
        <w:rPr>
          <w:rFonts w:eastAsia="Times New Roman"/>
          <w:szCs w:val="24"/>
          <w:lang w:eastAsia="ru-RU"/>
        </w:rPr>
        <w:t>Х</w:t>
      </w:r>
      <w:r w:rsidRPr="00EC2613">
        <w:rPr>
          <w:rFonts w:eastAsia="Arial Unicode MS"/>
          <w:szCs w:val="24"/>
          <w:lang w:eastAsia="ru-RU"/>
        </w:rPr>
        <w:t xml:space="preserve">арактеристика </w:t>
      </w:r>
      <w:proofErr w:type="spellStart"/>
      <w:r w:rsidRPr="00EC2613">
        <w:rPr>
          <w:rFonts w:eastAsia="Arial Unicode MS"/>
          <w:szCs w:val="24"/>
          <w:lang w:eastAsia="ru-RU"/>
        </w:rPr>
        <w:t>водоохранных</w:t>
      </w:r>
      <w:proofErr w:type="spellEnd"/>
      <w:r w:rsidRPr="00EC2613">
        <w:rPr>
          <w:rFonts w:eastAsia="Arial Unicode MS"/>
          <w:szCs w:val="24"/>
          <w:lang w:eastAsia="ru-RU"/>
        </w:rPr>
        <w:t xml:space="preserve"> зон, прибрежных защитных и береговых полос рек </w:t>
      </w:r>
      <w:r w:rsidRPr="00EC2613">
        <w:rPr>
          <w:szCs w:val="24"/>
        </w:rPr>
        <w:t xml:space="preserve">сельского </w:t>
      </w:r>
    </w:p>
    <w:p w14:paraId="6E29EEC1" w14:textId="77777777" w:rsidR="003017B2" w:rsidRPr="00EC2613" w:rsidRDefault="003017B2" w:rsidP="003017B2">
      <w:pPr>
        <w:spacing w:line="276" w:lineRule="auto"/>
        <w:rPr>
          <w:rFonts w:eastAsia="Arial Unicode MS"/>
          <w:szCs w:val="24"/>
        </w:rPr>
      </w:pPr>
      <w:r w:rsidRPr="00EC2613">
        <w:rPr>
          <w:szCs w:val="24"/>
        </w:rPr>
        <w:t>поселения «</w:t>
      </w:r>
      <w:proofErr w:type="spellStart"/>
      <w:r w:rsidRPr="00EC2613">
        <w:rPr>
          <w:szCs w:val="24"/>
        </w:rPr>
        <w:t>Илимское</w:t>
      </w:r>
      <w:proofErr w:type="spellEnd"/>
      <w:r w:rsidRPr="00EC2613">
        <w:rPr>
          <w:szCs w:val="24"/>
        </w:rPr>
        <w:t xml:space="preserve">» </w:t>
      </w:r>
      <w:r w:rsidRPr="00EC2613">
        <w:rPr>
          <w:rFonts w:eastAsia="Arial Unicode MS"/>
          <w:szCs w:val="24"/>
          <w:lang w:eastAsia="ru-RU"/>
        </w:rPr>
        <w:t>приведена</w:t>
      </w:r>
      <w:r w:rsidRPr="00EC2613">
        <w:rPr>
          <w:rFonts w:eastAsia="Arial Unicode MS"/>
          <w:szCs w:val="24"/>
        </w:rPr>
        <w:t xml:space="preserve"> </w:t>
      </w:r>
      <w:r w:rsidRPr="00EC2613">
        <w:rPr>
          <w:rFonts w:eastAsia="Arial Unicode MS"/>
          <w:szCs w:val="24"/>
          <w:lang w:eastAsia="ru-RU"/>
        </w:rPr>
        <w:t>в таблицах 2.3.4.</w:t>
      </w:r>
    </w:p>
    <w:p w14:paraId="59B94F35" w14:textId="77777777" w:rsidR="003017B2" w:rsidRPr="00EC2613" w:rsidRDefault="003017B2" w:rsidP="003017B2">
      <w:pPr>
        <w:tabs>
          <w:tab w:val="left" w:pos="520"/>
          <w:tab w:val="left" w:pos="3450"/>
          <w:tab w:val="left" w:pos="7523"/>
        </w:tabs>
        <w:spacing w:line="276" w:lineRule="auto"/>
        <w:ind w:right="-1"/>
        <w:jc w:val="right"/>
        <w:rPr>
          <w:rFonts w:eastAsia="Arial Unicode MS"/>
          <w:szCs w:val="24"/>
        </w:rPr>
      </w:pPr>
      <w:r w:rsidRPr="00EC2613">
        <w:rPr>
          <w:rFonts w:eastAsia="Arial Unicode MS"/>
          <w:szCs w:val="24"/>
        </w:rPr>
        <w:t>Таблица 2.3.4</w:t>
      </w:r>
    </w:p>
    <w:p w14:paraId="35209014" w14:textId="77777777" w:rsidR="003017B2" w:rsidRPr="00EC2613" w:rsidRDefault="003017B2" w:rsidP="003017B2">
      <w:pPr>
        <w:spacing w:line="276" w:lineRule="auto"/>
        <w:jc w:val="center"/>
        <w:rPr>
          <w:rFonts w:eastAsia="Arial Unicode MS"/>
          <w:szCs w:val="24"/>
        </w:rPr>
      </w:pPr>
      <w:r w:rsidRPr="00EC2613">
        <w:rPr>
          <w:rFonts w:eastAsia="Arial Unicode MS"/>
          <w:szCs w:val="24"/>
        </w:rPr>
        <w:t xml:space="preserve">Характеристика </w:t>
      </w:r>
      <w:proofErr w:type="spellStart"/>
      <w:r w:rsidRPr="00EC2613">
        <w:rPr>
          <w:rFonts w:eastAsia="Arial Unicode MS"/>
          <w:szCs w:val="24"/>
        </w:rPr>
        <w:t>водоохранных</w:t>
      </w:r>
      <w:proofErr w:type="spellEnd"/>
      <w:r w:rsidRPr="00EC2613">
        <w:rPr>
          <w:rFonts w:eastAsia="Arial Unicode MS"/>
          <w:szCs w:val="24"/>
        </w:rPr>
        <w:t xml:space="preserve"> зон, прибрежных защитных и береговых полос рек </w:t>
      </w:r>
      <w:r w:rsidRPr="00EC2613">
        <w:rPr>
          <w:rFonts w:eastAsia="Arial Unicode MS"/>
          <w:szCs w:val="24"/>
        </w:rPr>
        <w:br/>
      </w:r>
      <w:r w:rsidRPr="00EC2613">
        <w:rPr>
          <w:szCs w:val="24"/>
        </w:rPr>
        <w:t>сельского поселения «</w:t>
      </w:r>
      <w:proofErr w:type="spellStart"/>
      <w:r w:rsidRPr="00EC2613">
        <w:rPr>
          <w:szCs w:val="24"/>
        </w:rPr>
        <w:t>Илимское</w:t>
      </w:r>
      <w:proofErr w:type="spellEnd"/>
      <w:r w:rsidRPr="00EC2613">
        <w:rPr>
          <w:szCs w:val="24"/>
        </w:rPr>
        <w:t>»</w:t>
      </w:r>
    </w:p>
    <w:tbl>
      <w:tblPr>
        <w:tblStyle w:val="11b"/>
        <w:tblW w:w="5000" w:type="pct"/>
        <w:tblBorders>
          <w:bottom w:val="none" w:sz="0" w:space="0" w:color="auto"/>
        </w:tblBorders>
        <w:tblLook w:val="04A0" w:firstRow="1" w:lastRow="0" w:firstColumn="1" w:lastColumn="0" w:noHBand="0" w:noVBand="1"/>
      </w:tblPr>
      <w:tblGrid>
        <w:gridCol w:w="610"/>
        <w:gridCol w:w="2615"/>
        <w:gridCol w:w="1845"/>
        <w:gridCol w:w="1999"/>
        <w:gridCol w:w="1693"/>
        <w:gridCol w:w="1375"/>
      </w:tblGrid>
      <w:tr w:rsidR="003017B2" w:rsidRPr="00EC2613" w14:paraId="574DC0FF" w14:textId="77777777" w:rsidTr="003017B2">
        <w:trPr>
          <w:tblHeader/>
        </w:trPr>
        <w:tc>
          <w:tcPr>
            <w:tcW w:w="301" w:type="pct"/>
            <w:vAlign w:val="center"/>
            <w:hideMark/>
          </w:tcPr>
          <w:p w14:paraId="3D44115A" w14:textId="4734A631" w:rsidR="003017B2" w:rsidRPr="00EC2613" w:rsidRDefault="00E907F0" w:rsidP="00E907F0">
            <w:pPr>
              <w:autoSpaceDE w:val="0"/>
              <w:autoSpaceDN w:val="0"/>
              <w:adjustRightInd w:val="0"/>
              <w:spacing w:line="240" w:lineRule="auto"/>
              <w:jc w:val="center"/>
              <w:rPr>
                <w:rFonts w:eastAsia="Times New Roman"/>
                <w:b/>
                <w:sz w:val="20"/>
                <w:szCs w:val="20"/>
              </w:rPr>
            </w:pPr>
            <w:r>
              <w:rPr>
                <w:rFonts w:eastAsia="Times New Roman"/>
                <w:b/>
                <w:bCs/>
                <w:color w:val="000000"/>
                <w:sz w:val="20"/>
                <w:szCs w:val="20"/>
                <w:lang w:eastAsia="ru-RU"/>
              </w:rPr>
              <w:t>№</w:t>
            </w:r>
          </w:p>
        </w:tc>
        <w:tc>
          <w:tcPr>
            <w:tcW w:w="1290" w:type="pct"/>
            <w:vAlign w:val="center"/>
            <w:hideMark/>
          </w:tcPr>
          <w:p w14:paraId="775A8B79"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Название водотока</w:t>
            </w:r>
          </w:p>
        </w:tc>
        <w:tc>
          <w:tcPr>
            <w:tcW w:w="910" w:type="pct"/>
            <w:vAlign w:val="center"/>
            <w:hideMark/>
          </w:tcPr>
          <w:p w14:paraId="67A5A2BB"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Общая протяженность,</w:t>
            </w:r>
          </w:p>
          <w:p w14:paraId="5860D0D9"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км</w:t>
            </w:r>
          </w:p>
        </w:tc>
        <w:tc>
          <w:tcPr>
            <w:tcW w:w="986" w:type="pct"/>
            <w:vAlign w:val="center"/>
            <w:hideMark/>
          </w:tcPr>
          <w:p w14:paraId="15390AC6"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 xml:space="preserve">Ширина </w:t>
            </w:r>
            <w:proofErr w:type="spellStart"/>
            <w:r w:rsidRPr="00EC2613">
              <w:rPr>
                <w:rFonts w:eastAsia="Times New Roman"/>
                <w:b/>
                <w:sz w:val="20"/>
                <w:szCs w:val="20"/>
              </w:rPr>
              <w:t>водоохранной</w:t>
            </w:r>
            <w:proofErr w:type="spellEnd"/>
            <w:r w:rsidRPr="00EC2613">
              <w:rPr>
                <w:rFonts w:eastAsia="Times New Roman"/>
                <w:b/>
                <w:sz w:val="20"/>
                <w:szCs w:val="20"/>
              </w:rPr>
              <w:t xml:space="preserve"> зоны, м</w:t>
            </w:r>
          </w:p>
        </w:tc>
        <w:tc>
          <w:tcPr>
            <w:tcW w:w="835" w:type="pct"/>
          </w:tcPr>
          <w:p w14:paraId="485EFDA9"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Ширина прибрежной защитной полосы, м</w:t>
            </w:r>
          </w:p>
        </w:tc>
        <w:tc>
          <w:tcPr>
            <w:tcW w:w="678" w:type="pct"/>
            <w:vAlign w:val="center"/>
            <w:hideMark/>
          </w:tcPr>
          <w:p w14:paraId="7F360AEA"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Ширина береговой полосы, м</w:t>
            </w:r>
          </w:p>
        </w:tc>
      </w:tr>
    </w:tbl>
    <w:p w14:paraId="5CF1D891" w14:textId="77777777" w:rsidR="003017B2" w:rsidRPr="00EC2613" w:rsidRDefault="003017B2" w:rsidP="003017B2">
      <w:pPr>
        <w:tabs>
          <w:tab w:val="left" w:pos="520"/>
          <w:tab w:val="left" w:pos="3450"/>
          <w:tab w:val="left" w:pos="7523"/>
        </w:tabs>
        <w:spacing w:line="14" w:lineRule="auto"/>
        <w:ind w:firstLine="709"/>
        <w:jc w:val="center"/>
        <w:rPr>
          <w:rFonts w:eastAsia="Arial Unicode MS"/>
          <w:sz w:val="20"/>
          <w:szCs w:val="20"/>
        </w:rPr>
      </w:pPr>
    </w:p>
    <w:tbl>
      <w:tblPr>
        <w:tblStyle w:val="11b"/>
        <w:tblW w:w="5000" w:type="pct"/>
        <w:tblLook w:val="04A0" w:firstRow="1" w:lastRow="0" w:firstColumn="1" w:lastColumn="0" w:noHBand="0" w:noVBand="1"/>
      </w:tblPr>
      <w:tblGrid>
        <w:gridCol w:w="614"/>
        <w:gridCol w:w="2615"/>
        <w:gridCol w:w="1845"/>
        <w:gridCol w:w="1999"/>
        <w:gridCol w:w="1693"/>
        <w:gridCol w:w="1371"/>
      </w:tblGrid>
      <w:tr w:rsidR="003017B2" w:rsidRPr="00EC2613" w14:paraId="0E2B5969" w14:textId="77777777" w:rsidTr="003017B2">
        <w:trPr>
          <w:tblHeader/>
        </w:trPr>
        <w:tc>
          <w:tcPr>
            <w:tcW w:w="303" w:type="pct"/>
            <w:tcBorders>
              <w:top w:val="single" w:sz="4" w:space="0" w:color="auto"/>
              <w:left w:val="single" w:sz="4" w:space="0" w:color="auto"/>
              <w:bottom w:val="single" w:sz="4" w:space="0" w:color="auto"/>
              <w:right w:val="single" w:sz="4" w:space="0" w:color="auto"/>
            </w:tcBorders>
          </w:tcPr>
          <w:p w14:paraId="450E1C06"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1</w:t>
            </w:r>
          </w:p>
        </w:tc>
        <w:tc>
          <w:tcPr>
            <w:tcW w:w="1290" w:type="pct"/>
            <w:tcBorders>
              <w:top w:val="single" w:sz="4" w:space="0" w:color="auto"/>
              <w:left w:val="single" w:sz="4" w:space="0" w:color="auto"/>
              <w:bottom w:val="single" w:sz="4" w:space="0" w:color="auto"/>
              <w:right w:val="single" w:sz="4" w:space="0" w:color="auto"/>
            </w:tcBorders>
          </w:tcPr>
          <w:p w14:paraId="4955FADB"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2</w:t>
            </w:r>
          </w:p>
        </w:tc>
        <w:tc>
          <w:tcPr>
            <w:tcW w:w="910" w:type="pct"/>
            <w:tcBorders>
              <w:top w:val="single" w:sz="4" w:space="0" w:color="auto"/>
              <w:left w:val="single" w:sz="4" w:space="0" w:color="auto"/>
              <w:bottom w:val="single" w:sz="4" w:space="0" w:color="auto"/>
              <w:right w:val="single" w:sz="4" w:space="0" w:color="auto"/>
            </w:tcBorders>
          </w:tcPr>
          <w:p w14:paraId="028573E3"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3</w:t>
            </w:r>
          </w:p>
        </w:tc>
        <w:tc>
          <w:tcPr>
            <w:tcW w:w="986" w:type="pct"/>
            <w:tcBorders>
              <w:top w:val="single" w:sz="4" w:space="0" w:color="auto"/>
              <w:left w:val="single" w:sz="4" w:space="0" w:color="auto"/>
              <w:bottom w:val="single" w:sz="4" w:space="0" w:color="auto"/>
              <w:right w:val="single" w:sz="4" w:space="0" w:color="auto"/>
            </w:tcBorders>
          </w:tcPr>
          <w:p w14:paraId="54BB7426"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4</w:t>
            </w:r>
          </w:p>
        </w:tc>
        <w:tc>
          <w:tcPr>
            <w:tcW w:w="835" w:type="pct"/>
            <w:tcBorders>
              <w:top w:val="single" w:sz="4" w:space="0" w:color="auto"/>
              <w:left w:val="single" w:sz="4" w:space="0" w:color="auto"/>
              <w:bottom w:val="single" w:sz="4" w:space="0" w:color="auto"/>
              <w:right w:val="single" w:sz="4" w:space="0" w:color="auto"/>
            </w:tcBorders>
          </w:tcPr>
          <w:p w14:paraId="3663C7D9"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5</w:t>
            </w:r>
          </w:p>
        </w:tc>
        <w:tc>
          <w:tcPr>
            <w:tcW w:w="676" w:type="pct"/>
            <w:tcBorders>
              <w:top w:val="single" w:sz="4" w:space="0" w:color="auto"/>
              <w:left w:val="single" w:sz="4" w:space="0" w:color="auto"/>
              <w:bottom w:val="single" w:sz="4" w:space="0" w:color="auto"/>
              <w:right w:val="single" w:sz="4" w:space="0" w:color="auto"/>
            </w:tcBorders>
          </w:tcPr>
          <w:p w14:paraId="2CF6ABD8" w14:textId="77777777" w:rsidR="003017B2" w:rsidRPr="00EC2613" w:rsidRDefault="003017B2" w:rsidP="003017B2">
            <w:pPr>
              <w:autoSpaceDE w:val="0"/>
              <w:autoSpaceDN w:val="0"/>
              <w:adjustRightInd w:val="0"/>
              <w:spacing w:line="240" w:lineRule="auto"/>
              <w:jc w:val="center"/>
              <w:rPr>
                <w:rFonts w:eastAsia="Times New Roman"/>
                <w:b/>
                <w:sz w:val="20"/>
                <w:szCs w:val="20"/>
              </w:rPr>
            </w:pPr>
            <w:r w:rsidRPr="00EC2613">
              <w:rPr>
                <w:rFonts w:eastAsia="Times New Roman"/>
                <w:b/>
                <w:sz w:val="20"/>
                <w:szCs w:val="20"/>
              </w:rPr>
              <w:t>6</w:t>
            </w:r>
          </w:p>
        </w:tc>
      </w:tr>
      <w:tr w:rsidR="003017B2" w:rsidRPr="00EC2613" w14:paraId="55ED0B9F" w14:textId="77777777" w:rsidTr="003017B2">
        <w:tc>
          <w:tcPr>
            <w:tcW w:w="303" w:type="pct"/>
            <w:tcBorders>
              <w:top w:val="single" w:sz="4" w:space="0" w:color="auto"/>
              <w:left w:val="single" w:sz="4" w:space="0" w:color="auto"/>
              <w:bottom w:val="single" w:sz="4" w:space="0" w:color="auto"/>
              <w:right w:val="single" w:sz="4" w:space="0" w:color="auto"/>
            </w:tcBorders>
          </w:tcPr>
          <w:p w14:paraId="3011BFC0" w14:textId="77777777" w:rsidR="003017B2" w:rsidRPr="00EC2613" w:rsidRDefault="003017B2" w:rsidP="003017B2">
            <w:pPr>
              <w:spacing w:line="240" w:lineRule="auto"/>
              <w:jc w:val="center"/>
              <w:rPr>
                <w:sz w:val="20"/>
                <w:szCs w:val="20"/>
              </w:rPr>
            </w:pPr>
            <w:r w:rsidRPr="00EC2613">
              <w:rPr>
                <w:sz w:val="20"/>
                <w:szCs w:val="20"/>
              </w:rPr>
              <w:t>1</w:t>
            </w:r>
          </w:p>
        </w:tc>
        <w:tc>
          <w:tcPr>
            <w:tcW w:w="1290" w:type="pct"/>
          </w:tcPr>
          <w:p w14:paraId="33F601D7" w14:textId="77777777" w:rsidR="003017B2" w:rsidRPr="00EC2613" w:rsidRDefault="003017B2" w:rsidP="003017B2">
            <w:pPr>
              <w:pStyle w:val="ConsNonformat"/>
              <w:widowControl/>
              <w:ind w:right="0"/>
              <w:rPr>
                <w:rFonts w:ascii="Times New Roman" w:hAnsi="Times New Roman" w:cs="Times New Roman"/>
                <w:color w:val="000000"/>
              </w:rPr>
            </w:pPr>
            <w:r w:rsidRPr="00EC2613">
              <w:rPr>
                <w:rFonts w:ascii="Times New Roman" w:hAnsi="Times New Roman" w:cs="Times New Roman"/>
              </w:rPr>
              <w:t>р. Торга</w:t>
            </w:r>
          </w:p>
        </w:tc>
        <w:tc>
          <w:tcPr>
            <w:tcW w:w="910" w:type="pct"/>
          </w:tcPr>
          <w:p w14:paraId="7FB16DD1"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96</w:t>
            </w:r>
          </w:p>
        </w:tc>
        <w:tc>
          <w:tcPr>
            <w:tcW w:w="986" w:type="pct"/>
          </w:tcPr>
          <w:p w14:paraId="54CEED86"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200</w:t>
            </w:r>
          </w:p>
        </w:tc>
        <w:tc>
          <w:tcPr>
            <w:tcW w:w="835" w:type="pct"/>
          </w:tcPr>
          <w:p w14:paraId="217B1E99"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50</w:t>
            </w:r>
          </w:p>
        </w:tc>
        <w:tc>
          <w:tcPr>
            <w:tcW w:w="676" w:type="pct"/>
          </w:tcPr>
          <w:p w14:paraId="0B51A329"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20</w:t>
            </w:r>
          </w:p>
        </w:tc>
      </w:tr>
      <w:tr w:rsidR="003017B2" w:rsidRPr="00EC2613" w14:paraId="40152971" w14:textId="77777777" w:rsidTr="003017B2">
        <w:tc>
          <w:tcPr>
            <w:tcW w:w="303" w:type="pct"/>
            <w:tcBorders>
              <w:top w:val="single" w:sz="4" w:space="0" w:color="auto"/>
              <w:left w:val="single" w:sz="4" w:space="0" w:color="auto"/>
              <w:bottom w:val="single" w:sz="4" w:space="0" w:color="auto"/>
              <w:right w:val="single" w:sz="4" w:space="0" w:color="auto"/>
            </w:tcBorders>
          </w:tcPr>
          <w:p w14:paraId="01E3C7A7" w14:textId="77777777" w:rsidR="003017B2" w:rsidRPr="00EC2613" w:rsidRDefault="003017B2" w:rsidP="003017B2">
            <w:pPr>
              <w:spacing w:line="240" w:lineRule="auto"/>
              <w:jc w:val="center"/>
              <w:rPr>
                <w:sz w:val="20"/>
                <w:szCs w:val="20"/>
              </w:rPr>
            </w:pPr>
            <w:r w:rsidRPr="00EC2613">
              <w:rPr>
                <w:sz w:val="20"/>
                <w:szCs w:val="20"/>
              </w:rPr>
              <w:t>2</w:t>
            </w:r>
          </w:p>
        </w:tc>
        <w:tc>
          <w:tcPr>
            <w:tcW w:w="1290" w:type="pct"/>
          </w:tcPr>
          <w:p w14:paraId="1A6F12EF" w14:textId="77777777" w:rsidR="003017B2" w:rsidRPr="00EC2613" w:rsidRDefault="003017B2" w:rsidP="003017B2">
            <w:pPr>
              <w:pStyle w:val="ConsNonformat"/>
              <w:widowControl/>
              <w:ind w:right="0"/>
              <w:rPr>
                <w:rFonts w:ascii="Times New Roman" w:hAnsi="Times New Roman" w:cs="Times New Roman"/>
                <w:color w:val="000000"/>
              </w:rPr>
            </w:pPr>
            <w:r w:rsidRPr="00EC2613">
              <w:rPr>
                <w:rFonts w:ascii="Times New Roman" w:hAnsi="Times New Roman" w:cs="Times New Roman"/>
                <w:color w:val="000000"/>
              </w:rPr>
              <w:t xml:space="preserve">р. </w:t>
            </w:r>
            <w:proofErr w:type="spellStart"/>
            <w:r w:rsidRPr="00EC2613">
              <w:rPr>
                <w:rFonts w:ascii="Times New Roman" w:hAnsi="Times New Roman" w:cs="Times New Roman"/>
                <w:color w:val="000000"/>
              </w:rPr>
              <w:t>Корикан</w:t>
            </w:r>
            <w:proofErr w:type="spellEnd"/>
          </w:p>
        </w:tc>
        <w:tc>
          <w:tcPr>
            <w:tcW w:w="910" w:type="pct"/>
          </w:tcPr>
          <w:p w14:paraId="32361652"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lang w:eastAsia="en-US"/>
              </w:rPr>
              <w:t>10</w:t>
            </w:r>
          </w:p>
        </w:tc>
        <w:tc>
          <w:tcPr>
            <w:tcW w:w="986" w:type="pct"/>
          </w:tcPr>
          <w:p w14:paraId="60031ACF"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lang w:eastAsia="en-US"/>
              </w:rPr>
              <w:t>100</w:t>
            </w:r>
          </w:p>
        </w:tc>
        <w:tc>
          <w:tcPr>
            <w:tcW w:w="835" w:type="pct"/>
          </w:tcPr>
          <w:p w14:paraId="72285AED"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50</w:t>
            </w:r>
          </w:p>
        </w:tc>
        <w:tc>
          <w:tcPr>
            <w:tcW w:w="676" w:type="pct"/>
          </w:tcPr>
          <w:p w14:paraId="11352D3D"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20</w:t>
            </w:r>
          </w:p>
        </w:tc>
      </w:tr>
      <w:tr w:rsidR="003017B2" w:rsidRPr="00EC2613" w14:paraId="6C4E9F28" w14:textId="77777777" w:rsidTr="003017B2">
        <w:tc>
          <w:tcPr>
            <w:tcW w:w="303" w:type="pct"/>
            <w:tcBorders>
              <w:top w:val="single" w:sz="4" w:space="0" w:color="auto"/>
              <w:left w:val="single" w:sz="4" w:space="0" w:color="auto"/>
              <w:bottom w:val="single" w:sz="4" w:space="0" w:color="auto"/>
              <w:right w:val="single" w:sz="4" w:space="0" w:color="auto"/>
            </w:tcBorders>
          </w:tcPr>
          <w:p w14:paraId="06E3BB4E" w14:textId="77777777" w:rsidR="003017B2" w:rsidRPr="00EC2613" w:rsidRDefault="003017B2" w:rsidP="003017B2">
            <w:pPr>
              <w:spacing w:line="240" w:lineRule="auto"/>
              <w:jc w:val="center"/>
              <w:rPr>
                <w:sz w:val="20"/>
                <w:szCs w:val="20"/>
              </w:rPr>
            </w:pPr>
            <w:r w:rsidRPr="00EC2613">
              <w:rPr>
                <w:sz w:val="20"/>
                <w:szCs w:val="20"/>
              </w:rPr>
              <w:t>3</w:t>
            </w:r>
          </w:p>
        </w:tc>
        <w:tc>
          <w:tcPr>
            <w:tcW w:w="1290" w:type="pct"/>
            <w:tcBorders>
              <w:top w:val="single" w:sz="4" w:space="0" w:color="auto"/>
              <w:left w:val="single" w:sz="4" w:space="0" w:color="auto"/>
              <w:bottom w:val="single" w:sz="4" w:space="0" w:color="auto"/>
              <w:right w:val="single" w:sz="4" w:space="0" w:color="auto"/>
            </w:tcBorders>
          </w:tcPr>
          <w:p w14:paraId="69955E59" w14:textId="77777777" w:rsidR="003017B2" w:rsidRPr="00EC2613" w:rsidRDefault="003017B2" w:rsidP="003017B2">
            <w:pPr>
              <w:pStyle w:val="ConsNonformat"/>
              <w:widowControl/>
              <w:ind w:right="0"/>
              <w:rPr>
                <w:rFonts w:ascii="Times New Roman" w:hAnsi="Times New Roman" w:cs="Times New Roman"/>
                <w:lang w:eastAsia="en-US"/>
              </w:rPr>
            </w:pPr>
            <w:r w:rsidRPr="00EC2613">
              <w:rPr>
                <w:rFonts w:ascii="Times New Roman" w:hAnsi="Times New Roman" w:cs="Times New Roman"/>
              </w:rPr>
              <w:t>Прочие водотоки</w:t>
            </w:r>
          </w:p>
        </w:tc>
        <w:tc>
          <w:tcPr>
            <w:tcW w:w="910" w:type="pct"/>
            <w:tcBorders>
              <w:top w:val="single" w:sz="4" w:space="0" w:color="auto"/>
              <w:left w:val="single" w:sz="4" w:space="0" w:color="auto"/>
              <w:bottom w:val="single" w:sz="4" w:space="0" w:color="auto"/>
              <w:right w:val="single" w:sz="4" w:space="0" w:color="auto"/>
            </w:tcBorders>
          </w:tcPr>
          <w:p w14:paraId="22517352"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&lt;10</w:t>
            </w:r>
          </w:p>
        </w:tc>
        <w:tc>
          <w:tcPr>
            <w:tcW w:w="986" w:type="pct"/>
            <w:tcBorders>
              <w:top w:val="single" w:sz="4" w:space="0" w:color="auto"/>
              <w:left w:val="single" w:sz="4" w:space="0" w:color="auto"/>
              <w:bottom w:val="single" w:sz="4" w:space="0" w:color="auto"/>
              <w:right w:val="single" w:sz="4" w:space="0" w:color="auto"/>
            </w:tcBorders>
          </w:tcPr>
          <w:p w14:paraId="29C1D55A"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50</w:t>
            </w:r>
          </w:p>
        </w:tc>
        <w:tc>
          <w:tcPr>
            <w:tcW w:w="835" w:type="pct"/>
            <w:tcBorders>
              <w:top w:val="single" w:sz="4" w:space="0" w:color="auto"/>
              <w:left w:val="single" w:sz="4" w:space="0" w:color="auto"/>
              <w:bottom w:val="single" w:sz="4" w:space="0" w:color="auto"/>
              <w:right w:val="single" w:sz="4" w:space="0" w:color="auto"/>
            </w:tcBorders>
          </w:tcPr>
          <w:p w14:paraId="0C2298E4"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50</w:t>
            </w:r>
          </w:p>
        </w:tc>
        <w:tc>
          <w:tcPr>
            <w:tcW w:w="676" w:type="pct"/>
            <w:tcBorders>
              <w:top w:val="single" w:sz="4" w:space="0" w:color="auto"/>
              <w:left w:val="single" w:sz="4" w:space="0" w:color="auto"/>
              <w:bottom w:val="single" w:sz="4" w:space="0" w:color="auto"/>
              <w:right w:val="single" w:sz="4" w:space="0" w:color="auto"/>
            </w:tcBorders>
          </w:tcPr>
          <w:p w14:paraId="26502956" w14:textId="77777777" w:rsidR="003017B2" w:rsidRPr="00EC2613" w:rsidRDefault="003017B2" w:rsidP="003017B2">
            <w:pPr>
              <w:pStyle w:val="ConsNonformat"/>
              <w:widowControl/>
              <w:ind w:right="0"/>
              <w:jc w:val="center"/>
              <w:rPr>
                <w:rFonts w:ascii="Times New Roman" w:hAnsi="Times New Roman" w:cs="Times New Roman"/>
                <w:lang w:eastAsia="en-US"/>
              </w:rPr>
            </w:pPr>
            <w:r w:rsidRPr="00EC2613">
              <w:rPr>
                <w:rFonts w:ascii="Times New Roman" w:hAnsi="Times New Roman" w:cs="Times New Roman"/>
              </w:rPr>
              <w:t>5</w:t>
            </w:r>
          </w:p>
        </w:tc>
      </w:tr>
    </w:tbl>
    <w:p w14:paraId="1F3CB659" w14:textId="77777777" w:rsidR="003017B2" w:rsidRPr="00EC2613" w:rsidRDefault="003017B2" w:rsidP="003017B2">
      <w:pPr>
        <w:tabs>
          <w:tab w:val="center" w:pos="142"/>
        </w:tabs>
        <w:spacing w:before="120" w:line="276" w:lineRule="auto"/>
        <w:ind w:firstLine="709"/>
        <w:rPr>
          <w:rFonts w:eastAsia="Times New Roman"/>
          <w:szCs w:val="24"/>
          <w:lang w:eastAsia="ru-RU"/>
        </w:rPr>
      </w:pPr>
      <w:r w:rsidRPr="00EC2613">
        <w:rPr>
          <w:rFonts w:eastAsia="Times New Roman"/>
          <w:szCs w:val="24"/>
          <w:lang w:eastAsia="ru-RU"/>
        </w:rPr>
        <w:t xml:space="preserve">Регламенты использования территории </w:t>
      </w:r>
      <w:proofErr w:type="spellStart"/>
      <w:r w:rsidRPr="00EC2613">
        <w:rPr>
          <w:rFonts w:eastAsia="Times New Roman"/>
          <w:szCs w:val="24"/>
          <w:lang w:eastAsia="ru-RU"/>
        </w:rPr>
        <w:t>водоохранных</w:t>
      </w:r>
      <w:proofErr w:type="spellEnd"/>
      <w:r w:rsidRPr="00EC2613">
        <w:rPr>
          <w:rFonts w:eastAsia="Times New Roman"/>
          <w:szCs w:val="24"/>
          <w:lang w:eastAsia="ru-RU"/>
        </w:rPr>
        <w:t>, прибрежных защитных и береговых полос представлены в таблице 2.3.5.</w:t>
      </w:r>
    </w:p>
    <w:p w14:paraId="772C2EB3" w14:textId="77777777" w:rsidR="003017B2" w:rsidRPr="00EC2613" w:rsidRDefault="003017B2" w:rsidP="003017B2">
      <w:pPr>
        <w:tabs>
          <w:tab w:val="center" w:pos="142"/>
        </w:tabs>
        <w:spacing w:before="120" w:line="276" w:lineRule="auto"/>
        <w:jc w:val="right"/>
        <w:rPr>
          <w:rFonts w:eastAsia="Times New Roman"/>
          <w:szCs w:val="24"/>
          <w:lang w:eastAsia="ru-RU"/>
        </w:rPr>
      </w:pPr>
      <w:r w:rsidRPr="00EC2613">
        <w:rPr>
          <w:rFonts w:eastAsia="Times New Roman"/>
          <w:szCs w:val="24"/>
          <w:lang w:eastAsia="ru-RU"/>
        </w:rPr>
        <w:t>Таблица 2.3.5</w:t>
      </w:r>
    </w:p>
    <w:p w14:paraId="750875F8" w14:textId="77777777" w:rsidR="003017B2" w:rsidRPr="00EC2613" w:rsidRDefault="003017B2" w:rsidP="003017B2">
      <w:pPr>
        <w:tabs>
          <w:tab w:val="center" w:pos="142"/>
        </w:tabs>
        <w:spacing w:line="276" w:lineRule="auto"/>
        <w:jc w:val="center"/>
        <w:rPr>
          <w:rFonts w:eastAsia="Times New Roman"/>
          <w:szCs w:val="24"/>
          <w:lang w:eastAsia="ru-RU"/>
        </w:rPr>
      </w:pPr>
      <w:r w:rsidRPr="00EC2613">
        <w:rPr>
          <w:rFonts w:eastAsia="Times New Roman"/>
          <w:szCs w:val="24"/>
          <w:lang w:eastAsia="ru-RU"/>
        </w:rPr>
        <w:t xml:space="preserve">Регламенты использования территории </w:t>
      </w:r>
      <w:proofErr w:type="spellStart"/>
      <w:r w:rsidRPr="00EC2613">
        <w:rPr>
          <w:rFonts w:eastAsia="Times New Roman"/>
          <w:szCs w:val="24"/>
          <w:lang w:eastAsia="ru-RU"/>
        </w:rPr>
        <w:t>водоохранных</w:t>
      </w:r>
      <w:proofErr w:type="spellEnd"/>
      <w:r w:rsidRPr="00EC2613">
        <w:rPr>
          <w:rFonts w:eastAsia="Times New Roman"/>
          <w:szCs w:val="24"/>
          <w:lang w:eastAsia="ru-RU"/>
        </w:rPr>
        <w:t xml:space="preserve">, прибрежных защитных и </w:t>
      </w:r>
      <w:r w:rsidRPr="00EC2613">
        <w:rPr>
          <w:rFonts w:eastAsia="Times New Roman"/>
          <w:szCs w:val="24"/>
          <w:lang w:eastAsia="ru-RU"/>
        </w:rPr>
        <w:br/>
        <w:t>береговых полос</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1"/>
        <w:gridCol w:w="2307"/>
        <w:gridCol w:w="4612"/>
        <w:gridCol w:w="2607"/>
      </w:tblGrid>
      <w:tr w:rsidR="003017B2" w:rsidRPr="00EC2613" w14:paraId="1E09289D" w14:textId="77777777" w:rsidTr="003017B2">
        <w:trPr>
          <w:tblHeader/>
        </w:trPr>
        <w:tc>
          <w:tcPr>
            <w:tcW w:w="301" w:type="pct"/>
          </w:tcPr>
          <w:p w14:paraId="60A2AF7E" w14:textId="2B74DAAB" w:rsidR="003017B2" w:rsidRPr="00EC2613" w:rsidRDefault="005504B3" w:rsidP="003017B2">
            <w:pPr>
              <w:tabs>
                <w:tab w:val="center" w:pos="142"/>
              </w:tabs>
              <w:spacing w:line="240" w:lineRule="auto"/>
              <w:jc w:val="center"/>
              <w:rPr>
                <w:b/>
                <w:sz w:val="20"/>
                <w:szCs w:val="20"/>
                <w:lang w:eastAsia="ru-RU"/>
              </w:rPr>
            </w:pPr>
            <w:r>
              <w:rPr>
                <w:rFonts w:eastAsia="Times New Roman"/>
                <w:b/>
                <w:bCs/>
                <w:color w:val="000000"/>
                <w:sz w:val="20"/>
                <w:szCs w:val="20"/>
                <w:lang w:eastAsia="ru-RU"/>
              </w:rPr>
              <w:t>№</w:t>
            </w:r>
          </w:p>
        </w:tc>
        <w:tc>
          <w:tcPr>
            <w:tcW w:w="1138" w:type="pct"/>
            <w:vAlign w:val="center"/>
            <w:hideMark/>
          </w:tcPr>
          <w:p w14:paraId="5C334D1D"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Наименование зон</w:t>
            </w:r>
          </w:p>
        </w:tc>
        <w:tc>
          <w:tcPr>
            <w:tcW w:w="2275" w:type="pct"/>
            <w:vAlign w:val="center"/>
            <w:hideMark/>
          </w:tcPr>
          <w:p w14:paraId="3722314B"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Запрещается</w:t>
            </w:r>
          </w:p>
        </w:tc>
        <w:tc>
          <w:tcPr>
            <w:tcW w:w="1286" w:type="pct"/>
            <w:vAlign w:val="center"/>
            <w:hideMark/>
          </w:tcPr>
          <w:p w14:paraId="35C9E955"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Допускается</w:t>
            </w:r>
          </w:p>
        </w:tc>
      </w:tr>
    </w:tbl>
    <w:p w14:paraId="6067D47E" w14:textId="77777777" w:rsidR="003017B2" w:rsidRPr="00EC2613" w:rsidRDefault="003017B2" w:rsidP="003017B2">
      <w:pPr>
        <w:tabs>
          <w:tab w:val="center" w:pos="142"/>
        </w:tabs>
        <w:spacing w:line="14" w:lineRule="auto"/>
        <w:ind w:firstLine="709"/>
        <w:jc w:val="center"/>
        <w:rPr>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3"/>
        <w:gridCol w:w="2307"/>
        <w:gridCol w:w="4610"/>
        <w:gridCol w:w="2607"/>
      </w:tblGrid>
      <w:tr w:rsidR="003017B2" w:rsidRPr="00EC2613" w14:paraId="282BF5D4" w14:textId="77777777" w:rsidTr="003017B2">
        <w:trPr>
          <w:tblHeader/>
        </w:trPr>
        <w:tc>
          <w:tcPr>
            <w:tcW w:w="302" w:type="pct"/>
            <w:tcBorders>
              <w:top w:val="single" w:sz="4" w:space="0" w:color="000000"/>
              <w:left w:val="single" w:sz="4" w:space="0" w:color="000000"/>
              <w:bottom w:val="single" w:sz="4" w:space="0" w:color="000000"/>
              <w:right w:val="single" w:sz="4" w:space="0" w:color="000000"/>
            </w:tcBorders>
          </w:tcPr>
          <w:p w14:paraId="0A4FCE3A"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1</w:t>
            </w:r>
          </w:p>
        </w:tc>
        <w:tc>
          <w:tcPr>
            <w:tcW w:w="1138" w:type="pct"/>
            <w:tcBorders>
              <w:top w:val="single" w:sz="4" w:space="0" w:color="000000"/>
              <w:left w:val="single" w:sz="4" w:space="0" w:color="000000"/>
              <w:bottom w:val="single" w:sz="4" w:space="0" w:color="000000"/>
              <w:right w:val="single" w:sz="4" w:space="0" w:color="000000"/>
            </w:tcBorders>
            <w:vAlign w:val="center"/>
          </w:tcPr>
          <w:p w14:paraId="32A7427D"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2</w:t>
            </w:r>
          </w:p>
        </w:tc>
        <w:tc>
          <w:tcPr>
            <w:tcW w:w="2274" w:type="pct"/>
            <w:tcBorders>
              <w:top w:val="single" w:sz="4" w:space="0" w:color="000000"/>
              <w:left w:val="single" w:sz="4" w:space="0" w:color="000000"/>
              <w:bottom w:val="single" w:sz="4" w:space="0" w:color="000000"/>
              <w:right w:val="single" w:sz="4" w:space="0" w:color="000000"/>
            </w:tcBorders>
            <w:vAlign w:val="center"/>
          </w:tcPr>
          <w:p w14:paraId="55AE90D2"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3</w:t>
            </w:r>
          </w:p>
        </w:tc>
        <w:tc>
          <w:tcPr>
            <w:tcW w:w="1286" w:type="pct"/>
            <w:tcBorders>
              <w:top w:val="single" w:sz="4" w:space="0" w:color="000000"/>
              <w:left w:val="single" w:sz="4" w:space="0" w:color="000000"/>
              <w:bottom w:val="single" w:sz="4" w:space="0" w:color="000000"/>
              <w:right w:val="single" w:sz="4" w:space="0" w:color="000000"/>
            </w:tcBorders>
            <w:vAlign w:val="center"/>
          </w:tcPr>
          <w:p w14:paraId="24F6B935" w14:textId="77777777" w:rsidR="003017B2" w:rsidRPr="00EC2613" w:rsidRDefault="003017B2" w:rsidP="003017B2">
            <w:pPr>
              <w:tabs>
                <w:tab w:val="center" w:pos="142"/>
              </w:tabs>
              <w:spacing w:line="240" w:lineRule="auto"/>
              <w:jc w:val="center"/>
              <w:rPr>
                <w:b/>
                <w:sz w:val="20"/>
                <w:szCs w:val="20"/>
                <w:lang w:eastAsia="ru-RU"/>
              </w:rPr>
            </w:pPr>
            <w:r w:rsidRPr="00EC2613">
              <w:rPr>
                <w:b/>
                <w:sz w:val="20"/>
                <w:szCs w:val="20"/>
                <w:lang w:eastAsia="ru-RU"/>
              </w:rPr>
              <w:t>4</w:t>
            </w:r>
          </w:p>
        </w:tc>
      </w:tr>
      <w:tr w:rsidR="003017B2" w:rsidRPr="00EC2613" w14:paraId="47BFDD31" w14:textId="77777777" w:rsidTr="003017B2">
        <w:tc>
          <w:tcPr>
            <w:tcW w:w="302" w:type="pct"/>
            <w:tcBorders>
              <w:top w:val="single" w:sz="4" w:space="0" w:color="000000"/>
              <w:left w:val="single" w:sz="4" w:space="0" w:color="000000"/>
              <w:bottom w:val="single" w:sz="4" w:space="0" w:color="000000"/>
              <w:right w:val="single" w:sz="4" w:space="0" w:color="000000"/>
            </w:tcBorders>
          </w:tcPr>
          <w:p w14:paraId="39829C1C" w14:textId="77777777" w:rsidR="003017B2" w:rsidRPr="00EC2613" w:rsidRDefault="003017B2" w:rsidP="003017B2">
            <w:pPr>
              <w:tabs>
                <w:tab w:val="center" w:pos="142"/>
              </w:tabs>
              <w:spacing w:line="240" w:lineRule="auto"/>
              <w:jc w:val="center"/>
              <w:rPr>
                <w:sz w:val="20"/>
                <w:szCs w:val="20"/>
                <w:lang w:eastAsia="ru-RU"/>
              </w:rPr>
            </w:pPr>
            <w:r w:rsidRPr="00EC2613">
              <w:rPr>
                <w:sz w:val="20"/>
                <w:szCs w:val="20"/>
                <w:lang w:eastAsia="ru-RU"/>
              </w:rPr>
              <w:t>1</w:t>
            </w:r>
          </w:p>
        </w:tc>
        <w:tc>
          <w:tcPr>
            <w:tcW w:w="1138" w:type="pct"/>
            <w:tcBorders>
              <w:top w:val="single" w:sz="4" w:space="0" w:color="000000"/>
              <w:left w:val="single" w:sz="4" w:space="0" w:color="000000"/>
              <w:bottom w:val="single" w:sz="4" w:space="0" w:color="000000"/>
              <w:right w:val="single" w:sz="4" w:space="0" w:color="000000"/>
            </w:tcBorders>
            <w:hideMark/>
          </w:tcPr>
          <w:p w14:paraId="62ABACB2" w14:textId="77777777" w:rsidR="003017B2" w:rsidRPr="00EC2613" w:rsidRDefault="003017B2" w:rsidP="003017B2">
            <w:pPr>
              <w:tabs>
                <w:tab w:val="center" w:pos="142"/>
              </w:tabs>
              <w:spacing w:line="240" w:lineRule="auto"/>
              <w:jc w:val="left"/>
              <w:rPr>
                <w:sz w:val="20"/>
                <w:szCs w:val="20"/>
                <w:lang w:eastAsia="ru-RU"/>
              </w:rPr>
            </w:pPr>
            <w:r w:rsidRPr="00EC2613">
              <w:rPr>
                <w:sz w:val="20"/>
                <w:szCs w:val="20"/>
                <w:lang w:eastAsia="ru-RU"/>
              </w:rPr>
              <w:t xml:space="preserve">Береговая полоса </w:t>
            </w:r>
            <w:r w:rsidRPr="00EC2613">
              <w:rPr>
                <w:sz w:val="20"/>
                <w:szCs w:val="20"/>
                <w:lang w:eastAsia="ru-RU"/>
              </w:rPr>
              <w:br/>
              <w:t>(5 м и 20 м – ст. 6 Водного кодекса РФ)</w:t>
            </w:r>
          </w:p>
        </w:tc>
        <w:tc>
          <w:tcPr>
            <w:tcW w:w="2274" w:type="pct"/>
            <w:tcBorders>
              <w:top w:val="single" w:sz="4" w:space="0" w:color="000000"/>
              <w:left w:val="single" w:sz="4" w:space="0" w:color="000000"/>
              <w:bottom w:val="single" w:sz="4" w:space="0" w:color="000000"/>
              <w:right w:val="single" w:sz="4" w:space="0" w:color="000000"/>
            </w:tcBorders>
            <w:hideMark/>
          </w:tcPr>
          <w:p w14:paraId="6F0D104A" w14:textId="77777777" w:rsidR="003017B2" w:rsidRPr="00EC2613" w:rsidRDefault="003017B2" w:rsidP="003017B2">
            <w:pPr>
              <w:tabs>
                <w:tab w:val="center" w:pos="142"/>
              </w:tabs>
              <w:spacing w:line="240" w:lineRule="auto"/>
              <w:jc w:val="left"/>
              <w:rPr>
                <w:sz w:val="20"/>
                <w:szCs w:val="20"/>
                <w:lang w:eastAsia="ru-RU"/>
              </w:rPr>
            </w:pPr>
            <w:r w:rsidRPr="00EC2613">
              <w:rPr>
                <w:sz w:val="20"/>
                <w:szCs w:val="20"/>
                <w:lang w:eastAsia="ru-RU"/>
              </w:rPr>
              <w:t>Перекрывать доступ к водному объекту (полоса шириной 20 м вдоль рек и прудов предназначена для общего пользования)</w:t>
            </w:r>
          </w:p>
        </w:tc>
        <w:tc>
          <w:tcPr>
            <w:tcW w:w="1286" w:type="pct"/>
            <w:tcBorders>
              <w:top w:val="single" w:sz="4" w:space="0" w:color="000000"/>
              <w:left w:val="single" w:sz="4" w:space="0" w:color="000000"/>
              <w:bottom w:val="single" w:sz="4" w:space="0" w:color="000000"/>
              <w:right w:val="single" w:sz="4" w:space="0" w:color="000000"/>
            </w:tcBorders>
            <w:hideMark/>
          </w:tcPr>
          <w:p w14:paraId="6336C8BD" w14:textId="77777777" w:rsidR="003017B2" w:rsidRPr="00EC2613" w:rsidRDefault="003017B2" w:rsidP="003017B2">
            <w:pPr>
              <w:tabs>
                <w:tab w:val="center" w:pos="142"/>
              </w:tabs>
              <w:spacing w:line="240" w:lineRule="auto"/>
              <w:jc w:val="left"/>
              <w:rPr>
                <w:sz w:val="20"/>
                <w:szCs w:val="20"/>
                <w:lang w:eastAsia="ru-RU"/>
              </w:rPr>
            </w:pPr>
            <w:r w:rsidRPr="00EC2613">
              <w:rPr>
                <w:sz w:val="20"/>
                <w:szCs w:val="20"/>
                <w:lang w:eastAsia="ru-RU"/>
              </w:rPr>
              <w:t>Использовать 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r w:rsidR="003017B2" w:rsidRPr="00EC2613" w14:paraId="503CACF7" w14:textId="77777777" w:rsidTr="003017B2">
        <w:tc>
          <w:tcPr>
            <w:tcW w:w="302" w:type="pct"/>
            <w:tcBorders>
              <w:top w:val="single" w:sz="4" w:space="0" w:color="000000"/>
              <w:left w:val="single" w:sz="4" w:space="0" w:color="000000"/>
              <w:bottom w:val="single" w:sz="4" w:space="0" w:color="000000"/>
              <w:right w:val="single" w:sz="4" w:space="0" w:color="000000"/>
            </w:tcBorders>
          </w:tcPr>
          <w:p w14:paraId="2695752C" w14:textId="77777777" w:rsidR="003017B2" w:rsidRPr="00EC2613" w:rsidRDefault="003017B2" w:rsidP="003017B2">
            <w:pPr>
              <w:tabs>
                <w:tab w:val="center" w:pos="142"/>
              </w:tabs>
              <w:spacing w:line="240" w:lineRule="auto"/>
              <w:jc w:val="center"/>
              <w:rPr>
                <w:sz w:val="20"/>
                <w:szCs w:val="20"/>
                <w:lang w:eastAsia="ru-RU"/>
              </w:rPr>
            </w:pPr>
            <w:r w:rsidRPr="00EC2613">
              <w:rPr>
                <w:sz w:val="20"/>
                <w:szCs w:val="20"/>
                <w:lang w:eastAsia="ru-RU"/>
              </w:rPr>
              <w:t>2</w:t>
            </w:r>
          </w:p>
        </w:tc>
        <w:tc>
          <w:tcPr>
            <w:tcW w:w="1138" w:type="pct"/>
            <w:tcBorders>
              <w:top w:val="single" w:sz="4" w:space="0" w:color="000000"/>
              <w:left w:val="single" w:sz="4" w:space="0" w:color="000000"/>
              <w:bottom w:val="single" w:sz="4" w:space="0" w:color="000000"/>
              <w:right w:val="single" w:sz="4" w:space="0" w:color="000000"/>
            </w:tcBorders>
            <w:hideMark/>
          </w:tcPr>
          <w:p w14:paraId="4EBCE0B1" w14:textId="77777777" w:rsidR="003017B2" w:rsidRPr="00EC2613" w:rsidRDefault="003017B2" w:rsidP="003017B2">
            <w:pPr>
              <w:tabs>
                <w:tab w:val="center" w:pos="142"/>
              </w:tabs>
              <w:spacing w:line="240" w:lineRule="auto"/>
              <w:jc w:val="left"/>
              <w:rPr>
                <w:sz w:val="20"/>
                <w:szCs w:val="20"/>
                <w:lang w:eastAsia="ru-RU"/>
              </w:rPr>
            </w:pPr>
            <w:r w:rsidRPr="00EC2613">
              <w:rPr>
                <w:sz w:val="20"/>
                <w:szCs w:val="20"/>
                <w:lang w:eastAsia="ru-RU"/>
              </w:rPr>
              <w:t xml:space="preserve">Прибрежная защитная полоса (30-50 м в зависимости от уклона берега), </w:t>
            </w:r>
            <w:proofErr w:type="spellStart"/>
            <w:r w:rsidRPr="00EC2613">
              <w:rPr>
                <w:sz w:val="20"/>
                <w:szCs w:val="20"/>
                <w:lang w:eastAsia="ru-RU"/>
              </w:rPr>
              <w:t>водоохранная</w:t>
            </w:r>
            <w:proofErr w:type="spellEnd"/>
            <w:r w:rsidRPr="00EC2613">
              <w:rPr>
                <w:sz w:val="20"/>
                <w:szCs w:val="20"/>
                <w:lang w:eastAsia="ru-RU"/>
              </w:rPr>
              <w:t xml:space="preserve"> зона</w:t>
            </w:r>
          </w:p>
        </w:tc>
        <w:tc>
          <w:tcPr>
            <w:tcW w:w="2274" w:type="pct"/>
            <w:tcBorders>
              <w:top w:val="single" w:sz="4" w:space="0" w:color="000000"/>
              <w:left w:val="single" w:sz="4" w:space="0" w:color="000000"/>
              <w:bottom w:val="single" w:sz="4" w:space="0" w:color="000000"/>
              <w:right w:val="single" w:sz="4" w:space="0" w:color="000000"/>
            </w:tcBorders>
            <w:hideMark/>
          </w:tcPr>
          <w:p w14:paraId="3F04B99F"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использование сточных вод в целях регулирования плодородия почв;</w:t>
            </w:r>
          </w:p>
          <w:p w14:paraId="3351E201"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675800A6"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осуществление авиационных мер по борьбе с вредными организмами;</w:t>
            </w:r>
          </w:p>
          <w:p w14:paraId="361DDAAA"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25A76FD"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 xml:space="preserve">размещение автозаправочных станций, складов горюче-смазочных материалов (за исключением </w:t>
            </w:r>
            <w:r w:rsidRPr="00EC2613">
              <w:rPr>
                <w:sz w:val="20"/>
                <w:szCs w:val="20"/>
                <w:lang w:eastAsia="ru-RU"/>
              </w:rPr>
              <w:lastRenderedPageBreak/>
              <w:t>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3938979"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 xml:space="preserve">размещение специализированных хранилищ пестицидов и </w:t>
            </w:r>
            <w:proofErr w:type="spellStart"/>
            <w:r w:rsidRPr="00EC2613">
              <w:rPr>
                <w:sz w:val="20"/>
                <w:szCs w:val="20"/>
                <w:lang w:eastAsia="ru-RU"/>
              </w:rPr>
              <w:t>агрохимикатов</w:t>
            </w:r>
            <w:proofErr w:type="spellEnd"/>
            <w:r w:rsidRPr="00EC2613">
              <w:rPr>
                <w:sz w:val="20"/>
                <w:szCs w:val="20"/>
                <w:lang w:eastAsia="ru-RU"/>
              </w:rPr>
              <w:t xml:space="preserve">, применение пестицидов и </w:t>
            </w:r>
            <w:proofErr w:type="spellStart"/>
            <w:r w:rsidRPr="00EC2613">
              <w:rPr>
                <w:sz w:val="20"/>
                <w:szCs w:val="20"/>
                <w:lang w:eastAsia="ru-RU"/>
              </w:rPr>
              <w:t>агрохимикатов</w:t>
            </w:r>
            <w:proofErr w:type="spellEnd"/>
            <w:r w:rsidRPr="00EC2613">
              <w:rPr>
                <w:sz w:val="20"/>
                <w:szCs w:val="20"/>
                <w:lang w:eastAsia="ru-RU"/>
              </w:rPr>
              <w:t>;</w:t>
            </w:r>
          </w:p>
          <w:p w14:paraId="5E0DBE52"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сброс сточных, в том числе дренажных, вод;</w:t>
            </w:r>
          </w:p>
          <w:p w14:paraId="504B480C" w14:textId="77777777" w:rsidR="003017B2" w:rsidRPr="00EC2613" w:rsidRDefault="003017B2" w:rsidP="005E2F82">
            <w:pPr>
              <w:pStyle w:val="af6"/>
              <w:numPr>
                <w:ilvl w:val="0"/>
                <w:numId w:val="141"/>
              </w:numPr>
              <w:tabs>
                <w:tab w:val="center" w:pos="142"/>
              </w:tabs>
              <w:spacing w:line="240" w:lineRule="auto"/>
              <w:ind w:left="-39" w:firstLine="0"/>
              <w:jc w:val="left"/>
              <w:rPr>
                <w:sz w:val="20"/>
                <w:szCs w:val="20"/>
                <w:lang w:eastAsia="ru-RU"/>
              </w:rPr>
            </w:pPr>
            <w:r w:rsidRPr="00EC2613">
              <w:rPr>
                <w:sz w:val="20"/>
                <w:szCs w:val="20"/>
                <w:lang w:eastAsia="ru-RU"/>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7317E2A7" w14:textId="77777777" w:rsidR="003017B2" w:rsidRPr="00EC2613" w:rsidRDefault="003017B2" w:rsidP="003017B2">
            <w:pPr>
              <w:tabs>
                <w:tab w:val="center" w:pos="142"/>
              </w:tabs>
              <w:spacing w:line="240" w:lineRule="auto"/>
              <w:jc w:val="left"/>
              <w:rPr>
                <w:sz w:val="20"/>
                <w:szCs w:val="20"/>
                <w:lang w:eastAsia="ru-RU"/>
              </w:rPr>
            </w:pPr>
            <w:r w:rsidRPr="00EC2613">
              <w:rPr>
                <w:sz w:val="20"/>
                <w:szCs w:val="20"/>
                <w:lang w:eastAsia="ru-RU"/>
              </w:rPr>
              <w:t>Дополнительно к указанным ограничениям для прибрежных защитных полос запрещается:</w:t>
            </w:r>
          </w:p>
          <w:p w14:paraId="765F08E4" w14:textId="77777777" w:rsidR="003017B2" w:rsidRPr="00EC2613" w:rsidRDefault="003017B2" w:rsidP="005E2F82">
            <w:pPr>
              <w:pStyle w:val="af6"/>
              <w:numPr>
                <w:ilvl w:val="0"/>
                <w:numId w:val="142"/>
              </w:numPr>
              <w:tabs>
                <w:tab w:val="center" w:pos="142"/>
              </w:tabs>
              <w:spacing w:line="240" w:lineRule="auto"/>
              <w:ind w:left="-39" w:firstLine="0"/>
              <w:jc w:val="left"/>
              <w:rPr>
                <w:sz w:val="20"/>
                <w:szCs w:val="20"/>
                <w:lang w:eastAsia="ru-RU"/>
              </w:rPr>
            </w:pPr>
            <w:r w:rsidRPr="00EC2613">
              <w:rPr>
                <w:sz w:val="20"/>
                <w:szCs w:val="20"/>
                <w:lang w:eastAsia="ru-RU"/>
              </w:rPr>
              <w:t>распашка земель;</w:t>
            </w:r>
          </w:p>
          <w:p w14:paraId="36E50625" w14:textId="77777777" w:rsidR="003017B2" w:rsidRPr="00EC2613" w:rsidRDefault="003017B2" w:rsidP="005E2F82">
            <w:pPr>
              <w:pStyle w:val="af6"/>
              <w:numPr>
                <w:ilvl w:val="0"/>
                <w:numId w:val="142"/>
              </w:numPr>
              <w:tabs>
                <w:tab w:val="center" w:pos="142"/>
              </w:tabs>
              <w:spacing w:line="240" w:lineRule="auto"/>
              <w:ind w:left="-39" w:firstLine="0"/>
              <w:jc w:val="left"/>
              <w:rPr>
                <w:sz w:val="20"/>
                <w:szCs w:val="20"/>
                <w:lang w:eastAsia="ru-RU"/>
              </w:rPr>
            </w:pPr>
            <w:r w:rsidRPr="00EC2613">
              <w:rPr>
                <w:sz w:val="20"/>
                <w:szCs w:val="20"/>
                <w:lang w:eastAsia="ru-RU"/>
              </w:rPr>
              <w:t>размещение отвалов размываемых грунтов;</w:t>
            </w:r>
          </w:p>
          <w:p w14:paraId="0B2981E7" w14:textId="77777777" w:rsidR="003017B2" w:rsidRPr="00EC2613" w:rsidRDefault="003017B2" w:rsidP="005E2F82">
            <w:pPr>
              <w:pStyle w:val="af6"/>
              <w:numPr>
                <w:ilvl w:val="0"/>
                <w:numId w:val="142"/>
              </w:numPr>
              <w:tabs>
                <w:tab w:val="center" w:pos="142"/>
              </w:tabs>
              <w:spacing w:line="240" w:lineRule="auto"/>
              <w:ind w:left="-39" w:firstLine="0"/>
              <w:jc w:val="left"/>
              <w:rPr>
                <w:sz w:val="20"/>
                <w:szCs w:val="20"/>
                <w:lang w:eastAsia="ru-RU"/>
              </w:rPr>
            </w:pPr>
            <w:r w:rsidRPr="00EC2613">
              <w:rPr>
                <w:sz w:val="20"/>
                <w:szCs w:val="20"/>
                <w:lang w:eastAsia="ru-RU"/>
              </w:rPr>
              <w:t>выпас сельскохозяйственных животных и организация для них летних лагерей, ванн</w:t>
            </w:r>
          </w:p>
        </w:tc>
        <w:tc>
          <w:tcPr>
            <w:tcW w:w="1286" w:type="pct"/>
            <w:tcBorders>
              <w:top w:val="single" w:sz="4" w:space="0" w:color="000000"/>
              <w:left w:val="single" w:sz="4" w:space="0" w:color="000000"/>
              <w:bottom w:val="single" w:sz="4" w:space="0" w:color="000000"/>
              <w:right w:val="single" w:sz="4" w:space="0" w:color="000000"/>
            </w:tcBorders>
            <w:hideMark/>
          </w:tcPr>
          <w:p w14:paraId="526920D5" w14:textId="77777777" w:rsidR="003017B2" w:rsidRPr="00EC2613" w:rsidRDefault="003017B2" w:rsidP="005E2F82">
            <w:pPr>
              <w:pStyle w:val="af6"/>
              <w:numPr>
                <w:ilvl w:val="0"/>
                <w:numId w:val="142"/>
              </w:numPr>
              <w:tabs>
                <w:tab w:val="center" w:pos="142"/>
              </w:tabs>
              <w:spacing w:line="240" w:lineRule="auto"/>
              <w:ind w:left="0" w:hanging="28"/>
              <w:jc w:val="left"/>
              <w:rPr>
                <w:sz w:val="20"/>
                <w:szCs w:val="20"/>
                <w:lang w:eastAsia="ru-RU"/>
              </w:rPr>
            </w:pPr>
            <w:r w:rsidRPr="00EC2613">
              <w:rPr>
                <w:sz w:val="20"/>
                <w:szCs w:val="20"/>
                <w:lang w:eastAsia="ru-RU"/>
              </w:rPr>
              <w:lastRenderedPageBreak/>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w:t>
            </w:r>
            <w:r w:rsidRPr="00EC2613">
              <w:rPr>
                <w:sz w:val="20"/>
                <w:szCs w:val="20"/>
                <w:lang w:eastAsia="ru-RU"/>
              </w:rPr>
              <w:lastRenderedPageBreak/>
              <w:t>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261D61C6" w14:textId="77777777" w:rsidR="003017B2" w:rsidRPr="00EC2613" w:rsidRDefault="003017B2" w:rsidP="005E2F82">
            <w:pPr>
              <w:pStyle w:val="af6"/>
              <w:numPr>
                <w:ilvl w:val="0"/>
                <w:numId w:val="142"/>
              </w:numPr>
              <w:tabs>
                <w:tab w:val="center" w:pos="142"/>
              </w:tabs>
              <w:spacing w:line="240" w:lineRule="auto"/>
              <w:ind w:left="-28" w:firstLine="0"/>
              <w:jc w:val="left"/>
              <w:rPr>
                <w:sz w:val="20"/>
                <w:szCs w:val="20"/>
                <w:lang w:eastAsia="ru-RU"/>
              </w:rPr>
            </w:pPr>
            <w:r w:rsidRPr="00EC2613">
              <w:rPr>
                <w:sz w:val="20"/>
                <w:szCs w:val="20"/>
                <w:lang w:eastAsia="ru-RU"/>
              </w:rPr>
              <w:t>движение транспорта по дорогам и стоянка на дорогах и в специально оборудованных местах, имеющих твердое покрытие</w:t>
            </w:r>
          </w:p>
        </w:tc>
      </w:tr>
    </w:tbl>
    <w:p w14:paraId="42C456DF" w14:textId="77777777" w:rsidR="003017B2" w:rsidRPr="00EC2613" w:rsidRDefault="003017B2" w:rsidP="003017B2">
      <w:pPr>
        <w:spacing w:before="120" w:line="276" w:lineRule="auto"/>
        <w:ind w:firstLine="709"/>
        <w:rPr>
          <w:szCs w:val="24"/>
        </w:rPr>
      </w:pPr>
      <w:r w:rsidRPr="00EC2613">
        <w:rPr>
          <w:szCs w:val="24"/>
        </w:rPr>
        <w:lastRenderedPageBreak/>
        <w:t xml:space="preserve">В соответствии с п. 16 ст. 65 ВК РФ в границах </w:t>
      </w:r>
      <w:proofErr w:type="spellStart"/>
      <w:r w:rsidRPr="00EC2613">
        <w:rPr>
          <w:szCs w:val="24"/>
        </w:rPr>
        <w:t>водоохранных</w:t>
      </w:r>
      <w:proofErr w:type="spellEnd"/>
      <w:r w:rsidRPr="00EC2613">
        <w:rPr>
          <w:szCs w:val="24"/>
        </w:rPr>
        <w:t xml:space="preserve"> зон допускаются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01458C5F" w14:textId="77777777" w:rsidR="003017B2" w:rsidRPr="00EC2613" w:rsidRDefault="003017B2" w:rsidP="005E2F82">
      <w:pPr>
        <w:pStyle w:val="af6"/>
        <w:numPr>
          <w:ilvl w:val="0"/>
          <w:numId w:val="145"/>
        </w:numPr>
        <w:spacing w:line="276" w:lineRule="auto"/>
        <w:ind w:left="0" w:firstLine="426"/>
        <w:rPr>
          <w:szCs w:val="24"/>
        </w:rPr>
      </w:pPr>
      <w:r w:rsidRPr="00EC2613">
        <w:rPr>
          <w:szCs w:val="24"/>
        </w:rPr>
        <w:t>централизованные системы водоотведения (канализации), централизованные ливневые системы водоотведения;</w:t>
      </w:r>
    </w:p>
    <w:p w14:paraId="6426C671" w14:textId="77777777" w:rsidR="003017B2" w:rsidRPr="00EC2613" w:rsidRDefault="003017B2" w:rsidP="005E2F82">
      <w:pPr>
        <w:pStyle w:val="af6"/>
        <w:numPr>
          <w:ilvl w:val="0"/>
          <w:numId w:val="145"/>
        </w:numPr>
        <w:spacing w:line="276" w:lineRule="auto"/>
        <w:ind w:left="0" w:firstLine="426"/>
        <w:rPr>
          <w:szCs w:val="24"/>
        </w:rPr>
      </w:pPr>
      <w:r w:rsidRPr="00EC2613">
        <w:rPr>
          <w:szCs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E97C427" w14:textId="77777777" w:rsidR="003017B2" w:rsidRPr="00EC2613" w:rsidRDefault="003017B2" w:rsidP="005E2F82">
      <w:pPr>
        <w:pStyle w:val="af6"/>
        <w:numPr>
          <w:ilvl w:val="0"/>
          <w:numId w:val="145"/>
        </w:numPr>
        <w:spacing w:line="276" w:lineRule="auto"/>
        <w:ind w:left="0" w:firstLine="426"/>
        <w:rPr>
          <w:szCs w:val="24"/>
        </w:rPr>
      </w:pPr>
      <w:r w:rsidRPr="00EC2613">
        <w:rPr>
          <w:szCs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F4CEF12" w14:textId="77777777" w:rsidR="003017B2" w:rsidRPr="00EC2613" w:rsidRDefault="003017B2" w:rsidP="005E2F82">
      <w:pPr>
        <w:pStyle w:val="af6"/>
        <w:numPr>
          <w:ilvl w:val="0"/>
          <w:numId w:val="145"/>
        </w:numPr>
        <w:spacing w:line="276" w:lineRule="auto"/>
        <w:ind w:left="0" w:firstLine="426"/>
        <w:rPr>
          <w:szCs w:val="24"/>
        </w:rPr>
      </w:pPr>
      <w:r w:rsidRPr="00EC2613">
        <w:rPr>
          <w:szCs w:val="24"/>
        </w:rPr>
        <w:lastRenderedPageBreak/>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AB7B31B" w14:textId="77777777" w:rsidR="005504B3" w:rsidRDefault="005504B3">
      <w:pPr>
        <w:spacing w:after="160" w:line="259" w:lineRule="auto"/>
        <w:jc w:val="left"/>
        <w:rPr>
          <w:rFonts w:eastAsia="Times New Roman"/>
          <w:b/>
          <w:szCs w:val="24"/>
          <w:lang w:eastAsia="ru-RU"/>
        </w:rPr>
      </w:pPr>
      <w:r>
        <w:rPr>
          <w:rFonts w:eastAsia="Times New Roman"/>
          <w:b/>
          <w:szCs w:val="24"/>
          <w:lang w:eastAsia="ru-RU"/>
        </w:rPr>
        <w:br w:type="page"/>
      </w:r>
    </w:p>
    <w:p w14:paraId="257C7CC0" w14:textId="11FB2499" w:rsidR="003017B2" w:rsidRPr="00EC2613" w:rsidRDefault="003017B2" w:rsidP="003017B2">
      <w:pPr>
        <w:spacing w:line="276" w:lineRule="auto"/>
        <w:ind w:firstLine="709"/>
        <w:rPr>
          <w:rFonts w:eastAsia="Times New Roman"/>
          <w:b/>
          <w:szCs w:val="24"/>
          <w:lang w:eastAsia="ru-RU"/>
        </w:rPr>
      </w:pPr>
      <w:r w:rsidRPr="00EC2613">
        <w:rPr>
          <w:rFonts w:eastAsia="Times New Roman"/>
          <w:b/>
          <w:szCs w:val="24"/>
          <w:lang w:eastAsia="ru-RU"/>
        </w:rPr>
        <w:lastRenderedPageBreak/>
        <w:t>Зоны санитарной охраны источников питьевого водоснабжения</w:t>
      </w:r>
    </w:p>
    <w:p w14:paraId="33CAAB37" w14:textId="77777777" w:rsidR="003017B2" w:rsidRPr="00EC2613" w:rsidRDefault="003017B2" w:rsidP="003017B2">
      <w:pPr>
        <w:spacing w:line="276" w:lineRule="auto"/>
        <w:ind w:firstLine="708"/>
        <w:rPr>
          <w:iCs/>
          <w:szCs w:val="24"/>
        </w:rPr>
      </w:pPr>
      <w:r w:rsidRPr="00EC2613">
        <w:rPr>
          <w:iCs/>
          <w:szCs w:val="24"/>
        </w:rPr>
        <w:t>В целом для</w:t>
      </w:r>
      <w:r w:rsidRPr="00EC2613">
        <w:rPr>
          <w:szCs w:val="24"/>
        </w:rPr>
        <w:t xml:space="preserve"> сельского поселения «</w:t>
      </w:r>
      <w:proofErr w:type="spellStart"/>
      <w:r w:rsidRPr="00EC2613">
        <w:rPr>
          <w:szCs w:val="24"/>
        </w:rPr>
        <w:t>Илимское</w:t>
      </w:r>
      <w:proofErr w:type="spellEnd"/>
      <w:r w:rsidRPr="00EC2613">
        <w:rPr>
          <w:szCs w:val="24"/>
        </w:rPr>
        <w:t xml:space="preserve">» </w:t>
      </w:r>
      <w:r w:rsidRPr="00EC2613">
        <w:rPr>
          <w:iCs/>
          <w:szCs w:val="24"/>
        </w:rPr>
        <w:t>приоритетным загрязнителями питьевой воды в распределительной сети является</w:t>
      </w:r>
      <w:r w:rsidRPr="00EC2613">
        <w:rPr>
          <w:color w:val="000000"/>
          <w:szCs w:val="24"/>
        </w:rPr>
        <w:t xml:space="preserve"> железо. </w:t>
      </w:r>
      <w:r w:rsidRPr="00EC2613">
        <w:rPr>
          <w:iCs/>
          <w:szCs w:val="24"/>
        </w:rPr>
        <w:t xml:space="preserve">К причинам несоответствия качества питьевой воды централизованной системы водоснабжения нормативным требованиям относятся </w:t>
      </w:r>
      <w:proofErr w:type="spellStart"/>
      <w:r w:rsidRPr="00EC2613">
        <w:rPr>
          <w:iCs/>
          <w:szCs w:val="24"/>
        </w:rPr>
        <w:t>природообусловленные</w:t>
      </w:r>
      <w:proofErr w:type="spellEnd"/>
      <w:r w:rsidRPr="00EC2613">
        <w:rPr>
          <w:iCs/>
          <w:szCs w:val="24"/>
        </w:rPr>
        <w:t xml:space="preserve"> концентрации элементов в воде </w:t>
      </w:r>
      <w:proofErr w:type="spellStart"/>
      <w:r w:rsidRPr="00EC2613">
        <w:rPr>
          <w:iCs/>
          <w:szCs w:val="24"/>
        </w:rPr>
        <w:t>водоисточников</w:t>
      </w:r>
      <w:proofErr w:type="spellEnd"/>
      <w:r w:rsidRPr="00EC2613">
        <w:rPr>
          <w:iCs/>
          <w:szCs w:val="24"/>
        </w:rPr>
        <w:t xml:space="preserve">, существующая несовершенная система очистных сооружений водопроводов, либо их полное отсутствие, а также, вторичное загрязнение воды в водопроводных сетях из-за неудовлетворительного санитарно-технического состояния. </w:t>
      </w:r>
    </w:p>
    <w:p w14:paraId="0117322E" w14:textId="77777777" w:rsidR="003017B2" w:rsidRPr="00EC2613" w:rsidRDefault="003017B2" w:rsidP="003017B2">
      <w:pPr>
        <w:autoSpaceDE w:val="0"/>
        <w:autoSpaceDN w:val="0"/>
        <w:adjustRightInd w:val="0"/>
        <w:spacing w:line="276" w:lineRule="auto"/>
        <w:ind w:firstLine="709"/>
        <w:rPr>
          <w:iCs/>
          <w:szCs w:val="24"/>
        </w:rPr>
      </w:pPr>
      <w:r w:rsidRPr="00EC2613">
        <w:rPr>
          <w:iCs/>
          <w:szCs w:val="24"/>
        </w:rPr>
        <w:t>Условием для обеспечения населения качественной питьевой водой является расчет ЗСО I, II, III пояса источников водоснабжения и разработка мероприятий по поддержанию экологического режима в этих зонах согласно СанПиН 2.1.4.1110-02 «Зоны санитарной охраны источников водоснабжения и водопроводов питьевого назначения», а также выполнение требований СанПиН 2.1.4.1074-01 «Питьевая вода. Гигиенические требования к качеству воды централизованных систем питьевого водоснабжения. Контроль качества» и 2.1.4.1175-02 «Требования к качеству воды нецентрализованного водоснабжения, санитарная охрана источников».</w:t>
      </w:r>
    </w:p>
    <w:p w14:paraId="71ECAFFA" w14:textId="6CF948BD" w:rsidR="003017B2" w:rsidRPr="00EC2613" w:rsidRDefault="003017B2" w:rsidP="003017B2">
      <w:pPr>
        <w:autoSpaceDE w:val="0"/>
        <w:autoSpaceDN w:val="0"/>
        <w:adjustRightInd w:val="0"/>
        <w:spacing w:line="276" w:lineRule="auto"/>
        <w:ind w:firstLine="709"/>
        <w:rPr>
          <w:iCs/>
          <w:szCs w:val="24"/>
        </w:rPr>
      </w:pPr>
      <w:r w:rsidRPr="00EC2613">
        <w:rPr>
          <w:iCs/>
          <w:szCs w:val="24"/>
        </w:rPr>
        <w:t xml:space="preserve">В реестре санитарно-эпидемиологических заключений на проектную документацию Федеральной службы по надзору в сфере защиты прав потребителей и благополучия человека РФ сведения о выданных заключениях на проекты организации зон санитарной охраны для источников питьевого водоснабжения </w:t>
      </w:r>
      <w:r w:rsidRPr="00EC2613">
        <w:rPr>
          <w:szCs w:val="24"/>
        </w:rPr>
        <w:t>сельского поселения «</w:t>
      </w:r>
      <w:proofErr w:type="spellStart"/>
      <w:r w:rsidRPr="00EC2613">
        <w:rPr>
          <w:szCs w:val="24"/>
        </w:rPr>
        <w:t>Илимское</w:t>
      </w:r>
      <w:proofErr w:type="spellEnd"/>
      <w:r w:rsidRPr="00EC2613">
        <w:rPr>
          <w:szCs w:val="24"/>
        </w:rPr>
        <w:t xml:space="preserve">» </w:t>
      </w:r>
      <w:r w:rsidR="00C14E5A">
        <w:rPr>
          <w:iCs/>
          <w:szCs w:val="24"/>
        </w:rPr>
        <w:t>отсутствуют.</w:t>
      </w:r>
      <w:r w:rsidRPr="00EC2613">
        <w:rPr>
          <w:iCs/>
          <w:szCs w:val="24"/>
        </w:rPr>
        <w:t xml:space="preserve"> 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2027FC8A" w14:textId="77777777" w:rsidR="003017B2" w:rsidRPr="00EC2613" w:rsidRDefault="003017B2" w:rsidP="003017B2">
      <w:pPr>
        <w:autoSpaceDE w:val="0"/>
        <w:autoSpaceDN w:val="0"/>
        <w:adjustRightInd w:val="0"/>
        <w:spacing w:line="276" w:lineRule="auto"/>
        <w:ind w:firstLine="709"/>
        <w:rPr>
          <w:iCs/>
          <w:szCs w:val="24"/>
        </w:rPr>
      </w:pPr>
      <w:r w:rsidRPr="00EC2613">
        <w:rPr>
          <w:iCs/>
          <w:szCs w:val="24"/>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источников водоснабжения.</w:t>
      </w:r>
    </w:p>
    <w:p w14:paraId="390FFCBF" w14:textId="77777777" w:rsidR="003017B2" w:rsidRPr="00EC2613" w:rsidRDefault="003017B2" w:rsidP="003017B2">
      <w:pPr>
        <w:autoSpaceDE w:val="0"/>
        <w:autoSpaceDN w:val="0"/>
        <w:adjustRightInd w:val="0"/>
        <w:spacing w:line="276" w:lineRule="auto"/>
        <w:ind w:firstLine="709"/>
        <w:rPr>
          <w:iCs/>
          <w:szCs w:val="24"/>
        </w:rPr>
      </w:pPr>
      <w:r w:rsidRPr="00EC2613">
        <w:rPr>
          <w:iCs/>
          <w:szCs w:val="24"/>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355FF139" w14:textId="77777777" w:rsidR="003017B2" w:rsidRPr="00EC2613" w:rsidRDefault="003017B2" w:rsidP="003017B2">
      <w:pPr>
        <w:autoSpaceDE w:val="0"/>
        <w:autoSpaceDN w:val="0"/>
        <w:adjustRightInd w:val="0"/>
        <w:spacing w:line="276" w:lineRule="auto"/>
        <w:ind w:firstLine="709"/>
        <w:rPr>
          <w:szCs w:val="24"/>
        </w:rPr>
      </w:pPr>
      <w:r w:rsidRPr="00EC2613">
        <w:rPr>
          <w:szCs w:val="24"/>
        </w:rPr>
        <w:t>В соответствии с постановлением Главного государственного санитарного врача Российской Федерации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14:paraId="3CB5D646" w14:textId="77777777" w:rsidR="003017B2" w:rsidRPr="00EC2613" w:rsidRDefault="003017B2" w:rsidP="003017B2">
      <w:pPr>
        <w:autoSpaceDE w:val="0"/>
        <w:autoSpaceDN w:val="0"/>
        <w:adjustRightInd w:val="0"/>
        <w:spacing w:line="276" w:lineRule="auto"/>
        <w:ind w:firstLine="709"/>
        <w:rPr>
          <w:b/>
          <w:szCs w:val="24"/>
        </w:rPr>
      </w:pPr>
      <w:r w:rsidRPr="00EC2613">
        <w:rPr>
          <w:b/>
          <w:bCs/>
          <w:szCs w:val="24"/>
        </w:rPr>
        <w:t>Мероприятия на территории ЗСО подземных источников водоснабжения</w:t>
      </w:r>
    </w:p>
    <w:p w14:paraId="26EA089C" w14:textId="77777777" w:rsidR="003017B2" w:rsidRPr="00EC2613" w:rsidRDefault="003017B2" w:rsidP="003017B2">
      <w:pPr>
        <w:spacing w:line="276" w:lineRule="auto"/>
        <w:ind w:firstLine="709"/>
        <w:rPr>
          <w:b/>
          <w:bCs/>
          <w:szCs w:val="24"/>
        </w:rPr>
      </w:pPr>
      <w:r w:rsidRPr="00EC2613">
        <w:rPr>
          <w:b/>
          <w:bCs/>
          <w:szCs w:val="24"/>
        </w:rPr>
        <w:t>Мероприятия по первому поясу</w:t>
      </w:r>
    </w:p>
    <w:p w14:paraId="7B58FF97" w14:textId="77777777" w:rsidR="003017B2" w:rsidRPr="00EC2613" w:rsidRDefault="003017B2" w:rsidP="003017B2">
      <w:pPr>
        <w:autoSpaceDE w:val="0"/>
        <w:autoSpaceDN w:val="0"/>
        <w:adjustRightInd w:val="0"/>
        <w:spacing w:line="276" w:lineRule="auto"/>
        <w:ind w:firstLine="426"/>
        <w:rPr>
          <w:bCs/>
          <w:szCs w:val="24"/>
        </w:rPr>
      </w:pPr>
      <w:r w:rsidRPr="00EC2613">
        <w:rPr>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20524988" w14:textId="77777777" w:rsidR="003017B2" w:rsidRPr="00EC2613" w:rsidRDefault="003017B2" w:rsidP="003017B2">
      <w:pPr>
        <w:autoSpaceDE w:val="0"/>
        <w:autoSpaceDN w:val="0"/>
        <w:adjustRightInd w:val="0"/>
        <w:spacing w:line="276" w:lineRule="auto"/>
        <w:ind w:firstLine="426"/>
        <w:rPr>
          <w:bCs/>
          <w:szCs w:val="24"/>
        </w:rPr>
      </w:pPr>
      <w:r w:rsidRPr="00EC2613">
        <w:rPr>
          <w:bCs/>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FDB9BAF" w14:textId="77777777" w:rsidR="003017B2" w:rsidRPr="00EC2613" w:rsidRDefault="003017B2" w:rsidP="003017B2">
      <w:pPr>
        <w:autoSpaceDE w:val="0"/>
        <w:autoSpaceDN w:val="0"/>
        <w:adjustRightInd w:val="0"/>
        <w:spacing w:line="276" w:lineRule="auto"/>
        <w:ind w:firstLine="426"/>
        <w:rPr>
          <w:bCs/>
          <w:szCs w:val="24"/>
        </w:rPr>
      </w:pPr>
      <w:r w:rsidRPr="00EC2613">
        <w:rPr>
          <w:bCs/>
          <w:szCs w:val="24"/>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76F041AB" w14:textId="77777777" w:rsidR="003017B2" w:rsidRPr="00EC2613" w:rsidRDefault="003017B2" w:rsidP="003017B2">
      <w:pPr>
        <w:autoSpaceDE w:val="0"/>
        <w:autoSpaceDN w:val="0"/>
        <w:adjustRightInd w:val="0"/>
        <w:spacing w:line="276" w:lineRule="auto"/>
        <w:ind w:firstLine="426"/>
        <w:rPr>
          <w:bCs/>
          <w:szCs w:val="24"/>
        </w:rPr>
      </w:pPr>
      <w:r w:rsidRPr="00EC2613">
        <w:rPr>
          <w:bCs/>
          <w:szCs w:val="24"/>
        </w:rPr>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A1426B1" w14:textId="77777777" w:rsidR="003017B2" w:rsidRPr="00EC2613" w:rsidRDefault="003017B2" w:rsidP="003017B2">
      <w:pPr>
        <w:autoSpaceDE w:val="0"/>
        <w:autoSpaceDN w:val="0"/>
        <w:adjustRightInd w:val="0"/>
        <w:spacing w:line="276" w:lineRule="auto"/>
        <w:ind w:firstLine="426"/>
        <w:rPr>
          <w:bCs/>
          <w:szCs w:val="24"/>
        </w:rPr>
      </w:pPr>
      <w:r w:rsidRPr="00EC2613">
        <w:rPr>
          <w:bCs/>
          <w:szCs w:val="24"/>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721D51F4" w14:textId="77777777" w:rsidR="003017B2" w:rsidRPr="00EC2613" w:rsidRDefault="003017B2" w:rsidP="003017B2">
      <w:pPr>
        <w:spacing w:line="276" w:lineRule="auto"/>
        <w:ind w:firstLine="709"/>
        <w:rPr>
          <w:b/>
          <w:bCs/>
          <w:szCs w:val="24"/>
        </w:rPr>
      </w:pPr>
      <w:r w:rsidRPr="00EC2613">
        <w:rPr>
          <w:b/>
          <w:bCs/>
          <w:szCs w:val="24"/>
        </w:rPr>
        <w:t>Мероприятия по второму и третьему поясам</w:t>
      </w:r>
    </w:p>
    <w:p w14:paraId="69DDEF01" w14:textId="77777777" w:rsidR="003017B2" w:rsidRPr="00EC2613" w:rsidRDefault="003017B2" w:rsidP="005E2F82">
      <w:pPr>
        <w:pStyle w:val="af6"/>
        <w:numPr>
          <w:ilvl w:val="0"/>
          <w:numId w:val="140"/>
        </w:numPr>
        <w:spacing w:line="276" w:lineRule="auto"/>
        <w:ind w:left="0" w:firstLine="426"/>
        <w:rPr>
          <w:bCs/>
          <w:szCs w:val="24"/>
        </w:rPr>
      </w:pPr>
      <w:r w:rsidRPr="00EC2613">
        <w:rPr>
          <w:bCs/>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0226F2D3" w14:textId="77777777" w:rsidR="003017B2" w:rsidRPr="00EC2613" w:rsidRDefault="003017B2" w:rsidP="005E2F82">
      <w:pPr>
        <w:pStyle w:val="af6"/>
        <w:numPr>
          <w:ilvl w:val="0"/>
          <w:numId w:val="140"/>
        </w:numPr>
        <w:spacing w:line="276" w:lineRule="auto"/>
        <w:ind w:left="0" w:firstLine="426"/>
        <w:rPr>
          <w:bCs/>
          <w:szCs w:val="24"/>
        </w:rPr>
      </w:pPr>
      <w:r w:rsidRPr="00EC2613">
        <w:rPr>
          <w:bCs/>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2B3E4CFD" w14:textId="77777777" w:rsidR="003017B2" w:rsidRPr="00EC2613" w:rsidRDefault="003017B2" w:rsidP="005E2F82">
      <w:pPr>
        <w:pStyle w:val="af6"/>
        <w:numPr>
          <w:ilvl w:val="0"/>
          <w:numId w:val="140"/>
        </w:numPr>
        <w:spacing w:line="276" w:lineRule="auto"/>
        <w:ind w:left="0" w:firstLine="426"/>
        <w:rPr>
          <w:bCs/>
          <w:szCs w:val="24"/>
        </w:rPr>
      </w:pPr>
      <w:r w:rsidRPr="00EC2613">
        <w:rPr>
          <w:bCs/>
          <w:szCs w:val="24"/>
        </w:rPr>
        <w:t>Запрещение закачки отработанных вод в подземные горизонты, подземного складирования твердых отходов и разработки недр земли.</w:t>
      </w:r>
    </w:p>
    <w:p w14:paraId="101C5291" w14:textId="77777777" w:rsidR="003017B2" w:rsidRPr="00EC2613" w:rsidRDefault="003017B2" w:rsidP="005E2F82">
      <w:pPr>
        <w:pStyle w:val="af6"/>
        <w:numPr>
          <w:ilvl w:val="0"/>
          <w:numId w:val="140"/>
        </w:numPr>
        <w:spacing w:line="276" w:lineRule="auto"/>
        <w:ind w:left="0" w:firstLine="426"/>
        <w:rPr>
          <w:bCs/>
          <w:szCs w:val="24"/>
        </w:rPr>
      </w:pPr>
      <w:r w:rsidRPr="00EC2613">
        <w:rPr>
          <w:bCs/>
          <w:szCs w:val="24"/>
        </w:rPr>
        <w:t xml:space="preserve">Запрещение размещения складов горюче-смазочных материалов, ядохимикатов и минеральных удобрений, накопителей </w:t>
      </w:r>
      <w:proofErr w:type="spellStart"/>
      <w:r w:rsidRPr="00EC2613">
        <w:rPr>
          <w:bCs/>
          <w:szCs w:val="24"/>
        </w:rPr>
        <w:t>промстоков</w:t>
      </w:r>
      <w:proofErr w:type="spellEnd"/>
      <w:r w:rsidRPr="00EC2613">
        <w:rPr>
          <w:bCs/>
          <w:szCs w:val="24"/>
        </w:rPr>
        <w:t xml:space="preserve">, </w:t>
      </w:r>
      <w:proofErr w:type="spellStart"/>
      <w:r w:rsidRPr="00EC2613">
        <w:rPr>
          <w:bCs/>
          <w:szCs w:val="24"/>
        </w:rPr>
        <w:t>шламохранилищ</w:t>
      </w:r>
      <w:proofErr w:type="spellEnd"/>
      <w:r w:rsidRPr="00EC2613">
        <w:rPr>
          <w:bCs/>
          <w:szCs w:val="24"/>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29984830" w14:textId="77777777" w:rsidR="003017B2" w:rsidRPr="00EC2613" w:rsidRDefault="003017B2" w:rsidP="005E2F82">
      <w:pPr>
        <w:pStyle w:val="af6"/>
        <w:numPr>
          <w:ilvl w:val="0"/>
          <w:numId w:val="140"/>
        </w:numPr>
        <w:spacing w:line="276" w:lineRule="auto"/>
        <w:ind w:left="0" w:firstLine="426"/>
        <w:rPr>
          <w:bCs/>
          <w:szCs w:val="24"/>
        </w:rPr>
      </w:pPr>
      <w:r w:rsidRPr="00EC2613">
        <w:rPr>
          <w:bCs/>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5216262A" w14:textId="77777777" w:rsidR="003017B2" w:rsidRPr="00EC2613" w:rsidRDefault="003017B2" w:rsidP="003017B2">
      <w:pPr>
        <w:spacing w:line="276" w:lineRule="auto"/>
        <w:ind w:firstLine="709"/>
        <w:rPr>
          <w:b/>
          <w:bCs/>
          <w:szCs w:val="24"/>
        </w:rPr>
      </w:pPr>
      <w:r w:rsidRPr="00EC2613">
        <w:rPr>
          <w:b/>
          <w:bCs/>
          <w:szCs w:val="24"/>
        </w:rPr>
        <w:t>Мероприятия по второму поясу</w:t>
      </w:r>
    </w:p>
    <w:p w14:paraId="36C2F319" w14:textId="77777777" w:rsidR="003017B2" w:rsidRPr="00EC2613" w:rsidRDefault="003017B2" w:rsidP="003017B2">
      <w:pPr>
        <w:autoSpaceDE w:val="0"/>
        <w:autoSpaceDN w:val="0"/>
        <w:adjustRightInd w:val="0"/>
        <w:spacing w:line="276" w:lineRule="auto"/>
        <w:ind w:firstLine="709"/>
        <w:rPr>
          <w:bCs/>
          <w:szCs w:val="24"/>
        </w:rPr>
      </w:pPr>
      <w:r w:rsidRPr="00EC2613">
        <w:rPr>
          <w:bCs/>
          <w:szCs w:val="24"/>
        </w:rPr>
        <w:t>Кроме мероприятий, указанных в предыдущем пункте, в пределах второго пояса ЗСО подземных источников водоснабжения не допускается:</w:t>
      </w:r>
    </w:p>
    <w:p w14:paraId="6FF4D7C0" w14:textId="77777777" w:rsidR="003017B2" w:rsidRPr="00EC2613" w:rsidRDefault="003017B2" w:rsidP="005E2F82">
      <w:pPr>
        <w:pStyle w:val="af6"/>
        <w:numPr>
          <w:ilvl w:val="0"/>
          <w:numId w:val="144"/>
        </w:numPr>
        <w:tabs>
          <w:tab w:val="left" w:pos="426"/>
        </w:tabs>
        <w:autoSpaceDE w:val="0"/>
        <w:autoSpaceDN w:val="0"/>
        <w:adjustRightInd w:val="0"/>
        <w:spacing w:line="276" w:lineRule="auto"/>
        <w:ind w:left="0" w:firstLine="426"/>
        <w:rPr>
          <w:bCs/>
          <w:szCs w:val="24"/>
        </w:rPr>
      </w:pPr>
      <w:r w:rsidRPr="00EC2613">
        <w:rPr>
          <w:bCs/>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1F05E081" w14:textId="77777777" w:rsidR="003017B2" w:rsidRPr="00EC2613" w:rsidRDefault="003017B2" w:rsidP="005E2F82">
      <w:pPr>
        <w:pStyle w:val="af6"/>
        <w:numPr>
          <w:ilvl w:val="0"/>
          <w:numId w:val="144"/>
        </w:numPr>
        <w:tabs>
          <w:tab w:val="left" w:pos="426"/>
        </w:tabs>
        <w:autoSpaceDE w:val="0"/>
        <w:autoSpaceDN w:val="0"/>
        <w:adjustRightInd w:val="0"/>
        <w:spacing w:line="276" w:lineRule="auto"/>
        <w:ind w:left="0" w:firstLine="426"/>
        <w:rPr>
          <w:bCs/>
          <w:szCs w:val="24"/>
        </w:rPr>
      </w:pPr>
      <w:r w:rsidRPr="00EC2613">
        <w:rPr>
          <w:bCs/>
          <w:szCs w:val="24"/>
        </w:rPr>
        <w:t>применение удобрений и ядохимикатов;</w:t>
      </w:r>
    </w:p>
    <w:p w14:paraId="3F82832A" w14:textId="77777777" w:rsidR="003017B2" w:rsidRPr="00EC2613" w:rsidRDefault="003017B2" w:rsidP="005E2F82">
      <w:pPr>
        <w:pStyle w:val="af6"/>
        <w:numPr>
          <w:ilvl w:val="0"/>
          <w:numId w:val="144"/>
        </w:numPr>
        <w:tabs>
          <w:tab w:val="left" w:pos="426"/>
        </w:tabs>
        <w:autoSpaceDE w:val="0"/>
        <w:autoSpaceDN w:val="0"/>
        <w:adjustRightInd w:val="0"/>
        <w:spacing w:line="276" w:lineRule="auto"/>
        <w:ind w:left="0" w:firstLine="426"/>
        <w:rPr>
          <w:bCs/>
          <w:szCs w:val="24"/>
        </w:rPr>
      </w:pPr>
      <w:r w:rsidRPr="00EC2613">
        <w:rPr>
          <w:bCs/>
          <w:szCs w:val="24"/>
        </w:rPr>
        <w:t>рубка леса главного пользования и реконструкции.</w:t>
      </w:r>
    </w:p>
    <w:p w14:paraId="0CEEB4FB" w14:textId="77777777" w:rsidR="003017B2" w:rsidRPr="00EC2613" w:rsidRDefault="003017B2" w:rsidP="003017B2">
      <w:pPr>
        <w:spacing w:line="276" w:lineRule="auto"/>
        <w:ind w:firstLine="709"/>
        <w:rPr>
          <w:szCs w:val="24"/>
        </w:rPr>
      </w:pPr>
      <w:r w:rsidRPr="00EC2613">
        <w:rPr>
          <w:szCs w:val="24"/>
        </w:rPr>
        <w:t xml:space="preserve">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w:t>
      </w:r>
      <w:r w:rsidRPr="00EC2613">
        <w:rPr>
          <w:szCs w:val="24"/>
        </w:rPr>
        <w:lastRenderedPageBreak/>
        <w:t>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p w14:paraId="3CA1C90A" w14:textId="4A59D6C3" w:rsidR="003017B2" w:rsidRPr="00EC2613" w:rsidRDefault="003017B2" w:rsidP="003017B2">
      <w:pPr>
        <w:spacing w:line="276" w:lineRule="auto"/>
        <w:ind w:firstLine="709"/>
        <w:rPr>
          <w:rFonts w:eastAsia="Times New Roman"/>
          <w:b/>
          <w:szCs w:val="24"/>
          <w:lang w:eastAsia="ru-RU"/>
        </w:rPr>
      </w:pPr>
      <w:r w:rsidRPr="00EC2613">
        <w:rPr>
          <w:rFonts w:eastAsia="Times New Roman"/>
          <w:b/>
          <w:szCs w:val="24"/>
          <w:lang w:eastAsia="ru-RU"/>
        </w:rPr>
        <w:t>Охранные зоны линий электропередачи (ЛЭП)</w:t>
      </w:r>
    </w:p>
    <w:p w14:paraId="25AA65E4" w14:textId="77777777" w:rsidR="003017B2" w:rsidRPr="00EC2613" w:rsidRDefault="003017B2" w:rsidP="003017B2">
      <w:pPr>
        <w:spacing w:line="276" w:lineRule="auto"/>
        <w:ind w:firstLine="709"/>
        <w:rPr>
          <w:rFonts w:eastAsia="Times New Roman"/>
          <w:szCs w:val="24"/>
          <w:lang w:eastAsia="ru-RU"/>
        </w:rPr>
      </w:pPr>
      <w:r w:rsidRPr="00EC2613">
        <w:rPr>
          <w:rFonts w:eastAsia="Times New Roman"/>
          <w:szCs w:val="24"/>
          <w:lang w:eastAsia="ru-RU"/>
        </w:rPr>
        <w:t>Охранные зоны для линий электропередачи устанавливаются согласно постановлению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1513ACD4" w14:textId="77777777" w:rsidR="003017B2" w:rsidRPr="00EC2613" w:rsidRDefault="003017B2" w:rsidP="003017B2">
      <w:pPr>
        <w:spacing w:line="276" w:lineRule="auto"/>
        <w:ind w:firstLine="709"/>
        <w:rPr>
          <w:rFonts w:eastAsia="Times New Roman"/>
          <w:szCs w:val="24"/>
          <w:lang w:eastAsia="ru-RU"/>
        </w:rPr>
      </w:pPr>
      <w:r w:rsidRPr="00EC2613">
        <w:rPr>
          <w:rFonts w:eastAsia="Times New Roman"/>
          <w:szCs w:val="24"/>
          <w:lang w:eastAsia="ru-RU"/>
        </w:rPr>
        <w:t>Охранные зоны устанавливаются:</w:t>
      </w:r>
    </w:p>
    <w:p w14:paraId="2EDA020E" w14:textId="77777777" w:rsidR="003017B2" w:rsidRPr="00EC2613" w:rsidRDefault="003017B2" w:rsidP="003017B2">
      <w:pPr>
        <w:spacing w:line="276" w:lineRule="auto"/>
        <w:ind w:firstLine="426"/>
        <w:rPr>
          <w:rFonts w:eastAsia="Times New Roman"/>
          <w:szCs w:val="24"/>
          <w:lang w:eastAsia="ru-RU"/>
        </w:rPr>
      </w:pPr>
      <w:r w:rsidRPr="00EC2613">
        <w:rPr>
          <w:rFonts w:eastAsia="Times New Roman"/>
          <w:szCs w:val="24"/>
          <w:lang w:eastAsia="ru-RU"/>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EC2613">
        <w:rPr>
          <w:rFonts w:eastAsia="Times New Roman"/>
          <w:szCs w:val="24"/>
          <w:lang w:eastAsia="ru-RU"/>
        </w:rPr>
        <w:t>неотклоненном</w:t>
      </w:r>
      <w:proofErr w:type="spellEnd"/>
      <w:r w:rsidRPr="00EC2613">
        <w:rPr>
          <w:rFonts w:eastAsia="Times New Roman"/>
          <w:szCs w:val="24"/>
          <w:lang w:eastAsia="ru-RU"/>
        </w:rPr>
        <w:t xml:space="preserve"> их положении на расстоянии, приведенном в таблице 2.3.6;</w:t>
      </w:r>
    </w:p>
    <w:p w14:paraId="7C8DA009" w14:textId="77777777" w:rsidR="003017B2" w:rsidRPr="00EC2613" w:rsidRDefault="003017B2" w:rsidP="003017B2">
      <w:pPr>
        <w:spacing w:line="276" w:lineRule="auto"/>
        <w:ind w:firstLine="709"/>
        <w:jc w:val="right"/>
        <w:rPr>
          <w:rFonts w:eastAsia="Times New Roman"/>
          <w:szCs w:val="24"/>
          <w:lang w:eastAsia="ru-RU"/>
        </w:rPr>
      </w:pPr>
      <w:r w:rsidRPr="00EC2613">
        <w:rPr>
          <w:rFonts w:eastAsia="Times New Roman"/>
          <w:szCs w:val="24"/>
          <w:lang w:eastAsia="ru-RU"/>
        </w:rPr>
        <w:t>Таблица 2.3.6</w:t>
      </w:r>
    </w:p>
    <w:p w14:paraId="60416803" w14:textId="77777777" w:rsidR="003017B2" w:rsidRPr="00EC2613" w:rsidRDefault="003017B2" w:rsidP="003017B2">
      <w:pPr>
        <w:spacing w:line="276" w:lineRule="auto"/>
        <w:ind w:firstLine="709"/>
        <w:jc w:val="center"/>
        <w:rPr>
          <w:rFonts w:eastAsia="Times New Roman"/>
          <w:szCs w:val="24"/>
          <w:lang w:eastAsia="ru-RU"/>
        </w:rPr>
      </w:pPr>
      <w:r w:rsidRPr="00EC2613">
        <w:rPr>
          <w:rFonts w:eastAsia="Times New Roman"/>
          <w:szCs w:val="24"/>
          <w:lang w:eastAsia="ru-RU"/>
        </w:rPr>
        <w:t>Охранные зоны воздушных линий электропередачи</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0"/>
        <w:gridCol w:w="3021"/>
        <w:gridCol w:w="6506"/>
      </w:tblGrid>
      <w:tr w:rsidR="003017B2" w:rsidRPr="00EC2613" w14:paraId="4F7CC4E9" w14:textId="77777777" w:rsidTr="003017B2">
        <w:trPr>
          <w:tblHeader/>
        </w:trPr>
        <w:tc>
          <w:tcPr>
            <w:tcW w:w="301" w:type="pct"/>
            <w:vAlign w:val="center"/>
          </w:tcPr>
          <w:p w14:paraId="484026E9" w14:textId="6322FA60" w:rsidR="003017B2" w:rsidRPr="00EC2613" w:rsidRDefault="00E907F0" w:rsidP="00E907F0">
            <w:pPr>
              <w:spacing w:line="240" w:lineRule="auto"/>
              <w:jc w:val="center"/>
              <w:rPr>
                <w:b/>
                <w:sz w:val="20"/>
                <w:szCs w:val="20"/>
                <w:lang w:eastAsia="ru-RU"/>
              </w:rPr>
            </w:pPr>
            <w:r>
              <w:rPr>
                <w:rFonts w:eastAsia="Times New Roman"/>
                <w:b/>
                <w:bCs/>
                <w:color w:val="000000"/>
                <w:sz w:val="20"/>
                <w:szCs w:val="20"/>
                <w:lang w:eastAsia="ru-RU"/>
              </w:rPr>
              <w:t>№</w:t>
            </w:r>
          </w:p>
        </w:tc>
        <w:tc>
          <w:tcPr>
            <w:tcW w:w="1490" w:type="pct"/>
            <w:shd w:val="clear" w:color="auto" w:fill="auto"/>
            <w:vAlign w:val="center"/>
          </w:tcPr>
          <w:p w14:paraId="6021A118" w14:textId="77777777" w:rsidR="003017B2" w:rsidRPr="00EC2613" w:rsidRDefault="003017B2" w:rsidP="003017B2">
            <w:pPr>
              <w:spacing w:line="240" w:lineRule="auto"/>
              <w:jc w:val="center"/>
              <w:rPr>
                <w:b/>
                <w:sz w:val="20"/>
                <w:szCs w:val="20"/>
                <w:lang w:eastAsia="ru-RU"/>
              </w:rPr>
            </w:pPr>
            <w:r w:rsidRPr="00EC2613">
              <w:rPr>
                <w:b/>
                <w:sz w:val="20"/>
                <w:szCs w:val="20"/>
                <w:lang w:eastAsia="ru-RU"/>
              </w:rPr>
              <w:t>Проектный номинальный класс напряжения, кВ</w:t>
            </w:r>
          </w:p>
        </w:tc>
        <w:tc>
          <w:tcPr>
            <w:tcW w:w="3210" w:type="pct"/>
            <w:shd w:val="clear" w:color="auto" w:fill="auto"/>
            <w:vAlign w:val="center"/>
          </w:tcPr>
          <w:p w14:paraId="052DF781" w14:textId="77777777" w:rsidR="003017B2" w:rsidRPr="00EC2613" w:rsidRDefault="003017B2" w:rsidP="003017B2">
            <w:pPr>
              <w:spacing w:line="240" w:lineRule="auto"/>
              <w:jc w:val="center"/>
              <w:rPr>
                <w:b/>
                <w:sz w:val="20"/>
                <w:szCs w:val="20"/>
                <w:lang w:eastAsia="ru-RU"/>
              </w:rPr>
            </w:pPr>
            <w:r w:rsidRPr="00EC2613">
              <w:rPr>
                <w:b/>
                <w:sz w:val="20"/>
                <w:szCs w:val="20"/>
                <w:lang w:eastAsia="ru-RU"/>
              </w:rPr>
              <w:t>Расстояние, м</w:t>
            </w:r>
          </w:p>
        </w:tc>
      </w:tr>
    </w:tbl>
    <w:p w14:paraId="009B0F91" w14:textId="77777777" w:rsidR="003017B2" w:rsidRPr="00EC2613" w:rsidRDefault="003017B2" w:rsidP="003017B2">
      <w:pPr>
        <w:spacing w:line="14" w:lineRule="auto"/>
        <w:ind w:firstLine="709"/>
        <w:jc w:val="center"/>
        <w:rPr>
          <w:rFonts w:eastAsia="Times New Roman"/>
          <w:sz w:val="20"/>
          <w:szCs w:val="20"/>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0"/>
        <w:gridCol w:w="3021"/>
        <w:gridCol w:w="6506"/>
      </w:tblGrid>
      <w:tr w:rsidR="003017B2" w:rsidRPr="00EC2613" w14:paraId="618DF9CB" w14:textId="77777777" w:rsidTr="003017B2">
        <w:trPr>
          <w:tblHeader/>
        </w:trPr>
        <w:tc>
          <w:tcPr>
            <w:tcW w:w="301" w:type="pct"/>
          </w:tcPr>
          <w:p w14:paraId="57B0D6E3" w14:textId="77777777" w:rsidR="003017B2" w:rsidRPr="00EC2613" w:rsidRDefault="003017B2" w:rsidP="003017B2">
            <w:pPr>
              <w:spacing w:line="240" w:lineRule="auto"/>
              <w:jc w:val="center"/>
              <w:rPr>
                <w:b/>
                <w:sz w:val="20"/>
                <w:szCs w:val="20"/>
                <w:lang w:eastAsia="ru-RU"/>
              </w:rPr>
            </w:pPr>
            <w:r w:rsidRPr="00EC2613">
              <w:rPr>
                <w:b/>
                <w:sz w:val="20"/>
                <w:szCs w:val="20"/>
                <w:lang w:eastAsia="ru-RU"/>
              </w:rPr>
              <w:t>1</w:t>
            </w:r>
          </w:p>
        </w:tc>
        <w:tc>
          <w:tcPr>
            <w:tcW w:w="1490" w:type="pct"/>
            <w:shd w:val="clear" w:color="auto" w:fill="auto"/>
            <w:vAlign w:val="center"/>
          </w:tcPr>
          <w:p w14:paraId="3630988F" w14:textId="77777777" w:rsidR="003017B2" w:rsidRPr="00EC2613" w:rsidRDefault="003017B2" w:rsidP="003017B2">
            <w:pPr>
              <w:spacing w:line="240" w:lineRule="auto"/>
              <w:jc w:val="center"/>
              <w:rPr>
                <w:b/>
                <w:sz w:val="20"/>
                <w:szCs w:val="20"/>
                <w:lang w:eastAsia="ru-RU"/>
              </w:rPr>
            </w:pPr>
            <w:r w:rsidRPr="00EC2613">
              <w:rPr>
                <w:b/>
                <w:sz w:val="20"/>
                <w:szCs w:val="20"/>
                <w:lang w:eastAsia="ru-RU"/>
              </w:rPr>
              <w:t>2</w:t>
            </w:r>
          </w:p>
        </w:tc>
        <w:tc>
          <w:tcPr>
            <w:tcW w:w="3209" w:type="pct"/>
            <w:shd w:val="clear" w:color="auto" w:fill="auto"/>
            <w:vAlign w:val="center"/>
          </w:tcPr>
          <w:p w14:paraId="01597FF1" w14:textId="77777777" w:rsidR="003017B2" w:rsidRPr="00EC2613" w:rsidRDefault="003017B2" w:rsidP="003017B2">
            <w:pPr>
              <w:spacing w:line="240" w:lineRule="auto"/>
              <w:jc w:val="center"/>
              <w:rPr>
                <w:b/>
                <w:sz w:val="20"/>
                <w:szCs w:val="20"/>
                <w:lang w:eastAsia="ru-RU"/>
              </w:rPr>
            </w:pPr>
            <w:r w:rsidRPr="00EC2613">
              <w:rPr>
                <w:b/>
                <w:sz w:val="20"/>
                <w:szCs w:val="20"/>
                <w:lang w:eastAsia="ru-RU"/>
              </w:rPr>
              <w:t>3</w:t>
            </w:r>
          </w:p>
        </w:tc>
      </w:tr>
      <w:tr w:rsidR="003017B2" w:rsidRPr="00EC2613" w14:paraId="753D6A18" w14:textId="77777777" w:rsidTr="003017B2">
        <w:tc>
          <w:tcPr>
            <w:tcW w:w="301" w:type="pct"/>
          </w:tcPr>
          <w:p w14:paraId="1EB4D843" w14:textId="77777777" w:rsidR="003017B2" w:rsidRPr="00EC2613" w:rsidRDefault="003017B2" w:rsidP="003017B2">
            <w:pPr>
              <w:spacing w:line="240" w:lineRule="auto"/>
              <w:jc w:val="center"/>
              <w:rPr>
                <w:sz w:val="20"/>
                <w:szCs w:val="20"/>
                <w:lang w:eastAsia="ru-RU"/>
              </w:rPr>
            </w:pPr>
            <w:r w:rsidRPr="00EC2613">
              <w:rPr>
                <w:sz w:val="20"/>
                <w:szCs w:val="20"/>
                <w:lang w:eastAsia="ru-RU"/>
              </w:rPr>
              <w:t>1</w:t>
            </w:r>
          </w:p>
        </w:tc>
        <w:tc>
          <w:tcPr>
            <w:tcW w:w="1490" w:type="pct"/>
            <w:shd w:val="clear" w:color="auto" w:fill="auto"/>
          </w:tcPr>
          <w:p w14:paraId="1AD9366B" w14:textId="77777777" w:rsidR="003017B2" w:rsidRPr="00EC2613" w:rsidRDefault="003017B2" w:rsidP="003017B2">
            <w:pPr>
              <w:spacing w:line="240" w:lineRule="auto"/>
              <w:jc w:val="center"/>
              <w:rPr>
                <w:sz w:val="20"/>
                <w:szCs w:val="20"/>
                <w:lang w:eastAsia="ru-RU"/>
              </w:rPr>
            </w:pPr>
            <w:r w:rsidRPr="00EC2613">
              <w:rPr>
                <w:sz w:val="20"/>
                <w:szCs w:val="20"/>
                <w:lang w:eastAsia="ru-RU"/>
              </w:rPr>
              <w:t>до 1</w:t>
            </w:r>
          </w:p>
        </w:tc>
        <w:tc>
          <w:tcPr>
            <w:tcW w:w="3209" w:type="pct"/>
            <w:shd w:val="clear" w:color="auto" w:fill="auto"/>
          </w:tcPr>
          <w:p w14:paraId="1A096391" w14:textId="77777777" w:rsidR="003017B2" w:rsidRPr="00EC2613" w:rsidRDefault="003017B2" w:rsidP="003017B2">
            <w:pPr>
              <w:tabs>
                <w:tab w:val="right" w:pos="4995"/>
              </w:tabs>
              <w:spacing w:line="240" w:lineRule="auto"/>
              <w:jc w:val="left"/>
              <w:rPr>
                <w:sz w:val="20"/>
                <w:szCs w:val="20"/>
                <w:lang w:eastAsia="ru-RU"/>
              </w:rPr>
            </w:pPr>
            <w:r w:rsidRPr="00EC2613">
              <w:rPr>
                <w:sz w:val="20"/>
                <w:szCs w:val="20"/>
                <w:lang w:eastAsia="ru-RU"/>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3017B2" w:rsidRPr="00EC2613" w14:paraId="20FE1AE5" w14:textId="77777777" w:rsidTr="003017B2">
        <w:tc>
          <w:tcPr>
            <w:tcW w:w="301" w:type="pct"/>
          </w:tcPr>
          <w:p w14:paraId="501C124E" w14:textId="77777777" w:rsidR="003017B2" w:rsidRPr="00EC2613" w:rsidRDefault="003017B2" w:rsidP="003017B2">
            <w:pPr>
              <w:spacing w:line="240" w:lineRule="auto"/>
              <w:jc w:val="center"/>
              <w:rPr>
                <w:sz w:val="20"/>
                <w:szCs w:val="20"/>
                <w:lang w:eastAsia="ru-RU"/>
              </w:rPr>
            </w:pPr>
            <w:r w:rsidRPr="00EC2613">
              <w:rPr>
                <w:sz w:val="20"/>
                <w:szCs w:val="20"/>
                <w:lang w:eastAsia="ru-RU"/>
              </w:rPr>
              <w:t>2</w:t>
            </w:r>
          </w:p>
        </w:tc>
        <w:tc>
          <w:tcPr>
            <w:tcW w:w="1490" w:type="pct"/>
            <w:shd w:val="clear" w:color="auto" w:fill="auto"/>
          </w:tcPr>
          <w:p w14:paraId="5FF71047" w14:textId="77777777" w:rsidR="003017B2" w:rsidRPr="00EC2613" w:rsidRDefault="003017B2" w:rsidP="003017B2">
            <w:pPr>
              <w:spacing w:line="240" w:lineRule="auto"/>
              <w:jc w:val="center"/>
              <w:rPr>
                <w:sz w:val="20"/>
                <w:szCs w:val="20"/>
                <w:lang w:eastAsia="ru-RU"/>
              </w:rPr>
            </w:pPr>
            <w:r w:rsidRPr="00EC2613">
              <w:rPr>
                <w:sz w:val="20"/>
                <w:szCs w:val="20"/>
                <w:lang w:eastAsia="ru-RU"/>
              </w:rPr>
              <w:t>1-20</w:t>
            </w:r>
          </w:p>
        </w:tc>
        <w:tc>
          <w:tcPr>
            <w:tcW w:w="3209" w:type="pct"/>
            <w:shd w:val="clear" w:color="auto" w:fill="auto"/>
          </w:tcPr>
          <w:p w14:paraId="24385ABF" w14:textId="77777777" w:rsidR="003017B2" w:rsidRPr="00EC2613" w:rsidRDefault="003017B2" w:rsidP="003017B2">
            <w:pPr>
              <w:spacing w:line="240" w:lineRule="auto"/>
              <w:jc w:val="left"/>
              <w:rPr>
                <w:sz w:val="20"/>
                <w:szCs w:val="20"/>
                <w:lang w:eastAsia="ru-RU"/>
              </w:rPr>
            </w:pPr>
            <w:r w:rsidRPr="00EC2613">
              <w:rPr>
                <w:sz w:val="20"/>
                <w:szCs w:val="20"/>
                <w:lang w:eastAsia="ru-RU"/>
              </w:rPr>
              <w:t>10 (5 – для линий с самонесущими или изолированными проводами, размещенных в границах населенных пунктов)</w:t>
            </w:r>
          </w:p>
        </w:tc>
      </w:tr>
      <w:tr w:rsidR="003017B2" w:rsidRPr="00EC2613" w14:paraId="2282889C" w14:textId="77777777" w:rsidTr="003017B2">
        <w:tc>
          <w:tcPr>
            <w:tcW w:w="301" w:type="pct"/>
          </w:tcPr>
          <w:p w14:paraId="4F5A7DEF"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3</w:t>
            </w:r>
          </w:p>
        </w:tc>
        <w:tc>
          <w:tcPr>
            <w:tcW w:w="1490" w:type="pct"/>
            <w:shd w:val="clear" w:color="auto" w:fill="auto"/>
          </w:tcPr>
          <w:p w14:paraId="5D9E233F"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35</w:t>
            </w:r>
          </w:p>
        </w:tc>
        <w:tc>
          <w:tcPr>
            <w:tcW w:w="3209" w:type="pct"/>
            <w:shd w:val="clear" w:color="auto" w:fill="auto"/>
          </w:tcPr>
          <w:p w14:paraId="16BB1788"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15</w:t>
            </w:r>
          </w:p>
        </w:tc>
      </w:tr>
      <w:tr w:rsidR="003017B2" w:rsidRPr="00EC2613" w14:paraId="706B33F9" w14:textId="77777777" w:rsidTr="003017B2">
        <w:tc>
          <w:tcPr>
            <w:tcW w:w="301" w:type="pct"/>
          </w:tcPr>
          <w:p w14:paraId="04BF981A"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4</w:t>
            </w:r>
          </w:p>
        </w:tc>
        <w:tc>
          <w:tcPr>
            <w:tcW w:w="1490" w:type="pct"/>
            <w:shd w:val="clear" w:color="auto" w:fill="auto"/>
          </w:tcPr>
          <w:p w14:paraId="453ABF3D"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110</w:t>
            </w:r>
          </w:p>
        </w:tc>
        <w:tc>
          <w:tcPr>
            <w:tcW w:w="3209" w:type="pct"/>
            <w:shd w:val="clear" w:color="auto" w:fill="auto"/>
          </w:tcPr>
          <w:p w14:paraId="79C75DED"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20</w:t>
            </w:r>
          </w:p>
        </w:tc>
      </w:tr>
      <w:tr w:rsidR="003017B2" w:rsidRPr="00EC2613" w14:paraId="4D5EC4EF" w14:textId="77777777" w:rsidTr="003017B2">
        <w:tc>
          <w:tcPr>
            <w:tcW w:w="301" w:type="pct"/>
          </w:tcPr>
          <w:p w14:paraId="5BB5C06E"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5</w:t>
            </w:r>
          </w:p>
        </w:tc>
        <w:tc>
          <w:tcPr>
            <w:tcW w:w="1490" w:type="pct"/>
            <w:shd w:val="clear" w:color="auto" w:fill="auto"/>
          </w:tcPr>
          <w:p w14:paraId="66A4283B"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150, 220</w:t>
            </w:r>
          </w:p>
        </w:tc>
        <w:tc>
          <w:tcPr>
            <w:tcW w:w="3209" w:type="pct"/>
            <w:shd w:val="clear" w:color="auto" w:fill="auto"/>
          </w:tcPr>
          <w:p w14:paraId="42A84B55"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25</w:t>
            </w:r>
          </w:p>
        </w:tc>
      </w:tr>
      <w:tr w:rsidR="003017B2" w:rsidRPr="00EC2613" w14:paraId="79015F42" w14:textId="77777777" w:rsidTr="003017B2">
        <w:tc>
          <w:tcPr>
            <w:tcW w:w="301" w:type="pct"/>
          </w:tcPr>
          <w:p w14:paraId="47B5E27C"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6</w:t>
            </w:r>
          </w:p>
        </w:tc>
        <w:tc>
          <w:tcPr>
            <w:tcW w:w="1490" w:type="pct"/>
            <w:shd w:val="clear" w:color="auto" w:fill="auto"/>
          </w:tcPr>
          <w:p w14:paraId="27BE8AD6"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300, 500, +/- 400</w:t>
            </w:r>
          </w:p>
        </w:tc>
        <w:tc>
          <w:tcPr>
            <w:tcW w:w="3209" w:type="pct"/>
            <w:shd w:val="clear" w:color="auto" w:fill="auto"/>
          </w:tcPr>
          <w:p w14:paraId="53E0FAC6"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30</w:t>
            </w:r>
          </w:p>
        </w:tc>
      </w:tr>
      <w:tr w:rsidR="003017B2" w:rsidRPr="00EC2613" w14:paraId="3B3E2E36" w14:textId="77777777" w:rsidTr="003017B2">
        <w:tc>
          <w:tcPr>
            <w:tcW w:w="301" w:type="pct"/>
          </w:tcPr>
          <w:p w14:paraId="44B0654E"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7</w:t>
            </w:r>
          </w:p>
        </w:tc>
        <w:tc>
          <w:tcPr>
            <w:tcW w:w="1490" w:type="pct"/>
            <w:shd w:val="clear" w:color="auto" w:fill="auto"/>
          </w:tcPr>
          <w:p w14:paraId="3E2B44C4"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750, +/- 750</w:t>
            </w:r>
          </w:p>
        </w:tc>
        <w:tc>
          <w:tcPr>
            <w:tcW w:w="3209" w:type="pct"/>
            <w:shd w:val="clear" w:color="auto" w:fill="auto"/>
          </w:tcPr>
          <w:p w14:paraId="1CF9EE78"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40</w:t>
            </w:r>
          </w:p>
        </w:tc>
      </w:tr>
      <w:tr w:rsidR="003017B2" w:rsidRPr="00EC2613" w14:paraId="02E1736A" w14:textId="77777777" w:rsidTr="003017B2">
        <w:tc>
          <w:tcPr>
            <w:tcW w:w="301" w:type="pct"/>
          </w:tcPr>
          <w:p w14:paraId="5B7FA56F"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8</w:t>
            </w:r>
          </w:p>
        </w:tc>
        <w:tc>
          <w:tcPr>
            <w:tcW w:w="1490" w:type="pct"/>
            <w:shd w:val="clear" w:color="auto" w:fill="auto"/>
          </w:tcPr>
          <w:p w14:paraId="4AFA68AB"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1150</w:t>
            </w:r>
          </w:p>
        </w:tc>
        <w:tc>
          <w:tcPr>
            <w:tcW w:w="3209" w:type="pct"/>
            <w:shd w:val="clear" w:color="auto" w:fill="auto"/>
          </w:tcPr>
          <w:p w14:paraId="038E3DB1" w14:textId="77777777" w:rsidR="003017B2" w:rsidRPr="00EC2613" w:rsidRDefault="003017B2" w:rsidP="003017B2">
            <w:pPr>
              <w:autoSpaceDE w:val="0"/>
              <w:autoSpaceDN w:val="0"/>
              <w:adjustRightInd w:val="0"/>
              <w:spacing w:line="240" w:lineRule="auto"/>
              <w:jc w:val="center"/>
              <w:rPr>
                <w:sz w:val="20"/>
                <w:szCs w:val="20"/>
                <w:lang w:eastAsia="ru-RU"/>
              </w:rPr>
            </w:pPr>
            <w:r w:rsidRPr="00EC2613">
              <w:rPr>
                <w:sz w:val="20"/>
                <w:szCs w:val="20"/>
                <w:lang w:eastAsia="ru-RU"/>
              </w:rPr>
              <w:t>55</w:t>
            </w:r>
          </w:p>
        </w:tc>
      </w:tr>
    </w:tbl>
    <w:p w14:paraId="1E156142" w14:textId="77777777" w:rsidR="003017B2" w:rsidRPr="00EC2613" w:rsidRDefault="003017B2" w:rsidP="003017B2">
      <w:pPr>
        <w:spacing w:before="120" w:line="276" w:lineRule="auto"/>
        <w:ind w:firstLine="425"/>
        <w:rPr>
          <w:rFonts w:eastAsia="Times New Roman"/>
          <w:szCs w:val="24"/>
          <w:lang w:eastAsia="ru-RU"/>
        </w:rPr>
      </w:pPr>
      <w:r w:rsidRPr="00EC2613">
        <w:rPr>
          <w:rFonts w:eastAsia="Times New Roman"/>
          <w:szCs w:val="24"/>
          <w:lang w:eastAsia="ru-RU"/>
        </w:rPr>
        <w:t>б)</w:t>
      </w:r>
      <w:r w:rsidRPr="00EC2613">
        <w:t xml:space="preserve"> </w:t>
      </w:r>
      <w:r w:rsidRPr="00EC2613">
        <w:rPr>
          <w:rFonts w:eastAsia="Times New Roman"/>
          <w:szCs w:val="24"/>
          <w:lang w:eastAsia="ru-RU"/>
        </w:rPr>
        <w:t>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документа, применительно к высшему классу напряжения подстанции.</w:t>
      </w:r>
    </w:p>
    <w:p w14:paraId="3540D9DA" w14:textId="77777777" w:rsidR="003017B2" w:rsidRPr="00EC2613" w:rsidRDefault="003017B2" w:rsidP="003017B2">
      <w:pPr>
        <w:spacing w:line="276" w:lineRule="auto"/>
        <w:ind w:firstLine="709"/>
        <w:rPr>
          <w:rFonts w:eastAsia="Times New Roman"/>
          <w:szCs w:val="24"/>
          <w:lang w:eastAsia="ru-RU"/>
        </w:rPr>
      </w:pPr>
      <w:r w:rsidRPr="00EC2613">
        <w:rPr>
          <w:rFonts w:eastAsia="Times New Roman"/>
          <w:szCs w:val="24"/>
          <w:lang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13F24582" w14:textId="77777777" w:rsidR="003017B2" w:rsidRPr="00EC2613" w:rsidRDefault="003017B2" w:rsidP="003017B2">
      <w:pPr>
        <w:spacing w:line="276" w:lineRule="auto"/>
        <w:ind w:firstLine="709"/>
        <w:rPr>
          <w:rFonts w:eastAsia="Times New Roman"/>
          <w:b/>
          <w:szCs w:val="24"/>
          <w:lang w:eastAsia="ru-RU"/>
        </w:rPr>
      </w:pPr>
      <w:r w:rsidRPr="00EC2613">
        <w:rPr>
          <w:rFonts w:eastAsia="Times New Roman"/>
          <w:b/>
          <w:szCs w:val="24"/>
          <w:lang w:eastAsia="ru-RU"/>
        </w:rPr>
        <w:t>Придорожные полосы</w:t>
      </w:r>
    </w:p>
    <w:p w14:paraId="50614060" w14:textId="74332512" w:rsidR="003017B2" w:rsidRPr="00EC2613" w:rsidRDefault="003017B2" w:rsidP="003017B2">
      <w:pPr>
        <w:spacing w:line="276" w:lineRule="auto"/>
        <w:ind w:firstLine="709"/>
        <w:rPr>
          <w:szCs w:val="24"/>
          <w:lang w:eastAsia="ru-RU"/>
        </w:rPr>
      </w:pPr>
      <w:r w:rsidRPr="00EC2613">
        <w:rPr>
          <w:szCs w:val="24"/>
          <w:lang w:eastAsia="ru-RU"/>
        </w:rPr>
        <w:t>В соответствии со ст. 3 ФЗ от 08.11.2007</w:t>
      </w:r>
      <w:r w:rsidR="002E1A85">
        <w:rPr>
          <w:szCs w:val="24"/>
          <w:lang w:eastAsia="ru-RU"/>
        </w:rPr>
        <w:t xml:space="preserve"> г.</w:t>
      </w:r>
      <w:r w:rsidRPr="00EC2613">
        <w:rPr>
          <w:szCs w:val="24"/>
          <w:lang w:eastAsia="ru-RU"/>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w:t>
      </w:r>
      <w:r w:rsidRPr="00EC2613">
        <w:rPr>
          <w:szCs w:val="24"/>
          <w:lang w:eastAsia="ru-RU"/>
        </w:rPr>
        <w:lastRenderedPageBreak/>
        <w:t>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3DEF8CE6" w14:textId="77777777" w:rsidR="003017B2" w:rsidRPr="00EC2613" w:rsidRDefault="003017B2" w:rsidP="003017B2">
      <w:pPr>
        <w:spacing w:line="276" w:lineRule="auto"/>
        <w:ind w:firstLine="709"/>
        <w:rPr>
          <w:szCs w:val="24"/>
          <w:lang w:eastAsia="ru-RU"/>
        </w:rPr>
      </w:pPr>
      <w:r w:rsidRPr="00EC2613">
        <w:rPr>
          <w:szCs w:val="24"/>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29FD2E38" w14:textId="77777777" w:rsidR="003017B2" w:rsidRPr="00EC2613" w:rsidRDefault="003017B2" w:rsidP="003017B2">
      <w:pPr>
        <w:spacing w:line="276" w:lineRule="auto"/>
        <w:ind w:firstLine="709"/>
        <w:rPr>
          <w:szCs w:val="24"/>
          <w:lang w:eastAsia="ru-RU"/>
        </w:rPr>
      </w:pPr>
      <w:r w:rsidRPr="00EC2613">
        <w:rPr>
          <w:szCs w:val="24"/>
          <w:lang w:eastAsia="ru-RU"/>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70E2EBF0" w14:textId="77777777" w:rsidR="003017B2" w:rsidRPr="00EC2613" w:rsidRDefault="003017B2" w:rsidP="005E2F82">
      <w:pPr>
        <w:numPr>
          <w:ilvl w:val="0"/>
          <w:numId w:val="143"/>
        </w:numPr>
        <w:tabs>
          <w:tab w:val="num" w:pos="426"/>
        </w:tabs>
        <w:spacing w:line="276" w:lineRule="auto"/>
        <w:ind w:left="0" w:firstLine="426"/>
        <w:contextualSpacing/>
        <w:rPr>
          <w:bCs/>
          <w:color w:val="000000"/>
          <w:szCs w:val="24"/>
        </w:rPr>
      </w:pPr>
      <w:r w:rsidRPr="00EC2613">
        <w:rPr>
          <w:bCs/>
          <w:color w:val="000000"/>
          <w:szCs w:val="24"/>
        </w:rPr>
        <w:t>семидесяти пяти метров – для автомобильных дорог первой и второй категорий;</w:t>
      </w:r>
    </w:p>
    <w:p w14:paraId="4C824EF9" w14:textId="77777777" w:rsidR="003017B2" w:rsidRPr="00EC2613" w:rsidRDefault="003017B2" w:rsidP="005E2F82">
      <w:pPr>
        <w:numPr>
          <w:ilvl w:val="0"/>
          <w:numId w:val="143"/>
        </w:numPr>
        <w:tabs>
          <w:tab w:val="num" w:pos="426"/>
        </w:tabs>
        <w:spacing w:line="276" w:lineRule="auto"/>
        <w:ind w:left="0" w:firstLine="426"/>
        <w:contextualSpacing/>
        <w:rPr>
          <w:bCs/>
          <w:color w:val="000000"/>
          <w:szCs w:val="24"/>
        </w:rPr>
      </w:pPr>
      <w:r w:rsidRPr="00EC2613">
        <w:rPr>
          <w:bCs/>
          <w:color w:val="000000"/>
          <w:szCs w:val="24"/>
        </w:rPr>
        <w:t>пятидесяти метров – для автомобильных дорог третьей и четвертой категорий;</w:t>
      </w:r>
    </w:p>
    <w:p w14:paraId="3E1C78CE" w14:textId="77777777" w:rsidR="003017B2" w:rsidRPr="00EC2613" w:rsidRDefault="003017B2" w:rsidP="005E2F82">
      <w:pPr>
        <w:numPr>
          <w:ilvl w:val="0"/>
          <w:numId w:val="143"/>
        </w:numPr>
        <w:tabs>
          <w:tab w:val="num" w:pos="426"/>
        </w:tabs>
        <w:spacing w:line="276" w:lineRule="auto"/>
        <w:ind w:left="0" w:firstLine="426"/>
        <w:contextualSpacing/>
        <w:rPr>
          <w:bCs/>
          <w:color w:val="000000"/>
          <w:szCs w:val="24"/>
        </w:rPr>
      </w:pPr>
      <w:r w:rsidRPr="00EC2613">
        <w:rPr>
          <w:bCs/>
          <w:color w:val="000000"/>
          <w:szCs w:val="24"/>
        </w:rPr>
        <w:t>двадцати пяти метров – для автомобильных дорог пятой категории;</w:t>
      </w:r>
    </w:p>
    <w:p w14:paraId="65534236" w14:textId="77777777" w:rsidR="003017B2" w:rsidRPr="00EC2613" w:rsidRDefault="003017B2" w:rsidP="005E2F82">
      <w:pPr>
        <w:numPr>
          <w:ilvl w:val="0"/>
          <w:numId w:val="143"/>
        </w:numPr>
        <w:tabs>
          <w:tab w:val="num" w:pos="426"/>
        </w:tabs>
        <w:spacing w:line="276" w:lineRule="auto"/>
        <w:ind w:left="0" w:firstLine="426"/>
        <w:contextualSpacing/>
        <w:rPr>
          <w:bCs/>
          <w:color w:val="000000"/>
          <w:szCs w:val="24"/>
        </w:rPr>
      </w:pPr>
      <w:r w:rsidRPr="00EC2613">
        <w:rPr>
          <w:bCs/>
          <w:color w:val="000000"/>
          <w:szCs w:val="24"/>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4620077B" w14:textId="77777777" w:rsidR="003017B2" w:rsidRPr="00EC2613" w:rsidRDefault="003017B2" w:rsidP="005E2F82">
      <w:pPr>
        <w:numPr>
          <w:ilvl w:val="0"/>
          <w:numId w:val="143"/>
        </w:numPr>
        <w:tabs>
          <w:tab w:val="num" w:pos="426"/>
        </w:tabs>
        <w:spacing w:line="276" w:lineRule="auto"/>
        <w:ind w:left="0" w:firstLine="426"/>
        <w:contextualSpacing/>
        <w:rPr>
          <w:bCs/>
          <w:color w:val="000000"/>
          <w:szCs w:val="24"/>
        </w:rPr>
      </w:pPr>
      <w:r w:rsidRPr="00EC2613">
        <w:rPr>
          <w:bCs/>
          <w:color w:val="000000"/>
          <w:szCs w:val="24"/>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55CBC8CF" w14:textId="77777777" w:rsidR="003017B2" w:rsidRPr="00EC2613" w:rsidRDefault="003017B2" w:rsidP="003017B2">
      <w:pPr>
        <w:spacing w:line="276" w:lineRule="auto"/>
        <w:ind w:firstLine="709"/>
        <w:rPr>
          <w:szCs w:val="24"/>
        </w:rPr>
      </w:pPr>
      <w:r w:rsidRPr="00EC2613">
        <w:rPr>
          <w:bCs/>
          <w:color w:val="000000"/>
          <w:szCs w:val="24"/>
        </w:rPr>
        <w:t xml:space="preserve">Характеристика придорожных полос автомобильных дорог регионального значения </w:t>
      </w:r>
      <w:r w:rsidRPr="00EC2613">
        <w:rPr>
          <w:szCs w:val="24"/>
        </w:rPr>
        <w:t>сельского поселения «</w:t>
      </w:r>
      <w:proofErr w:type="spellStart"/>
      <w:r w:rsidRPr="00EC2613">
        <w:rPr>
          <w:szCs w:val="24"/>
        </w:rPr>
        <w:t>Илимское</w:t>
      </w:r>
      <w:proofErr w:type="spellEnd"/>
      <w:r w:rsidRPr="00EC2613">
        <w:rPr>
          <w:szCs w:val="24"/>
        </w:rPr>
        <w:t xml:space="preserve">» </w:t>
      </w:r>
      <w:r w:rsidRPr="00EC2613">
        <w:rPr>
          <w:bCs/>
          <w:color w:val="000000"/>
          <w:szCs w:val="24"/>
        </w:rPr>
        <w:t>представлена в таблице 2.3.7.</w:t>
      </w:r>
    </w:p>
    <w:p w14:paraId="05E37FD9" w14:textId="77777777" w:rsidR="003017B2" w:rsidRPr="00EC2613" w:rsidRDefault="003017B2" w:rsidP="003017B2">
      <w:pPr>
        <w:spacing w:line="276" w:lineRule="auto"/>
        <w:contextualSpacing/>
        <w:jc w:val="right"/>
        <w:rPr>
          <w:szCs w:val="24"/>
        </w:rPr>
      </w:pPr>
      <w:r w:rsidRPr="00EC2613">
        <w:rPr>
          <w:szCs w:val="24"/>
        </w:rPr>
        <w:t>Таблица 2.3.7</w:t>
      </w:r>
    </w:p>
    <w:p w14:paraId="03AC68B9" w14:textId="77777777" w:rsidR="003017B2" w:rsidRPr="00EC2613" w:rsidRDefault="003017B2" w:rsidP="003017B2">
      <w:pPr>
        <w:spacing w:line="276" w:lineRule="auto"/>
        <w:contextualSpacing/>
        <w:jc w:val="center"/>
        <w:rPr>
          <w:color w:val="000000"/>
          <w:szCs w:val="24"/>
        </w:rPr>
      </w:pPr>
      <w:r w:rsidRPr="00EC2613">
        <w:rPr>
          <w:bCs/>
          <w:iCs/>
          <w:szCs w:val="24"/>
          <w:lang w:eastAsia="ru-RU"/>
        </w:rPr>
        <w:t xml:space="preserve">Характеристика придорожных полос автомобильных дорог регионального значения </w:t>
      </w:r>
      <w:r w:rsidRPr="00EC2613">
        <w:rPr>
          <w:szCs w:val="24"/>
        </w:rPr>
        <w:t>сельского поселения «</w:t>
      </w:r>
      <w:proofErr w:type="spellStart"/>
      <w:r w:rsidRPr="00EC2613">
        <w:rPr>
          <w:szCs w:val="24"/>
        </w:rPr>
        <w:t>Илимское</w:t>
      </w:r>
      <w:proofErr w:type="spellEnd"/>
      <w:r w:rsidRPr="00EC2613">
        <w:rPr>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4"/>
        <w:gridCol w:w="2317"/>
        <w:gridCol w:w="4450"/>
        <w:gridCol w:w="1415"/>
        <w:gridCol w:w="1521"/>
      </w:tblGrid>
      <w:tr w:rsidR="003017B2" w:rsidRPr="00EC2613" w14:paraId="05657E9D" w14:textId="77777777" w:rsidTr="003017B2">
        <w:trPr>
          <w:cantSplit/>
          <w:trHeight w:val="20"/>
          <w:tblHeader/>
        </w:trPr>
        <w:tc>
          <w:tcPr>
            <w:tcW w:w="214" w:type="pct"/>
            <w:vAlign w:val="center"/>
          </w:tcPr>
          <w:p w14:paraId="083A403A" w14:textId="1C15AA9A" w:rsidR="003017B2" w:rsidRPr="00EC2613" w:rsidRDefault="004D1A37" w:rsidP="004D1A37">
            <w:pPr>
              <w:spacing w:line="240" w:lineRule="auto"/>
              <w:jc w:val="center"/>
              <w:rPr>
                <w:b/>
                <w:sz w:val="20"/>
                <w:szCs w:val="20"/>
              </w:rPr>
            </w:pPr>
            <w:r>
              <w:rPr>
                <w:rFonts w:eastAsia="Times New Roman"/>
                <w:b/>
                <w:bCs/>
                <w:color w:val="000000"/>
                <w:sz w:val="20"/>
                <w:szCs w:val="20"/>
                <w:lang w:eastAsia="ru-RU"/>
              </w:rPr>
              <w:t>№</w:t>
            </w:r>
          </w:p>
        </w:tc>
        <w:tc>
          <w:tcPr>
            <w:tcW w:w="1143" w:type="pct"/>
            <w:shd w:val="clear" w:color="000000" w:fill="FFFFFF"/>
            <w:vAlign w:val="center"/>
          </w:tcPr>
          <w:p w14:paraId="3DBE9B55" w14:textId="77777777" w:rsidR="003017B2" w:rsidRPr="00EC2613" w:rsidRDefault="003017B2" w:rsidP="003017B2">
            <w:pPr>
              <w:spacing w:line="240" w:lineRule="auto"/>
              <w:jc w:val="center"/>
              <w:rPr>
                <w:b/>
                <w:sz w:val="20"/>
                <w:szCs w:val="20"/>
              </w:rPr>
            </w:pPr>
            <w:r w:rsidRPr="00EC2613">
              <w:rPr>
                <w:rFonts w:eastAsia="Times New Roman"/>
                <w:b/>
                <w:sz w:val="20"/>
                <w:szCs w:val="20"/>
                <w:lang w:eastAsia="ru-RU"/>
              </w:rPr>
              <w:t>Идентификационный номер</w:t>
            </w:r>
          </w:p>
        </w:tc>
        <w:tc>
          <w:tcPr>
            <w:tcW w:w="2195" w:type="pct"/>
            <w:shd w:val="clear" w:color="000000" w:fill="FFFFFF"/>
            <w:vAlign w:val="center"/>
          </w:tcPr>
          <w:p w14:paraId="5459D070" w14:textId="77777777" w:rsidR="003017B2" w:rsidRPr="00EC2613" w:rsidRDefault="003017B2" w:rsidP="003017B2">
            <w:pPr>
              <w:spacing w:line="240" w:lineRule="auto"/>
              <w:jc w:val="center"/>
              <w:rPr>
                <w:b/>
                <w:sz w:val="20"/>
                <w:szCs w:val="20"/>
                <w:lang w:val="en-US"/>
              </w:rPr>
            </w:pPr>
            <w:r w:rsidRPr="00EC2613">
              <w:rPr>
                <w:rFonts w:eastAsia="Times New Roman"/>
                <w:b/>
                <w:sz w:val="20"/>
                <w:szCs w:val="20"/>
                <w:lang w:eastAsia="ru-RU"/>
              </w:rPr>
              <w:t>Наименование автомобильной дороги</w:t>
            </w:r>
          </w:p>
        </w:tc>
        <w:tc>
          <w:tcPr>
            <w:tcW w:w="698" w:type="pct"/>
            <w:shd w:val="clear" w:color="auto" w:fill="FFFFFF"/>
            <w:vAlign w:val="center"/>
          </w:tcPr>
          <w:p w14:paraId="149E3A3F" w14:textId="77777777" w:rsidR="003017B2" w:rsidRPr="00EC2613" w:rsidRDefault="003017B2" w:rsidP="003017B2">
            <w:pPr>
              <w:spacing w:line="240" w:lineRule="auto"/>
              <w:jc w:val="center"/>
              <w:rPr>
                <w:b/>
                <w:sz w:val="20"/>
                <w:szCs w:val="20"/>
                <w:lang w:val="en-US"/>
              </w:rPr>
            </w:pPr>
            <w:r w:rsidRPr="00EC2613">
              <w:rPr>
                <w:b/>
                <w:sz w:val="20"/>
                <w:szCs w:val="20"/>
              </w:rPr>
              <w:t>Техническая категория</w:t>
            </w:r>
          </w:p>
        </w:tc>
        <w:tc>
          <w:tcPr>
            <w:tcW w:w="750" w:type="pct"/>
            <w:shd w:val="clear" w:color="auto" w:fill="FFFFFF"/>
            <w:vAlign w:val="center"/>
          </w:tcPr>
          <w:p w14:paraId="152D4966" w14:textId="77777777" w:rsidR="003017B2" w:rsidRPr="00EC2613" w:rsidRDefault="003017B2" w:rsidP="003017B2">
            <w:pPr>
              <w:spacing w:line="240" w:lineRule="auto"/>
              <w:jc w:val="center"/>
              <w:rPr>
                <w:b/>
                <w:sz w:val="20"/>
                <w:szCs w:val="20"/>
                <w:lang w:val="en-US"/>
              </w:rPr>
            </w:pPr>
            <w:r w:rsidRPr="00EC2613">
              <w:rPr>
                <w:b/>
                <w:sz w:val="20"/>
                <w:szCs w:val="20"/>
              </w:rPr>
              <w:t>Размер придорожной полосы, м</w:t>
            </w:r>
          </w:p>
        </w:tc>
      </w:tr>
    </w:tbl>
    <w:p w14:paraId="21B6F520" w14:textId="77777777" w:rsidR="003017B2" w:rsidRPr="00EC2613" w:rsidRDefault="003017B2" w:rsidP="003017B2">
      <w:pPr>
        <w:spacing w:line="14" w:lineRule="auto"/>
        <w:rPr>
          <w:b/>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
        <w:gridCol w:w="2291"/>
        <w:gridCol w:w="4495"/>
        <w:gridCol w:w="1350"/>
        <w:gridCol w:w="1541"/>
      </w:tblGrid>
      <w:tr w:rsidR="003017B2" w:rsidRPr="00EC2613" w14:paraId="794A6A11" w14:textId="77777777" w:rsidTr="003017B2">
        <w:trPr>
          <w:trHeight w:val="20"/>
          <w:tblHeader/>
        </w:trPr>
        <w:tc>
          <w:tcPr>
            <w:tcW w:w="227" w:type="pct"/>
          </w:tcPr>
          <w:p w14:paraId="02E686EC" w14:textId="77777777" w:rsidR="003017B2" w:rsidRPr="00EC2613" w:rsidRDefault="003017B2" w:rsidP="003017B2">
            <w:pPr>
              <w:spacing w:line="240" w:lineRule="auto"/>
              <w:jc w:val="center"/>
              <w:rPr>
                <w:b/>
                <w:sz w:val="20"/>
                <w:szCs w:val="20"/>
              </w:rPr>
            </w:pPr>
            <w:r w:rsidRPr="00EC2613">
              <w:rPr>
                <w:b/>
                <w:sz w:val="20"/>
                <w:szCs w:val="20"/>
              </w:rPr>
              <w:t>1</w:t>
            </w:r>
          </w:p>
        </w:tc>
        <w:tc>
          <w:tcPr>
            <w:tcW w:w="1130" w:type="pct"/>
          </w:tcPr>
          <w:p w14:paraId="60D2CB59" w14:textId="77777777" w:rsidR="003017B2" w:rsidRPr="00EC2613" w:rsidRDefault="003017B2" w:rsidP="003017B2">
            <w:pPr>
              <w:spacing w:line="240" w:lineRule="auto"/>
              <w:jc w:val="center"/>
              <w:rPr>
                <w:b/>
                <w:sz w:val="20"/>
                <w:szCs w:val="20"/>
              </w:rPr>
            </w:pPr>
            <w:r w:rsidRPr="00EC2613">
              <w:rPr>
                <w:b/>
                <w:sz w:val="20"/>
                <w:szCs w:val="20"/>
              </w:rPr>
              <w:t>2</w:t>
            </w:r>
          </w:p>
        </w:tc>
        <w:tc>
          <w:tcPr>
            <w:tcW w:w="2217" w:type="pct"/>
          </w:tcPr>
          <w:p w14:paraId="11CFF758" w14:textId="77777777" w:rsidR="003017B2" w:rsidRPr="00EC2613" w:rsidRDefault="003017B2" w:rsidP="003017B2">
            <w:pPr>
              <w:spacing w:line="240" w:lineRule="auto"/>
              <w:jc w:val="center"/>
              <w:rPr>
                <w:b/>
                <w:sz w:val="20"/>
                <w:szCs w:val="20"/>
                <w:lang w:val="en-US"/>
              </w:rPr>
            </w:pPr>
            <w:r w:rsidRPr="00EC2613">
              <w:rPr>
                <w:b/>
                <w:sz w:val="20"/>
                <w:szCs w:val="20"/>
                <w:lang w:val="en-US"/>
              </w:rPr>
              <w:t>3</w:t>
            </w:r>
          </w:p>
        </w:tc>
        <w:tc>
          <w:tcPr>
            <w:tcW w:w="666" w:type="pct"/>
            <w:tcBorders>
              <w:bottom w:val="single" w:sz="4" w:space="0" w:color="auto"/>
            </w:tcBorders>
          </w:tcPr>
          <w:p w14:paraId="7250A58F" w14:textId="77777777" w:rsidR="003017B2" w:rsidRPr="00EC2613" w:rsidRDefault="003017B2" w:rsidP="003017B2">
            <w:pPr>
              <w:spacing w:line="240" w:lineRule="auto"/>
              <w:jc w:val="center"/>
              <w:rPr>
                <w:b/>
                <w:sz w:val="20"/>
                <w:szCs w:val="20"/>
                <w:lang w:val="en-US"/>
              </w:rPr>
            </w:pPr>
            <w:r w:rsidRPr="00EC2613">
              <w:rPr>
                <w:b/>
                <w:sz w:val="20"/>
                <w:szCs w:val="20"/>
                <w:lang w:val="en-US"/>
              </w:rPr>
              <w:t>4</w:t>
            </w:r>
          </w:p>
        </w:tc>
        <w:tc>
          <w:tcPr>
            <w:tcW w:w="760" w:type="pct"/>
          </w:tcPr>
          <w:p w14:paraId="1AEC60CD" w14:textId="77777777" w:rsidR="003017B2" w:rsidRPr="00EC2613" w:rsidRDefault="003017B2" w:rsidP="003017B2">
            <w:pPr>
              <w:spacing w:line="240" w:lineRule="auto"/>
              <w:jc w:val="center"/>
              <w:rPr>
                <w:b/>
                <w:sz w:val="20"/>
                <w:szCs w:val="20"/>
                <w:lang w:val="en-US"/>
              </w:rPr>
            </w:pPr>
            <w:r w:rsidRPr="00EC2613">
              <w:rPr>
                <w:b/>
                <w:sz w:val="20"/>
                <w:szCs w:val="20"/>
                <w:lang w:val="en-US"/>
              </w:rPr>
              <w:t>5</w:t>
            </w:r>
          </w:p>
        </w:tc>
      </w:tr>
      <w:tr w:rsidR="003017B2" w:rsidRPr="00EC2613" w14:paraId="1E2E54B9" w14:textId="77777777" w:rsidTr="003017B2">
        <w:trPr>
          <w:trHeight w:val="20"/>
        </w:trPr>
        <w:tc>
          <w:tcPr>
            <w:tcW w:w="227" w:type="pct"/>
            <w:shd w:val="clear" w:color="auto" w:fill="FFFFFF"/>
          </w:tcPr>
          <w:p w14:paraId="36D406F6" w14:textId="77777777" w:rsidR="003017B2" w:rsidRPr="00EC2613" w:rsidRDefault="003017B2" w:rsidP="003017B2">
            <w:pPr>
              <w:spacing w:line="240" w:lineRule="auto"/>
              <w:jc w:val="center"/>
              <w:rPr>
                <w:sz w:val="20"/>
                <w:szCs w:val="20"/>
              </w:rPr>
            </w:pPr>
            <w:r w:rsidRPr="00EC2613">
              <w:rPr>
                <w:sz w:val="20"/>
                <w:szCs w:val="20"/>
              </w:rPr>
              <w:t>1</w:t>
            </w:r>
          </w:p>
        </w:tc>
        <w:tc>
          <w:tcPr>
            <w:tcW w:w="1130" w:type="pct"/>
            <w:shd w:val="clear" w:color="000000" w:fill="FFFFFF"/>
          </w:tcPr>
          <w:p w14:paraId="7F1BDDB6" w14:textId="77777777" w:rsidR="003017B2" w:rsidRPr="00EC2613" w:rsidRDefault="003017B2" w:rsidP="003017B2">
            <w:pPr>
              <w:pStyle w:val="Default"/>
              <w:rPr>
                <w:sz w:val="20"/>
                <w:szCs w:val="20"/>
              </w:rPr>
            </w:pPr>
            <w:r w:rsidRPr="00EC2613">
              <w:rPr>
                <w:sz w:val="20"/>
                <w:szCs w:val="20"/>
              </w:rPr>
              <w:t>76 ОП РЗ 76К-078</w:t>
            </w:r>
          </w:p>
        </w:tc>
        <w:tc>
          <w:tcPr>
            <w:tcW w:w="2217" w:type="pct"/>
            <w:shd w:val="clear" w:color="000000" w:fill="FFFFFF"/>
          </w:tcPr>
          <w:p w14:paraId="6B1580DB" w14:textId="77777777" w:rsidR="003017B2" w:rsidRPr="00EC2613" w:rsidRDefault="003017B2" w:rsidP="003017B2">
            <w:pPr>
              <w:pStyle w:val="Default"/>
              <w:rPr>
                <w:sz w:val="20"/>
                <w:szCs w:val="20"/>
              </w:rPr>
            </w:pPr>
            <w:r w:rsidRPr="00EC2613">
              <w:rPr>
                <w:sz w:val="20"/>
                <w:szCs w:val="20"/>
              </w:rPr>
              <w:t>Подъезд к с. Илим</w:t>
            </w:r>
          </w:p>
        </w:tc>
        <w:tc>
          <w:tcPr>
            <w:tcW w:w="666" w:type="pct"/>
            <w:tcBorders>
              <w:top w:val="single" w:sz="4" w:space="0" w:color="auto"/>
              <w:left w:val="nil"/>
              <w:bottom w:val="single" w:sz="4" w:space="0" w:color="auto"/>
              <w:right w:val="single" w:sz="4" w:space="0" w:color="auto"/>
            </w:tcBorders>
            <w:shd w:val="clear" w:color="000000" w:fill="FFFFFF"/>
          </w:tcPr>
          <w:p w14:paraId="32FD4792" w14:textId="77777777" w:rsidR="003017B2" w:rsidRPr="00EC2613" w:rsidRDefault="003017B2" w:rsidP="003017B2">
            <w:pPr>
              <w:spacing w:line="240" w:lineRule="auto"/>
              <w:jc w:val="center"/>
              <w:rPr>
                <w:rFonts w:eastAsiaTheme="minorHAnsi"/>
                <w:sz w:val="20"/>
                <w:szCs w:val="20"/>
              </w:rPr>
            </w:pPr>
            <w:r w:rsidRPr="00EC2613">
              <w:rPr>
                <w:rFonts w:eastAsiaTheme="minorHAnsi"/>
                <w:sz w:val="20"/>
                <w:szCs w:val="20"/>
              </w:rPr>
              <w:t>I</w:t>
            </w:r>
            <w:r w:rsidRPr="00EC2613">
              <w:rPr>
                <w:rFonts w:eastAsiaTheme="minorHAnsi"/>
                <w:sz w:val="20"/>
                <w:szCs w:val="20"/>
                <w:lang w:val="en-US"/>
              </w:rPr>
              <w:t>V</w:t>
            </w:r>
          </w:p>
        </w:tc>
        <w:tc>
          <w:tcPr>
            <w:tcW w:w="760" w:type="pct"/>
          </w:tcPr>
          <w:p w14:paraId="39AF892D" w14:textId="77777777" w:rsidR="003017B2" w:rsidRPr="00EC2613" w:rsidRDefault="003017B2" w:rsidP="003017B2">
            <w:pPr>
              <w:spacing w:line="240" w:lineRule="auto"/>
              <w:jc w:val="center"/>
              <w:rPr>
                <w:sz w:val="20"/>
                <w:szCs w:val="20"/>
              </w:rPr>
            </w:pPr>
            <w:r w:rsidRPr="00EC2613">
              <w:rPr>
                <w:sz w:val="20"/>
                <w:szCs w:val="20"/>
                <w:lang w:val="en-US"/>
              </w:rPr>
              <w:t>50</w:t>
            </w:r>
          </w:p>
        </w:tc>
      </w:tr>
    </w:tbl>
    <w:p w14:paraId="7274FAB8" w14:textId="340E79FF" w:rsidR="003017B2" w:rsidRPr="00EC2613" w:rsidRDefault="003017B2" w:rsidP="003017B2">
      <w:pPr>
        <w:tabs>
          <w:tab w:val="num" w:pos="709"/>
        </w:tabs>
        <w:spacing w:before="120" w:line="276" w:lineRule="auto"/>
        <w:ind w:firstLine="709"/>
        <w:rPr>
          <w:bCs/>
          <w:color w:val="000000"/>
          <w:szCs w:val="24"/>
        </w:rPr>
      </w:pPr>
      <w:r w:rsidRPr="00EC2613">
        <w:rPr>
          <w:bCs/>
          <w:color w:val="000000"/>
          <w:szCs w:val="24"/>
        </w:rPr>
        <w:t xml:space="preserve">В соответствии со ст. 26 ФЗ от 08.11.2007 </w:t>
      </w:r>
      <w:r w:rsidR="002E1A85">
        <w:rPr>
          <w:bCs/>
          <w:color w:val="000000"/>
          <w:szCs w:val="24"/>
        </w:rPr>
        <w:t xml:space="preserve">г. </w:t>
      </w:r>
      <w:r w:rsidRPr="00EC2613">
        <w:rPr>
          <w:bCs/>
          <w:color w:val="000000"/>
          <w:szCs w:val="24"/>
        </w:rPr>
        <w:t>№ 257-ФЗ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0CC369EB" w14:textId="77777777" w:rsidR="003017B2" w:rsidRPr="00EC2613" w:rsidRDefault="003017B2" w:rsidP="003017B2">
      <w:pPr>
        <w:pStyle w:val="af6"/>
        <w:spacing w:line="276" w:lineRule="auto"/>
        <w:ind w:left="0" w:firstLine="709"/>
        <w:contextualSpacing w:val="0"/>
        <w:rPr>
          <w:rFonts w:eastAsia="Times New Roman"/>
          <w:szCs w:val="24"/>
          <w:lang w:eastAsia="ru-RU"/>
        </w:rPr>
      </w:pPr>
      <w:r w:rsidRPr="00EC2613">
        <w:rPr>
          <w:rFonts w:eastAsia="Times New Roman"/>
          <w:szCs w:val="24"/>
          <w:lang w:eastAsia="ru-RU"/>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14:paraId="3FC326A0" w14:textId="77777777" w:rsidR="003017B2" w:rsidRPr="00EC2613" w:rsidRDefault="003017B2" w:rsidP="003017B2">
      <w:pPr>
        <w:spacing w:line="276" w:lineRule="auto"/>
        <w:ind w:firstLine="709"/>
        <w:rPr>
          <w:b/>
        </w:rPr>
      </w:pPr>
      <w:r w:rsidRPr="00EC2613">
        <w:rPr>
          <w:b/>
        </w:rPr>
        <w:t>Месторождения полезных ископаемых</w:t>
      </w:r>
    </w:p>
    <w:p w14:paraId="3CADA230" w14:textId="77777777" w:rsidR="003017B2" w:rsidRPr="00EC2613" w:rsidRDefault="003017B2" w:rsidP="003017B2">
      <w:pPr>
        <w:spacing w:line="276" w:lineRule="auto"/>
        <w:ind w:firstLine="709"/>
        <w:rPr>
          <w:b/>
        </w:rPr>
      </w:pPr>
      <w:r w:rsidRPr="00EC2613">
        <w:t xml:space="preserve">По сведениям ФГБУ «Российский федеральный геологический фонд» на территории </w:t>
      </w:r>
      <w:r w:rsidRPr="00EC2613">
        <w:rPr>
          <w:szCs w:val="24"/>
        </w:rPr>
        <w:t>сельского поселения «</w:t>
      </w:r>
      <w:proofErr w:type="spellStart"/>
      <w:r w:rsidRPr="00EC2613">
        <w:rPr>
          <w:szCs w:val="24"/>
        </w:rPr>
        <w:t>Илимское</w:t>
      </w:r>
      <w:proofErr w:type="spellEnd"/>
      <w:r w:rsidRPr="00EC2613">
        <w:rPr>
          <w:szCs w:val="24"/>
        </w:rPr>
        <w:t>»</w:t>
      </w:r>
      <w:r w:rsidRPr="00EC2613">
        <w:t xml:space="preserve"> имеются следующие лицензионные участки недр. Перечень лицензионных участков представлен в таблице 2.3.8.</w:t>
      </w:r>
    </w:p>
    <w:p w14:paraId="4F77AE39" w14:textId="77777777" w:rsidR="009D13C5" w:rsidRPr="00EC2613" w:rsidRDefault="009D13C5" w:rsidP="003017B2">
      <w:pPr>
        <w:spacing w:line="300" w:lineRule="auto"/>
        <w:ind w:firstLine="709"/>
        <w:jc w:val="right"/>
      </w:pPr>
      <w:r w:rsidRPr="00EC2613">
        <w:br w:type="page"/>
      </w:r>
    </w:p>
    <w:p w14:paraId="6C33F203" w14:textId="3A22432B" w:rsidR="003017B2" w:rsidRPr="00EC2613" w:rsidRDefault="003017B2" w:rsidP="003017B2">
      <w:pPr>
        <w:spacing w:line="300" w:lineRule="auto"/>
        <w:ind w:firstLine="709"/>
        <w:jc w:val="right"/>
      </w:pPr>
      <w:r w:rsidRPr="00EC2613">
        <w:lastRenderedPageBreak/>
        <w:t>Таблица 2.3.8</w:t>
      </w:r>
    </w:p>
    <w:p w14:paraId="1FD8507B" w14:textId="77777777" w:rsidR="003017B2" w:rsidRPr="00EC2613" w:rsidRDefault="003017B2" w:rsidP="003017B2">
      <w:pPr>
        <w:spacing w:line="300" w:lineRule="auto"/>
        <w:ind w:firstLine="709"/>
        <w:jc w:val="center"/>
      </w:pPr>
      <w:r w:rsidRPr="00EC2613">
        <w:t xml:space="preserve">Лицензионные участки недр на территории </w:t>
      </w:r>
      <w:r w:rsidRPr="00EC2613">
        <w:rPr>
          <w:szCs w:val="24"/>
        </w:rPr>
        <w:t>сельского поселения «</w:t>
      </w:r>
      <w:proofErr w:type="spellStart"/>
      <w:r w:rsidRPr="00EC2613">
        <w:rPr>
          <w:szCs w:val="24"/>
        </w:rPr>
        <w:t>Илимское</w:t>
      </w:r>
      <w:proofErr w:type="spellEnd"/>
      <w:r w:rsidRPr="00EC2613">
        <w:rPr>
          <w:szCs w:val="24"/>
        </w:rPr>
        <w:t>»</w:t>
      </w:r>
    </w:p>
    <w:tbl>
      <w:tblPr>
        <w:tblStyle w:val="af9"/>
        <w:tblW w:w="9918" w:type="dxa"/>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126"/>
        <w:gridCol w:w="1276"/>
        <w:gridCol w:w="1417"/>
        <w:gridCol w:w="3260"/>
        <w:gridCol w:w="1418"/>
      </w:tblGrid>
      <w:tr w:rsidR="003017B2" w:rsidRPr="00EC2613" w14:paraId="43CDC7E9" w14:textId="77777777" w:rsidTr="003017B2">
        <w:tc>
          <w:tcPr>
            <w:tcW w:w="421" w:type="dxa"/>
            <w:vAlign w:val="center"/>
          </w:tcPr>
          <w:p w14:paraId="48944E08"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w:t>
            </w:r>
          </w:p>
        </w:tc>
        <w:tc>
          <w:tcPr>
            <w:tcW w:w="2126" w:type="dxa"/>
            <w:vAlign w:val="center"/>
          </w:tcPr>
          <w:p w14:paraId="7C827074" w14:textId="77777777" w:rsidR="003017B2" w:rsidRPr="00EC2613" w:rsidRDefault="003017B2" w:rsidP="003017B2">
            <w:pPr>
              <w:tabs>
                <w:tab w:val="left" w:pos="993"/>
              </w:tabs>
              <w:spacing w:line="240" w:lineRule="auto"/>
              <w:jc w:val="center"/>
              <w:rPr>
                <w:rFonts w:eastAsia="Times New Roman"/>
                <w:b/>
                <w:sz w:val="20"/>
              </w:rPr>
            </w:pPr>
            <w:proofErr w:type="spellStart"/>
            <w:r w:rsidRPr="00EC2613">
              <w:rPr>
                <w:rFonts w:eastAsia="Times New Roman"/>
                <w:b/>
                <w:sz w:val="20"/>
              </w:rPr>
              <w:t>Недропользователь</w:t>
            </w:r>
            <w:proofErr w:type="spellEnd"/>
          </w:p>
        </w:tc>
        <w:tc>
          <w:tcPr>
            <w:tcW w:w="1276" w:type="dxa"/>
            <w:vAlign w:val="center"/>
          </w:tcPr>
          <w:p w14:paraId="33211365"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Срок действия</w:t>
            </w:r>
          </w:p>
        </w:tc>
        <w:tc>
          <w:tcPr>
            <w:tcW w:w="1417" w:type="dxa"/>
            <w:vAlign w:val="center"/>
          </w:tcPr>
          <w:p w14:paraId="16F1C9E8"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Полезное ископаемое</w:t>
            </w:r>
          </w:p>
        </w:tc>
        <w:tc>
          <w:tcPr>
            <w:tcW w:w="3260" w:type="dxa"/>
            <w:vAlign w:val="center"/>
          </w:tcPr>
          <w:p w14:paraId="54DB964E"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Виды работ</w:t>
            </w:r>
          </w:p>
        </w:tc>
        <w:tc>
          <w:tcPr>
            <w:tcW w:w="1418" w:type="dxa"/>
            <w:vAlign w:val="center"/>
          </w:tcPr>
          <w:p w14:paraId="0722240D"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Серия, номер, вид</w:t>
            </w:r>
          </w:p>
        </w:tc>
      </w:tr>
    </w:tbl>
    <w:p w14:paraId="487B1088" w14:textId="77777777" w:rsidR="003017B2" w:rsidRPr="00EC2613" w:rsidRDefault="003017B2" w:rsidP="003017B2">
      <w:pPr>
        <w:spacing w:line="14" w:lineRule="auto"/>
        <w:ind w:firstLine="709"/>
        <w:jc w:val="center"/>
        <w:rPr>
          <w:b/>
          <w:sz w:val="20"/>
          <w:szCs w:val="20"/>
        </w:rPr>
      </w:pPr>
    </w:p>
    <w:tbl>
      <w:tblPr>
        <w:tblStyle w:val="af9"/>
        <w:tblW w:w="9918" w:type="dxa"/>
        <w:tblLayout w:type="fixed"/>
        <w:tblLook w:val="04A0" w:firstRow="1" w:lastRow="0" w:firstColumn="1" w:lastColumn="0" w:noHBand="0" w:noVBand="1"/>
      </w:tblPr>
      <w:tblGrid>
        <w:gridCol w:w="421"/>
        <w:gridCol w:w="2126"/>
        <w:gridCol w:w="1276"/>
        <w:gridCol w:w="1417"/>
        <w:gridCol w:w="3260"/>
        <w:gridCol w:w="1418"/>
      </w:tblGrid>
      <w:tr w:rsidR="003017B2" w:rsidRPr="00EC2613" w14:paraId="7AAB2B7F" w14:textId="77777777" w:rsidTr="003017B2">
        <w:trPr>
          <w:tblHeader/>
        </w:trPr>
        <w:tc>
          <w:tcPr>
            <w:tcW w:w="421" w:type="dxa"/>
            <w:vAlign w:val="center"/>
          </w:tcPr>
          <w:p w14:paraId="343617E9"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1</w:t>
            </w:r>
          </w:p>
        </w:tc>
        <w:tc>
          <w:tcPr>
            <w:tcW w:w="2126" w:type="dxa"/>
            <w:vAlign w:val="center"/>
          </w:tcPr>
          <w:p w14:paraId="1A400BB5"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2</w:t>
            </w:r>
          </w:p>
        </w:tc>
        <w:tc>
          <w:tcPr>
            <w:tcW w:w="1276" w:type="dxa"/>
            <w:vAlign w:val="center"/>
          </w:tcPr>
          <w:p w14:paraId="260DCBDD"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3</w:t>
            </w:r>
          </w:p>
        </w:tc>
        <w:tc>
          <w:tcPr>
            <w:tcW w:w="1417" w:type="dxa"/>
            <w:vAlign w:val="center"/>
          </w:tcPr>
          <w:p w14:paraId="7A529E18"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4</w:t>
            </w:r>
          </w:p>
        </w:tc>
        <w:tc>
          <w:tcPr>
            <w:tcW w:w="3260" w:type="dxa"/>
            <w:vAlign w:val="center"/>
          </w:tcPr>
          <w:p w14:paraId="4E88037E"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5</w:t>
            </w:r>
          </w:p>
        </w:tc>
        <w:tc>
          <w:tcPr>
            <w:tcW w:w="1418" w:type="dxa"/>
            <w:vAlign w:val="center"/>
          </w:tcPr>
          <w:p w14:paraId="52FACD84" w14:textId="77777777" w:rsidR="003017B2" w:rsidRPr="00EC2613" w:rsidRDefault="003017B2" w:rsidP="003017B2">
            <w:pPr>
              <w:tabs>
                <w:tab w:val="left" w:pos="993"/>
              </w:tabs>
              <w:spacing w:line="240" w:lineRule="auto"/>
              <w:jc w:val="center"/>
              <w:rPr>
                <w:rFonts w:eastAsia="Times New Roman"/>
                <w:b/>
                <w:sz w:val="20"/>
              </w:rPr>
            </w:pPr>
            <w:r w:rsidRPr="00EC2613">
              <w:rPr>
                <w:rFonts w:eastAsia="Times New Roman"/>
                <w:b/>
                <w:sz w:val="20"/>
              </w:rPr>
              <w:t>6</w:t>
            </w:r>
          </w:p>
        </w:tc>
      </w:tr>
      <w:tr w:rsidR="003017B2" w:rsidRPr="00EC2613" w14:paraId="4ACBE9E4" w14:textId="77777777" w:rsidTr="004E17C7">
        <w:tc>
          <w:tcPr>
            <w:tcW w:w="421" w:type="dxa"/>
          </w:tcPr>
          <w:p w14:paraId="13B0B295" w14:textId="77777777" w:rsidR="003017B2" w:rsidRPr="00EC2613" w:rsidRDefault="003017B2" w:rsidP="005E2F82">
            <w:pPr>
              <w:pStyle w:val="af6"/>
              <w:numPr>
                <w:ilvl w:val="0"/>
                <w:numId w:val="146"/>
              </w:numPr>
              <w:tabs>
                <w:tab w:val="left" w:pos="993"/>
              </w:tabs>
              <w:spacing w:line="240" w:lineRule="auto"/>
              <w:ind w:left="0" w:firstLine="0"/>
              <w:contextualSpacing w:val="0"/>
              <w:rPr>
                <w:rFonts w:eastAsia="Times New Roman"/>
                <w:sz w:val="20"/>
              </w:rPr>
            </w:pPr>
          </w:p>
        </w:tc>
        <w:tc>
          <w:tcPr>
            <w:tcW w:w="2126" w:type="dxa"/>
          </w:tcPr>
          <w:p w14:paraId="7CBFB2F3" w14:textId="77777777" w:rsidR="003017B2" w:rsidRPr="00EC2613" w:rsidRDefault="003017B2" w:rsidP="003017B2">
            <w:pPr>
              <w:tabs>
                <w:tab w:val="left" w:pos="993"/>
              </w:tabs>
              <w:spacing w:line="240" w:lineRule="auto"/>
              <w:rPr>
                <w:rFonts w:eastAsia="Times New Roman"/>
                <w:sz w:val="20"/>
              </w:rPr>
            </w:pPr>
            <w:r w:rsidRPr="00EC2613">
              <w:rPr>
                <w:rFonts w:eastAsia="Times New Roman"/>
                <w:sz w:val="20"/>
              </w:rPr>
              <w:t>ООО «</w:t>
            </w:r>
            <w:proofErr w:type="spellStart"/>
            <w:r w:rsidRPr="00EC2613">
              <w:rPr>
                <w:rFonts w:eastAsia="Times New Roman"/>
                <w:sz w:val="20"/>
              </w:rPr>
              <w:t>Аркия</w:t>
            </w:r>
            <w:proofErr w:type="spellEnd"/>
            <w:r w:rsidRPr="00EC2613">
              <w:rPr>
                <w:rFonts w:eastAsia="Times New Roman"/>
                <w:sz w:val="20"/>
              </w:rPr>
              <w:t>»</w:t>
            </w:r>
          </w:p>
        </w:tc>
        <w:tc>
          <w:tcPr>
            <w:tcW w:w="1276" w:type="dxa"/>
          </w:tcPr>
          <w:p w14:paraId="614116A7" w14:textId="77777777" w:rsidR="003017B2" w:rsidRPr="00EC2613" w:rsidRDefault="003017B2" w:rsidP="003017B2">
            <w:pPr>
              <w:tabs>
                <w:tab w:val="left" w:pos="993"/>
              </w:tabs>
              <w:spacing w:line="240" w:lineRule="auto"/>
              <w:rPr>
                <w:rFonts w:eastAsia="Times New Roman"/>
                <w:sz w:val="20"/>
              </w:rPr>
            </w:pPr>
            <w:r w:rsidRPr="00EC2613">
              <w:rPr>
                <w:rFonts w:eastAsia="Times New Roman"/>
                <w:sz w:val="20"/>
              </w:rPr>
              <w:t>29-05-2019 31-12-2044</w:t>
            </w:r>
          </w:p>
        </w:tc>
        <w:tc>
          <w:tcPr>
            <w:tcW w:w="1417" w:type="dxa"/>
          </w:tcPr>
          <w:p w14:paraId="190EE09C" w14:textId="5553040F" w:rsidR="003017B2" w:rsidRPr="00EC2613" w:rsidRDefault="004D1A37" w:rsidP="003017B2">
            <w:pPr>
              <w:tabs>
                <w:tab w:val="left" w:pos="993"/>
              </w:tabs>
              <w:spacing w:line="240" w:lineRule="auto"/>
              <w:rPr>
                <w:rFonts w:eastAsia="Times New Roman"/>
                <w:sz w:val="20"/>
              </w:rPr>
            </w:pPr>
            <w:r w:rsidRPr="00EC2613">
              <w:rPr>
                <w:rFonts w:eastAsia="Times New Roman"/>
                <w:sz w:val="20"/>
              </w:rPr>
              <w:t>Золото россыпное</w:t>
            </w:r>
          </w:p>
        </w:tc>
        <w:tc>
          <w:tcPr>
            <w:tcW w:w="3260" w:type="dxa"/>
          </w:tcPr>
          <w:p w14:paraId="6ACB6F46" w14:textId="7503F82B" w:rsidR="003017B2" w:rsidRPr="00EC2613" w:rsidRDefault="004D1A37" w:rsidP="004E17C7">
            <w:pPr>
              <w:tabs>
                <w:tab w:val="left" w:pos="993"/>
              </w:tabs>
              <w:spacing w:line="240" w:lineRule="auto"/>
              <w:jc w:val="left"/>
              <w:rPr>
                <w:rFonts w:eastAsia="Times New Roman"/>
                <w:sz w:val="20"/>
              </w:rPr>
            </w:pPr>
            <w:r w:rsidRPr="00EC2613">
              <w:rPr>
                <w:rFonts w:eastAsia="Times New Roman"/>
                <w:sz w:val="20"/>
              </w:rPr>
              <w:t>Геологическое изучение, разведка и добыча полезных ископаемых, в том числе использование отходов горнодобывающего и</w:t>
            </w:r>
            <w:r w:rsidR="003017B2" w:rsidRPr="00EC2613">
              <w:rPr>
                <w:rFonts w:eastAsia="Times New Roman"/>
                <w:sz w:val="20"/>
              </w:rPr>
              <w:t xml:space="preserve"> связанных с ним перерабатывающих производств</w:t>
            </w:r>
          </w:p>
        </w:tc>
        <w:tc>
          <w:tcPr>
            <w:tcW w:w="1418" w:type="dxa"/>
          </w:tcPr>
          <w:p w14:paraId="1978CFE3" w14:textId="77777777" w:rsidR="003017B2" w:rsidRPr="00EC2613" w:rsidRDefault="003017B2" w:rsidP="003017B2">
            <w:pPr>
              <w:tabs>
                <w:tab w:val="left" w:pos="993"/>
              </w:tabs>
              <w:spacing w:line="240" w:lineRule="auto"/>
              <w:rPr>
                <w:rFonts w:eastAsia="Times New Roman"/>
                <w:sz w:val="20"/>
              </w:rPr>
            </w:pPr>
            <w:r w:rsidRPr="00EC2613">
              <w:rPr>
                <w:rFonts w:eastAsia="Times New Roman"/>
                <w:sz w:val="20"/>
              </w:rPr>
              <w:t>ЧИТ02934БР</w:t>
            </w:r>
          </w:p>
        </w:tc>
      </w:tr>
      <w:tr w:rsidR="003017B2" w:rsidRPr="00EC2613" w14:paraId="60CF5D40" w14:textId="77777777" w:rsidTr="004E17C7">
        <w:tc>
          <w:tcPr>
            <w:tcW w:w="421" w:type="dxa"/>
          </w:tcPr>
          <w:p w14:paraId="0BD8B309" w14:textId="77777777" w:rsidR="003017B2" w:rsidRPr="00EC2613" w:rsidRDefault="003017B2" w:rsidP="005E2F82">
            <w:pPr>
              <w:pStyle w:val="af6"/>
              <w:numPr>
                <w:ilvl w:val="0"/>
                <w:numId w:val="146"/>
              </w:numPr>
              <w:tabs>
                <w:tab w:val="left" w:pos="993"/>
              </w:tabs>
              <w:spacing w:line="240" w:lineRule="auto"/>
              <w:ind w:left="0" w:firstLine="0"/>
              <w:contextualSpacing w:val="0"/>
              <w:rPr>
                <w:rFonts w:eastAsia="Times New Roman"/>
                <w:sz w:val="20"/>
              </w:rPr>
            </w:pPr>
          </w:p>
        </w:tc>
        <w:tc>
          <w:tcPr>
            <w:tcW w:w="2126" w:type="dxa"/>
          </w:tcPr>
          <w:p w14:paraId="135926A1" w14:textId="7E54D354" w:rsidR="003017B2" w:rsidRPr="00EC2613" w:rsidRDefault="004D1A37" w:rsidP="003017B2">
            <w:pPr>
              <w:tabs>
                <w:tab w:val="left" w:pos="993"/>
              </w:tabs>
              <w:spacing w:line="240" w:lineRule="auto"/>
              <w:rPr>
                <w:rFonts w:eastAsia="Times New Roman"/>
                <w:sz w:val="20"/>
              </w:rPr>
            </w:pPr>
            <w:r>
              <w:rPr>
                <w:rFonts w:eastAsia="Times New Roman"/>
                <w:sz w:val="20"/>
              </w:rPr>
              <w:t>ООО «</w:t>
            </w:r>
            <w:proofErr w:type="spellStart"/>
            <w:r>
              <w:rPr>
                <w:rFonts w:eastAsia="Times New Roman"/>
                <w:sz w:val="20"/>
              </w:rPr>
              <w:t>Уров</w:t>
            </w:r>
            <w:proofErr w:type="spellEnd"/>
            <w:r>
              <w:rPr>
                <w:rFonts w:eastAsia="Times New Roman"/>
                <w:sz w:val="20"/>
              </w:rPr>
              <w:t>-Золото»</w:t>
            </w:r>
          </w:p>
        </w:tc>
        <w:tc>
          <w:tcPr>
            <w:tcW w:w="1276" w:type="dxa"/>
          </w:tcPr>
          <w:p w14:paraId="5E2BB778" w14:textId="77777777" w:rsidR="003017B2" w:rsidRPr="00EC2613" w:rsidRDefault="003017B2" w:rsidP="003017B2">
            <w:pPr>
              <w:tabs>
                <w:tab w:val="left" w:pos="993"/>
              </w:tabs>
              <w:spacing w:line="240" w:lineRule="auto"/>
              <w:rPr>
                <w:rFonts w:eastAsia="Times New Roman"/>
                <w:sz w:val="20"/>
              </w:rPr>
            </w:pPr>
            <w:r w:rsidRPr="00EC2613">
              <w:rPr>
                <w:rFonts w:eastAsia="Times New Roman"/>
                <w:sz w:val="20"/>
              </w:rPr>
              <w:t>-</w:t>
            </w:r>
          </w:p>
        </w:tc>
        <w:tc>
          <w:tcPr>
            <w:tcW w:w="1417" w:type="dxa"/>
          </w:tcPr>
          <w:p w14:paraId="4E2A4D49" w14:textId="2804CEC0" w:rsidR="003017B2" w:rsidRPr="00EC2613" w:rsidRDefault="004D1A37" w:rsidP="003017B2">
            <w:pPr>
              <w:tabs>
                <w:tab w:val="left" w:pos="993"/>
              </w:tabs>
              <w:spacing w:line="240" w:lineRule="auto"/>
              <w:rPr>
                <w:rFonts w:eastAsia="Times New Roman"/>
                <w:sz w:val="20"/>
              </w:rPr>
            </w:pPr>
            <w:r w:rsidRPr="00EC2613">
              <w:rPr>
                <w:rFonts w:eastAsia="Times New Roman"/>
                <w:sz w:val="20"/>
              </w:rPr>
              <w:t>Золото россыпное</w:t>
            </w:r>
          </w:p>
        </w:tc>
        <w:tc>
          <w:tcPr>
            <w:tcW w:w="3260" w:type="dxa"/>
          </w:tcPr>
          <w:p w14:paraId="47E3C96D" w14:textId="4C42C6DF" w:rsidR="003017B2" w:rsidRPr="00EC2613" w:rsidRDefault="004D1A37" w:rsidP="004E17C7">
            <w:pPr>
              <w:tabs>
                <w:tab w:val="left" w:pos="993"/>
              </w:tabs>
              <w:spacing w:line="240" w:lineRule="auto"/>
              <w:jc w:val="left"/>
              <w:rPr>
                <w:rFonts w:eastAsia="Times New Roman"/>
                <w:sz w:val="20"/>
              </w:rPr>
            </w:pPr>
            <w:r w:rsidRPr="00EC2613">
              <w:rPr>
                <w:rFonts w:eastAsia="Times New Roman"/>
                <w:sz w:val="20"/>
              </w:rPr>
              <w:t>Геологическое изучение, разведка и добыча полезных ископаемых</w:t>
            </w:r>
          </w:p>
        </w:tc>
        <w:tc>
          <w:tcPr>
            <w:tcW w:w="1418" w:type="dxa"/>
          </w:tcPr>
          <w:p w14:paraId="08B3479F" w14:textId="77777777" w:rsidR="003017B2" w:rsidRPr="00EC2613" w:rsidRDefault="003017B2" w:rsidP="003017B2">
            <w:pPr>
              <w:tabs>
                <w:tab w:val="left" w:pos="993"/>
              </w:tabs>
              <w:spacing w:line="240" w:lineRule="auto"/>
              <w:rPr>
                <w:rFonts w:eastAsia="Times New Roman"/>
                <w:sz w:val="20"/>
              </w:rPr>
            </w:pPr>
            <w:r w:rsidRPr="00EC2613">
              <w:rPr>
                <w:rFonts w:eastAsia="Times New Roman"/>
                <w:sz w:val="20"/>
              </w:rPr>
              <w:t>ЧИТ02841БП</w:t>
            </w:r>
          </w:p>
        </w:tc>
      </w:tr>
    </w:tbl>
    <w:p w14:paraId="0E394CD3" w14:textId="2A7626F7" w:rsidR="003017B2" w:rsidRPr="00EC2613" w:rsidRDefault="003017B2" w:rsidP="003017B2">
      <w:pPr>
        <w:tabs>
          <w:tab w:val="left" w:pos="993"/>
        </w:tabs>
        <w:spacing w:before="120" w:line="276" w:lineRule="auto"/>
        <w:ind w:firstLine="709"/>
        <w:rPr>
          <w:rFonts w:eastAsia="Times New Roman"/>
          <w:szCs w:val="24"/>
          <w:lang w:eastAsia="ru-RU"/>
        </w:rPr>
      </w:pPr>
      <w:r w:rsidRPr="00EC2613">
        <w:rPr>
          <w:rFonts w:eastAsia="Times New Roman"/>
          <w:szCs w:val="24"/>
          <w:lang w:eastAsia="ru-RU"/>
        </w:rPr>
        <w:t xml:space="preserve">В </w:t>
      </w:r>
      <w:r w:rsidRPr="003B1065">
        <w:rPr>
          <w:rFonts w:eastAsia="Times New Roman"/>
          <w:szCs w:val="24"/>
          <w:lang w:eastAsia="ru-RU"/>
        </w:rPr>
        <w:t xml:space="preserve">соответствии </w:t>
      </w:r>
      <w:r w:rsidR="00C14E5A" w:rsidRPr="003B1065">
        <w:rPr>
          <w:rFonts w:eastAsia="Times New Roman"/>
          <w:szCs w:val="24"/>
          <w:lang w:eastAsia="ru-RU"/>
        </w:rPr>
        <w:t>со</w:t>
      </w:r>
      <w:r w:rsidR="00C14E5A">
        <w:rPr>
          <w:rFonts w:eastAsia="Times New Roman"/>
          <w:szCs w:val="24"/>
          <w:lang w:eastAsia="ru-RU"/>
        </w:rPr>
        <w:t xml:space="preserve"> </w:t>
      </w:r>
      <w:r w:rsidRPr="00EC2613">
        <w:rPr>
          <w:rFonts w:eastAsia="Times New Roman"/>
          <w:szCs w:val="24"/>
          <w:lang w:eastAsia="ru-RU"/>
        </w:rPr>
        <w:t>ст. 25 № 2395-1ФЗ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4744F5B2" w14:textId="77777777" w:rsidR="003017B2" w:rsidRPr="00EC2613" w:rsidRDefault="003017B2" w:rsidP="003017B2">
      <w:pPr>
        <w:tabs>
          <w:tab w:val="left" w:pos="993"/>
        </w:tabs>
        <w:spacing w:line="276" w:lineRule="auto"/>
        <w:ind w:firstLine="709"/>
        <w:contextualSpacing/>
        <w:rPr>
          <w:rFonts w:eastAsia="Times New Roman"/>
          <w:szCs w:val="24"/>
          <w:lang w:eastAsia="ru-RU"/>
        </w:rPr>
      </w:pPr>
      <w:r w:rsidRPr="00EC2613">
        <w:rPr>
          <w:rFonts w:eastAsia="Times New Roman"/>
          <w:szCs w:val="24"/>
          <w:lang w:eastAsia="ru-RU"/>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заключения Федерального агентства по недропользованию или его территориального органа.</w:t>
      </w:r>
    </w:p>
    <w:p w14:paraId="3B928C99" w14:textId="77777777" w:rsidR="003017B2" w:rsidRPr="00EC2613" w:rsidRDefault="003017B2" w:rsidP="003017B2">
      <w:pPr>
        <w:tabs>
          <w:tab w:val="left" w:pos="993"/>
        </w:tabs>
        <w:spacing w:before="120" w:after="120" w:line="276" w:lineRule="auto"/>
        <w:ind w:firstLine="709"/>
        <w:contextualSpacing/>
        <w:rPr>
          <w:rFonts w:eastAsia="Times New Roman"/>
          <w:szCs w:val="24"/>
          <w:lang w:eastAsia="ru-RU"/>
        </w:rPr>
      </w:pPr>
      <w:r w:rsidRPr="00EC2613">
        <w:rPr>
          <w:rFonts w:eastAsia="Times New Roman"/>
          <w:szCs w:val="24"/>
          <w:lang w:eastAsia="ru-RU"/>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г. № 53.</w:t>
      </w:r>
    </w:p>
    <w:p w14:paraId="2F9C1C8D" w14:textId="28D9D349" w:rsidR="003A329D" w:rsidRPr="00EC2613" w:rsidRDefault="003A329D" w:rsidP="00527B2A">
      <w:pPr>
        <w:pStyle w:val="Default"/>
        <w:spacing w:line="276" w:lineRule="auto"/>
        <w:ind w:firstLine="708"/>
        <w:jc w:val="both"/>
        <w:rPr>
          <w:color w:val="auto"/>
        </w:rPr>
      </w:pPr>
      <w:r w:rsidRPr="00EC2613">
        <w:rPr>
          <w:color w:val="auto"/>
        </w:rPr>
        <w:t xml:space="preserve"> </w:t>
      </w:r>
    </w:p>
    <w:p w14:paraId="633A88A8" w14:textId="77777777" w:rsidR="00642821" w:rsidRPr="00EC2613" w:rsidRDefault="00642821" w:rsidP="00687F24">
      <w:pPr>
        <w:keepNext/>
        <w:keepLines/>
        <w:spacing w:line="276" w:lineRule="auto"/>
        <w:jc w:val="left"/>
        <w:outlineLvl w:val="1"/>
        <w:rPr>
          <w:rFonts w:eastAsia="Times New Roman"/>
          <w:b/>
          <w:caps/>
          <w:szCs w:val="24"/>
          <w:lang w:eastAsia="ru-RU"/>
        </w:rPr>
        <w:sectPr w:rsidR="00642821" w:rsidRPr="00EC2613">
          <w:footerReference w:type="default" r:id="rId20"/>
          <w:pgSz w:w="11906" w:h="16838"/>
          <w:pgMar w:top="1134" w:right="567" w:bottom="1134" w:left="1418" w:header="567" w:footer="567" w:gutter="0"/>
          <w:paperSrc w:other="7"/>
          <w:cols w:space="720"/>
        </w:sectPr>
      </w:pPr>
    </w:p>
    <w:p w14:paraId="0323987A" w14:textId="0823E5E0" w:rsidR="00F4417A" w:rsidRPr="00EC2613" w:rsidRDefault="00F4417A" w:rsidP="00687F24">
      <w:pPr>
        <w:keepNext/>
        <w:keepLines/>
        <w:spacing w:line="276" w:lineRule="auto"/>
        <w:jc w:val="left"/>
        <w:outlineLvl w:val="1"/>
        <w:rPr>
          <w:rFonts w:eastAsia="Times New Roman"/>
          <w:b/>
          <w:caps/>
          <w:szCs w:val="24"/>
          <w:lang w:eastAsia="ru-RU"/>
        </w:rPr>
      </w:pPr>
      <w:bookmarkStart w:id="104" w:name="_Toc58481407"/>
      <w:r w:rsidRPr="00EC2613">
        <w:rPr>
          <w:rFonts w:eastAsia="Times New Roman"/>
          <w:b/>
          <w:caps/>
          <w:szCs w:val="24"/>
          <w:lang w:eastAsia="ru-RU"/>
        </w:rPr>
        <w:lastRenderedPageBreak/>
        <w:t xml:space="preserve">ГЛАВА </w:t>
      </w:r>
      <w:r w:rsidR="0028065F" w:rsidRPr="00EC2613">
        <w:rPr>
          <w:rFonts w:eastAsia="Times New Roman"/>
          <w:b/>
          <w:caps/>
          <w:szCs w:val="24"/>
          <w:lang w:eastAsia="ru-RU"/>
        </w:rPr>
        <w:t>4</w:t>
      </w:r>
      <w:r w:rsidRPr="00EC2613">
        <w:rPr>
          <w:rFonts w:eastAsia="Times New Roman"/>
          <w:b/>
          <w:caps/>
          <w:szCs w:val="24"/>
          <w:lang w:eastAsia="ru-RU"/>
        </w:rPr>
        <w:t>. ДЕМОГРАФИЧЕСКИЕ ТЕНДЕНЦИИ. ПРОГНОЗ ЧИСЛЕННОСТИ НАСЕЛЕНИЯ</w:t>
      </w:r>
      <w:bookmarkEnd w:id="84"/>
      <w:bookmarkEnd w:id="104"/>
    </w:p>
    <w:p w14:paraId="58D54206" w14:textId="77777777" w:rsidR="00E76535" w:rsidRPr="00EC2613" w:rsidRDefault="00E76535" w:rsidP="00E76535">
      <w:pPr>
        <w:keepNext/>
        <w:tabs>
          <w:tab w:val="left" w:pos="1276"/>
        </w:tabs>
        <w:spacing w:before="120" w:line="276" w:lineRule="auto"/>
        <w:jc w:val="left"/>
        <w:outlineLvl w:val="2"/>
        <w:rPr>
          <w:rFonts w:eastAsia="Times New Roman"/>
          <w:b/>
          <w:iCs/>
          <w:szCs w:val="28"/>
          <w:lang w:eastAsia="ru-RU"/>
        </w:rPr>
      </w:pPr>
      <w:bookmarkStart w:id="105" w:name="_Toc494398039"/>
      <w:bookmarkStart w:id="106" w:name="_Toc26433723"/>
      <w:bookmarkStart w:id="107" w:name="_Toc58481408"/>
      <w:r w:rsidRPr="00EC2613">
        <w:rPr>
          <w:rFonts w:eastAsia="Times New Roman"/>
          <w:b/>
          <w:iCs/>
          <w:szCs w:val="28"/>
          <w:lang w:eastAsia="ru-RU"/>
        </w:rPr>
        <w:t>4.1 Существующая демографическая ситуация</w:t>
      </w:r>
      <w:bookmarkEnd w:id="105"/>
      <w:bookmarkEnd w:id="106"/>
      <w:bookmarkEnd w:id="107"/>
    </w:p>
    <w:p w14:paraId="79C21BA8" w14:textId="77777777" w:rsidR="00432DFD" w:rsidRPr="00EC2613" w:rsidRDefault="00432DFD" w:rsidP="00432DFD">
      <w:pPr>
        <w:spacing w:line="276" w:lineRule="auto"/>
        <w:ind w:firstLine="708"/>
        <w:rPr>
          <w:szCs w:val="24"/>
        </w:rPr>
      </w:pPr>
      <w:r w:rsidRPr="00EC2613">
        <w:rPr>
          <w:szCs w:val="24"/>
        </w:rPr>
        <w:t>Динамика численности населения, характеристика естественного и механического прироста, половозрастная структура населения по праву считаются важнейшими социально-экономическими показателями развития территории.</w:t>
      </w:r>
    </w:p>
    <w:p w14:paraId="26ABED8D" w14:textId="77777777" w:rsidR="00432DFD" w:rsidRPr="00EC2613" w:rsidRDefault="00432DFD" w:rsidP="00432DFD">
      <w:pPr>
        <w:spacing w:line="276" w:lineRule="auto"/>
        <w:ind w:firstLine="708"/>
        <w:rPr>
          <w:szCs w:val="24"/>
        </w:rPr>
      </w:pPr>
      <w:r w:rsidRPr="00EC2613">
        <w:rPr>
          <w:szCs w:val="24"/>
        </w:rPr>
        <w:t>В настоящее время Забайкальский край относится к числу субъектов Российской Федерации, в которых население сокращается за счет превышения миграционной убыли над естественным приростом. Ежегодно численность населения уменьшается в среднем на 0,3-0,4 %.</w:t>
      </w:r>
    </w:p>
    <w:p w14:paraId="2CC4F4E5" w14:textId="77777777" w:rsidR="00432DFD" w:rsidRPr="00EC2613" w:rsidRDefault="00432DFD" w:rsidP="00432DFD">
      <w:pPr>
        <w:tabs>
          <w:tab w:val="left" w:pos="336"/>
        </w:tabs>
        <w:spacing w:line="276" w:lineRule="auto"/>
        <w:ind w:firstLine="720"/>
        <w:rPr>
          <w:szCs w:val="24"/>
        </w:rPr>
      </w:pPr>
      <w:r w:rsidRPr="00EC2613">
        <w:rPr>
          <w:szCs w:val="24"/>
        </w:rPr>
        <w:t>В Нерчинском районе сохраняется общая тенденция убыли населения. В состав Нерчинского района входят тринадцать сельских и два городских поселения преимущественно с городским населением – городские поселения «Нерчинское» и «</w:t>
      </w:r>
      <w:proofErr w:type="spellStart"/>
      <w:r w:rsidRPr="00EC2613">
        <w:rPr>
          <w:szCs w:val="24"/>
        </w:rPr>
        <w:t>Приисковское</w:t>
      </w:r>
      <w:proofErr w:type="spellEnd"/>
      <w:r w:rsidRPr="00EC2613">
        <w:rPr>
          <w:szCs w:val="24"/>
        </w:rPr>
        <w:t>». Численность городского населения района составляет 16,3 тыс. человек. Таким образом, 60,12 % населения Нерчинского района является городским, 39,88 % – сельским.</w:t>
      </w:r>
    </w:p>
    <w:p w14:paraId="1AF3B149" w14:textId="7D0A5290" w:rsidR="00432DFD" w:rsidRPr="00EC2613" w:rsidRDefault="00432DFD" w:rsidP="00432DFD">
      <w:pPr>
        <w:spacing w:line="276" w:lineRule="auto"/>
        <w:ind w:firstLine="709"/>
        <w:rPr>
          <w:szCs w:val="24"/>
        </w:rPr>
      </w:pPr>
      <w:r w:rsidRPr="00EC2613">
        <w:rPr>
          <w:szCs w:val="24"/>
        </w:rPr>
        <w:t>Сравнительная динамика численности населения, в том числе в разрезе поселений, представл</w:t>
      </w:r>
      <w:r w:rsidR="00847F1E">
        <w:rPr>
          <w:szCs w:val="24"/>
        </w:rPr>
        <w:t xml:space="preserve">ена в </w:t>
      </w:r>
      <w:r w:rsidR="00847F1E" w:rsidRPr="003B1065">
        <w:rPr>
          <w:szCs w:val="24"/>
        </w:rPr>
        <w:t>таблице</w:t>
      </w:r>
      <w:r w:rsidRPr="00EC2613">
        <w:rPr>
          <w:szCs w:val="24"/>
        </w:rPr>
        <w:t xml:space="preserve"> 2.4.1.</w:t>
      </w:r>
    </w:p>
    <w:p w14:paraId="11E50AEC" w14:textId="77777777" w:rsidR="00432DFD" w:rsidRPr="00EC2613" w:rsidRDefault="00432DFD" w:rsidP="00432DFD">
      <w:pPr>
        <w:spacing w:line="276" w:lineRule="auto"/>
        <w:jc w:val="right"/>
        <w:rPr>
          <w:szCs w:val="24"/>
        </w:rPr>
      </w:pPr>
      <w:r w:rsidRPr="00EC2613">
        <w:rPr>
          <w:szCs w:val="24"/>
        </w:rPr>
        <w:t>Таблица 2.4.1</w:t>
      </w:r>
    </w:p>
    <w:p w14:paraId="1AE0CB90" w14:textId="77777777" w:rsidR="00432DFD" w:rsidRPr="00EC2613" w:rsidRDefault="00432DFD" w:rsidP="00432DFD">
      <w:pPr>
        <w:spacing w:line="276" w:lineRule="auto"/>
        <w:jc w:val="center"/>
        <w:rPr>
          <w:szCs w:val="24"/>
        </w:rPr>
      </w:pPr>
      <w:r w:rsidRPr="00EC2613">
        <w:rPr>
          <w:szCs w:val="24"/>
        </w:rPr>
        <w:t xml:space="preserve">Динамика численности городского и сельского населения, </w:t>
      </w:r>
    </w:p>
    <w:p w14:paraId="3CEE2642" w14:textId="77777777" w:rsidR="00432DFD" w:rsidRPr="00EC2613" w:rsidRDefault="00432DFD" w:rsidP="00432DFD">
      <w:pPr>
        <w:spacing w:line="276" w:lineRule="auto"/>
        <w:jc w:val="center"/>
        <w:rPr>
          <w:szCs w:val="24"/>
        </w:rPr>
      </w:pPr>
      <w:r w:rsidRPr="00EC2613">
        <w:rPr>
          <w:szCs w:val="24"/>
        </w:rPr>
        <w:t>на 1 января текущего года*</w:t>
      </w:r>
    </w:p>
    <w:tbl>
      <w:tblPr>
        <w:tblStyle w:val="af9"/>
        <w:tblW w:w="5000" w:type="pct"/>
        <w:tblBorders>
          <w:bottom w:val="none" w:sz="0" w:space="0" w:color="auto"/>
        </w:tblBorders>
        <w:tblLook w:val="01E0" w:firstRow="1" w:lastRow="1" w:firstColumn="1" w:lastColumn="1" w:noHBand="0" w:noVBand="0"/>
      </w:tblPr>
      <w:tblGrid>
        <w:gridCol w:w="1445"/>
        <w:gridCol w:w="1590"/>
        <w:gridCol w:w="1590"/>
        <w:gridCol w:w="1880"/>
        <w:gridCol w:w="1983"/>
        <w:gridCol w:w="1650"/>
      </w:tblGrid>
      <w:tr w:rsidR="00432DFD" w:rsidRPr="00EC2613" w14:paraId="41C65ACB" w14:textId="77777777" w:rsidTr="007D18E0">
        <w:tc>
          <w:tcPr>
            <w:tcW w:w="713" w:type="pct"/>
            <w:vMerge w:val="restart"/>
            <w:vAlign w:val="center"/>
          </w:tcPr>
          <w:p w14:paraId="173E8EBE" w14:textId="77777777" w:rsidR="00432DFD" w:rsidRPr="00EC2613" w:rsidRDefault="00432DFD" w:rsidP="007D18E0">
            <w:pPr>
              <w:spacing w:line="240" w:lineRule="auto"/>
              <w:jc w:val="center"/>
              <w:rPr>
                <w:b/>
                <w:sz w:val="20"/>
              </w:rPr>
            </w:pPr>
            <w:r w:rsidRPr="00EC2613">
              <w:rPr>
                <w:b/>
                <w:sz w:val="20"/>
              </w:rPr>
              <w:t>Год</w:t>
            </w:r>
          </w:p>
        </w:tc>
        <w:tc>
          <w:tcPr>
            <w:tcW w:w="784" w:type="pct"/>
            <w:vMerge w:val="restart"/>
            <w:shd w:val="clear" w:color="auto" w:fill="auto"/>
            <w:vAlign w:val="center"/>
          </w:tcPr>
          <w:p w14:paraId="55F6BD8E" w14:textId="77777777" w:rsidR="00432DFD" w:rsidRPr="00EC2613" w:rsidRDefault="00432DFD" w:rsidP="007D18E0">
            <w:pPr>
              <w:spacing w:line="240" w:lineRule="auto"/>
              <w:jc w:val="center"/>
              <w:rPr>
                <w:b/>
                <w:sz w:val="20"/>
              </w:rPr>
            </w:pPr>
            <w:r w:rsidRPr="00EC2613">
              <w:rPr>
                <w:b/>
                <w:sz w:val="20"/>
              </w:rPr>
              <w:t>Всего, человек</w:t>
            </w:r>
          </w:p>
        </w:tc>
        <w:tc>
          <w:tcPr>
            <w:tcW w:w="1711" w:type="pct"/>
            <w:gridSpan w:val="2"/>
            <w:shd w:val="clear" w:color="auto" w:fill="auto"/>
            <w:vAlign w:val="center"/>
          </w:tcPr>
          <w:p w14:paraId="75D2C2B4" w14:textId="77777777" w:rsidR="00432DFD" w:rsidRPr="00EC2613" w:rsidRDefault="00432DFD" w:rsidP="007D18E0">
            <w:pPr>
              <w:spacing w:line="240" w:lineRule="auto"/>
              <w:jc w:val="center"/>
              <w:rPr>
                <w:b/>
                <w:sz w:val="20"/>
              </w:rPr>
            </w:pPr>
            <w:r w:rsidRPr="00EC2613">
              <w:rPr>
                <w:b/>
                <w:sz w:val="20"/>
              </w:rPr>
              <w:t>В том числе, человек</w:t>
            </w:r>
          </w:p>
        </w:tc>
        <w:tc>
          <w:tcPr>
            <w:tcW w:w="1792" w:type="pct"/>
            <w:gridSpan w:val="2"/>
            <w:shd w:val="clear" w:color="auto" w:fill="auto"/>
            <w:vAlign w:val="center"/>
          </w:tcPr>
          <w:p w14:paraId="31847697" w14:textId="77777777" w:rsidR="00432DFD" w:rsidRPr="00EC2613" w:rsidRDefault="00432DFD" w:rsidP="007D18E0">
            <w:pPr>
              <w:spacing w:line="240" w:lineRule="auto"/>
              <w:jc w:val="center"/>
              <w:rPr>
                <w:b/>
                <w:sz w:val="20"/>
              </w:rPr>
            </w:pPr>
            <w:r w:rsidRPr="00EC2613">
              <w:rPr>
                <w:b/>
                <w:sz w:val="20"/>
              </w:rPr>
              <w:t>Удельный вес населения, %</w:t>
            </w:r>
          </w:p>
        </w:tc>
      </w:tr>
      <w:tr w:rsidR="00432DFD" w:rsidRPr="00EC2613" w14:paraId="0BEF0319" w14:textId="77777777" w:rsidTr="007D18E0">
        <w:tc>
          <w:tcPr>
            <w:tcW w:w="713" w:type="pct"/>
            <w:vMerge/>
            <w:vAlign w:val="center"/>
          </w:tcPr>
          <w:p w14:paraId="7195F2B6" w14:textId="77777777" w:rsidR="00432DFD" w:rsidRPr="00EC2613" w:rsidRDefault="00432DFD" w:rsidP="007D18E0">
            <w:pPr>
              <w:spacing w:line="240" w:lineRule="auto"/>
              <w:jc w:val="center"/>
              <w:rPr>
                <w:b/>
                <w:sz w:val="20"/>
              </w:rPr>
            </w:pPr>
          </w:p>
        </w:tc>
        <w:tc>
          <w:tcPr>
            <w:tcW w:w="784" w:type="pct"/>
            <w:vMerge/>
            <w:shd w:val="clear" w:color="auto" w:fill="auto"/>
            <w:vAlign w:val="center"/>
          </w:tcPr>
          <w:p w14:paraId="208D2F93" w14:textId="77777777" w:rsidR="00432DFD" w:rsidRPr="00EC2613" w:rsidRDefault="00432DFD" w:rsidP="007D18E0">
            <w:pPr>
              <w:spacing w:line="240" w:lineRule="auto"/>
              <w:jc w:val="center"/>
              <w:rPr>
                <w:b/>
                <w:sz w:val="20"/>
              </w:rPr>
            </w:pPr>
          </w:p>
        </w:tc>
        <w:tc>
          <w:tcPr>
            <w:tcW w:w="784" w:type="pct"/>
            <w:shd w:val="clear" w:color="auto" w:fill="auto"/>
            <w:vAlign w:val="center"/>
          </w:tcPr>
          <w:p w14:paraId="6366CCD4" w14:textId="77777777" w:rsidR="00432DFD" w:rsidRPr="00EC2613" w:rsidRDefault="00432DFD" w:rsidP="007D18E0">
            <w:pPr>
              <w:spacing w:line="240" w:lineRule="auto"/>
              <w:jc w:val="center"/>
              <w:rPr>
                <w:b/>
                <w:sz w:val="20"/>
              </w:rPr>
            </w:pPr>
            <w:r w:rsidRPr="00EC2613">
              <w:rPr>
                <w:b/>
                <w:sz w:val="20"/>
              </w:rPr>
              <w:t>городское население</w:t>
            </w:r>
          </w:p>
        </w:tc>
        <w:tc>
          <w:tcPr>
            <w:tcW w:w="927" w:type="pct"/>
            <w:shd w:val="clear" w:color="auto" w:fill="auto"/>
            <w:vAlign w:val="center"/>
          </w:tcPr>
          <w:p w14:paraId="79CCC438" w14:textId="77777777" w:rsidR="00432DFD" w:rsidRPr="00EC2613" w:rsidRDefault="00432DFD" w:rsidP="007D18E0">
            <w:pPr>
              <w:spacing w:line="240" w:lineRule="auto"/>
              <w:jc w:val="center"/>
              <w:rPr>
                <w:b/>
                <w:sz w:val="20"/>
              </w:rPr>
            </w:pPr>
            <w:r w:rsidRPr="00EC2613">
              <w:rPr>
                <w:b/>
                <w:sz w:val="20"/>
              </w:rPr>
              <w:t>сельское население</w:t>
            </w:r>
          </w:p>
        </w:tc>
        <w:tc>
          <w:tcPr>
            <w:tcW w:w="978" w:type="pct"/>
            <w:shd w:val="clear" w:color="auto" w:fill="auto"/>
            <w:vAlign w:val="center"/>
          </w:tcPr>
          <w:p w14:paraId="3F908511" w14:textId="77777777" w:rsidR="00432DFD" w:rsidRPr="00EC2613" w:rsidRDefault="00432DFD" w:rsidP="007D18E0">
            <w:pPr>
              <w:spacing w:line="240" w:lineRule="auto"/>
              <w:jc w:val="center"/>
              <w:rPr>
                <w:b/>
                <w:sz w:val="20"/>
              </w:rPr>
            </w:pPr>
            <w:r w:rsidRPr="00EC2613">
              <w:rPr>
                <w:b/>
                <w:sz w:val="20"/>
              </w:rPr>
              <w:t>городское население</w:t>
            </w:r>
          </w:p>
        </w:tc>
        <w:tc>
          <w:tcPr>
            <w:tcW w:w="814" w:type="pct"/>
            <w:vAlign w:val="center"/>
          </w:tcPr>
          <w:p w14:paraId="264DA63C" w14:textId="77777777" w:rsidR="00432DFD" w:rsidRPr="00EC2613" w:rsidRDefault="00432DFD" w:rsidP="007D18E0">
            <w:pPr>
              <w:spacing w:line="240" w:lineRule="auto"/>
              <w:jc w:val="center"/>
              <w:rPr>
                <w:b/>
                <w:sz w:val="20"/>
              </w:rPr>
            </w:pPr>
            <w:r w:rsidRPr="00EC2613">
              <w:rPr>
                <w:b/>
                <w:sz w:val="20"/>
              </w:rPr>
              <w:t>сельское население</w:t>
            </w:r>
          </w:p>
        </w:tc>
      </w:tr>
    </w:tbl>
    <w:p w14:paraId="6B568B81" w14:textId="77777777" w:rsidR="00432DFD" w:rsidRPr="00EC2613" w:rsidRDefault="00432DFD" w:rsidP="00432DFD">
      <w:pPr>
        <w:spacing w:line="14" w:lineRule="auto"/>
        <w:jc w:val="center"/>
        <w:rPr>
          <w:sz w:val="28"/>
          <w:szCs w:val="28"/>
        </w:rPr>
      </w:pPr>
    </w:p>
    <w:tbl>
      <w:tblPr>
        <w:tblStyle w:val="af9"/>
        <w:tblW w:w="5000" w:type="pct"/>
        <w:tblLook w:val="01E0" w:firstRow="1" w:lastRow="1" w:firstColumn="1" w:lastColumn="1" w:noHBand="0" w:noVBand="0"/>
      </w:tblPr>
      <w:tblGrid>
        <w:gridCol w:w="1445"/>
        <w:gridCol w:w="1590"/>
        <w:gridCol w:w="1590"/>
        <w:gridCol w:w="1880"/>
        <w:gridCol w:w="1983"/>
        <w:gridCol w:w="1650"/>
      </w:tblGrid>
      <w:tr w:rsidR="00432DFD" w:rsidRPr="00EC2613" w14:paraId="0DC1D24A" w14:textId="77777777" w:rsidTr="007D18E0">
        <w:trPr>
          <w:trHeight w:val="20"/>
          <w:tblHeader/>
        </w:trPr>
        <w:tc>
          <w:tcPr>
            <w:tcW w:w="713" w:type="pct"/>
          </w:tcPr>
          <w:p w14:paraId="7232C141" w14:textId="77777777" w:rsidR="00432DFD" w:rsidRPr="00EC2613" w:rsidRDefault="00432DFD" w:rsidP="007D18E0">
            <w:pPr>
              <w:spacing w:line="240" w:lineRule="auto"/>
              <w:jc w:val="center"/>
              <w:rPr>
                <w:b/>
                <w:sz w:val="20"/>
              </w:rPr>
            </w:pPr>
            <w:r w:rsidRPr="00EC2613">
              <w:rPr>
                <w:b/>
                <w:sz w:val="20"/>
              </w:rPr>
              <w:t>1</w:t>
            </w:r>
          </w:p>
        </w:tc>
        <w:tc>
          <w:tcPr>
            <w:tcW w:w="784" w:type="pct"/>
            <w:shd w:val="clear" w:color="auto" w:fill="auto"/>
          </w:tcPr>
          <w:p w14:paraId="202CE250" w14:textId="77777777" w:rsidR="00432DFD" w:rsidRPr="00EC2613" w:rsidRDefault="00432DFD" w:rsidP="007D18E0">
            <w:pPr>
              <w:spacing w:line="240" w:lineRule="auto"/>
              <w:jc w:val="center"/>
              <w:rPr>
                <w:b/>
                <w:sz w:val="20"/>
              </w:rPr>
            </w:pPr>
            <w:r w:rsidRPr="00EC2613">
              <w:rPr>
                <w:b/>
                <w:sz w:val="20"/>
              </w:rPr>
              <w:t>2</w:t>
            </w:r>
          </w:p>
        </w:tc>
        <w:tc>
          <w:tcPr>
            <w:tcW w:w="784" w:type="pct"/>
            <w:shd w:val="clear" w:color="auto" w:fill="auto"/>
          </w:tcPr>
          <w:p w14:paraId="74F2C8BD" w14:textId="77777777" w:rsidR="00432DFD" w:rsidRPr="00EC2613" w:rsidRDefault="00432DFD" w:rsidP="007D18E0">
            <w:pPr>
              <w:spacing w:line="240" w:lineRule="auto"/>
              <w:jc w:val="center"/>
              <w:rPr>
                <w:b/>
                <w:sz w:val="20"/>
              </w:rPr>
            </w:pPr>
            <w:r w:rsidRPr="00EC2613">
              <w:rPr>
                <w:b/>
                <w:sz w:val="20"/>
              </w:rPr>
              <w:t>3</w:t>
            </w:r>
          </w:p>
        </w:tc>
        <w:tc>
          <w:tcPr>
            <w:tcW w:w="927" w:type="pct"/>
            <w:shd w:val="clear" w:color="auto" w:fill="auto"/>
          </w:tcPr>
          <w:p w14:paraId="210BE4E9" w14:textId="77777777" w:rsidR="00432DFD" w:rsidRPr="00EC2613" w:rsidRDefault="00432DFD" w:rsidP="007D18E0">
            <w:pPr>
              <w:spacing w:line="240" w:lineRule="auto"/>
              <w:jc w:val="center"/>
              <w:rPr>
                <w:b/>
                <w:sz w:val="20"/>
              </w:rPr>
            </w:pPr>
            <w:r w:rsidRPr="00EC2613">
              <w:rPr>
                <w:b/>
                <w:sz w:val="20"/>
              </w:rPr>
              <w:t>4</w:t>
            </w:r>
          </w:p>
        </w:tc>
        <w:tc>
          <w:tcPr>
            <w:tcW w:w="978" w:type="pct"/>
            <w:shd w:val="clear" w:color="auto" w:fill="auto"/>
          </w:tcPr>
          <w:p w14:paraId="605987FF" w14:textId="77777777" w:rsidR="00432DFD" w:rsidRPr="00EC2613" w:rsidRDefault="00432DFD" w:rsidP="007D18E0">
            <w:pPr>
              <w:spacing w:line="240" w:lineRule="auto"/>
              <w:jc w:val="center"/>
              <w:rPr>
                <w:b/>
                <w:sz w:val="20"/>
              </w:rPr>
            </w:pPr>
            <w:r w:rsidRPr="00EC2613">
              <w:rPr>
                <w:b/>
                <w:sz w:val="20"/>
              </w:rPr>
              <w:t>5</w:t>
            </w:r>
          </w:p>
        </w:tc>
        <w:tc>
          <w:tcPr>
            <w:tcW w:w="814" w:type="pct"/>
          </w:tcPr>
          <w:p w14:paraId="65C33B2B" w14:textId="77777777" w:rsidR="00432DFD" w:rsidRPr="00EC2613" w:rsidRDefault="00432DFD" w:rsidP="007D18E0">
            <w:pPr>
              <w:spacing w:line="240" w:lineRule="auto"/>
              <w:jc w:val="center"/>
              <w:rPr>
                <w:b/>
                <w:sz w:val="20"/>
              </w:rPr>
            </w:pPr>
            <w:r w:rsidRPr="00EC2613">
              <w:rPr>
                <w:b/>
                <w:sz w:val="20"/>
              </w:rPr>
              <w:t>6</w:t>
            </w:r>
          </w:p>
        </w:tc>
      </w:tr>
      <w:tr w:rsidR="00432DFD" w:rsidRPr="00EC2613" w14:paraId="21D7B0B6" w14:textId="77777777" w:rsidTr="007D18E0">
        <w:trPr>
          <w:trHeight w:val="20"/>
        </w:trPr>
        <w:tc>
          <w:tcPr>
            <w:tcW w:w="713" w:type="pct"/>
          </w:tcPr>
          <w:p w14:paraId="5FAD2969" w14:textId="77777777" w:rsidR="00432DFD" w:rsidRPr="00EC2613" w:rsidRDefault="00432DFD" w:rsidP="007D18E0">
            <w:pPr>
              <w:spacing w:line="240" w:lineRule="auto"/>
              <w:jc w:val="center"/>
              <w:rPr>
                <w:sz w:val="20"/>
              </w:rPr>
            </w:pPr>
            <w:r w:rsidRPr="00EC2613">
              <w:rPr>
                <w:sz w:val="20"/>
              </w:rPr>
              <w:t>2009</w:t>
            </w:r>
          </w:p>
        </w:tc>
        <w:tc>
          <w:tcPr>
            <w:tcW w:w="784" w:type="pct"/>
            <w:shd w:val="clear" w:color="auto" w:fill="auto"/>
          </w:tcPr>
          <w:p w14:paraId="111A9AC2" w14:textId="77777777" w:rsidR="00432DFD" w:rsidRPr="00EC2613" w:rsidRDefault="00432DFD" w:rsidP="007D18E0">
            <w:pPr>
              <w:spacing w:line="240" w:lineRule="auto"/>
              <w:jc w:val="center"/>
              <w:rPr>
                <w:sz w:val="20"/>
              </w:rPr>
            </w:pPr>
            <w:r w:rsidRPr="00EC2613">
              <w:rPr>
                <w:color w:val="000000"/>
                <w:sz w:val="20"/>
                <w:shd w:val="clear" w:color="auto" w:fill="FFFFFF"/>
              </w:rPr>
              <w:t>28405</w:t>
            </w:r>
          </w:p>
        </w:tc>
        <w:tc>
          <w:tcPr>
            <w:tcW w:w="784" w:type="pct"/>
            <w:shd w:val="clear" w:color="auto" w:fill="auto"/>
          </w:tcPr>
          <w:p w14:paraId="44AFB062" w14:textId="77777777" w:rsidR="00432DFD" w:rsidRPr="00EC2613" w:rsidRDefault="00432DFD" w:rsidP="007D18E0">
            <w:pPr>
              <w:spacing w:line="240" w:lineRule="auto"/>
              <w:jc w:val="center"/>
              <w:rPr>
                <w:sz w:val="20"/>
              </w:rPr>
            </w:pPr>
            <w:r w:rsidRPr="00EC2613">
              <w:rPr>
                <w:color w:val="000000"/>
                <w:sz w:val="20"/>
                <w:shd w:val="clear" w:color="auto" w:fill="FFFFFF"/>
              </w:rPr>
              <w:t>15774</w:t>
            </w:r>
          </w:p>
        </w:tc>
        <w:tc>
          <w:tcPr>
            <w:tcW w:w="927" w:type="pct"/>
            <w:shd w:val="clear" w:color="auto" w:fill="auto"/>
          </w:tcPr>
          <w:p w14:paraId="230E8A60" w14:textId="77777777" w:rsidR="00432DFD" w:rsidRPr="00EC2613" w:rsidRDefault="00432DFD" w:rsidP="007D18E0">
            <w:pPr>
              <w:spacing w:line="240" w:lineRule="auto"/>
              <w:jc w:val="center"/>
              <w:rPr>
                <w:sz w:val="20"/>
              </w:rPr>
            </w:pPr>
            <w:r w:rsidRPr="00EC2613">
              <w:rPr>
                <w:color w:val="000000"/>
                <w:sz w:val="20"/>
                <w:shd w:val="clear" w:color="auto" w:fill="FFFFFF"/>
              </w:rPr>
              <w:t>12631</w:t>
            </w:r>
          </w:p>
        </w:tc>
        <w:tc>
          <w:tcPr>
            <w:tcW w:w="978" w:type="pct"/>
            <w:shd w:val="clear" w:color="auto" w:fill="auto"/>
          </w:tcPr>
          <w:p w14:paraId="7FDF587E" w14:textId="77777777" w:rsidR="00432DFD" w:rsidRPr="00EC2613" w:rsidRDefault="00432DFD" w:rsidP="007D18E0">
            <w:pPr>
              <w:spacing w:line="240" w:lineRule="auto"/>
              <w:jc w:val="center"/>
              <w:rPr>
                <w:sz w:val="20"/>
              </w:rPr>
            </w:pPr>
            <w:r w:rsidRPr="00EC2613">
              <w:rPr>
                <w:rFonts w:eastAsia="Times New Roman"/>
                <w:color w:val="000000"/>
                <w:sz w:val="20"/>
              </w:rPr>
              <w:t>55,53</w:t>
            </w:r>
          </w:p>
        </w:tc>
        <w:tc>
          <w:tcPr>
            <w:tcW w:w="814" w:type="pct"/>
          </w:tcPr>
          <w:p w14:paraId="3652CEE3" w14:textId="77777777" w:rsidR="00432DFD" w:rsidRPr="00EC2613" w:rsidRDefault="00432DFD" w:rsidP="007D18E0">
            <w:pPr>
              <w:spacing w:line="240" w:lineRule="auto"/>
              <w:jc w:val="center"/>
              <w:rPr>
                <w:sz w:val="20"/>
              </w:rPr>
            </w:pPr>
            <w:r w:rsidRPr="00EC2613">
              <w:rPr>
                <w:rFonts w:eastAsia="Times New Roman"/>
                <w:color w:val="000000"/>
                <w:sz w:val="20"/>
              </w:rPr>
              <w:t>44,47</w:t>
            </w:r>
          </w:p>
        </w:tc>
      </w:tr>
      <w:tr w:rsidR="00432DFD" w:rsidRPr="00EC2613" w14:paraId="43559D7F" w14:textId="77777777" w:rsidTr="007D18E0">
        <w:trPr>
          <w:trHeight w:val="20"/>
        </w:trPr>
        <w:tc>
          <w:tcPr>
            <w:tcW w:w="713" w:type="pct"/>
          </w:tcPr>
          <w:p w14:paraId="6AA2EC37" w14:textId="77777777" w:rsidR="00432DFD" w:rsidRPr="00EC2613" w:rsidRDefault="00432DFD" w:rsidP="007D18E0">
            <w:pPr>
              <w:spacing w:line="240" w:lineRule="auto"/>
              <w:jc w:val="center"/>
              <w:rPr>
                <w:sz w:val="20"/>
              </w:rPr>
            </w:pPr>
            <w:r w:rsidRPr="00EC2613">
              <w:rPr>
                <w:sz w:val="20"/>
              </w:rPr>
              <w:t xml:space="preserve">2010 </w:t>
            </w:r>
          </w:p>
        </w:tc>
        <w:tc>
          <w:tcPr>
            <w:tcW w:w="784" w:type="pct"/>
            <w:shd w:val="clear" w:color="auto" w:fill="auto"/>
          </w:tcPr>
          <w:p w14:paraId="074CD95E" w14:textId="77777777" w:rsidR="00432DFD" w:rsidRPr="00EC2613" w:rsidRDefault="00432DFD" w:rsidP="007D18E0">
            <w:pPr>
              <w:spacing w:line="240" w:lineRule="auto"/>
              <w:jc w:val="center"/>
              <w:rPr>
                <w:sz w:val="20"/>
              </w:rPr>
            </w:pPr>
            <w:r w:rsidRPr="00EC2613">
              <w:rPr>
                <w:color w:val="000000"/>
                <w:sz w:val="20"/>
                <w:shd w:val="clear" w:color="auto" w:fill="FFFFFF"/>
              </w:rPr>
              <w:t>28187</w:t>
            </w:r>
          </w:p>
        </w:tc>
        <w:tc>
          <w:tcPr>
            <w:tcW w:w="784" w:type="pct"/>
            <w:shd w:val="clear" w:color="auto" w:fill="auto"/>
          </w:tcPr>
          <w:p w14:paraId="2A3BA764" w14:textId="77777777" w:rsidR="00432DFD" w:rsidRPr="00EC2613" w:rsidRDefault="00432DFD" w:rsidP="007D18E0">
            <w:pPr>
              <w:spacing w:line="240" w:lineRule="auto"/>
              <w:jc w:val="center"/>
              <w:rPr>
                <w:sz w:val="20"/>
              </w:rPr>
            </w:pPr>
            <w:r w:rsidRPr="00EC2613">
              <w:rPr>
                <w:color w:val="000000"/>
                <w:sz w:val="20"/>
                <w:shd w:val="clear" w:color="auto" w:fill="FFFFFF"/>
              </w:rPr>
              <w:t>15660</w:t>
            </w:r>
          </w:p>
        </w:tc>
        <w:tc>
          <w:tcPr>
            <w:tcW w:w="927" w:type="pct"/>
            <w:shd w:val="clear" w:color="auto" w:fill="auto"/>
          </w:tcPr>
          <w:p w14:paraId="4D9182AA" w14:textId="77777777" w:rsidR="00432DFD" w:rsidRPr="00EC2613" w:rsidRDefault="00432DFD" w:rsidP="007D18E0">
            <w:pPr>
              <w:spacing w:line="240" w:lineRule="auto"/>
              <w:jc w:val="center"/>
              <w:rPr>
                <w:sz w:val="20"/>
              </w:rPr>
            </w:pPr>
            <w:r w:rsidRPr="00EC2613">
              <w:rPr>
                <w:color w:val="000000"/>
                <w:sz w:val="20"/>
                <w:shd w:val="clear" w:color="auto" w:fill="FFFFFF"/>
              </w:rPr>
              <w:t>12527</w:t>
            </w:r>
          </w:p>
        </w:tc>
        <w:tc>
          <w:tcPr>
            <w:tcW w:w="978" w:type="pct"/>
            <w:shd w:val="clear" w:color="auto" w:fill="auto"/>
          </w:tcPr>
          <w:p w14:paraId="624E9DB4" w14:textId="77777777" w:rsidR="00432DFD" w:rsidRPr="00EC2613" w:rsidRDefault="00432DFD" w:rsidP="007D18E0">
            <w:pPr>
              <w:spacing w:line="240" w:lineRule="auto"/>
              <w:jc w:val="center"/>
              <w:rPr>
                <w:sz w:val="20"/>
              </w:rPr>
            </w:pPr>
            <w:r w:rsidRPr="00EC2613">
              <w:rPr>
                <w:rFonts w:eastAsia="Times New Roman"/>
                <w:color w:val="000000"/>
                <w:sz w:val="20"/>
              </w:rPr>
              <w:t>55,56</w:t>
            </w:r>
          </w:p>
        </w:tc>
        <w:tc>
          <w:tcPr>
            <w:tcW w:w="814" w:type="pct"/>
          </w:tcPr>
          <w:p w14:paraId="7D04FC72" w14:textId="77777777" w:rsidR="00432DFD" w:rsidRPr="00EC2613" w:rsidRDefault="00432DFD" w:rsidP="007D18E0">
            <w:pPr>
              <w:spacing w:line="240" w:lineRule="auto"/>
              <w:jc w:val="center"/>
              <w:rPr>
                <w:sz w:val="20"/>
              </w:rPr>
            </w:pPr>
            <w:r w:rsidRPr="00EC2613">
              <w:rPr>
                <w:rFonts w:eastAsia="Times New Roman"/>
                <w:color w:val="000000"/>
                <w:sz w:val="20"/>
              </w:rPr>
              <w:t>44,44</w:t>
            </w:r>
          </w:p>
        </w:tc>
      </w:tr>
      <w:tr w:rsidR="00432DFD" w:rsidRPr="00EC2613" w14:paraId="497AEA8B" w14:textId="77777777" w:rsidTr="007D18E0">
        <w:trPr>
          <w:trHeight w:val="20"/>
        </w:trPr>
        <w:tc>
          <w:tcPr>
            <w:tcW w:w="713" w:type="pct"/>
          </w:tcPr>
          <w:p w14:paraId="4687E32F" w14:textId="77777777" w:rsidR="00432DFD" w:rsidRPr="00EC2613" w:rsidRDefault="00432DFD" w:rsidP="007D18E0">
            <w:pPr>
              <w:spacing w:line="240" w:lineRule="auto"/>
              <w:jc w:val="center"/>
              <w:rPr>
                <w:sz w:val="20"/>
              </w:rPr>
            </w:pPr>
            <w:r w:rsidRPr="00EC2613">
              <w:rPr>
                <w:sz w:val="20"/>
              </w:rPr>
              <w:t>2011</w:t>
            </w:r>
          </w:p>
        </w:tc>
        <w:tc>
          <w:tcPr>
            <w:tcW w:w="784" w:type="pct"/>
            <w:shd w:val="clear" w:color="auto" w:fill="auto"/>
          </w:tcPr>
          <w:p w14:paraId="662357F1" w14:textId="77777777" w:rsidR="00432DFD" w:rsidRPr="00EC2613" w:rsidRDefault="00432DFD" w:rsidP="007D18E0">
            <w:pPr>
              <w:spacing w:line="240" w:lineRule="auto"/>
              <w:jc w:val="center"/>
              <w:rPr>
                <w:sz w:val="20"/>
              </w:rPr>
            </w:pPr>
            <w:r w:rsidRPr="00EC2613">
              <w:rPr>
                <w:color w:val="000000"/>
                <w:sz w:val="20"/>
                <w:shd w:val="clear" w:color="auto" w:fill="FFFFFF"/>
              </w:rPr>
              <w:t>28384</w:t>
            </w:r>
          </w:p>
        </w:tc>
        <w:tc>
          <w:tcPr>
            <w:tcW w:w="784" w:type="pct"/>
            <w:shd w:val="clear" w:color="auto" w:fill="auto"/>
          </w:tcPr>
          <w:p w14:paraId="74F19888" w14:textId="77777777" w:rsidR="00432DFD" w:rsidRPr="00EC2613" w:rsidRDefault="00432DFD" w:rsidP="007D18E0">
            <w:pPr>
              <w:spacing w:line="240" w:lineRule="auto"/>
              <w:jc w:val="center"/>
              <w:rPr>
                <w:sz w:val="20"/>
              </w:rPr>
            </w:pPr>
            <w:r w:rsidRPr="00EC2613">
              <w:rPr>
                <w:color w:val="000000"/>
                <w:sz w:val="20"/>
                <w:shd w:val="clear" w:color="auto" w:fill="FFFFFF"/>
              </w:rPr>
              <w:t>16451</w:t>
            </w:r>
          </w:p>
        </w:tc>
        <w:tc>
          <w:tcPr>
            <w:tcW w:w="927" w:type="pct"/>
            <w:shd w:val="clear" w:color="auto" w:fill="auto"/>
          </w:tcPr>
          <w:p w14:paraId="73758D64" w14:textId="77777777" w:rsidR="00432DFD" w:rsidRPr="00EC2613" w:rsidRDefault="00432DFD" w:rsidP="007D18E0">
            <w:pPr>
              <w:spacing w:line="240" w:lineRule="auto"/>
              <w:jc w:val="center"/>
              <w:rPr>
                <w:sz w:val="20"/>
              </w:rPr>
            </w:pPr>
            <w:r w:rsidRPr="00EC2613">
              <w:rPr>
                <w:color w:val="000000"/>
                <w:sz w:val="20"/>
                <w:shd w:val="clear" w:color="auto" w:fill="FFFFFF"/>
              </w:rPr>
              <w:t>11933</w:t>
            </w:r>
          </w:p>
        </w:tc>
        <w:tc>
          <w:tcPr>
            <w:tcW w:w="978" w:type="pct"/>
            <w:shd w:val="clear" w:color="auto" w:fill="auto"/>
          </w:tcPr>
          <w:p w14:paraId="7FBE3C6C" w14:textId="77777777" w:rsidR="00432DFD" w:rsidRPr="00EC2613" w:rsidRDefault="00432DFD" w:rsidP="007D18E0">
            <w:pPr>
              <w:spacing w:line="240" w:lineRule="auto"/>
              <w:jc w:val="center"/>
              <w:rPr>
                <w:sz w:val="20"/>
              </w:rPr>
            </w:pPr>
            <w:r w:rsidRPr="00EC2613">
              <w:rPr>
                <w:rFonts w:eastAsia="Times New Roman"/>
                <w:color w:val="000000"/>
                <w:sz w:val="20"/>
              </w:rPr>
              <w:t>57,96</w:t>
            </w:r>
          </w:p>
        </w:tc>
        <w:tc>
          <w:tcPr>
            <w:tcW w:w="814" w:type="pct"/>
          </w:tcPr>
          <w:p w14:paraId="4020E841" w14:textId="77777777" w:rsidR="00432DFD" w:rsidRPr="00EC2613" w:rsidRDefault="00432DFD" w:rsidP="007D18E0">
            <w:pPr>
              <w:spacing w:line="240" w:lineRule="auto"/>
              <w:jc w:val="center"/>
              <w:rPr>
                <w:sz w:val="20"/>
              </w:rPr>
            </w:pPr>
            <w:r w:rsidRPr="00EC2613">
              <w:rPr>
                <w:rFonts w:eastAsia="Times New Roman"/>
                <w:color w:val="000000"/>
                <w:sz w:val="20"/>
              </w:rPr>
              <w:t>42,04</w:t>
            </w:r>
          </w:p>
        </w:tc>
      </w:tr>
      <w:tr w:rsidR="00432DFD" w:rsidRPr="00EC2613" w14:paraId="7F0F0647" w14:textId="77777777" w:rsidTr="007D18E0">
        <w:trPr>
          <w:trHeight w:val="20"/>
        </w:trPr>
        <w:tc>
          <w:tcPr>
            <w:tcW w:w="713" w:type="pct"/>
          </w:tcPr>
          <w:p w14:paraId="0B84A3AD" w14:textId="77777777" w:rsidR="00432DFD" w:rsidRPr="00EC2613" w:rsidRDefault="00432DFD" w:rsidP="007D18E0">
            <w:pPr>
              <w:spacing w:line="240" w:lineRule="auto"/>
              <w:jc w:val="center"/>
              <w:rPr>
                <w:sz w:val="20"/>
              </w:rPr>
            </w:pPr>
            <w:r w:rsidRPr="00EC2613">
              <w:rPr>
                <w:sz w:val="20"/>
              </w:rPr>
              <w:t>2012</w:t>
            </w:r>
          </w:p>
        </w:tc>
        <w:tc>
          <w:tcPr>
            <w:tcW w:w="784" w:type="pct"/>
            <w:shd w:val="clear" w:color="auto" w:fill="auto"/>
          </w:tcPr>
          <w:p w14:paraId="7A87DAC4" w14:textId="77777777" w:rsidR="00432DFD" w:rsidRPr="00EC2613" w:rsidRDefault="00432DFD" w:rsidP="007D18E0">
            <w:pPr>
              <w:spacing w:line="240" w:lineRule="auto"/>
              <w:jc w:val="center"/>
              <w:rPr>
                <w:sz w:val="20"/>
              </w:rPr>
            </w:pPr>
            <w:r w:rsidRPr="00EC2613">
              <w:rPr>
                <w:color w:val="000000"/>
                <w:sz w:val="20"/>
                <w:shd w:val="clear" w:color="auto" w:fill="FFFFFF"/>
              </w:rPr>
              <w:t>28118</w:t>
            </w:r>
          </w:p>
        </w:tc>
        <w:tc>
          <w:tcPr>
            <w:tcW w:w="784" w:type="pct"/>
            <w:shd w:val="clear" w:color="auto" w:fill="auto"/>
          </w:tcPr>
          <w:p w14:paraId="48E096E0" w14:textId="77777777" w:rsidR="00432DFD" w:rsidRPr="00EC2613" w:rsidRDefault="00432DFD" w:rsidP="007D18E0">
            <w:pPr>
              <w:spacing w:line="240" w:lineRule="auto"/>
              <w:jc w:val="center"/>
              <w:rPr>
                <w:sz w:val="20"/>
              </w:rPr>
            </w:pPr>
            <w:r w:rsidRPr="00EC2613">
              <w:rPr>
                <w:color w:val="000000"/>
                <w:sz w:val="20"/>
                <w:shd w:val="clear" w:color="auto" w:fill="FFFFFF"/>
              </w:rPr>
              <w:t>16389</w:t>
            </w:r>
          </w:p>
        </w:tc>
        <w:tc>
          <w:tcPr>
            <w:tcW w:w="927" w:type="pct"/>
            <w:shd w:val="clear" w:color="auto" w:fill="auto"/>
          </w:tcPr>
          <w:p w14:paraId="6B08EB03" w14:textId="77777777" w:rsidR="00432DFD" w:rsidRPr="00EC2613" w:rsidRDefault="00432DFD" w:rsidP="007D18E0">
            <w:pPr>
              <w:spacing w:line="240" w:lineRule="auto"/>
              <w:jc w:val="center"/>
              <w:rPr>
                <w:sz w:val="20"/>
              </w:rPr>
            </w:pPr>
            <w:r w:rsidRPr="00EC2613">
              <w:rPr>
                <w:color w:val="000000"/>
                <w:sz w:val="20"/>
                <w:shd w:val="clear" w:color="auto" w:fill="FFFFFF"/>
              </w:rPr>
              <w:t>11729</w:t>
            </w:r>
          </w:p>
        </w:tc>
        <w:tc>
          <w:tcPr>
            <w:tcW w:w="978" w:type="pct"/>
            <w:shd w:val="clear" w:color="auto" w:fill="auto"/>
          </w:tcPr>
          <w:p w14:paraId="502CB18C" w14:textId="77777777" w:rsidR="00432DFD" w:rsidRPr="00EC2613" w:rsidRDefault="00432DFD" w:rsidP="007D18E0">
            <w:pPr>
              <w:spacing w:line="240" w:lineRule="auto"/>
              <w:jc w:val="center"/>
              <w:rPr>
                <w:sz w:val="20"/>
              </w:rPr>
            </w:pPr>
            <w:r w:rsidRPr="00EC2613">
              <w:rPr>
                <w:rFonts w:eastAsia="Times New Roman"/>
                <w:color w:val="000000"/>
                <w:sz w:val="20"/>
              </w:rPr>
              <w:t>58,29</w:t>
            </w:r>
          </w:p>
        </w:tc>
        <w:tc>
          <w:tcPr>
            <w:tcW w:w="814" w:type="pct"/>
          </w:tcPr>
          <w:p w14:paraId="5DA43195" w14:textId="77777777" w:rsidR="00432DFD" w:rsidRPr="00EC2613" w:rsidRDefault="00432DFD" w:rsidP="007D18E0">
            <w:pPr>
              <w:spacing w:line="240" w:lineRule="auto"/>
              <w:jc w:val="center"/>
              <w:rPr>
                <w:sz w:val="20"/>
              </w:rPr>
            </w:pPr>
            <w:r w:rsidRPr="00EC2613">
              <w:rPr>
                <w:rFonts w:eastAsia="Times New Roman"/>
                <w:color w:val="000000"/>
                <w:sz w:val="20"/>
              </w:rPr>
              <w:t>41,71</w:t>
            </w:r>
          </w:p>
        </w:tc>
      </w:tr>
      <w:tr w:rsidR="00432DFD" w:rsidRPr="00EC2613" w14:paraId="2EE3656A" w14:textId="77777777" w:rsidTr="007D18E0">
        <w:trPr>
          <w:trHeight w:val="20"/>
        </w:trPr>
        <w:tc>
          <w:tcPr>
            <w:tcW w:w="713" w:type="pct"/>
          </w:tcPr>
          <w:p w14:paraId="7E70DA3C" w14:textId="77777777" w:rsidR="00432DFD" w:rsidRPr="00EC2613" w:rsidRDefault="00432DFD" w:rsidP="007D18E0">
            <w:pPr>
              <w:spacing w:line="240" w:lineRule="auto"/>
              <w:jc w:val="center"/>
              <w:rPr>
                <w:sz w:val="20"/>
              </w:rPr>
            </w:pPr>
            <w:r w:rsidRPr="00EC2613">
              <w:rPr>
                <w:sz w:val="20"/>
              </w:rPr>
              <w:t>2013</w:t>
            </w:r>
          </w:p>
        </w:tc>
        <w:tc>
          <w:tcPr>
            <w:tcW w:w="784" w:type="pct"/>
            <w:shd w:val="clear" w:color="auto" w:fill="auto"/>
          </w:tcPr>
          <w:p w14:paraId="4A712728" w14:textId="77777777" w:rsidR="00432DFD" w:rsidRPr="00EC2613" w:rsidRDefault="00432DFD" w:rsidP="007D18E0">
            <w:pPr>
              <w:spacing w:line="240" w:lineRule="auto"/>
              <w:jc w:val="center"/>
              <w:rPr>
                <w:sz w:val="20"/>
              </w:rPr>
            </w:pPr>
            <w:r w:rsidRPr="00EC2613">
              <w:rPr>
                <w:sz w:val="20"/>
              </w:rPr>
              <w:t>27963</w:t>
            </w:r>
          </w:p>
        </w:tc>
        <w:tc>
          <w:tcPr>
            <w:tcW w:w="784" w:type="pct"/>
            <w:shd w:val="clear" w:color="auto" w:fill="auto"/>
          </w:tcPr>
          <w:p w14:paraId="71F81101" w14:textId="77777777" w:rsidR="00432DFD" w:rsidRPr="00EC2613" w:rsidRDefault="00432DFD" w:rsidP="007D18E0">
            <w:pPr>
              <w:spacing w:line="240" w:lineRule="auto"/>
              <w:jc w:val="center"/>
              <w:rPr>
                <w:sz w:val="20"/>
              </w:rPr>
            </w:pPr>
            <w:r w:rsidRPr="00EC2613">
              <w:rPr>
                <w:sz w:val="20"/>
              </w:rPr>
              <w:t>16393</w:t>
            </w:r>
          </w:p>
        </w:tc>
        <w:tc>
          <w:tcPr>
            <w:tcW w:w="927" w:type="pct"/>
            <w:shd w:val="clear" w:color="auto" w:fill="auto"/>
          </w:tcPr>
          <w:p w14:paraId="54B14DA5" w14:textId="77777777" w:rsidR="00432DFD" w:rsidRPr="00EC2613" w:rsidRDefault="00432DFD" w:rsidP="007D18E0">
            <w:pPr>
              <w:spacing w:line="240" w:lineRule="auto"/>
              <w:jc w:val="center"/>
              <w:rPr>
                <w:sz w:val="20"/>
              </w:rPr>
            </w:pPr>
            <w:r w:rsidRPr="00EC2613">
              <w:rPr>
                <w:sz w:val="20"/>
              </w:rPr>
              <w:t>11570</w:t>
            </w:r>
          </w:p>
        </w:tc>
        <w:tc>
          <w:tcPr>
            <w:tcW w:w="978" w:type="pct"/>
            <w:shd w:val="clear" w:color="auto" w:fill="auto"/>
          </w:tcPr>
          <w:p w14:paraId="30FC9D91" w14:textId="77777777" w:rsidR="00432DFD" w:rsidRPr="00EC2613" w:rsidRDefault="00432DFD" w:rsidP="007D18E0">
            <w:pPr>
              <w:spacing w:line="240" w:lineRule="auto"/>
              <w:jc w:val="center"/>
              <w:rPr>
                <w:sz w:val="20"/>
              </w:rPr>
            </w:pPr>
            <w:r w:rsidRPr="00EC2613">
              <w:rPr>
                <w:rFonts w:eastAsia="Times New Roman"/>
                <w:color w:val="000000"/>
                <w:sz w:val="20"/>
              </w:rPr>
              <w:t>58,62</w:t>
            </w:r>
          </w:p>
        </w:tc>
        <w:tc>
          <w:tcPr>
            <w:tcW w:w="814" w:type="pct"/>
          </w:tcPr>
          <w:p w14:paraId="6635895B" w14:textId="77777777" w:rsidR="00432DFD" w:rsidRPr="00EC2613" w:rsidRDefault="00432DFD" w:rsidP="007D18E0">
            <w:pPr>
              <w:spacing w:line="240" w:lineRule="auto"/>
              <w:jc w:val="center"/>
              <w:rPr>
                <w:sz w:val="20"/>
              </w:rPr>
            </w:pPr>
            <w:r w:rsidRPr="00EC2613">
              <w:rPr>
                <w:rFonts w:eastAsia="Times New Roman"/>
                <w:color w:val="000000"/>
                <w:sz w:val="20"/>
              </w:rPr>
              <w:t>41,38</w:t>
            </w:r>
          </w:p>
        </w:tc>
      </w:tr>
      <w:tr w:rsidR="00432DFD" w:rsidRPr="00EC2613" w14:paraId="063726B8" w14:textId="77777777" w:rsidTr="007D18E0">
        <w:trPr>
          <w:trHeight w:val="20"/>
        </w:trPr>
        <w:tc>
          <w:tcPr>
            <w:tcW w:w="713" w:type="pct"/>
          </w:tcPr>
          <w:p w14:paraId="64B668ED" w14:textId="77777777" w:rsidR="00432DFD" w:rsidRPr="00EC2613" w:rsidRDefault="00432DFD" w:rsidP="007D18E0">
            <w:pPr>
              <w:spacing w:line="240" w:lineRule="auto"/>
              <w:jc w:val="center"/>
              <w:rPr>
                <w:sz w:val="20"/>
              </w:rPr>
            </w:pPr>
            <w:r w:rsidRPr="00EC2613">
              <w:rPr>
                <w:sz w:val="20"/>
              </w:rPr>
              <w:t>2014</w:t>
            </w:r>
          </w:p>
        </w:tc>
        <w:tc>
          <w:tcPr>
            <w:tcW w:w="784" w:type="pct"/>
            <w:shd w:val="clear" w:color="auto" w:fill="auto"/>
          </w:tcPr>
          <w:p w14:paraId="44E428A2" w14:textId="77777777" w:rsidR="00432DFD" w:rsidRPr="00EC2613" w:rsidRDefault="00432DFD" w:rsidP="007D18E0">
            <w:pPr>
              <w:spacing w:line="240" w:lineRule="auto"/>
              <w:jc w:val="center"/>
              <w:rPr>
                <w:sz w:val="20"/>
              </w:rPr>
            </w:pPr>
            <w:r w:rsidRPr="00EC2613">
              <w:rPr>
                <w:sz w:val="20"/>
              </w:rPr>
              <w:t>27632</w:t>
            </w:r>
          </w:p>
        </w:tc>
        <w:tc>
          <w:tcPr>
            <w:tcW w:w="784" w:type="pct"/>
            <w:shd w:val="clear" w:color="auto" w:fill="auto"/>
          </w:tcPr>
          <w:p w14:paraId="7FF7B533" w14:textId="77777777" w:rsidR="00432DFD" w:rsidRPr="00EC2613" w:rsidRDefault="00432DFD" w:rsidP="007D18E0">
            <w:pPr>
              <w:spacing w:line="240" w:lineRule="auto"/>
              <w:jc w:val="center"/>
              <w:rPr>
                <w:sz w:val="20"/>
              </w:rPr>
            </w:pPr>
            <w:r w:rsidRPr="00EC2613">
              <w:rPr>
                <w:sz w:val="20"/>
              </w:rPr>
              <w:t>16208</w:t>
            </w:r>
          </w:p>
        </w:tc>
        <w:tc>
          <w:tcPr>
            <w:tcW w:w="927" w:type="pct"/>
            <w:shd w:val="clear" w:color="auto" w:fill="auto"/>
          </w:tcPr>
          <w:p w14:paraId="5CEF6A60" w14:textId="77777777" w:rsidR="00432DFD" w:rsidRPr="00EC2613" w:rsidRDefault="00432DFD" w:rsidP="007D18E0">
            <w:pPr>
              <w:spacing w:line="240" w:lineRule="auto"/>
              <w:jc w:val="center"/>
              <w:rPr>
                <w:sz w:val="20"/>
              </w:rPr>
            </w:pPr>
            <w:r w:rsidRPr="00EC2613">
              <w:rPr>
                <w:sz w:val="20"/>
              </w:rPr>
              <w:t>11424</w:t>
            </w:r>
          </w:p>
        </w:tc>
        <w:tc>
          <w:tcPr>
            <w:tcW w:w="978" w:type="pct"/>
            <w:shd w:val="clear" w:color="auto" w:fill="auto"/>
          </w:tcPr>
          <w:p w14:paraId="67D0C0A9" w14:textId="77777777" w:rsidR="00432DFD" w:rsidRPr="00EC2613" w:rsidRDefault="00432DFD" w:rsidP="007D18E0">
            <w:pPr>
              <w:spacing w:line="240" w:lineRule="auto"/>
              <w:jc w:val="center"/>
              <w:rPr>
                <w:sz w:val="20"/>
              </w:rPr>
            </w:pPr>
            <w:r w:rsidRPr="00EC2613">
              <w:rPr>
                <w:rFonts w:eastAsia="Times New Roman"/>
                <w:color w:val="000000"/>
                <w:sz w:val="20"/>
              </w:rPr>
              <w:t>58,66</w:t>
            </w:r>
          </w:p>
        </w:tc>
        <w:tc>
          <w:tcPr>
            <w:tcW w:w="814" w:type="pct"/>
          </w:tcPr>
          <w:p w14:paraId="4E7C00CA" w14:textId="77777777" w:rsidR="00432DFD" w:rsidRPr="00EC2613" w:rsidRDefault="00432DFD" w:rsidP="007D18E0">
            <w:pPr>
              <w:spacing w:line="240" w:lineRule="auto"/>
              <w:jc w:val="center"/>
              <w:rPr>
                <w:sz w:val="20"/>
              </w:rPr>
            </w:pPr>
            <w:r w:rsidRPr="00EC2613">
              <w:rPr>
                <w:rFonts w:eastAsia="Times New Roman"/>
                <w:color w:val="000000"/>
                <w:sz w:val="20"/>
              </w:rPr>
              <w:t>41,34</w:t>
            </w:r>
          </w:p>
        </w:tc>
      </w:tr>
      <w:tr w:rsidR="00432DFD" w:rsidRPr="00EC2613" w14:paraId="6EB7E064" w14:textId="77777777" w:rsidTr="007D18E0">
        <w:trPr>
          <w:trHeight w:val="20"/>
        </w:trPr>
        <w:tc>
          <w:tcPr>
            <w:tcW w:w="713" w:type="pct"/>
          </w:tcPr>
          <w:p w14:paraId="0CD51273" w14:textId="77777777" w:rsidR="00432DFD" w:rsidRPr="00EC2613" w:rsidRDefault="00432DFD" w:rsidP="007D18E0">
            <w:pPr>
              <w:spacing w:line="240" w:lineRule="auto"/>
              <w:jc w:val="center"/>
              <w:rPr>
                <w:sz w:val="20"/>
              </w:rPr>
            </w:pPr>
            <w:r w:rsidRPr="00EC2613">
              <w:rPr>
                <w:sz w:val="20"/>
              </w:rPr>
              <w:t>2015</w:t>
            </w:r>
          </w:p>
        </w:tc>
        <w:tc>
          <w:tcPr>
            <w:tcW w:w="784" w:type="pct"/>
            <w:shd w:val="clear" w:color="auto" w:fill="auto"/>
          </w:tcPr>
          <w:p w14:paraId="653182B1" w14:textId="77777777" w:rsidR="00432DFD" w:rsidRPr="00EC2613" w:rsidRDefault="00432DFD" w:rsidP="007D18E0">
            <w:pPr>
              <w:spacing w:line="240" w:lineRule="auto"/>
              <w:jc w:val="center"/>
              <w:rPr>
                <w:sz w:val="20"/>
              </w:rPr>
            </w:pPr>
            <w:r w:rsidRPr="00EC2613">
              <w:rPr>
                <w:sz w:val="20"/>
              </w:rPr>
              <w:t>27483</w:t>
            </w:r>
          </w:p>
        </w:tc>
        <w:tc>
          <w:tcPr>
            <w:tcW w:w="784" w:type="pct"/>
            <w:shd w:val="clear" w:color="auto" w:fill="auto"/>
          </w:tcPr>
          <w:p w14:paraId="376FB3FE" w14:textId="77777777" w:rsidR="00432DFD" w:rsidRPr="00EC2613" w:rsidRDefault="00432DFD" w:rsidP="007D18E0">
            <w:pPr>
              <w:spacing w:line="240" w:lineRule="auto"/>
              <w:jc w:val="center"/>
              <w:rPr>
                <w:sz w:val="20"/>
              </w:rPr>
            </w:pPr>
            <w:r w:rsidRPr="00EC2613">
              <w:rPr>
                <w:sz w:val="20"/>
              </w:rPr>
              <w:t>16170</w:t>
            </w:r>
          </w:p>
        </w:tc>
        <w:tc>
          <w:tcPr>
            <w:tcW w:w="927" w:type="pct"/>
            <w:shd w:val="clear" w:color="auto" w:fill="auto"/>
          </w:tcPr>
          <w:p w14:paraId="5358DC22" w14:textId="77777777" w:rsidR="00432DFD" w:rsidRPr="00EC2613" w:rsidRDefault="00432DFD" w:rsidP="007D18E0">
            <w:pPr>
              <w:spacing w:line="240" w:lineRule="auto"/>
              <w:jc w:val="center"/>
              <w:rPr>
                <w:sz w:val="20"/>
              </w:rPr>
            </w:pPr>
            <w:r w:rsidRPr="00EC2613">
              <w:rPr>
                <w:sz w:val="20"/>
              </w:rPr>
              <w:t>11313</w:t>
            </w:r>
          </w:p>
        </w:tc>
        <w:tc>
          <w:tcPr>
            <w:tcW w:w="978" w:type="pct"/>
            <w:shd w:val="clear" w:color="auto" w:fill="auto"/>
          </w:tcPr>
          <w:p w14:paraId="1301DB6C" w14:textId="77777777" w:rsidR="00432DFD" w:rsidRPr="00EC2613" w:rsidRDefault="00432DFD" w:rsidP="007D18E0">
            <w:pPr>
              <w:spacing w:line="240" w:lineRule="auto"/>
              <w:jc w:val="center"/>
              <w:rPr>
                <w:sz w:val="20"/>
              </w:rPr>
            </w:pPr>
            <w:r w:rsidRPr="00EC2613">
              <w:rPr>
                <w:rFonts w:eastAsia="Times New Roman"/>
                <w:color w:val="000000"/>
                <w:sz w:val="20"/>
              </w:rPr>
              <w:t>58,84</w:t>
            </w:r>
          </w:p>
        </w:tc>
        <w:tc>
          <w:tcPr>
            <w:tcW w:w="814" w:type="pct"/>
          </w:tcPr>
          <w:p w14:paraId="494B7442" w14:textId="77777777" w:rsidR="00432DFD" w:rsidRPr="00EC2613" w:rsidRDefault="00432DFD" w:rsidP="007D18E0">
            <w:pPr>
              <w:spacing w:line="240" w:lineRule="auto"/>
              <w:jc w:val="center"/>
              <w:rPr>
                <w:sz w:val="20"/>
              </w:rPr>
            </w:pPr>
            <w:r w:rsidRPr="00EC2613">
              <w:rPr>
                <w:rFonts w:eastAsia="Times New Roman"/>
                <w:color w:val="000000"/>
                <w:sz w:val="20"/>
              </w:rPr>
              <w:t>41,16</w:t>
            </w:r>
          </w:p>
        </w:tc>
      </w:tr>
      <w:tr w:rsidR="00432DFD" w:rsidRPr="00EC2613" w14:paraId="45719FEB" w14:textId="77777777" w:rsidTr="007D18E0">
        <w:trPr>
          <w:trHeight w:val="20"/>
        </w:trPr>
        <w:tc>
          <w:tcPr>
            <w:tcW w:w="713" w:type="pct"/>
          </w:tcPr>
          <w:p w14:paraId="1F28430F" w14:textId="77777777" w:rsidR="00432DFD" w:rsidRPr="00EC2613" w:rsidRDefault="00432DFD" w:rsidP="007D18E0">
            <w:pPr>
              <w:spacing w:line="240" w:lineRule="auto"/>
              <w:jc w:val="center"/>
              <w:rPr>
                <w:sz w:val="20"/>
              </w:rPr>
            </w:pPr>
            <w:r w:rsidRPr="00EC2613">
              <w:rPr>
                <w:sz w:val="20"/>
              </w:rPr>
              <w:t>2016</w:t>
            </w:r>
          </w:p>
        </w:tc>
        <w:tc>
          <w:tcPr>
            <w:tcW w:w="784" w:type="pct"/>
            <w:shd w:val="clear" w:color="auto" w:fill="auto"/>
          </w:tcPr>
          <w:p w14:paraId="66A14B1F" w14:textId="77777777" w:rsidR="00432DFD" w:rsidRPr="00EC2613" w:rsidRDefault="00432DFD" w:rsidP="007D18E0">
            <w:pPr>
              <w:spacing w:line="240" w:lineRule="auto"/>
              <w:jc w:val="center"/>
              <w:rPr>
                <w:sz w:val="20"/>
              </w:rPr>
            </w:pPr>
            <w:r w:rsidRPr="00EC2613">
              <w:rPr>
                <w:sz w:val="20"/>
              </w:rPr>
              <w:t>27423</w:t>
            </w:r>
          </w:p>
        </w:tc>
        <w:tc>
          <w:tcPr>
            <w:tcW w:w="784" w:type="pct"/>
            <w:shd w:val="clear" w:color="auto" w:fill="auto"/>
          </w:tcPr>
          <w:p w14:paraId="54CBD8B3" w14:textId="77777777" w:rsidR="00432DFD" w:rsidRPr="00EC2613" w:rsidRDefault="00432DFD" w:rsidP="007D18E0">
            <w:pPr>
              <w:widowControl w:val="0"/>
              <w:autoSpaceDE w:val="0"/>
              <w:autoSpaceDN w:val="0"/>
              <w:adjustRightInd w:val="0"/>
              <w:spacing w:line="240" w:lineRule="auto"/>
              <w:jc w:val="center"/>
              <w:rPr>
                <w:sz w:val="20"/>
              </w:rPr>
            </w:pPr>
            <w:r w:rsidRPr="00EC2613">
              <w:rPr>
                <w:sz w:val="20"/>
              </w:rPr>
              <w:t>16238</w:t>
            </w:r>
          </w:p>
        </w:tc>
        <w:tc>
          <w:tcPr>
            <w:tcW w:w="927" w:type="pct"/>
            <w:shd w:val="clear" w:color="auto" w:fill="auto"/>
          </w:tcPr>
          <w:p w14:paraId="2B452F35" w14:textId="77777777" w:rsidR="00432DFD" w:rsidRPr="00EC2613" w:rsidRDefault="00432DFD" w:rsidP="007D18E0">
            <w:pPr>
              <w:spacing w:line="240" w:lineRule="auto"/>
              <w:jc w:val="center"/>
              <w:rPr>
                <w:sz w:val="20"/>
              </w:rPr>
            </w:pPr>
            <w:r w:rsidRPr="00EC2613">
              <w:rPr>
                <w:sz w:val="20"/>
              </w:rPr>
              <w:t>11185</w:t>
            </w:r>
          </w:p>
        </w:tc>
        <w:tc>
          <w:tcPr>
            <w:tcW w:w="978" w:type="pct"/>
            <w:shd w:val="clear" w:color="auto" w:fill="auto"/>
          </w:tcPr>
          <w:p w14:paraId="1830D87A" w14:textId="77777777" w:rsidR="00432DFD" w:rsidRPr="00EC2613" w:rsidRDefault="00432DFD" w:rsidP="007D18E0">
            <w:pPr>
              <w:spacing w:line="240" w:lineRule="auto"/>
              <w:jc w:val="center"/>
              <w:rPr>
                <w:sz w:val="20"/>
              </w:rPr>
            </w:pPr>
            <w:r w:rsidRPr="00EC2613">
              <w:rPr>
                <w:rFonts w:eastAsia="Times New Roman"/>
                <w:color w:val="000000"/>
                <w:sz w:val="20"/>
              </w:rPr>
              <w:t>59,21</w:t>
            </w:r>
          </w:p>
        </w:tc>
        <w:tc>
          <w:tcPr>
            <w:tcW w:w="814" w:type="pct"/>
          </w:tcPr>
          <w:p w14:paraId="24ED7A18" w14:textId="77777777" w:rsidR="00432DFD" w:rsidRPr="00EC2613" w:rsidRDefault="00432DFD" w:rsidP="007D18E0">
            <w:pPr>
              <w:spacing w:line="240" w:lineRule="auto"/>
              <w:jc w:val="center"/>
              <w:rPr>
                <w:sz w:val="20"/>
              </w:rPr>
            </w:pPr>
            <w:r w:rsidRPr="00EC2613">
              <w:rPr>
                <w:rFonts w:eastAsia="Times New Roman"/>
                <w:color w:val="000000"/>
                <w:sz w:val="20"/>
              </w:rPr>
              <w:t>40,79</w:t>
            </w:r>
          </w:p>
        </w:tc>
      </w:tr>
      <w:tr w:rsidR="00432DFD" w:rsidRPr="00EC2613" w14:paraId="5208F285" w14:textId="77777777" w:rsidTr="007D18E0">
        <w:trPr>
          <w:trHeight w:val="20"/>
        </w:trPr>
        <w:tc>
          <w:tcPr>
            <w:tcW w:w="713" w:type="pct"/>
          </w:tcPr>
          <w:p w14:paraId="3310D2DD" w14:textId="77777777" w:rsidR="00432DFD" w:rsidRPr="00EC2613" w:rsidRDefault="00432DFD" w:rsidP="007D18E0">
            <w:pPr>
              <w:spacing w:line="240" w:lineRule="auto"/>
              <w:jc w:val="center"/>
              <w:rPr>
                <w:sz w:val="20"/>
              </w:rPr>
            </w:pPr>
            <w:r w:rsidRPr="00EC2613">
              <w:rPr>
                <w:sz w:val="20"/>
              </w:rPr>
              <w:t>2017</w:t>
            </w:r>
          </w:p>
        </w:tc>
        <w:tc>
          <w:tcPr>
            <w:tcW w:w="784" w:type="pct"/>
            <w:shd w:val="clear" w:color="auto" w:fill="auto"/>
          </w:tcPr>
          <w:p w14:paraId="27762F9E" w14:textId="77777777" w:rsidR="00432DFD" w:rsidRPr="00EC2613" w:rsidRDefault="00432DFD" w:rsidP="007D18E0">
            <w:pPr>
              <w:spacing w:line="240" w:lineRule="auto"/>
              <w:jc w:val="center"/>
              <w:rPr>
                <w:sz w:val="20"/>
              </w:rPr>
            </w:pPr>
            <w:r w:rsidRPr="00EC2613">
              <w:rPr>
                <w:sz w:val="20"/>
              </w:rPr>
              <w:t>27337</w:t>
            </w:r>
          </w:p>
        </w:tc>
        <w:tc>
          <w:tcPr>
            <w:tcW w:w="784" w:type="pct"/>
            <w:shd w:val="clear" w:color="auto" w:fill="auto"/>
          </w:tcPr>
          <w:p w14:paraId="7C0D973D" w14:textId="77777777" w:rsidR="00432DFD" w:rsidRPr="00EC2613" w:rsidRDefault="00432DFD" w:rsidP="007D18E0">
            <w:pPr>
              <w:widowControl w:val="0"/>
              <w:autoSpaceDE w:val="0"/>
              <w:autoSpaceDN w:val="0"/>
              <w:adjustRightInd w:val="0"/>
              <w:spacing w:line="240" w:lineRule="auto"/>
              <w:jc w:val="center"/>
              <w:rPr>
                <w:sz w:val="20"/>
              </w:rPr>
            </w:pPr>
            <w:r w:rsidRPr="00EC2613">
              <w:rPr>
                <w:sz w:val="20"/>
              </w:rPr>
              <w:t>16299</w:t>
            </w:r>
          </w:p>
        </w:tc>
        <w:tc>
          <w:tcPr>
            <w:tcW w:w="927" w:type="pct"/>
            <w:shd w:val="clear" w:color="auto" w:fill="auto"/>
          </w:tcPr>
          <w:p w14:paraId="306FED02" w14:textId="77777777" w:rsidR="00432DFD" w:rsidRPr="00EC2613" w:rsidRDefault="00432DFD" w:rsidP="007D18E0">
            <w:pPr>
              <w:widowControl w:val="0"/>
              <w:autoSpaceDE w:val="0"/>
              <w:autoSpaceDN w:val="0"/>
              <w:adjustRightInd w:val="0"/>
              <w:spacing w:line="240" w:lineRule="auto"/>
              <w:jc w:val="center"/>
              <w:rPr>
                <w:sz w:val="20"/>
              </w:rPr>
            </w:pPr>
            <w:r w:rsidRPr="00EC2613">
              <w:rPr>
                <w:sz w:val="20"/>
              </w:rPr>
              <w:t>11038</w:t>
            </w:r>
          </w:p>
        </w:tc>
        <w:tc>
          <w:tcPr>
            <w:tcW w:w="978" w:type="pct"/>
            <w:shd w:val="clear" w:color="auto" w:fill="auto"/>
          </w:tcPr>
          <w:p w14:paraId="50E4244A" w14:textId="77777777" w:rsidR="00432DFD" w:rsidRPr="00EC2613" w:rsidRDefault="00432DFD" w:rsidP="007D18E0">
            <w:pPr>
              <w:spacing w:line="240" w:lineRule="auto"/>
              <w:jc w:val="center"/>
              <w:rPr>
                <w:rFonts w:eastAsia="Times New Roman"/>
                <w:color w:val="000000"/>
                <w:sz w:val="20"/>
              </w:rPr>
            </w:pPr>
            <w:r w:rsidRPr="00EC2613">
              <w:rPr>
                <w:rFonts w:eastAsia="Times New Roman"/>
                <w:color w:val="000000"/>
                <w:sz w:val="20"/>
              </w:rPr>
              <w:t>59,64</w:t>
            </w:r>
          </w:p>
        </w:tc>
        <w:tc>
          <w:tcPr>
            <w:tcW w:w="814" w:type="pct"/>
          </w:tcPr>
          <w:p w14:paraId="5B511E6C" w14:textId="77777777" w:rsidR="00432DFD" w:rsidRPr="00EC2613" w:rsidRDefault="00432DFD" w:rsidP="007D18E0">
            <w:pPr>
              <w:spacing w:line="240" w:lineRule="auto"/>
              <w:jc w:val="center"/>
              <w:rPr>
                <w:rFonts w:eastAsia="Times New Roman"/>
                <w:color w:val="000000"/>
                <w:sz w:val="20"/>
              </w:rPr>
            </w:pPr>
            <w:r w:rsidRPr="00EC2613">
              <w:rPr>
                <w:rFonts w:eastAsia="Times New Roman"/>
                <w:color w:val="000000"/>
                <w:sz w:val="20"/>
              </w:rPr>
              <w:t>40,36</w:t>
            </w:r>
          </w:p>
        </w:tc>
      </w:tr>
      <w:tr w:rsidR="00432DFD" w:rsidRPr="00EC2613" w14:paraId="560A2351" w14:textId="77777777" w:rsidTr="007D18E0">
        <w:trPr>
          <w:trHeight w:val="20"/>
        </w:trPr>
        <w:tc>
          <w:tcPr>
            <w:tcW w:w="713" w:type="pct"/>
          </w:tcPr>
          <w:p w14:paraId="3C4CB7A0" w14:textId="77777777" w:rsidR="00432DFD" w:rsidRPr="00EC2613" w:rsidRDefault="00432DFD" w:rsidP="007D18E0">
            <w:pPr>
              <w:spacing w:line="240" w:lineRule="auto"/>
              <w:jc w:val="center"/>
              <w:rPr>
                <w:sz w:val="20"/>
              </w:rPr>
            </w:pPr>
            <w:r w:rsidRPr="00EC2613">
              <w:rPr>
                <w:sz w:val="20"/>
              </w:rPr>
              <w:t>2018</w:t>
            </w:r>
          </w:p>
        </w:tc>
        <w:tc>
          <w:tcPr>
            <w:tcW w:w="784" w:type="pct"/>
            <w:shd w:val="clear" w:color="auto" w:fill="auto"/>
          </w:tcPr>
          <w:p w14:paraId="662D50C3" w14:textId="77777777" w:rsidR="00432DFD" w:rsidRPr="00EC2613" w:rsidRDefault="00432DFD" w:rsidP="007D18E0">
            <w:pPr>
              <w:spacing w:line="240" w:lineRule="auto"/>
              <w:jc w:val="center"/>
              <w:rPr>
                <w:sz w:val="20"/>
              </w:rPr>
            </w:pPr>
            <w:r w:rsidRPr="00EC2613">
              <w:rPr>
                <w:sz w:val="20"/>
              </w:rPr>
              <w:t>27234</w:t>
            </w:r>
          </w:p>
        </w:tc>
        <w:tc>
          <w:tcPr>
            <w:tcW w:w="784" w:type="pct"/>
            <w:shd w:val="clear" w:color="auto" w:fill="auto"/>
          </w:tcPr>
          <w:p w14:paraId="7380284C" w14:textId="77777777" w:rsidR="00432DFD" w:rsidRPr="00EC2613" w:rsidRDefault="00432DFD" w:rsidP="007D18E0">
            <w:pPr>
              <w:spacing w:line="240" w:lineRule="auto"/>
              <w:jc w:val="center"/>
              <w:rPr>
                <w:sz w:val="20"/>
              </w:rPr>
            </w:pPr>
            <w:r w:rsidRPr="00EC2613">
              <w:rPr>
                <w:color w:val="000000"/>
                <w:sz w:val="20"/>
                <w:shd w:val="clear" w:color="auto" w:fill="FFFFFF"/>
              </w:rPr>
              <w:t>16295</w:t>
            </w:r>
          </w:p>
        </w:tc>
        <w:tc>
          <w:tcPr>
            <w:tcW w:w="927" w:type="pct"/>
            <w:shd w:val="clear" w:color="auto" w:fill="auto"/>
          </w:tcPr>
          <w:p w14:paraId="1696D530" w14:textId="77777777" w:rsidR="00432DFD" w:rsidRPr="00EC2613" w:rsidRDefault="00432DFD" w:rsidP="007D18E0">
            <w:pPr>
              <w:spacing w:line="240" w:lineRule="auto"/>
              <w:jc w:val="center"/>
              <w:rPr>
                <w:sz w:val="20"/>
              </w:rPr>
            </w:pPr>
            <w:r w:rsidRPr="00EC2613">
              <w:rPr>
                <w:color w:val="000000"/>
                <w:sz w:val="20"/>
                <w:shd w:val="clear" w:color="auto" w:fill="FFFFFF"/>
              </w:rPr>
              <w:t>10939</w:t>
            </w:r>
          </w:p>
        </w:tc>
        <w:tc>
          <w:tcPr>
            <w:tcW w:w="978" w:type="pct"/>
            <w:shd w:val="clear" w:color="auto" w:fill="auto"/>
          </w:tcPr>
          <w:p w14:paraId="337D435E" w14:textId="77777777" w:rsidR="00432DFD" w:rsidRPr="00EC2613" w:rsidRDefault="00432DFD" w:rsidP="007D18E0">
            <w:pPr>
              <w:spacing w:line="240" w:lineRule="auto"/>
              <w:jc w:val="center"/>
              <w:rPr>
                <w:rFonts w:eastAsia="Times New Roman"/>
                <w:color w:val="000000"/>
                <w:sz w:val="20"/>
              </w:rPr>
            </w:pPr>
            <w:r w:rsidRPr="00EC2613">
              <w:rPr>
                <w:rFonts w:eastAsia="Times New Roman"/>
                <w:color w:val="000000"/>
                <w:sz w:val="20"/>
              </w:rPr>
              <w:t>59,83</w:t>
            </w:r>
          </w:p>
        </w:tc>
        <w:tc>
          <w:tcPr>
            <w:tcW w:w="814" w:type="pct"/>
          </w:tcPr>
          <w:p w14:paraId="678E3813" w14:textId="77777777" w:rsidR="00432DFD" w:rsidRPr="00EC2613" w:rsidRDefault="00432DFD" w:rsidP="007D18E0">
            <w:pPr>
              <w:spacing w:line="240" w:lineRule="auto"/>
              <w:jc w:val="center"/>
              <w:rPr>
                <w:rFonts w:eastAsia="Times New Roman"/>
                <w:color w:val="000000"/>
                <w:sz w:val="20"/>
              </w:rPr>
            </w:pPr>
            <w:r w:rsidRPr="00EC2613">
              <w:rPr>
                <w:rFonts w:eastAsia="Times New Roman"/>
                <w:color w:val="000000"/>
                <w:sz w:val="20"/>
              </w:rPr>
              <w:t>40,17</w:t>
            </w:r>
          </w:p>
        </w:tc>
      </w:tr>
      <w:tr w:rsidR="00432DFD" w:rsidRPr="00EC2613" w14:paraId="7B2EFF82" w14:textId="77777777" w:rsidTr="007D18E0">
        <w:trPr>
          <w:trHeight w:val="20"/>
        </w:trPr>
        <w:tc>
          <w:tcPr>
            <w:tcW w:w="713" w:type="pct"/>
          </w:tcPr>
          <w:p w14:paraId="5DF9C246" w14:textId="77777777" w:rsidR="00432DFD" w:rsidRPr="00EC2613" w:rsidRDefault="00432DFD" w:rsidP="007D18E0">
            <w:pPr>
              <w:spacing w:line="240" w:lineRule="auto"/>
              <w:jc w:val="center"/>
              <w:rPr>
                <w:b/>
                <w:sz w:val="20"/>
              </w:rPr>
            </w:pPr>
            <w:r w:rsidRPr="00EC2613">
              <w:rPr>
                <w:b/>
                <w:sz w:val="20"/>
              </w:rPr>
              <w:t>2019</w:t>
            </w:r>
          </w:p>
        </w:tc>
        <w:tc>
          <w:tcPr>
            <w:tcW w:w="784" w:type="pct"/>
            <w:shd w:val="clear" w:color="auto" w:fill="auto"/>
          </w:tcPr>
          <w:p w14:paraId="519EEE31" w14:textId="77777777" w:rsidR="00432DFD" w:rsidRPr="00EC2613" w:rsidRDefault="00432DFD" w:rsidP="007D18E0">
            <w:pPr>
              <w:spacing w:line="240" w:lineRule="auto"/>
              <w:jc w:val="center"/>
              <w:rPr>
                <w:b/>
                <w:sz w:val="20"/>
              </w:rPr>
            </w:pPr>
            <w:r w:rsidRPr="00EC2613">
              <w:rPr>
                <w:b/>
                <w:sz w:val="20"/>
              </w:rPr>
              <w:t>27099</w:t>
            </w:r>
          </w:p>
        </w:tc>
        <w:tc>
          <w:tcPr>
            <w:tcW w:w="784" w:type="pct"/>
            <w:shd w:val="clear" w:color="auto" w:fill="auto"/>
          </w:tcPr>
          <w:p w14:paraId="5924A3D1" w14:textId="77777777" w:rsidR="00432DFD" w:rsidRPr="00EC2613" w:rsidRDefault="00432DFD" w:rsidP="007D18E0">
            <w:pPr>
              <w:spacing w:line="240" w:lineRule="auto"/>
              <w:jc w:val="center"/>
              <w:rPr>
                <w:b/>
                <w:sz w:val="20"/>
              </w:rPr>
            </w:pPr>
            <w:r w:rsidRPr="00EC2613">
              <w:rPr>
                <w:b/>
                <w:color w:val="000000"/>
                <w:sz w:val="20"/>
                <w:shd w:val="clear" w:color="auto" w:fill="FFFFFF"/>
              </w:rPr>
              <w:t>16292</w:t>
            </w:r>
          </w:p>
        </w:tc>
        <w:tc>
          <w:tcPr>
            <w:tcW w:w="927" w:type="pct"/>
            <w:shd w:val="clear" w:color="auto" w:fill="auto"/>
          </w:tcPr>
          <w:p w14:paraId="6DAD76D8" w14:textId="77777777" w:rsidR="00432DFD" w:rsidRPr="00EC2613" w:rsidRDefault="00432DFD" w:rsidP="007D18E0">
            <w:pPr>
              <w:spacing w:line="240" w:lineRule="auto"/>
              <w:jc w:val="center"/>
              <w:rPr>
                <w:b/>
                <w:sz w:val="20"/>
              </w:rPr>
            </w:pPr>
            <w:r w:rsidRPr="00EC2613">
              <w:rPr>
                <w:b/>
                <w:color w:val="000000"/>
                <w:sz w:val="20"/>
                <w:shd w:val="clear" w:color="auto" w:fill="FFFFFF"/>
              </w:rPr>
              <w:t>10807</w:t>
            </w:r>
          </w:p>
        </w:tc>
        <w:tc>
          <w:tcPr>
            <w:tcW w:w="978" w:type="pct"/>
            <w:shd w:val="clear" w:color="auto" w:fill="auto"/>
          </w:tcPr>
          <w:p w14:paraId="32B52837" w14:textId="77777777" w:rsidR="00432DFD" w:rsidRPr="00EC2613" w:rsidRDefault="00432DFD" w:rsidP="007D18E0">
            <w:pPr>
              <w:spacing w:line="240" w:lineRule="auto"/>
              <w:jc w:val="center"/>
              <w:rPr>
                <w:rFonts w:eastAsia="Times New Roman"/>
                <w:b/>
                <w:color w:val="000000"/>
                <w:sz w:val="20"/>
              </w:rPr>
            </w:pPr>
            <w:r w:rsidRPr="00EC2613">
              <w:rPr>
                <w:rFonts w:eastAsia="Times New Roman"/>
                <w:b/>
                <w:color w:val="000000"/>
                <w:sz w:val="20"/>
              </w:rPr>
              <w:t>60,12</w:t>
            </w:r>
          </w:p>
        </w:tc>
        <w:tc>
          <w:tcPr>
            <w:tcW w:w="814" w:type="pct"/>
          </w:tcPr>
          <w:p w14:paraId="6AD4A79C" w14:textId="77777777" w:rsidR="00432DFD" w:rsidRPr="00EC2613" w:rsidRDefault="00432DFD" w:rsidP="007D18E0">
            <w:pPr>
              <w:spacing w:line="240" w:lineRule="auto"/>
              <w:jc w:val="center"/>
              <w:rPr>
                <w:rFonts w:eastAsia="Times New Roman"/>
                <w:b/>
                <w:color w:val="000000"/>
                <w:sz w:val="20"/>
              </w:rPr>
            </w:pPr>
            <w:r w:rsidRPr="00EC2613">
              <w:rPr>
                <w:rFonts w:eastAsia="Times New Roman"/>
                <w:b/>
                <w:color w:val="000000"/>
                <w:sz w:val="20"/>
              </w:rPr>
              <w:t>39,88</w:t>
            </w:r>
          </w:p>
        </w:tc>
      </w:tr>
    </w:tbl>
    <w:p w14:paraId="550D1789" w14:textId="77777777" w:rsidR="00432DFD" w:rsidRPr="00EC2613" w:rsidRDefault="00432DFD" w:rsidP="00432DFD">
      <w:pPr>
        <w:spacing w:line="240" w:lineRule="auto"/>
        <w:rPr>
          <w:sz w:val="20"/>
          <w:szCs w:val="20"/>
          <w:shd w:val="clear" w:color="auto" w:fill="FFFFFF"/>
        </w:rPr>
      </w:pPr>
      <w:r w:rsidRPr="00EC2613">
        <w:rPr>
          <w:sz w:val="20"/>
          <w:szCs w:val="20"/>
        </w:rPr>
        <w:t>Примечание – *</w:t>
      </w:r>
      <w:r w:rsidRPr="00EC2613">
        <w:rPr>
          <w:bCs/>
          <w:sz w:val="20"/>
          <w:szCs w:val="20"/>
        </w:rPr>
        <w:t xml:space="preserve"> Данные </w:t>
      </w:r>
      <w:r w:rsidRPr="00EC2613">
        <w:rPr>
          <w:sz w:val="20"/>
          <w:szCs w:val="20"/>
        </w:rPr>
        <w:t>Федеральной службы государственной статистики (www.gks.ru).</w:t>
      </w:r>
    </w:p>
    <w:p w14:paraId="724CBF9A" w14:textId="01854E05" w:rsidR="00432DFD" w:rsidRPr="00EC2613" w:rsidRDefault="00432DFD" w:rsidP="009D13C5">
      <w:pPr>
        <w:spacing w:before="120" w:line="276" w:lineRule="auto"/>
        <w:ind w:firstLine="709"/>
        <w:rPr>
          <w:szCs w:val="24"/>
        </w:rPr>
      </w:pPr>
      <w:r w:rsidRPr="00EC2613">
        <w:rPr>
          <w:szCs w:val="24"/>
        </w:rPr>
        <w:t>Демографические процессы определяют характер воспроизводства населения, оказывают влияние на изменение численности населения. Именно они характеризуют состояние рынка труда и устойчивость развития территории. В последнее время происходит сокращение демографического потенциала не только Забайкальского края и Нерчинского муниципального района, но и сельского поселение «</w:t>
      </w:r>
      <w:r w:rsidR="00334882" w:rsidRPr="00EC2613">
        <w:rPr>
          <w:szCs w:val="24"/>
        </w:rPr>
        <w:t>Илим</w:t>
      </w:r>
      <w:r w:rsidR="008217EF" w:rsidRPr="00EC2613">
        <w:rPr>
          <w:szCs w:val="24"/>
        </w:rPr>
        <w:t>ского</w:t>
      </w:r>
      <w:r w:rsidRPr="00EC2613">
        <w:rPr>
          <w:szCs w:val="24"/>
        </w:rPr>
        <w:t>» в частности.</w:t>
      </w:r>
    </w:p>
    <w:p w14:paraId="055F792D" w14:textId="648E2378" w:rsidR="00432DFD" w:rsidRPr="00EC2613" w:rsidRDefault="00432DFD" w:rsidP="00432DFD">
      <w:pPr>
        <w:spacing w:line="276" w:lineRule="auto"/>
        <w:ind w:firstLine="708"/>
        <w:rPr>
          <w:szCs w:val="24"/>
        </w:rPr>
      </w:pPr>
      <w:r w:rsidRPr="00EC2613">
        <w:rPr>
          <w:szCs w:val="24"/>
        </w:rPr>
        <w:t>Численность населения сельского поселения «</w:t>
      </w:r>
      <w:r w:rsidR="00334882" w:rsidRPr="00EC2613">
        <w:rPr>
          <w:szCs w:val="24"/>
        </w:rPr>
        <w:t>Илим</w:t>
      </w:r>
      <w:r w:rsidR="008217EF" w:rsidRPr="00EC2613">
        <w:rPr>
          <w:szCs w:val="24"/>
        </w:rPr>
        <w:t>ского</w:t>
      </w:r>
      <w:r w:rsidRPr="00EC2613">
        <w:rPr>
          <w:szCs w:val="24"/>
        </w:rPr>
        <w:t xml:space="preserve">» на 01.01.2019 года составила </w:t>
      </w:r>
      <w:r w:rsidR="003D0571" w:rsidRPr="00EC2613">
        <w:rPr>
          <w:szCs w:val="24"/>
        </w:rPr>
        <w:t>646</w:t>
      </w:r>
      <w:r w:rsidRPr="00EC2613">
        <w:rPr>
          <w:szCs w:val="24"/>
        </w:rPr>
        <w:t xml:space="preserve"> человек, или </w:t>
      </w:r>
      <w:r w:rsidR="003D0571" w:rsidRPr="00EC2613">
        <w:rPr>
          <w:szCs w:val="24"/>
        </w:rPr>
        <w:t>2,38</w:t>
      </w:r>
      <w:r w:rsidRPr="00EC2613">
        <w:rPr>
          <w:szCs w:val="24"/>
        </w:rPr>
        <w:t xml:space="preserve"> % от численности населения Нерчинского района </w:t>
      </w:r>
      <w:r w:rsidRPr="00EC2613">
        <w:rPr>
          <w:szCs w:val="24"/>
        </w:rPr>
        <w:br/>
        <w:t xml:space="preserve">(27099 человек) в целом. </w:t>
      </w:r>
    </w:p>
    <w:p w14:paraId="3AB85B23" w14:textId="2C414EEA" w:rsidR="00432DFD" w:rsidRPr="00EC2613" w:rsidRDefault="00432DFD" w:rsidP="00432DFD">
      <w:pPr>
        <w:spacing w:line="276" w:lineRule="auto"/>
        <w:ind w:firstLine="708"/>
        <w:rPr>
          <w:szCs w:val="24"/>
        </w:rPr>
      </w:pPr>
      <w:r w:rsidRPr="00EC2613">
        <w:rPr>
          <w:szCs w:val="24"/>
        </w:rPr>
        <w:t xml:space="preserve">В состав </w:t>
      </w:r>
      <w:r w:rsidRPr="00EC2613">
        <w:t>сельского поселения «</w:t>
      </w:r>
      <w:proofErr w:type="spellStart"/>
      <w:r w:rsidR="00334882" w:rsidRPr="00EC2613">
        <w:t>Илимское</w:t>
      </w:r>
      <w:proofErr w:type="spellEnd"/>
      <w:r w:rsidRPr="00EC2613">
        <w:t xml:space="preserve">» </w:t>
      </w:r>
      <w:r w:rsidR="00847F1E" w:rsidRPr="003B1065">
        <w:rPr>
          <w:szCs w:val="24"/>
        </w:rPr>
        <w:t>входи</w:t>
      </w:r>
      <w:r w:rsidRPr="003B1065">
        <w:rPr>
          <w:szCs w:val="24"/>
        </w:rPr>
        <w:t>т</w:t>
      </w:r>
      <w:r w:rsidRPr="00EC2613">
        <w:rPr>
          <w:szCs w:val="24"/>
        </w:rPr>
        <w:t xml:space="preserve"> </w:t>
      </w:r>
      <w:r w:rsidR="003D0571" w:rsidRPr="00EC2613">
        <w:rPr>
          <w:szCs w:val="24"/>
        </w:rPr>
        <w:t>один</w:t>
      </w:r>
      <w:r w:rsidRPr="00EC2613">
        <w:rPr>
          <w:szCs w:val="24"/>
        </w:rPr>
        <w:t xml:space="preserve"> населенны</w:t>
      </w:r>
      <w:r w:rsidR="003D0571" w:rsidRPr="00EC2613">
        <w:rPr>
          <w:szCs w:val="24"/>
        </w:rPr>
        <w:t>й</w:t>
      </w:r>
      <w:r w:rsidRPr="00EC2613">
        <w:rPr>
          <w:szCs w:val="24"/>
        </w:rPr>
        <w:t xml:space="preserve"> пунк</w:t>
      </w:r>
      <w:r w:rsidR="008217EF" w:rsidRPr="00EC2613">
        <w:rPr>
          <w:szCs w:val="24"/>
        </w:rPr>
        <w:t>т</w:t>
      </w:r>
      <w:r w:rsidRPr="00EC2613">
        <w:rPr>
          <w:szCs w:val="24"/>
        </w:rPr>
        <w:t xml:space="preserve"> – </w:t>
      </w:r>
      <w:r w:rsidRPr="00EC2613">
        <w:t xml:space="preserve">село </w:t>
      </w:r>
      <w:r w:rsidR="003D0571" w:rsidRPr="00EC2613">
        <w:t>Илим.</w:t>
      </w:r>
      <w:r w:rsidRPr="00EC2613">
        <w:rPr>
          <w:szCs w:val="24"/>
        </w:rPr>
        <w:t xml:space="preserve"> </w:t>
      </w:r>
    </w:p>
    <w:p w14:paraId="380B8899" w14:textId="56C8C0AC" w:rsidR="00432DFD" w:rsidRPr="00EC2613" w:rsidRDefault="00432DFD" w:rsidP="00432DFD">
      <w:pPr>
        <w:spacing w:line="276" w:lineRule="auto"/>
        <w:ind w:firstLine="708"/>
        <w:rPr>
          <w:szCs w:val="24"/>
        </w:rPr>
      </w:pPr>
      <w:r w:rsidRPr="00EC2613">
        <w:rPr>
          <w:szCs w:val="24"/>
        </w:rPr>
        <w:t xml:space="preserve">Численность населения </w:t>
      </w:r>
      <w:r w:rsidRPr="00EC2613">
        <w:t>сельского поселения «</w:t>
      </w:r>
      <w:proofErr w:type="spellStart"/>
      <w:r w:rsidR="00334882" w:rsidRPr="00EC2613">
        <w:t>Илимское</w:t>
      </w:r>
      <w:proofErr w:type="spellEnd"/>
      <w:r w:rsidRPr="00EC2613">
        <w:t xml:space="preserve">» </w:t>
      </w:r>
      <w:r w:rsidRPr="00EC2613">
        <w:rPr>
          <w:szCs w:val="24"/>
        </w:rPr>
        <w:t>представлена в таблице 2.4.2.</w:t>
      </w:r>
    </w:p>
    <w:p w14:paraId="4F7EC7BD" w14:textId="77777777" w:rsidR="009D13C5" w:rsidRPr="00EC2613" w:rsidRDefault="009D13C5" w:rsidP="009D13C5">
      <w:pPr>
        <w:spacing w:line="276" w:lineRule="auto"/>
        <w:jc w:val="left"/>
        <w:rPr>
          <w:szCs w:val="24"/>
        </w:rPr>
      </w:pPr>
      <w:r w:rsidRPr="00EC2613">
        <w:rPr>
          <w:szCs w:val="24"/>
        </w:rPr>
        <w:br w:type="page"/>
      </w:r>
    </w:p>
    <w:p w14:paraId="2D843617" w14:textId="32ED2A5C" w:rsidR="00432DFD" w:rsidRPr="00EC2613" w:rsidRDefault="00432DFD" w:rsidP="00432DFD">
      <w:pPr>
        <w:spacing w:line="276" w:lineRule="auto"/>
        <w:jc w:val="right"/>
        <w:rPr>
          <w:szCs w:val="24"/>
        </w:rPr>
      </w:pPr>
      <w:r w:rsidRPr="00EC2613">
        <w:rPr>
          <w:szCs w:val="24"/>
        </w:rPr>
        <w:lastRenderedPageBreak/>
        <w:t>Таблица 2.4.2</w:t>
      </w:r>
    </w:p>
    <w:p w14:paraId="441BE865" w14:textId="020FBF00" w:rsidR="00432DFD" w:rsidRPr="00EC2613" w:rsidRDefault="00432DFD" w:rsidP="00432DFD">
      <w:pPr>
        <w:spacing w:line="276" w:lineRule="auto"/>
        <w:jc w:val="center"/>
        <w:rPr>
          <w:szCs w:val="24"/>
        </w:rPr>
      </w:pPr>
      <w:r w:rsidRPr="00EC2613">
        <w:rPr>
          <w:szCs w:val="24"/>
        </w:rPr>
        <w:t xml:space="preserve">Численность населения </w:t>
      </w:r>
      <w:r w:rsidRPr="00EC2613">
        <w:t>сельского поселения «</w:t>
      </w:r>
      <w:proofErr w:type="spellStart"/>
      <w:r w:rsidR="00334882" w:rsidRPr="00EC2613">
        <w:t>Илимское</w:t>
      </w:r>
      <w:proofErr w:type="spellEnd"/>
      <w:r w:rsidRPr="00EC2613">
        <w:t xml:space="preserve">» </w:t>
      </w:r>
      <w:r w:rsidRPr="00EC2613">
        <w:rPr>
          <w:szCs w:val="24"/>
        </w:rPr>
        <w:t>в разрезе населенных пунктов по состоян</w:t>
      </w:r>
      <w:r w:rsidR="00847F1E">
        <w:rPr>
          <w:szCs w:val="24"/>
        </w:rPr>
        <w:t>ию на начало 2019 года, человек</w:t>
      </w:r>
      <w:r w:rsidRPr="00EC2613">
        <w:rPr>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985"/>
        <w:gridCol w:w="3619"/>
      </w:tblGrid>
      <w:tr w:rsidR="00432DFD" w:rsidRPr="00EC2613" w14:paraId="66874E88" w14:textId="77777777" w:rsidTr="007D18E0">
        <w:trPr>
          <w:trHeight w:val="57"/>
        </w:trPr>
        <w:tc>
          <w:tcPr>
            <w:tcW w:w="263" w:type="pct"/>
            <w:tcBorders>
              <w:top w:val="single" w:sz="4" w:space="0" w:color="auto"/>
              <w:left w:val="single" w:sz="4" w:space="0" w:color="auto"/>
              <w:bottom w:val="nil"/>
              <w:right w:val="single" w:sz="4" w:space="0" w:color="auto"/>
            </w:tcBorders>
            <w:vAlign w:val="center"/>
            <w:hideMark/>
          </w:tcPr>
          <w:p w14:paraId="7DAF54F0" w14:textId="77777777" w:rsidR="00432DFD" w:rsidRPr="00EC2613" w:rsidRDefault="00432DFD" w:rsidP="007D18E0">
            <w:pPr>
              <w:spacing w:line="240" w:lineRule="auto"/>
              <w:jc w:val="center"/>
              <w:rPr>
                <w:b/>
                <w:sz w:val="20"/>
                <w:szCs w:val="20"/>
                <w:lang w:eastAsia="ru-RU"/>
              </w:rPr>
            </w:pPr>
            <w:r w:rsidRPr="00EC2613">
              <w:rPr>
                <w:b/>
                <w:sz w:val="20"/>
                <w:szCs w:val="20"/>
                <w:lang w:eastAsia="ru-RU"/>
              </w:rPr>
              <w:t>№</w:t>
            </w:r>
          </w:p>
        </w:tc>
        <w:tc>
          <w:tcPr>
            <w:tcW w:w="2952" w:type="pct"/>
            <w:tcBorders>
              <w:top w:val="single" w:sz="4" w:space="0" w:color="auto"/>
              <w:left w:val="single" w:sz="4" w:space="0" w:color="auto"/>
              <w:bottom w:val="nil"/>
              <w:right w:val="single" w:sz="4" w:space="0" w:color="auto"/>
            </w:tcBorders>
            <w:vAlign w:val="center"/>
            <w:hideMark/>
          </w:tcPr>
          <w:p w14:paraId="4A5A6AC1" w14:textId="77777777" w:rsidR="00432DFD" w:rsidRPr="00EC2613" w:rsidRDefault="00432DFD" w:rsidP="007D18E0">
            <w:pPr>
              <w:spacing w:line="240" w:lineRule="auto"/>
              <w:jc w:val="center"/>
              <w:rPr>
                <w:b/>
                <w:sz w:val="20"/>
                <w:szCs w:val="20"/>
                <w:lang w:eastAsia="ru-RU"/>
              </w:rPr>
            </w:pPr>
            <w:r w:rsidRPr="00EC2613">
              <w:rPr>
                <w:b/>
                <w:sz w:val="20"/>
                <w:szCs w:val="20"/>
                <w:lang w:eastAsia="ru-RU"/>
              </w:rPr>
              <w:t>Наименование населенного пункта</w:t>
            </w:r>
          </w:p>
        </w:tc>
        <w:tc>
          <w:tcPr>
            <w:tcW w:w="1785" w:type="pct"/>
            <w:tcBorders>
              <w:top w:val="single" w:sz="4" w:space="0" w:color="auto"/>
              <w:left w:val="single" w:sz="4" w:space="0" w:color="auto"/>
              <w:bottom w:val="nil"/>
              <w:right w:val="single" w:sz="4" w:space="0" w:color="auto"/>
            </w:tcBorders>
            <w:vAlign w:val="center"/>
            <w:hideMark/>
          </w:tcPr>
          <w:p w14:paraId="09BE59CA" w14:textId="08331E3B" w:rsidR="00432DFD" w:rsidRPr="00EC2613" w:rsidRDefault="004D1A37" w:rsidP="007D18E0">
            <w:pPr>
              <w:spacing w:line="240" w:lineRule="auto"/>
              <w:jc w:val="center"/>
              <w:rPr>
                <w:b/>
                <w:sz w:val="20"/>
                <w:szCs w:val="20"/>
                <w:lang w:eastAsia="ru-RU"/>
              </w:rPr>
            </w:pPr>
            <w:r>
              <w:rPr>
                <w:b/>
                <w:sz w:val="20"/>
                <w:szCs w:val="20"/>
                <w:lang w:eastAsia="ru-RU"/>
              </w:rPr>
              <w:t>Оценка численности населения</w:t>
            </w:r>
            <w:r w:rsidR="00432DFD" w:rsidRPr="00EC2613">
              <w:rPr>
                <w:b/>
                <w:sz w:val="20"/>
                <w:szCs w:val="20"/>
                <w:lang w:eastAsia="ru-RU"/>
              </w:rPr>
              <w:t>*</w:t>
            </w:r>
          </w:p>
        </w:tc>
      </w:tr>
    </w:tbl>
    <w:p w14:paraId="6FDCA16D" w14:textId="77777777" w:rsidR="00432DFD" w:rsidRPr="00EC2613" w:rsidRDefault="00432DFD" w:rsidP="00432DFD">
      <w:pPr>
        <w:spacing w:line="12" w:lineRule="auto"/>
        <w:jc w:val="center"/>
        <w:rPr>
          <w:szCs w:val="24"/>
        </w:rPr>
      </w:pPr>
      <w:r w:rsidRPr="00EC2613">
        <w:rPr>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985"/>
        <w:gridCol w:w="3619"/>
      </w:tblGrid>
      <w:tr w:rsidR="00432DFD" w:rsidRPr="00EC2613" w14:paraId="557CA77C" w14:textId="77777777" w:rsidTr="007D18E0">
        <w:trPr>
          <w:trHeight w:val="20"/>
          <w:tblHeader/>
        </w:trPr>
        <w:tc>
          <w:tcPr>
            <w:tcW w:w="263" w:type="pct"/>
            <w:tcBorders>
              <w:top w:val="single" w:sz="4" w:space="0" w:color="auto"/>
              <w:left w:val="single" w:sz="4" w:space="0" w:color="auto"/>
              <w:bottom w:val="single" w:sz="4" w:space="0" w:color="auto"/>
              <w:right w:val="single" w:sz="4" w:space="0" w:color="auto"/>
            </w:tcBorders>
            <w:hideMark/>
          </w:tcPr>
          <w:p w14:paraId="7E29D39F" w14:textId="77777777" w:rsidR="00432DFD" w:rsidRPr="00EC2613" w:rsidRDefault="00432DFD" w:rsidP="007D18E0">
            <w:pPr>
              <w:spacing w:line="240" w:lineRule="auto"/>
              <w:rPr>
                <w:b/>
                <w:sz w:val="20"/>
                <w:szCs w:val="20"/>
                <w:lang w:eastAsia="ru-RU"/>
              </w:rPr>
            </w:pPr>
            <w:r w:rsidRPr="00EC2613">
              <w:rPr>
                <w:b/>
                <w:sz w:val="20"/>
                <w:szCs w:val="20"/>
                <w:lang w:eastAsia="ru-RU"/>
              </w:rPr>
              <w:t>1</w:t>
            </w:r>
          </w:p>
        </w:tc>
        <w:tc>
          <w:tcPr>
            <w:tcW w:w="2952" w:type="pct"/>
            <w:tcBorders>
              <w:top w:val="single" w:sz="4" w:space="0" w:color="auto"/>
              <w:left w:val="single" w:sz="4" w:space="0" w:color="auto"/>
              <w:bottom w:val="single" w:sz="4" w:space="0" w:color="auto"/>
              <w:right w:val="single" w:sz="4" w:space="0" w:color="auto"/>
            </w:tcBorders>
            <w:vAlign w:val="center"/>
            <w:hideMark/>
          </w:tcPr>
          <w:p w14:paraId="25A872E0" w14:textId="77777777" w:rsidR="00432DFD" w:rsidRPr="00EC2613" w:rsidRDefault="00432DFD" w:rsidP="007D18E0">
            <w:pPr>
              <w:spacing w:line="240" w:lineRule="auto"/>
              <w:jc w:val="center"/>
              <w:rPr>
                <w:b/>
                <w:sz w:val="20"/>
                <w:szCs w:val="20"/>
                <w:lang w:eastAsia="ru-RU"/>
              </w:rPr>
            </w:pPr>
            <w:r w:rsidRPr="00EC2613">
              <w:rPr>
                <w:b/>
                <w:sz w:val="20"/>
                <w:szCs w:val="20"/>
                <w:lang w:eastAsia="ru-RU"/>
              </w:rPr>
              <w:t>2</w:t>
            </w:r>
          </w:p>
        </w:tc>
        <w:tc>
          <w:tcPr>
            <w:tcW w:w="1785" w:type="pct"/>
            <w:tcBorders>
              <w:top w:val="single" w:sz="4" w:space="0" w:color="auto"/>
              <w:left w:val="single" w:sz="4" w:space="0" w:color="auto"/>
              <w:bottom w:val="single" w:sz="4" w:space="0" w:color="auto"/>
              <w:right w:val="single" w:sz="4" w:space="0" w:color="auto"/>
            </w:tcBorders>
            <w:vAlign w:val="center"/>
            <w:hideMark/>
          </w:tcPr>
          <w:p w14:paraId="4A4BB572" w14:textId="77777777" w:rsidR="00432DFD" w:rsidRPr="00EC2613" w:rsidRDefault="00432DFD" w:rsidP="007D18E0">
            <w:pPr>
              <w:spacing w:line="240" w:lineRule="auto"/>
              <w:jc w:val="center"/>
              <w:rPr>
                <w:b/>
                <w:sz w:val="20"/>
                <w:szCs w:val="20"/>
                <w:lang w:eastAsia="ru-RU"/>
              </w:rPr>
            </w:pPr>
            <w:r w:rsidRPr="00EC2613">
              <w:rPr>
                <w:b/>
                <w:sz w:val="20"/>
                <w:szCs w:val="20"/>
                <w:lang w:eastAsia="ru-RU"/>
              </w:rPr>
              <w:t>3</w:t>
            </w:r>
          </w:p>
        </w:tc>
      </w:tr>
      <w:tr w:rsidR="006F63A1" w:rsidRPr="00EC2613" w14:paraId="4F27EC97" w14:textId="77777777" w:rsidTr="007D18E0">
        <w:trPr>
          <w:trHeight w:val="20"/>
        </w:trPr>
        <w:tc>
          <w:tcPr>
            <w:tcW w:w="263" w:type="pct"/>
            <w:tcBorders>
              <w:top w:val="single" w:sz="4" w:space="0" w:color="auto"/>
              <w:left w:val="single" w:sz="4" w:space="0" w:color="auto"/>
              <w:bottom w:val="single" w:sz="4" w:space="0" w:color="auto"/>
              <w:right w:val="single" w:sz="4" w:space="0" w:color="auto"/>
            </w:tcBorders>
          </w:tcPr>
          <w:p w14:paraId="2A322E6B" w14:textId="77777777" w:rsidR="006F63A1" w:rsidRPr="00EC2613" w:rsidRDefault="006F63A1" w:rsidP="006F63A1">
            <w:pPr>
              <w:numPr>
                <w:ilvl w:val="0"/>
                <w:numId w:val="47"/>
              </w:numPr>
              <w:spacing w:line="240" w:lineRule="auto"/>
              <w:ind w:left="0" w:firstLine="0"/>
              <w:rPr>
                <w:sz w:val="20"/>
                <w:szCs w:val="20"/>
                <w:lang w:eastAsia="ru-RU"/>
              </w:rPr>
            </w:pPr>
          </w:p>
        </w:tc>
        <w:tc>
          <w:tcPr>
            <w:tcW w:w="2952" w:type="pct"/>
            <w:tcBorders>
              <w:top w:val="single" w:sz="4" w:space="0" w:color="auto"/>
              <w:left w:val="single" w:sz="4" w:space="0" w:color="auto"/>
              <w:bottom w:val="single" w:sz="4" w:space="0" w:color="auto"/>
              <w:right w:val="single" w:sz="4" w:space="0" w:color="auto"/>
            </w:tcBorders>
          </w:tcPr>
          <w:p w14:paraId="622B87B3" w14:textId="38F161BD" w:rsidR="006F63A1" w:rsidRPr="00EC2613" w:rsidRDefault="006F63A1" w:rsidP="006F63A1">
            <w:pPr>
              <w:spacing w:line="240" w:lineRule="auto"/>
              <w:rPr>
                <w:sz w:val="20"/>
                <w:szCs w:val="20"/>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w:t>
            </w:r>
            <w:proofErr w:type="spellStart"/>
            <w:r w:rsidRPr="00EC2613">
              <w:rPr>
                <w:rFonts w:eastAsia="Times New Roman"/>
                <w:b/>
                <w:bCs/>
                <w:color w:val="000000"/>
                <w:sz w:val="20"/>
                <w:szCs w:val="20"/>
                <w:lang w:eastAsia="ru-RU"/>
              </w:rPr>
              <w:t>Илимское</w:t>
            </w:r>
            <w:proofErr w:type="spellEnd"/>
            <w:r w:rsidRPr="00EC2613">
              <w:rPr>
                <w:rFonts w:eastAsia="Times New Roman"/>
                <w:b/>
                <w:bCs/>
                <w:color w:val="000000"/>
                <w:sz w:val="20"/>
                <w:szCs w:val="20"/>
                <w:lang w:eastAsia="ru-RU"/>
              </w:rPr>
              <w:t>»</w:t>
            </w:r>
          </w:p>
        </w:tc>
        <w:tc>
          <w:tcPr>
            <w:tcW w:w="1785" w:type="pct"/>
            <w:tcBorders>
              <w:top w:val="single" w:sz="4" w:space="0" w:color="auto"/>
              <w:left w:val="single" w:sz="4" w:space="0" w:color="auto"/>
              <w:bottom w:val="single" w:sz="4" w:space="0" w:color="auto"/>
              <w:right w:val="single" w:sz="4" w:space="0" w:color="auto"/>
            </w:tcBorders>
          </w:tcPr>
          <w:p w14:paraId="3B01CD26" w14:textId="28DC0492" w:rsidR="006F63A1" w:rsidRPr="00EC2613" w:rsidRDefault="006F63A1" w:rsidP="006F63A1">
            <w:pPr>
              <w:spacing w:line="240" w:lineRule="auto"/>
              <w:jc w:val="center"/>
              <w:rPr>
                <w:sz w:val="20"/>
                <w:szCs w:val="20"/>
              </w:rPr>
            </w:pPr>
            <w:r w:rsidRPr="00EC2613">
              <w:rPr>
                <w:rFonts w:eastAsia="Times New Roman"/>
                <w:b/>
                <w:bCs/>
                <w:color w:val="000000"/>
                <w:sz w:val="20"/>
                <w:szCs w:val="20"/>
                <w:lang w:eastAsia="ru-RU"/>
              </w:rPr>
              <w:t>646</w:t>
            </w:r>
          </w:p>
        </w:tc>
      </w:tr>
      <w:tr w:rsidR="006F63A1" w:rsidRPr="00EC2613" w14:paraId="148CDBFE" w14:textId="77777777" w:rsidTr="007D18E0">
        <w:trPr>
          <w:trHeight w:val="20"/>
        </w:trPr>
        <w:tc>
          <w:tcPr>
            <w:tcW w:w="263" w:type="pct"/>
            <w:tcBorders>
              <w:top w:val="single" w:sz="4" w:space="0" w:color="auto"/>
              <w:left w:val="single" w:sz="4" w:space="0" w:color="auto"/>
              <w:bottom w:val="single" w:sz="4" w:space="0" w:color="auto"/>
              <w:right w:val="single" w:sz="4" w:space="0" w:color="auto"/>
            </w:tcBorders>
          </w:tcPr>
          <w:p w14:paraId="737A20AF" w14:textId="77777777" w:rsidR="006F63A1" w:rsidRPr="00EC2613" w:rsidRDefault="006F63A1" w:rsidP="006F63A1">
            <w:pPr>
              <w:numPr>
                <w:ilvl w:val="0"/>
                <w:numId w:val="47"/>
              </w:numPr>
              <w:spacing w:line="240" w:lineRule="auto"/>
              <w:ind w:left="0" w:firstLine="0"/>
              <w:rPr>
                <w:sz w:val="20"/>
                <w:szCs w:val="20"/>
                <w:lang w:eastAsia="ru-RU"/>
              </w:rPr>
            </w:pPr>
          </w:p>
        </w:tc>
        <w:tc>
          <w:tcPr>
            <w:tcW w:w="2952" w:type="pct"/>
            <w:tcBorders>
              <w:top w:val="single" w:sz="4" w:space="0" w:color="auto"/>
              <w:left w:val="single" w:sz="4" w:space="0" w:color="auto"/>
              <w:bottom w:val="single" w:sz="4" w:space="0" w:color="auto"/>
              <w:right w:val="single" w:sz="4" w:space="0" w:color="auto"/>
            </w:tcBorders>
          </w:tcPr>
          <w:p w14:paraId="2F44D4FC" w14:textId="018FC8F1" w:rsidR="006F63A1" w:rsidRPr="00EC2613" w:rsidRDefault="006F63A1" w:rsidP="006F63A1">
            <w:pPr>
              <w:spacing w:line="240" w:lineRule="auto"/>
              <w:rPr>
                <w:rFonts w:eastAsia="Times New Roman"/>
                <w:b/>
                <w:bCs/>
                <w:color w:val="000000"/>
                <w:sz w:val="20"/>
                <w:szCs w:val="20"/>
                <w:lang w:eastAsia="ru-RU"/>
              </w:rPr>
            </w:pPr>
            <w:r w:rsidRPr="00EC2613">
              <w:rPr>
                <w:rFonts w:eastAsia="Times New Roman"/>
                <w:color w:val="000000"/>
                <w:sz w:val="20"/>
                <w:szCs w:val="20"/>
                <w:lang w:eastAsia="ru-RU"/>
              </w:rPr>
              <w:t>с. Илим</w:t>
            </w:r>
          </w:p>
        </w:tc>
        <w:tc>
          <w:tcPr>
            <w:tcW w:w="1785" w:type="pct"/>
            <w:tcBorders>
              <w:top w:val="single" w:sz="4" w:space="0" w:color="auto"/>
              <w:left w:val="single" w:sz="4" w:space="0" w:color="auto"/>
              <w:bottom w:val="single" w:sz="4" w:space="0" w:color="auto"/>
              <w:right w:val="single" w:sz="4" w:space="0" w:color="auto"/>
            </w:tcBorders>
          </w:tcPr>
          <w:p w14:paraId="7EAB8150" w14:textId="1BA80C57" w:rsidR="006F63A1" w:rsidRPr="00EC2613" w:rsidRDefault="006F63A1" w:rsidP="006F63A1">
            <w:pPr>
              <w:spacing w:line="240" w:lineRule="auto"/>
              <w:jc w:val="center"/>
              <w:rPr>
                <w:rFonts w:eastAsia="Times New Roman"/>
                <w:b/>
                <w:bCs/>
                <w:color w:val="000000"/>
                <w:sz w:val="20"/>
                <w:szCs w:val="20"/>
                <w:lang w:eastAsia="ru-RU"/>
              </w:rPr>
            </w:pPr>
            <w:r w:rsidRPr="00EC2613">
              <w:rPr>
                <w:rFonts w:eastAsia="Times New Roman"/>
                <w:color w:val="000000"/>
                <w:sz w:val="20"/>
                <w:szCs w:val="20"/>
                <w:lang w:eastAsia="ru-RU"/>
              </w:rPr>
              <w:t>646</w:t>
            </w:r>
          </w:p>
        </w:tc>
      </w:tr>
    </w:tbl>
    <w:p w14:paraId="730D5AEC" w14:textId="77777777" w:rsidR="00432DFD" w:rsidRPr="00EC2613" w:rsidRDefault="00432DFD" w:rsidP="00432DFD">
      <w:pPr>
        <w:spacing w:line="240" w:lineRule="auto"/>
        <w:rPr>
          <w:sz w:val="20"/>
          <w:szCs w:val="20"/>
          <w:shd w:val="clear" w:color="auto" w:fill="FFFFFF"/>
        </w:rPr>
      </w:pPr>
      <w:r w:rsidRPr="00EC2613">
        <w:rPr>
          <w:sz w:val="20"/>
          <w:szCs w:val="20"/>
        </w:rPr>
        <w:t>Примечание – *</w:t>
      </w:r>
      <w:r w:rsidRPr="00EC2613">
        <w:rPr>
          <w:bCs/>
          <w:sz w:val="20"/>
          <w:szCs w:val="20"/>
        </w:rPr>
        <w:t xml:space="preserve"> Данные </w:t>
      </w:r>
      <w:r w:rsidRPr="00EC2613">
        <w:rPr>
          <w:sz w:val="20"/>
          <w:szCs w:val="20"/>
        </w:rPr>
        <w:t>Федеральной службы государственной статистики (www.gks.ru).</w:t>
      </w:r>
    </w:p>
    <w:p w14:paraId="7C8789A8" w14:textId="10C32B86" w:rsidR="00432DFD" w:rsidRPr="00EC2613" w:rsidRDefault="00432DFD" w:rsidP="00847F1E">
      <w:pPr>
        <w:spacing w:before="120" w:line="276" w:lineRule="auto"/>
        <w:ind w:firstLine="709"/>
        <w:rPr>
          <w:szCs w:val="24"/>
        </w:rPr>
      </w:pPr>
      <w:r w:rsidRPr="00EC2613">
        <w:rPr>
          <w:szCs w:val="24"/>
        </w:rPr>
        <w:t>На территории сельского поселения «</w:t>
      </w:r>
      <w:proofErr w:type="spellStart"/>
      <w:r w:rsidR="00334882" w:rsidRPr="00EC2613">
        <w:rPr>
          <w:szCs w:val="24"/>
        </w:rPr>
        <w:t>Илимское</w:t>
      </w:r>
      <w:proofErr w:type="spellEnd"/>
      <w:r w:rsidRPr="00EC2613">
        <w:rPr>
          <w:szCs w:val="24"/>
        </w:rPr>
        <w:t xml:space="preserve">» сохраняется общая тенденция </w:t>
      </w:r>
      <w:r w:rsidR="003D0571" w:rsidRPr="00EC2613">
        <w:rPr>
          <w:szCs w:val="24"/>
        </w:rPr>
        <w:t>прибыли</w:t>
      </w:r>
      <w:r w:rsidRPr="00EC2613">
        <w:rPr>
          <w:szCs w:val="24"/>
        </w:rPr>
        <w:t xml:space="preserve"> населения, если к началу 2013 года численность населения составляла </w:t>
      </w:r>
      <w:r w:rsidR="003D0571" w:rsidRPr="00EC2613">
        <w:rPr>
          <w:szCs w:val="24"/>
        </w:rPr>
        <w:t>639</w:t>
      </w:r>
      <w:r w:rsidRPr="00EC2613">
        <w:rPr>
          <w:szCs w:val="24"/>
        </w:rPr>
        <w:t xml:space="preserve"> жителей, то к </w:t>
      </w:r>
      <w:r w:rsidR="00E638D6">
        <w:rPr>
          <w:szCs w:val="24"/>
        </w:rPr>
        <w:br/>
      </w:r>
      <w:r w:rsidRPr="00EC2613">
        <w:rPr>
          <w:szCs w:val="24"/>
        </w:rPr>
        <w:t xml:space="preserve">2019 году население </w:t>
      </w:r>
      <w:r w:rsidR="003D0571" w:rsidRPr="00EC2613">
        <w:rPr>
          <w:szCs w:val="24"/>
        </w:rPr>
        <w:t>увеличилось</w:t>
      </w:r>
      <w:r w:rsidRPr="00EC2613">
        <w:rPr>
          <w:szCs w:val="24"/>
        </w:rPr>
        <w:t xml:space="preserve"> на </w:t>
      </w:r>
      <w:r w:rsidR="003D0571" w:rsidRPr="00EC2613">
        <w:rPr>
          <w:szCs w:val="24"/>
        </w:rPr>
        <w:t>7</w:t>
      </w:r>
      <w:r w:rsidRPr="00EC2613">
        <w:rPr>
          <w:szCs w:val="24"/>
        </w:rPr>
        <w:t xml:space="preserve"> жителей или на </w:t>
      </w:r>
      <w:r w:rsidR="003D0571" w:rsidRPr="00EC2613">
        <w:rPr>
          <w:szCs w:val="24"/>
        </w:rPr>
        <w:t>1,1</w:t>
      </w:r>
      <w:r w:rsidR="00A2297B" w:rsidRPr="00EC2613">
        <w:rPr>
          <w:szCs w:val="24"/>
        </w:rPr>
        <w:t xml:space="preserve"> </w:t>
      </w:r>
      <w:r w:rsidRPr="00EC2613">
        <w:rPr>
          <w:szCs w:val="24"/>
        </w:rPr>
        <w:t xml:space="preserve">%. </w:t>
      </w:r>
    </w:p>
    <w:p w14:paraId="76B8FCA5" w14:textId="77777777" w:rsidR="00432DFD" w:rsidRPr="00EC2613" w:rsidRDefault="00432DFD" w:rsidP="00432DFD">
      <w:pPr>
        <w:spacing w:line="276" w:lineRule="auto"/>
        <w:ind w:firstLine="709"/>
        <w:rPr>
          <w:szCs w:val="24"/>
        </w:rPr>
      </w:pPr>
      <w:r w:rsidRPr="00EC2613">
        <w:rPr>
          <w:szCs w:val="24"/>
        </w:rPr>
        <w:t>Сравнительная динамика численности населения, в том числе в разрезе поселений, представлена на рисунке 2.4.1 и в таблице 2.4.3.</w:t>
      </w:r>
    </w:p>
    <w:p w14:paraId="31C147A5" w14:textId="77777777" w:rsidR="00432DFD" w:rsidRPr="00EC2613" w:rsidRDefault="00432DFD" w:rsidP="00432DFD">
      <w:pPr>
        <w:pStyle w:val="affffff2"/>
        <w:spacing w:before="0" w:after="0" w:line="276" w:lineRule="auto"/>
        <w:ind w:firstLine="0"/>
        <w:jc w:val="right"/>
        <w:rPr>
          <w:noProof/>
        </w:rPr>
      </w:pPr>
      <w:r w:rsidRPr="00EC2613">
        <w:rPr>
          <w:noProof/>
        </w:rPr>
        <w:t>Рисунок 2.4.1</w:t>
      </w:r>
    </w:p>
    <w:p w14:paraId="5EE6489A" w14:textId="5974A91C" w:rsidR="00432DFD" w:rsidRPr="00EC2613" w:rsidRDefault="00432DFD" w:rsidP="00432DFD">
      <w:pPr>
        <w:pStyle w:val="affffff2"/>
        <w:spacing w:before="0" w:after="0" w:line="276" w:lineRule="auto"/>
        <w:ind w:firstLine="0"/>
        <w:jc w:val="center"/>
      </w:pPr>
      <w:r w:rsidRPr="00EC2613">
        <w:rPr>
          <w:shd w:val="clear" w:color="auto" w:fill="FFFFFF"/>
        </w:rPr>
        <w:t xml:space="preserve">Демографические тенденции </w:t>
      </w:r>
      <w:r w:rsidRPr="00EC2613">
        <w:t>сельского поселения «</w:t>
      </w:r>
      <w:proofErr w:type="spellStart"/>
      <w:r w:rsidR="00334882" w:rsidRPr="00EC2613">
        <w:t>Илимское</w:t>
      </w:r>
      <w:proofErr w:type="spellEnd"/>
      <w:r w:rsidRPr="00EC2613">
        <w:t>»</w:t>
      </w:r>
      <w:r w:rsidRPr="00EC2613">
        <w:rPr>
          <w:shd w:val="clear" w:color="auto" w:fill="FFFFFF"/>
        </w:rPr>
        <w:t xml:space="preserve">, человек </w:t>
      </w:r>
    </w:p>
    <w:p w14:paraId="437C169C" w14:textId="77777777" w:rsidR="00432DFD" w:rsidRPr="00EC2613" w:rsidRDefault="00432DFD" w:rsidP="00432DFD">
      <w:pPr>
        <w:spacing w:line="300" w:lineRule="auto"/>
        <w:rPr>
          <w:sz w:val="28"/>
          <w:szCs w:val="28"/>
          <w:shd w:val="clear" w:color="auto" w:fill="FFFFFF"/>
        </w:rPr>
      </w:pPr>
      <w:r w:rsidRPr="00EC2613">
        <w:rPr>
          <w:noProof/>
          <w:sz w:val="28"/>
          <w:szCs w:val="28"/>
          <w:lang w:eastAsia="ru-RU"/>
        </w:rPr>
        <w:drawing>
          <wp:inline distT="0" distB="0" distL="0" distR="0" wp14:anchorId="3FA87291" wp14:editId="5E527A2F">
            <wp:extent cx="6315075" cy="3088257"/>
            <wp:effectExtent l="0" t="0" r="9525" b="17145"/>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A7C3046" w14:textId="77777777" w:rsidR="00432DFD" w:rsidRPr="00EC2613" w:rsidRDefault="00432DFD" w:rsidP="00432DFD">
      <w:pPr>
        <w:spacing w:line="276" w:lineRule="auto"/>
        <w:jc w:val="right"/>
        <w:rPr>
          <w:szCs w:val="24"/>
        </w:rPr>
      </w:pPr>
      <w:r w:rsidRPr="00EC2613">
        <w:rPr>
          <w:szCs w:val="24"/>
        </w:rPr>
        <w:t>Таблица 2.4.3</w:t>
      </w:r>
    </w:p>
    <w:p w14:paraId="77F32B8A" w14:textId="77777777" w:rsidR="003D0571" w:rsidRPr="00EC2613" w:rsidRDefault="00432DFD" w:rsidP="00432DFD">
      <w:pPr>
        <w:spacing w:line="276" w:lineRule="auto"/>
        <w:jc w:val="center"/>
        <w:rPr>
          <w:szCs w:val="24"/>
        </w:rPr>
      </w:pPr>
      <w:r w:rsidRPr="00EC2613">
        <w:rPr>
          <w:szCs w:val="24"/>
        </w:rPr>
        <w:t>Динамика численности сельского поселения «</w:t>
      </w:r>
      <w:proofErr w:type="spellStart"/>
      <w:r w:rsidR="00334882" w:rsidRPr="00EC2613">
        <w:rPr>
          <w:szCs w:val="24"/>
        </w:rPr>
        <w:t>Илимское</w:t>
      </w:r>
      <w:proofErr w:type="spellEnd"/>
      <w:r w:rsidRPr="00EC2613">
        <w:rPr>
          <w:szCs w:val="24"/>
        </w:rPr>
        <w:t xml:space="preserve">» </w:t>
      </w:r>
    </w:p>
    <w:p w14:paraId="5954997C" w14:textId="6B6D4912" w:rsidR="00432DFD" w:rsidRPr="00EC2613" w:rsidRDefault="00432DFD" w:rsidP="00432DFD">
      <w:pPr>
        <w:spacing w:line="276" w:lineRule="auto"/>
        <w:jc w:val="center"/>
        <w:rPr>
          <w:szCs w:val="24"/>
        </w:rPr>
      </w:pPr>
      <w:r w:rsidRPr="00EC2613">
        <w:rPr>
          <w:szCs w:val="24"/>
        </w:rPr>
        <w:t>(данные</w:t>
      </w:r>
      <w:r w:rsidR="00847F1E">
        <w:rPr>
          <w:szCs w:val="24"/>
        </w:rPr>
        <w:t xml:space="preserve"> на 01 января отчетного года)*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2609"/>
        <w:gridCol w:w="1584"/>
        <w:gridCol w:w="1304"/>
        <w:gridCol w:w="1304"/>
        <w:gridCol w:w="1304"/>
        <w:gridCol w:w="1454"/>
      </w:tblGrid>
      <w:tr w:rsidR="00432DFD" w:rsidRPr="00EC2613" w14:paraId="5BF5BA92" w14:textId="77777777" w:rsidTr="007D18E0">
        <w:trPr>
          <w:trHeight w:val="20"/>
          <w:tblHeader/>
        </w:trPr>
        <w:tc>
          <w:tcPr>
            <w:tcW w:w="286" w:type="pct"/>
            <w:vMerge w:val="restart"/>
            <w:vAlign w:val="center"/>
          </w:tcPr>
          <w:p w14:paraId="1D9122C2" w14:textId="77777777" w:rsidR="00432DFD" w:rsidRPr="00EC2613" w:rsidRDefault="00432DFD" w:rsidP="007D18E0">
            <w:pPr>
              <w:spacing w:line="240" w:lineRule="auto"/>
              <w:jc w:val="center"/>
              <w:rPr>
                <w:b/>
                <w:sz w:val="20"/>
                <w:szCs w:val="20"/>
              </w:rPr>
            </w:pPr>
            <w:r w:rsidRPr="00EC2613">
              <w:rPr>
                <w:b/>
                <w:sz w:val="20"/>
                <w:szCs w:val="20"/>
              </w:rPr>
              <w:t>№</w:t>
            </w:r>
          </w:p>
        </w:tc>
        <w:tc>
          <w:tcPr>
            <w:tcW w:w="1287" w:type="pct"/>
            <w:vMerge w:val="restart"/>
            <w:vAlign w:val="center"/>
          </w:tcPr>
          <w:p w14:paraId="63EF37DA" w14:textId="77777777" w:rsidR="00432DFD" w:rsidRPr="00EC2613" w:rsidRDefault="00432DFD" w:rsidP="007D18E0">
            <w:pPr>
              <w:spacing w:line="240" w:lineRule="auto"/>
              <w:ind w:right="-108"/>
              <w:jc w:val="center"/>
              <w:rPr>
                <w:b/>
                <w:sz w:val="20"/>
                <w:szCs w:val="20"/>
              </w:rPr>
            </w:pPr>
            <w:r w:rsidRPr="00EC2613">
              <w:rPr>
                <w:b/>
                <w:sz w:val="20"/>
                <w:szCs w:val="20"/>
              </w:rPr>
              <w:t>Наименование муниципального образования, населенного пункта</w:t>
            </w:r>
          </w:p>
        </w:tc>
        <w:tc>
          <w:tcPr>
            <w:tcW w:w="3427" w:type="pct"/>
            <w:gridSpan w:val="5"/>
            <w:vAlign w:val="center"/>
          </w:tcPr>
          <w:p w14:paraId="6B3E9C0E" w14:textId="77777777" w:rsidR="00432DFD" w:rsidRPr="00EC2613" w:rsidRDefault="00432DFD" w:rsidP="007D18E0">
            <w:pPr>
              <w:spacing w:line="240" w:lineRule="auto"/>
              <w:ind w:left="-153" w:right="-166"/>
              <w:jc w:val="center"/>
              <w:rPr>
                <w:b/>
                <w:sz w:val="20"/>
                <w:szCs w:val="20"/>
              </w:rPr>
            </w:pPr>
            <w:r w:rsidRPr="00EC2613">
              <w:rPr>
                <w:b/>
                <w:sz w:val="20"/>
                <w:szCs w:val="20"/>
              </w:rPr>
              <w:t>На 1 января отчетного года</w:t>
            </w:r>
          </w:p>
        </w:tc>
      </w:tr>
      <w:tr w:rsidR="00432DFD" w:rsidRPr="00EC2613" w14:paraId="23B470B0" w14:textId="77777777" w:rsidTr="007D18E0">
        <w:trPr>
          <w:trHeight w:val="20"/>
        </w:trPr>
        <w:tc>
          <w:tcPr>
            <w:tcW w:w="286" w:type="pct"/>
            <w:vMerge/>
            <w:vAlign w:val="center"/>
          </w:tcPr>
          <w:p w14:paraId="7D036C0B" w14:textId="77777777" w:rsidR="00432DFD" w:rsidRPr="00EC2613" w:rsidRDefault="00432DFD" w:rsidP="007D18E0">
            <w:pPr>
              <w:spacing w:line="240" w:lineRule="auto"/>
              <w:jc w:val="center"/>
              <w:rPr>
                <w:b/>
                <w:sz w:val="20"/>
                <w:szCs w:val="20"/>
              </w:rPr>
            </w:pPr>
          </w:p>
        </w:tc>
        <w:tc>
          <w:tcPr>
            <w:tcW w:w="1287" w:type="pct"/>
            <w:vMerge/>
            <w:vAlign w:val="center"/>
          </w:tcPr>
          <w:p w14:paraId="0754EF9D" w14:textId="77777777" w:rsidR="00432DFD" w:rsidRPr="00EC2613" w:rsidRDefault="00432DFD" w:rsidP="007D18E0">
            <w:pPr>
              <w:spacing w:line="240" w:lineRule="auto"/>
              <w:ind w:right="-108"/>
              <w:jc w:val="center"/>
              <w:rPr>
                <w:b/>
                <w:sz w:val="20"/>
                <w:szCs w:val="20"/>
              </w:rPr>
            </w:pPr>
          </w:p>
        </w:tc>
        <w:tc>
          <w:tcPr>
            <w:tcW w:w="781" w:type="pct"/>
            <w:vAlign w:val="center"/>
          </w:tcPr>
          <w:p w14:paraId="60791933" w14:textId="77777777" w:rsidR="00432DFD" w:rsidRPr="00EC2613" w:rsidRDefault="00432DFD" w:rsidP="007D18E0">
            <w:pPr>
              <w:snapToGrid w:val="0"/>
              <w:spacing w:line="240" w:lineRule="auto"/>
              <w:jc w:val="center"/>
              <w:rPr>
                <w:b/>
                <w:sz w:val="20"/>
                <w:szCs w:val="20"/>
              </w:rPr>
            </w:pPr>
            <w:r w:rsidRPr="00EC2613">
              <w:rPr>
                <w:b/>
                <w:sz w:val="20"/>
                <w:szCs w:val="20"/>
              </w:rPr>
              <w:t>2013 год</w:t>
            </w:r>
          </w:p>
        </w:tc>
        <w:tc>
          <w:tcPr>
            <w:tcW w:w="643" w:type="pct"/>
            <w:vAlign w:val="center"/>
          </w:tcPr>
          <w:p w14:paraId="20C89817" w14:textId="77777777" w:rsidR="00432DFD" w:rsidRPr="00EC2613" w:rsidRDefault="00432DFD" w:rsidP="007D18E0">
            <w:pPr>
              <w:snapToGrid w:val="0"/>
              <w:spacing w:line="240" w:lineRule="auto"/>
              <w:jc w:val="center"/>
              <w:rPr>
                <w:b/>
                <w:sz w:val="20"/>
                <w:szCs w:val="20"/>
              </w:rPr>
            </w:pPr>
            <w:r w:rsidRPr="00EC2613">
              <w:rPr>
                <w:b/>
                <w:sz w:val="20"/>
                <w:szCs w:val="20"/>
              </w:rPr>
              <w:t>2016 год</w:t>
            </w:r>
          </w:p>
        </w:tc>
        <w:tc>
          <w:tcPr>
            <w:tcW w:w="643" w:type="pct"/>
            <w:vAlign w:val="center"/>
          </w:tcPr>
          <w:p w14:paraId="4A7F66AC" w14:textId="77777777" w:rsidR="00432DFD" w:rsidRPr="00EC2613" w:rsidRDefault="00432DFD" w:rsidP="007D18E0">
            <w:pPr>
              <w:snapToGrid w:val="0"/>
              <w:spacing w:line="240" w:lineRule="auto"/>
              <w:jc w:val="center"/>
              <w:rPr>
                <w:b/>
                <w:sz w:val="20"/>
                <w:szCs w:val="20"/>
              </w:rPr>
            </w:pPr>
            <w:r w:rsidRPr="00EC2613">
              <w:rPr>
                <w:b/>
                <w:sz w:val="20"/>
                <w:szCs w:val="20"/>
              </w:rPr>
              <w:t>2017 год</w:t>
            </w:r>
          </w:p>
        </w:tc>
        <w:tc>
          <w:tcPr>
            <w:tcW w:w="643" w:type="pct"/>
            <w:vAlign w:val="center"/>
          </w:tcPr>
          <w:p w14:paraId="1492B6CB" w14:textId="77777777" w:rsidR="00432DFD" w:rsidRPr="00EC2613" w:rsidRDefault="00432DFD" w:rsidP="007D18E0">
            <w:pPr>
              <w:snapToGrid w:val="0"/>
              <w:spacing w:line="240" w:lineRule="auto"/>
              <w:jc w:val="center"/>
              <w:rPr>
                <w:b/>
                <w:sz w:val="20"/>
                <w:szCs w:val="20"/>
              </w:rPr>
            </w:pPr>
            <w:r w:rsidRPr="00EC2613">
              <w:rPr>
                <w:b/>
                <w:sz w:val="20"/>
                <w:szCs w:val="20"/>
              </w:rPr>
              <w:t>2018 год</w:t>
            </w:r>
          </w:p>
        </w:tc>
        <w:tc>
          <w:tcPr>
            <w:tcW w:w="717" w:type="pct"/>
            <w:vAlign w:val="center"/>
          </w:tcPr>
          <w:p w14:paraId="5B7B4936" w14:textId="77777777" w:rsidR="00432DFD" w:rsidRPr="00EC2613" w:rsidRDefault="00432DFD" w:rsidP="007D18E0">
            <w:pPr>
              <w:snapToGrid w:val="0"/>
              <w:spacing w:line="240" w:lineRule="auto"/>
              <w:jc w:val="center"/>
              <w:rPr>
                <w:b/>
                <w:sz w:val="20"/>
                <w:szCs w:val="20"/>
              </w:rPr>
            </w:pPr>
            <w:r w:rsidRPr="00EC2613">
              <w:rPr>
                <w:b/>
                <w:sz w:val="20"/>
                <w:szCs w:val="20"/>
              </w:rPr>
              <w:t>2019 год</w:t>
            </w:r>
          </w:p>
        </w:tc>
      </w:tr>
    </w:tbl>
    <w:p w14:paraId="5C53E222" w14:textId="77777777" w:rsidR="00432DFD" w:rsidRPr="00EC2613" w:rsidRDefault="00432DFD" w:rsidP="00432DFD">
      <w:pPr>
        <w:spacing w:line="14" w:lineRule="auto"/>
        <w:ind w:firstLine="709"/>
        <w:jc w:val="center"/>
        <w:rPr>
          <w:sz w:val="28"/>
          <w:szCs w:val="28"/>
        </w:rPr>
      </w:pPr>
    </w:p>
    <w:p w14:paraId="19171629" w14:textId="77777777" w:rsidR="00432DFD" w:rsidRPr="00EC2613" w:rsidRDefault="00432DFD" w:rsidP="00432DFD">
      <w:pPr>
        <w:spacing w:line="14" w:lineRule="auto"/>
        <w:ind w:firstLine="709"/>
        <w:jc w:val="center"/>
        <w:rPr>
          <w:sz w:val="22"/>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552"/>
        <w:gridCol w:w="1559"/>
        <w:gridCol w:w="1276"/>
        <w:gridCol w:w="1276"/>
        <w:gridCol w:w="1275"/>
        <w:gridCol w:w="1418"/>
      </w:tblGrid>
      <w:tr w:rsidR="00432DFD" w:rsidRPr="00EC2613" w14:paraId="7C1F2A59" w14:textId="77777777" w:rsidTr="007D18E0">
        <w:trPr>
          <w:trHeight w:val="20"/>
          <w:tblHeader/>
        </w:trPr>
        <w:tc>
          <w:tcPr>
            <w:tcW w:w="562" w:type="dxa"/>
          </w:tcPr>
          <w:p w14:paraId="25B9D446"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2552" w:type="dxa"/>
            <w:shd w:val="clear" w:color="auto" w:fill="auto"/>
          </w:tcPr>
          <w:p w14:paraId="65114FCE"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2</w:t>
            </w:r>
          </w:p>
        </w:tc>
        <w:tc>
          <w:tcPr>
            <w:tcW w:w="1559" w:type="dxa"/>
            <w:shd w:val="clear" w:color="auto" w:fill="auto"/>
          </w:tcPr>
          <w:p w14:paraId="642F6B86"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3</w:t>
            </w:r>
          </w:p>
        </w:tc>
        <w:tc>
          <w:tcPr>
            <w:tcW w:w="1276" w:type="dxa"/>
            <w:shd w:val="clear" w:color="auto" w:fill="auto"/>
          </w:tcPr>
          <w:p w14:paraId="0A3CDDC8"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4</w:t>
            </w:r>
          </w:p>
        </w:tc>
        <w:tc>
          <w:tcPr>
            <w:tcW w:w="1276" w:type="dxa"/>
            <w:shd w:val="clear" w:color="auto" w:fill="auto"/>
          </w:tcPr>
          <w:p w14:paraId="5C14FCEC"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5</w:t>
            </w:r>
          </w:p>
        </w:tc>
        <w:tc>
          <w:tcPr>
            <w:tcW w:w="1275" w:type="dxa"/>
            <w:shd w:val="clear" w:color="auto" w:fill="auto"/>
          </w:tcPr>
          <w:p w14:paraId="2C37DD93"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w:t>
            </w:r>
          </w:p>
        </w:tc>
        <w:tc>
          <w:tcPr>
            <w:tcW w:w="1418" w:type="dxa"/>
            <w:shd w:val="clear" w:color="auto" w:fill="auto"/>
          </w:tcPr>
          <w:p w14:paraId="763C2332"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7</w:t>
            </w:r>
          </w:p>
        </w:tc>
      </w:tr>
      <w:tr w:rsidR="00D950DE" w:rsidRPr="00EC2613" w14:paraId="401D706A" w14:textId="77777777" w:rsidTr="007D18E0">
        <w:trPr>
          <w:trHeight w:val="20"/>
        </w:trPr>
        <w:tc>
          <w:tcPr>
            <w:tcW w:w="562" w:type="dxa"/>
          </w:tcPr>
          <w:p w14:paraId="52A89BD5" w14:textId="77777777" w:rsidR="00D950DE" w:rsidRPr="00EC2613" w:rsidRDefault="00D950DE"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2552" w:type="dxa"/>
            <w:shd w:val="clear" w:color="auto" w:fill="auto"/>
            <w:hideMark/>
          </w:tcPr>
          <w:p w14:paraId="296F0BD4" w14:textId="20C80D58" w:rsidR="00D950DE" w:rsidRPr="00EC2613" w:rsidRDefault="00D950DE" w:rsidP="00D950DE">
            <w:pPr>
              <w:spacing w:line="240" w:lineRule="auto"/>
              <w:jc w:val="left"/>
              <w:rPr>
                <w:rFonts w:eastAsia="Times New Roman"/>
                <w:b/>
                <w:bCs/>
                <w:color w:val="000000"/>
                <w:sz w:val="20"/>
                <w:szCs w:val="20"/>
                <w:lang w:eastAsia="ru-RU"/>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w:t>
            </w:r>
            <w:proofErr w:type="spellStart"/>
            <w:r w:rsidR="00334882" w:rsidRPr="00EC2613">
              <w:rPr>
                <w:rFonts w:eastAsia="Times New Roman"/>
                <w:b/>
                <w:bCs/>
                <w:color w:val="000000"/>
                <w:sz w:val="20"/>
                <w:szCs w:val="20"/>
                <w:lang w:eastAsia="ru-RU"/>
              </w:rPr>
              <w:t>Илимское</w:t>
            </w:r>
            <w:proofErr w:type="spellEnd"/>
            <w:r w:rsidRPr="00EC2613">
              <w:rPr>
                <w:rFonts w:eastAsia="Times New Roman"/>
                <w:b/>
                <w:bCs/>
                <w:color w:val="000000"/>
                <w:sz w:val="20"/>
                <w:szCs w:val="20"/>
                <w:lang w:eastAsia="ru-RU"/>
              </w:rPr>
              <w:t>»</w:t>
            </w:r>
          </w:p>
        </w:tc>
        <w:tc>
          <w:tcPr>
            <w:tcW w:w="1559" w:type="dxa"/>
            <w:shd w:val="clear" w:color="auto" w:fill="auto"/>
            <w:hideMark/>
          </w:tcPr>
          <w:p w14:paraId="24258881" w14:textId="2CF6E37E" w:rsidR="00D950DE" w:rsidRPr="00EC2613" w:rsidRDefault="006F63A1"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639</w:t>
            </w:r>
          </w:p>
        </w:tc>
        <w:tc>
          <w:tcPr>
            <w:tcW w:w="1276" w:type="dxa"/>
            <w:shd w:val="clear" w:color="auto" w:fill="auto"/>
            <w:hideMark/>
          </w:tcPr>
          <w:p w14:paraId="4EF27116" w14:textId="3A0913AC" w:rsidR="00D950DE" w:rsidRPr="00EC2613" w:rsidRDefault="006F63A1"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637</w:t>
            </w:r>
          </w:p>
        </w:tc>
        <w:tc>
          <w:tcPr>
            <w:tcW w:w="1276" w:type="dxa"/>
            <w:shd w:val="clear" w:color="auto" w:fill="auto"/>
            <w:hideMark/>
          </w:tcPr>
          <w:p w14:paraId="45E949FC" w14:textId="65FB2F47" w:rsidR="00D950DE" w:rsidRPr="00EC2613" w:rsidRDefault="006F63A1"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634</w:t>
            </w:r>
          </w:p>
        </w:tc>
        <w:tc>
          <w:tcPr>
            <w:tcW w:w="1275" w:type="dxa"/>
            <w:shd w:val="clear" w:color="auto" w:fill="auto"/>
            <w:hideMark/>
          </w:tcPr>
          <w:p w14:paraId="21C81F17" w14:textId="264CAE8C" w:rsidR="00D950DE" w:rsidRPr="00EC2613" w:rsidRDefault="006F63A1"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645</w:t>
            </w:r>
          </w:p>
        </w:tc>
        <w:tc>
          <w:tcPr>
            <w:tcW w:w="1418" w:type="dxa"/>
            <w:shd w:val="clear" w:color="auto" w:fill="auto"/>
            <w:hideMark/>
          </w:tcPr>
          <w:p w14:paraId="155D8754" w14:textId="779FCC4D" w:rsidR="00D950DE" w:rsidRPr="00EC2613" w:rsidRDefault="006F63A1"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646</w:t>
            </w:r>
          </w:p>
        </w:tc>
      </w:tr>
      <w:tr w:rsidR="006F63A1" w:rsidRPr="00EC2613" w14:paraId="1D62871D" w14:textId="77777777" w:rsidTr="007D18E0">
        <w:trPr>
          <w:trHeight w:val="20"/>
        </w:trPr>
        <w:tc>
          <w:tcPr>
            <w:tcW w:w="562" w:type="dxa"/>
          </w:tcPr>
          <w:p w14:paraId="7FF407FF" w14:textId="7AE0518C" w:rsidR="006F63A1" w:rsidRPr="00EC2613" w:rsidRDefault="006F63A1" w:rsidP="006F63A1">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2</w:t>
            </w:r>
          </w:p>
        </w:tc>
        <w:tc>
          <w:tcPr>
            <w:tcW w:w="2552" w:type="dxa"/>
            <w:shd w:val="clear" w:color="auto" w:fill="auto"/>
          </w:tcPr>
          <w:p w14:paraId="4FE3D060" w14:textId="471465DF" w:rsidR="006F63A1" w:rsidRPr="00EC2613" w:rsidRDefault="006F63A1" w:rsidP="006F63A1">
            <w:pPr>
              <w:spacing w:line="240" w:lineRule="auto"/>
              <w:jc w:val="left"/>
              <w:rPr>
                <w:rFonts w:eastAsia="Times New Roman"/>
                <w:color w:val="000000"/>
                <w:sz w:val="20"/>
                <w:szCs w:val="20"/>
                <w:lang w:eastAsia="ru-RU"/>
              </w:rPr>
            </w:pPr>
            <w:r w:rsidRPr="00EC2613">
              <w:rPr>
                <w:rFonts w:eastAsia="Times New Roman"/>
                <w:color w:val="000000"/>
                <w:sz w:val="20"/>
                <w:szCs w:val="20"/>
                <w:lang w:eastAsia="ru-RU"/>
              </w:rPr>
              <w:t>с. Илим</w:t>
            </w:r>
          </w:p>
        </w:tc>
        <w:tc>
          <w:tcPr>
            <w:tcW w:w="1559" w:type="dxa"/>
            <w:shd w:val="clear" w:color="auto" w:fill="auto"/>
          </w:tcPr>
          <w:p w14:paraId="71BDCDC3" w14:textId="57184E27" w:rsidR="006F63A1" w:rsidRPr="00EC2613" w:rsidRDefault="006F63A1" w:rsidP="006F63A1">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639</w:t>
            </w:r>
          </w:p>
        </w:tc>
        <w:tc>
          <w:tcPr>
            <w:tcW w:w="1276" w:type="dxa"/>
            <w:shd w:val="clear" w:color="auto" w:fill="auto"/>
          </w:tcPr>
          <w:p w14:paraId="198B9858" w14:textId="5A7B05D6" w:rsidR="006F63A1" w:rsidRPr="00EC2613" w:rsidRDefault="006F63A1" w:rsidP="006F63A1">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637</w:t>
            </w:r>
          </w:p>
        </w:tc>
        <w:tc>
          <w:tcPr>
            <w:tcW w:w="1276" w:type="dxa"/>
            <w:shd w:val="clear" w:color="auto" w:fill="auto"/>
          </w:tcPr>
          <w:p w14:paraId="1B602E07" w14:textId="3C9BC127" w:rsidR="006F63A1" w:rsidRPr="00EC2613" w:rsidRDefault="006F63A1" w:rsidP="006F63A1">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634</w:t>
            </w:r>
          </w:p>
        </w:tc>
        <w:tc>
          <w:tcPr>
            <w:tcW w:w="1275" w:type="dxa"/>
            <w:shd w:val="clear" w:color="auto" w:fill="auto"/>
          </w:tcPr>
          <w:p w14:paraId="53D29603" w14:textId="3E4DC9EA" w:rsidR="006F63A1" w:rsidRPr="00EC2613" w:rsidRDefault="006F63A1" w:rsidP="006F63A1">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645</w:t>
            </w:r>
          </w:p>
        </w:tc>
        <w:tc>
          <w:tcPr>
            <w:tcW w:w="1418" w:type="dxa"/>
            <w:shd w:val="clear" w:color="auto" w:fill="auto"/>
          </w:tcPr>
          <w:p w14:paraId="50D1D844" w14:textId="4947DA31" w:rsidR="006F63A1" w:rsidRPr="00EC2613" w:rsidRDefault="006F63A1" w:rsidP="006F63A1">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646</w:t>
            </w:r>
          </w:p>
        </w:tc>
      </w:tr>
    </w:tbl>
    <w:p w14:paraId="28944716" w14:textId="77777777" w:rsidR="00432DFD" w:rsidRPr="00EC2613" w:rsidRDefault="00432DFD" w:rsidP="00432DFD">
      <w:pPr>
        <w:spacing w:line="240" w:lineRule="auto"/>
        <w:rPr>
          <w:sz w:val="20"/>
          <w:szCs w:val="20"/>
          <w:shd w:val="clear" w:color="auto" w:fill="FFFFFF"/>
        </w:rPr>
      </w:pPr>
      <w:r w:rsidRPr="00EC2613">
        <w:rPr>
          <w:sz w:val="20"/>
          <w:szCs w:val="20"/>
        </w:rPr>
        <w:t>Примечание – *</w:t>
      </w:r>
      <w:r w:rsidRPr="00EC2613">
        <w:rPr>
          <w:bCs/>
          <w:sz w:val="20"/>
          <w:szCs w:val="20"/>
        </w:rPr>
        <w:t xml:space="preserve"> Данные </w:t>
      </w:r>
      <w:r w:rsidRPr="00EC2613">
        <w:rPr>
          <w:sz w:val="20"/>
          <w:szCs w:val="20"/>
        </w:rPr>
        <w:t>Федеральной службы государственной статистики (www.gks.ru).</w:t>
      </w:r>
    </w:p>
    <w:p w14:paraId="5B77E5F7" w14:textId="77777777" w:rsidR="00432DFD" w:rsidRPr="00EC2613" w:rsidRDefault="00432DFD" w:rsidP="00432DFD">
      <w:pPr>
        <w:keepNext/>
        <w:tabs>
          <w:tab w:val="left" w:pos="1276"/>
        </w:tabs>
        <w:spacing w:before="120" w:line="276" w:lineRule="auto"/>
        <w:jc w:val="left"/>
        <w:outlineLvl w:val="2"/>
        <w:rPr>
          <w:rFonts w:eastAsia="Times New Roman"/>
          <w:b/>
          <w:iCs/>
          <w:szCs w:val="28"/>
          <w:lang w:eastAsia="ru-RU"/>
        </w:rPr>
      </w:pPr>
      <w:bookmarkStart w:id="108" w:name="_Toc467150772"/>
      <w:bookmarkStart w:id="109" w:name="_Toc468200558"/>
      <w:bookmarkStart w:id="110" w:name="_Toc494398040"/>
      <w:bookmarkStart w:id="111" w:name="_Toc26433724"/>
      <w:bookmarkStart w:id="112" w:name="_Toc58481409"/>
      <w:r w:rsidRPr="00EC2613">
        <w:rPr>
          <w:rFonts w:eastAsia="Times New Roman"/>
          <w:b/>
          <w:iCs/>
          <w:szCs w:val="28"/>
          <w:lang w:eastAsia="ru-RU"/>
        </w:rPr>
        <w:t>4.2 Рынок труда и перспективы его развития</w:t>
      </w:r>
      <w:bookmarkEnd w:id="108"/>
      <w:bookmarkEnd w:id="109"/>
      <w:bookmarkEnd w:id="110"/>
      <w:bookmarkEnd w:id="111"/>
      <w:bookmarkEnd w:id="112"/>
    </w:p>
    <w:p w14:paraId="21BE1FCE" w14:textId="6F2A18D5" w:rsidR="00432DFD" w:rsidRPr="00EC2613" w:rsidRDefault="00432DFD" w:rsidP="00432DFD">
      <w:pPr>
        <w:spacing w:line="276" w:lineRule="auto"/>
        <w:ind w:firstLine="709"/>
        <w:rPr>
          <w:szCs w:val="24"/>
        </w:rPr>
      </w:pPr>
      <w:r w:rsidRPr="00EC2613">
        <w:rPr>
          <w:szCs w:val="24"/>
        </w:rPr>
        <w:t>Основным источником обеспечения благосостояния сельского поселения «</w:t>
      </w:r>
      <w:proofErr w:type="spellStart"/>
      <w:r w:rsidR="00334882" w:rsidRPr="00EC2613">
        <w:rPr>
          <w:szCs w:val="24"/>
        </w:rPr>
        <w:t>Илимское</w:t>
      </w:r>
      <w:proofErr w:type="spellEnd"/>
      <w:r w:rsidRPr="00EC2613">
        <w:rPr>
          <w:szCs w:val="24"/>
        </w:rPr>
        <w:t xml:space="preserve">» может стать развитый рынок приложения труда, предлагающий населению возможность реализации своих профессиональных знаний и навыков и получения материального вознаграждения, соответствующего качеству и количеству затраченного труда. </w:t>
      </w:r>
    </w:p>
    <w:p w14:paraId="15D6EAF8" w14:textId="2C1B6BAA" w:rsidR="00432DFD" w:rsidRPr="00EC2613" w:rsidRDefault="00432DFD" w:rsidP="00432DFD">
      <w:pPr>
        <w:spacing w:line="276" w:lineRule="auto"/>
        <w:ind w:firstLine="709"/>
        <w:rPr>
          <w:szCs w:val="24"/>
        </w:rPr>
      </w:pPr>
      <w:r w:rsidRPr="00EC2613">
        <w:rPr>
          <w:szCs w:val="24"/>
        </w:rPr>
        <w:lastRenderedPageBreak/>
        <w:t xml:space="preserve">Трудовые ресурсы являются одним из главных факторов развития территории. </w:t>
      </w:r>
      <w:r w:rsidR="004D1A37">
        <w:rPr>
          <w:szCs w:val="24"/>
        </w:rPr>
        <w:br/>
      </w:r>
      <w:r w:rsidRPr="00EC2613">
        <w:rPr>
          <w:szCs w:val="24"/>
        </w:rPr>
        <w:t>К основным показателям, характеризующим состояние рынка труда, относятся: общая численность экономически активного населения, в нем доля занятого в экономике; уровень регистрируемой и общей безработицы; структура занятых по отраслям экономики.</w:t>
      </w:r>
    </w:p>
    <w:p w14:paraId="7100EA5B" w14:textId="77777777" w:rsidR="00432DFD" w:rsidRPr="00EC2613" w:rsidRDefault="00432DFD" w:rsidP="00432DFD">
      <w:pPr>
        <w:autoSpaceDE w:val="0"/>
        <w:autoSpaceDN w:val="0"/>
        <w:adjustRightInd w:val="0"/>
        <w:spacing w:line="276" w:lineRule="auto"/>
        <w:ind w:firstLine="709"/>
        <w:rPr>
          <w:szCs w:val="24"/>
        </w:rPr>
      </w:pPr>
      <w:r w:rsidRPr="00EC2613">
        <w:rPr>
          <w:szCs w:val="24"/>
        </w:rPr>
        <w:t>Трудовые ресурсы – экономическая категория, характеризующая население, обладающее физическими и интеллектуальными способностями к трудовой деятельности, т.е. работающая и неработающая, но трудоспособная часть населения.</w:t>
      </w:r>
    </w:p>
    <w:p w14:paraId="4B2BA316" w14:textId="77777777" w:rsidR="00432DFD" w:rsidRPr="00EC2613" w:rsidRDefault="00432DFD" w:rsidP="00432DFD">
      <w:pPr>
        <w:autoSpaceDE w:val="0"/>
        <w:autoSpaceDN w:val="0"/>
        <w:adjustRightInd w:val="0"/>
        <w:spacing w:line="276" w:lineRule="auto"/>
        <w:ind w:firstLine="709"/>
        <w:rPr>
          <w:szCs w:val="24"/>
        </w:rPr>
      </w:pPr>
      <w:r w:rsidRPr="00EC2613">
        <w:rPr>
          <w:szCs w:val="24"/>
        </w:rPr>
        <w:t>В состав трудовых ресурсов включаются:</w:t>
      </w:r>
    </w:p>
    <w:p w14:paraId="641C70E9" w14:textId="77777777" w:rsidR="00432DFD" w:rsidRPr="00EC2613" w:rsidRDefault="00432DFD" w:rsidP="009B1543">
      <w:pPr>
        <w:numPr>
          <w:ilvl w:val="2"/>
          <w:numId w:val="48"/>
        </w:numPr>
        <w:spacing w:line="276" w:lineRule="auto"/>
        <w:ind w:left="0" w:firstLine="426"/>
        <w:contextualSpacing/>
        <w:rPr>
          <w:szCs w:val="24"/>
        </w:rPr>
      </w:pPr>
      <w:r w:rsidRPr="00EC2613">
        <w:rPr>
          <w:szCs w:val="24"/>
        </w:rPr>
        <w:t>трудоспособное население в трудоспособном возрасте;</w:t>
      </w:r>
    </w:p>
    <w:p w14:paraId="32248665" w14:textId="77777777" w:rsidR="00432DFD" w:rsidRPr="00EC2613" w:rsidRDefault="00432DFD" w:rsidP="009B1543">
      <w:pPr>
        <w:numPr>
          <w:ilvl w:val="2"/>
          <w:numId w:val="48"/>
        </w:numPr>
        <w:spacing w:line="276" w:lineRule="auto"/>
        <w:ind w:left="0" w:firstLine="426"/>
        <w:contextualSpacing/>
        <w:rPr>
          <w:szCs w:val="24"/>
        </w:rPr>
      </w:pPr>
      <w:r w:rsidRPr="00EC2613">
        <w:rPr>
          <w:szCs w:val="24"/>
        </w:rPr>
        <w:t>иностранные трудовые мигранты (иностранные граждане, временно пребывающие в Российской Федерации и осуществляющие в установленном порядке трудовую деятельность);</w:t>
      </w:r>
    </w:p>
    <w:p w14:paraId="3E448BCF" w14:textId="77777777" w:rsidR="00432DFD" w:rsidRPr="00EC2613" w:rsidRDefault="00432DFD" w:rsidP="009B1543">
      <w:pPr>
        <w:numPr>
          <w:ilvl w:val="2"/>
          <w:numId w:val="48"/>
        </w:numPr>
        <w:spacing w:line="276" w:lineRule="auto"/>
        <w:ind w:left="0" w:firstLine="426"/>
        <w:contextualSpacing/>
        <w:rPr>
          <w:szCs w:val="24"/>
        </w:rPr>
      </w:pPr>
      <w:r w:rsidRPr="00EC2613">
        <w:rPr>
          <w:szCs w:val="24"/>
        </w:rPr>
        <w:t>работающие лица старших возрастов (мужчины в возрасте 60 лет и старше, женщины в возрасте 55 лет и старше) и подростки (лица до 16 лет), занятые в экономике.</w:t>
      </w:r>
    </w:p>
    <w:p w14:paraId="66B46A1A" w14:textId="4FA65186" w:rsidR="00432DFD" w:rsidRPr="00EC2613" w:rsidRDefault="00432DFD" w:rsidP="00432DFD">
      <w:pPr>
        <w:autoSpaceDE w:val="0"/>
        <w:autoSpaceDN w:val="0"/>
        <w:adjustRightInd w:val="0"/>
        <w:spacing w:line="276" w:lineRule="auto"/>
        <w:ind w:firstLine="709"/>
        <w:rPr>
          <w:rFonts w:eastAsia="Arial Unicode MS"/>
          <w:szCs w:val="24"/>
        </w:rPr>
      </w:pPr>
      <w:r w:rsidRPr="00EC2613">
        <w:rPr>
          <w:szCs w:val="24"/>
        </w:rPr>
        <w:t>Численность населения в трудоспособном возрасте включает чис</w:t>
      </w:r>
      <w:r w:rsidR="00DC536E">
        <w:rPr>
          <w:szCs w:val="24"/>
        </w:rPr>
        <w:t>ленность женщин в возрасте 16</w:t>
      </w:r>
      <w:r w:rsidR="00F76598">
        <w:rPr>
          <w:szCs w:val="24"/>
        </w:rPr>
        <w:t>-</w:t>
      </w:r>
      <w:r w:rsidR="00DC536E">
        <w:rPr>
          <w:szCs w:val="24"/>
        </w:rPr>
        <w:t>60 лет и мужчин в возрасте 16</w:t>
      </w:r>
      <w:r w:rsidR="00F76598">
        <w:rPr>
          <w:szCs w:val="24"/>
        </w:rPr>
        <w:t>-</w:t>
      </w:r>
      <w:r w:rsidRPr="00EC2613">
        <w:rPr>
          <w:szCs w:val="24"/>
        </w:rPr>
        <w:t>65 лет, постоянно проживающих на данной территории на начало отчетного года.</w:t>
      </w:r>
    </w:p>
    <w:p w14:paraId="3257427C" w14:textId="6466F2FD" w:rsidR="00432DFD" w:rsidRPr="00EC2613" w:rsidRDefault="00432DFD" w:rsidP="00432DFD">
      <w:pPr>
        <w:tabs>
          <w:tab w:val="left" w:pos="4110"/>
        </w:tabs>
        <w:spacing w:line="276" w:lineRule="auto"/>
        <w:ind w:firstLine="720"/>
        <w:rPr>
          <w:szCs w:val="24"/>
        </w:rPr>
      </w:pPr>
      <w:r w:rsidRPr="00EC2613">
        <w:rPr>
          <w:szCs w:val="24"/>
        </w:rPr>
        <w:t>К числу ключевых проблем сферы занятости сельского поселения «</w:t>
      </w:r>
      <w:proofErr w:type="spellStart"/>
      <w:r w:rsidR="00334882" w:rsidRPr="00EC2613">
        <w:rPr>
          <w:szCs w:val="24"/>
        </w:rPr>
        <w:t>Илимское</w:t>
      </w:r>
      <w:proofErr w:type="spellEnd"/>
      <w:r w:rsidRPr="00EC2613">
        <w:rPr>
          <w:szCs w:val="24"/>
        </w:rPr>
        <w:t>» относятся:</w:t>
      </w:r>
    </w:p>
    <w:p w14:paraId="589E5D1F" w14:textId="77777777" w:rsidR="00432DFD" w:rsidRPr="00EC2613" w:rsidRDefault="00432DFD" w:rsidP="009B1543">
      <w:pPr>
        <w:numPr>
          <w:ilvl w:val="0"/>
          <w:numId w:val="71"/>
        </w:numPr>
        <w:tabs>
          <w:tab w:val="clear" w:pos="1068"/>
          <w:tab w:val="left" w:pos="709"/>
          <w:tab w:val="left" w:pos="4110"/>
        </w:tabs>
        <w:spacing w:line="276" w:lineRule="auto"/>
        <w:ind w:left="0" w:firstLine="426"/>
        <w:rPr>
          <w:szCs w:val="24"/>
        </w:rPr>
      </w:pPr>
      <w:r w:rsidRPr="00EC2613">
        <w:rPr>
          <w:szCs w:val="24"/>
        </w:rPr>
        <w:t>недостаток рабочих мест;</w:t>
      </w:r>
    </w:p>
    <w:p w14:paraId="4E675271" w14:textId="77777777" w:rsidR="00432DFD" w:rsidRPr="00EC2613" w:rsidRDefault="00432DFD" w:rsidP="009B1543">
      <w:pPr>
        <w:numPr>
          <w:ilvl w:val="0"/>
          <w:numId w:val="71"/>
        </w:numPr>
        <w:tabs>
          <w:tab w:val="clear" w:pos="1068"/>
          <w:tab w:val="left" w:pos="709"/>
          <w:tab w:val="left" w:pos="4110"/>
        </w:tabs>
        <w:spacing w:line="276" w:lineRule="auto"/>
        <w:ind w:left="0" w:firstLine="426"/>
        <w:rPr>
          <w:szCs w:val="24"/>
        </w:rPr>
      </w:pPr>
      <w:r w:rsidRPr="00EC2613">
        <w:rPr>
          <w:szCs w:val="24"/>
        </w:rPr>
        <w:t>профессиональный дисбаланс спроса и предложения рабочей силы;</w:t>
      </w:r>
    </w:p>
    <w:p w14:paraId="6CD28D45" w14:textId="77777777" w:rsidR="00432DFD" w:rsidRPr="00EC2613" w:rsidRDefault="00432DFD" w:rsidP="009B1543">
      <w:pPr>
        <w:numPr>
          <w:ilvl w:val="0"/>
          <w:numId w:val="71"/>
        </w:numPr>
        <w:tabs>
          <w:tab w:val="clear" w:pos="1068"/>
          <w:tab w:val="left" w:pos="709"/>
          <w:tab w:val="left" w:pos="4110"/>
        </w:tabs>
        <w:spacing w:line="276" w:lineRule="auto"/>
        <w:ind w:left="0" w:firstLine="426"/>
        <w:rPr>
          <w:szCs w:val="24"/>
        </w:rPr>
      </w:pPr>
      <w:r w:rsidRPr="00EC2613">
        <w:rPr>
          <w:szCs w:val="24"/>
        </w:rPr>
        <w:t>несоответствие предложений рабочей силы по профессионально-квалификационной структуре требованиям работодателей, в том числе несоответствие предложения и спроса на рынке труда по профессиям и специальностям, требующим высокого уровня квалификации;</w:t>
      </w:r>
    </w:p>
    <w:p w14:paraId="64827033" w14:textId="77777777" w:rsidR="00432DFD" w:rsidRPr="00EC2613" w:rsidRDefault="00432DFD" w:rsidP="009B1543">
      <w:pPr>
        <w:numPr>
          <w:ilvl w:val="0"/>
          <w:numId w:val="71"/>
        </w:numPr>
        <w:tabs>
          <w:tab w:val="clear" w:pos="1068"/>
          <w:tab w:val="left" w:pos="709"/>
          <w:tab w:val="left" w:pos="4110"/>
        </w:tabs>
        <w:spacing w:line="276" w:lineRule="auto"/>
        <w:ind w:left="0" w:firstLine="426"/>
        <w:rPr>
          <w:szCs w:val="24"/>
        </w:rPr>
      </w:pPr>
      <w:r w:rsidRPr="00EC2613">
        <w:rPr>
          <w:szCs w:val="24"/>
        </w:rPr>
        <w:t xml:space="preserve">недостаточная </w:t>
      </w:r>
      <w:proofErr w:type="spellStart"/>
      <w:r w:rsidRPr="00EC2613">
        <w:rPr>
          <w:szCs w:val="24"/>
        </w:rPr>
        <w:t>адаптированность</w:t>
      </w:r>
      <w:proofErr w:type="spellEnd"/>
      <w:r w:rsidRPr="00EC2613">
        <w:rPr>
          <w:szCs w:val="24"/>
        </w:rPr>
        <w:t xml:space="preserve"> системы профессионального образования к требованиям рынка труда;</w:t>
      </w:r>
    </w:p>
    <w:p w14:paraId="7B173029" w14:textId="77777777" w:rsidR="00432DFD" w:rsidRPr="00EC2613" w:rsidRDefault="00432DFD" w:rsidP="009B1543">
      <w:pPr>
        <w:numPr>
          <w:ilvl w:val="0"/>
          <w:numId w:val="71"/>
        </w:numPr>
        <w:tabs>
          <w:tab w:val="clear" w:pos="1068"/>
          <w:tab w:val="left" w:pos="709"/>
          <w:tab w:val="left" w:pos="4110"/>
        </w:tabs>
        <w:spacing w:line="276" w:lineRule="auto"/>
        <w:ind w:left="0" w:firstLine="426"/>
        <w:rPr>
          <w:szCs w:val="24"/>
        </w:rPr>
      </w:pPr>
      <w:r w:rsidRPr="00EC2613">
        <w:rPr>
          <w:szCs w:val="24"/>
        </w:rPr>
        <w:t xml:space="preserve">низкая конкурентоспособность на рынке труда отдельных социально-демографических групп незанятого населения и безработных граждан (молодежи без практического опыта работы, инвалидов, лиц </w:t>
      </w:r>
      <w:proofErr w:type="spellStart"/>
      <w:r w:rsidRPr="00EC2613">
        <w:rPr>
          <w:szCs w:val="24"/>
        </w:rPr>
        <w:t>предпенсионного</w:t>
      </w:r>
      <w:proofErr w:type="spellEnd"/>
      <w:r w:rsidRPr="00EC2613">
        <w:rPr>
          <w:szCs w:val="24"/>
        </w:rPr>
        <w:t xml:space="preserve"> возраста и других);</w:t>
      </w:r>
    </w:p>
    <w:p w14:paraId="439F9AB7" w14:textId="77777777" w:rsidR="00432DFD" w:rsidRPr="00EC2613" w:rsidRDefault="00432DFD" w:rsidP="009B1543">
      <w:pPr>
        <w:numPr>
          <w:ilvl w:val="0"/>
          <w:numId w:val="71"/>
        </w:numPr>
        <w:tabs>
          <w:tab w:val="clear" w:pos="1068"/>
          <w:tab w:val="left" w:pos="709"/>
          <w:tab w:val="left" w:pos="4110"/>
        </w:tabs>
        <w:spacing w:line="276" w:lineRule="auto"/>
        <w:ind w:left="0" w:firstLine="426"/>
        <w:rPr>
          <w:szCs w:val="24"/>
        </w:rPr>
      </w:pPr>
      <w:r w:rsidRPr="00EC2613">
        <w:rPr>
          <w:szCs w:val="24"/>
        </w:rPr>
        <w:t>дифференциация сельского и городского рынков труда по условиям обеспечения занятости, уровню безработицы.</w:t>
      </w:r>
    </w:p>
    <w:p w14:paraId="5CFF4834" w14:textId="77777777" w:rsidR="00432DFD" w:rsidRPr="00EC2613" w:rsidRDefault="00432DFD" w:rsidP="00432DFD">
      <w:pPr>
        <w:spacing w:line="276" w:lineRule="auto"/>
        <w:ind w:firstLine="720"/>
        <w:rPr>
          <w:szCs w:val="24"/>
        </w:rPr>
      </w:pPr>
      <w:r w:rsidRPr="00EC2613">
        <w:rPr>
          <w:szCs w:val="24"/>
        </w:rPr>
        <w:t>Требования к качеству рабочей силы остаются достаточно высокими, в связи с чем работники низкой квалификации или узкой специализации имеют меньше шансов найти новое рабочее место и остаются не востребованными на рынке труда, с течением времени теряя имеющиеся профессиональные навыки и мотивацию к труду.</w:t>
      </w:r>
    </w:p>
    <w:p w14:paraId="4881D80B" w14:textId="6907908D" w:rsidR="00432DFD" w:rsidRPr="00EC2613" w:rsidRDefault="00432DFD" w:rsidP="00432DFD">
      <w:pPr>
        <w:widowControl w:val="0"/>
        <w:spacing w:line="276" w:lineRule="auto"/>
        <w:ind w:firstLine="709"/>
        <w:rPr>
          <w:szCs w:val="24"/>
        </w:rPr>
      </w:pPr>
      <w:r w:rsidRPr="00EC2613">
        <w:rPr>
          <w:szCs w:val="24"/>
        </w:rPr>
        <w:t>Учитывая низкую плотность населения в сельских поселениях и объективно обусловленный процесс заметной депопуляции, можно прогнозировать проблемы в социально-экономическом развитии сельского поселения «</w:t>
      </w:r>
      <w:proofErr w:type="spellStart"/>
      <w:r w:rsidR="00334882" w:rsidRPr="00EC2613">
        <w:rPr>
          <w:szCs w:val="24"/>
        </w:rPr>
        <w:t>Илимское</w:t>
      </w:r>
      <w:proofErr w:type="spellEnd"/>
      <w:r w:rsidRPr="00EC2613">
        <w:rPr>
          <w:szCs w:val="24"/>
        </w:rPr>
        <w:t xml:space="preserve">» на среднесрочную и долгосрочную перспективы. Это требует разработки комплекса мер по снятию наиболее острых демографических проблем и стабилизации численности населения района. </w:t>
      </w:r>
    </w:p>
    <w:p w14:paraId="384A0014" w14:textId="77777777" w:rsidR="00432DFD" w:rsidRPr="00EC2613" w:rsidRDefault="00432DFD" w:rsidP="00432DFD">
      <w:pPr>
        <w:pStyle w:val="afffffffff9"/>
        <w:spacing w:line="276" w:lineRule="auto"/>
        <w:rPr>
          <w:spacing w:val="0"/>
          <w:sz w:val="24"/>
          <w:szCs w:val="24"/>
        </w:rPr>
      </w:pPr>
      <w:r w:rsidRPr="00EC2613">
        <w:rPr>
          <w:spacing w:val="0"/>
          <w:sz w:val="24"/>
          <w:szCs w:val="24"/>
        </w:rPr>
        <w:t xml:space="preserve">Нехватка на рынке труда рабочих мест с высокой оплатой труда является причиной миграционного оттока трудоспособного населения в регионы, где такие рабочие места имеются. </w:t>
      </w:r>
    </w:p>
    <w:p w14:paraId="09F1D031" w14:textId="77777777" w:rsidR="00432DFD" w:rsidRPr="00EC2613" w:rsidRDefault="00432DFD" w:rsidP="00432DFD">
      <w:pPr>
        <w:pStyle w:val="afffffffff9"/>
        <w:spacing w:line="276" w:lineRule="auto"/>
        <w:rPr>
          <w:spacing w:val="0"/>
          <w:sz w:val="24"/>
          <w:szCs w:val="24"/>
        </w:rPr>
      </w:pPr>
      <w:r w:rsidRPr="00EC2613">
        <w:rPr>
          <w:spacing w:val="0"/>
          <w:sz w:val="24"/>
          <w:szCs w:val="24"/>
        </w:rPr>
        <w:t xml:space="preserve">Важным фактором демографического поведения населения является наличие жилья в местах традиционного поселения. Если предусмотреть стабильные источники доходов, то </w:t>
      </w:r>
      <w:r w:rsidRPr="00EC2613">
        <w:rPr>
          <w:spacing w:val="0"/>
          <w:sz w:val="24"/>
          <w:szCs w:val="24"/>
        </w:rPr>
        <w:lastRenderedPageBreak/>
        <w:t xml:space="preserve">можно прогнозировать укрепление института семьи, повышение </w:t>
      </w:r>
      <w:proofErr w:type="spellStart"/>
      <w:r w:rsidRPr="00EC2613">
        <w:rPr>
          <w:spacing w:val="0"/>
          <w:sz w:val="24"/>
          <w:szCs w:val="24"/>
        </w:rPr>
        <w:t>брачности</w:t>
      </w:r>
      <w:proofErr w:type="spellEnd"/>
      <w:r w:rsidRPr="00EC2613">
        <w:rPr>
          <w:spacing w:val="0"/>
          <w:sz w:val="24"/>
          <w:szCs w:val="24"/>
        </w:rPr>
        <w:t xml:space="preserve"> и рост рождаемости в этих местах.</w:t>
      </w:r>
    </w:p>
    <w:p w14:paraId="1CCCA1DF" w14:textId="77777777" w:rsidR="00432DFD" w:rsidRPr="00EC2613" w:rsidRDefault="00432DFD" w:rsidP="00432DFD">
      <w:pPr>
        <w:widowControl w:val="0"/>
        <w:spacing w:line="276" w:lineRule="auto"/>
        <w:ind w:firstLine="709"/>
        <w:rPr>
          <w:szCs w:val="24"/>
        </w:rPr>
      </w:pPr>
      <w:r w:rsidRPr="00EC2613">
        <w:rPr>
          <w:szCs w:val="24"/>
        </w:rPr>
        <w:t xml:space="preserve">Решение обозначенного круга вопросов в значительной степени находится в рамках компетенции местного самоуправления. </w:t>
      </w:r>
    </w:p>
    <w:p w14:paraId="716AB915" w14:textId="7E765025" w:rsidR="00432DFD" w:rsidRPr="00EC2613" w:rsidRDefault="00432DFD" w:rsidP="00432DFD">
      <w:pPr>
        <w:autoSpaceDE w:val="0"/>
        <w:autoSpaceDN w:val="0"/>
        <w:spacing w:line="276" w:lineRule="auto"/>
        <w:ind w:firstLine="720"/>
        <w:rPr>
          <w:szCs w:val="24"/>
        </w:rPr>
      </w:pPr>
      <w:r w:rsidRPr="00EC2613">
        <w:rPr>
          <w:szCs w:val="24"/>
        </w:rPr>
        <w:t>Сельское поселение «</w:t>
      </w:r>
      <w:proofErr w:type="spellStart"/>
      <w:r w:rsidR="00334882" w:rsidRPr="00EC2613">
        <w:rPr>
          <w:szCs w:val="24"/>
        </w:rPr>
        <w:t>Илимское</w:t>
      </w:r>
      <w:proofErr w:type="spellEnd"/>
      <w:r w:rsidRPr="00EC2613">
        <w:rPr>
          <w:szCs w:val="24"/>
        </w:rPr>
        <w:t>» обладает достаточным запасом трудовых ресурсов для дальнейшего социального и экономического развития. Основными задачами в обеспечении роста доходов населения является создание условий для устойчивого роста заработной платы. Задача будет достигаться за счет:</w:t>
      </w:r>
    </w:p>
    <w:p w14:paraId="264B4900"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создания новых рабочих мест;</w:t>
      </w:r>
    </w:p>
    <w:p w14:paraId="313C4DE8"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повышения производительности труда и качества рабочей силы;</w:t>
      </w:r>
    </w:p>
    <w:p w14:paraId="71858D01"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повышения социальной ответственности бизнеса, ухода от «теневых» форм оплаты труда;</w:t>
      </w:r>
    </w:p>
    <w:p w14:paraId="2B7F4365"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создания возможностей для самореализации человека на рынке труда.</w:t>
      </w:r>
    </w:p>
    <w:p w14:paraId="4C49400C" w14:textId="77777777" w:rsidR="00432DFD" w:rsidRPr="00EC2613" w:rsidRDefault="00432DFD" w:rsidP="00432DFD">
      <w:pPr>
        <w:tabs>
          <w:tab w:val="left" w:pos="709"/>
        </w:tabs>
        <w:spacing w:line="276" w:lineRule="auto"/>
        <w:ind w:firstLine="709"/>
        <w:rPr>
          <w:szCs w:val="24"/>
        </w:rPr>
      </w:pPr>
      <w:r w:rsidRPr="00EC2613">
        <w:rPr>
          <w:szCs w:val="24"/>
        </w:rPr>
        <w:t>Также среди направлений деятельности в области формирования трудовых ресурсов нужно отметить необходимость:</w:t>
      </w:r>
    </w:p>
    <w:p w14:paraId="312AFBB4"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проведения активной политики на рынке труда, вовлечение незанятых граждан на основе повышения их мотивации к трудовой деятельности;</w:t>
      </w:r>
    </w:p>
    <w:p w14:paraId="5906FF15"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содействие незанятой молодежи в возрасте до 18 лет, не имеющей профессии, специальности, и впервые вступающей на рынок труда, в направлении в учреждения профессионального образования для получения профессионального образования до начала трудовой деятельности;</w:t>
      </w:r>
    </w:p>
    <w:p w14:paraId="7C74A889"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приведение классификации профессий работников в соответствии со структурными изменениями, происходящими на рынке труда;</w:t>
      </w:r>
    </w:p>
    <w:p w14:paraId="22727CCB" w14:textId="77777777" w:rsidR="00432DFD" w:rsidRPr="00EC2613" w:rsidRDefault="00432DFD" w:rsidP="009B1543">
      <w:pPr>
        <w:numPr>
          <w:ilvl w:val="0"/>
          <w:numId w:val="70"/>
        </w:numPr>
        <w:tabs>
          <w:tab w:val="clear" w:pos="360"/>
        </w:tabs>
        <w:spacing w:line="276" w:lineRule="auto"/>
        <w:ind w:left="0" w:firstLine="426"/>
        <w:rPr>
          <w:szCs w:val="24"/>
        </w:rPr>
      </w:pPr>
      <w:r w:rsidRPr="00EC2613">
        <w:rPr>
          <w:szCs w:val="24"/>
        </w:rPr>
        <w:t>содействие формированию систем внутрипроизводственного обучения работников в целях обеспечения единства и сопоставимости требований к квалификации работников, предъявляемых на рынке труда.</w:t>
      </w:r>
    </w:p>
    <w:p w14:paraId="1D2A3650" w14:textId="77777777" w:rsidR="00432DFD" w:rsidRPr="00EC2613" w:rsidRDefault="00432DFD" w:rsidP="00432DFD">
      <w:pPr>
        <w:autoSpaceDE w:val="0"/>
        <w:autoSpaceDN w:val="0"/>
        <w:spacing w:line="276" w:lineRule="auto"/>
        <w:ind w:firstLine="720"/>
        <w:rPr>
          <w:szCs w:val="24"/>
        </w:rPr>
      </w:pPr>
      <w:r w:rsidRPr="00EC2613">
        <w:rPr>
          <w:szCs w:val="24"/>
        </w:rPr>
        <w:t xml:space="preserve">Перспективы развития рынка труда связаны с инвестиционными процессами, происходящими на территории сельского поселения. </w:t>
      </w:r>
    </w:p>
    <w:p w14:paraId="7772683C" w14:textId="77777777" w:rsidR="00432DFD" w:rsidRPr="00EC2613" w:rsidRDefault="00432DFD" w:rsidP="00432DFD">
      <w:pPr>
        <w:spacing w:line="276" w:lineRule="auto"/>
        <w:ind w:firstLine="720"/>
        <w:rPr>
          <w:szCs w:val="24"/>
        </w:rPr>
      </w:pPr>
      <w:r w:rsidRPr="00EC2613">
        <w:rPr>
          <w:szCs w:val="24"/>
        </w:rPr>
        <w:t>Предполагается постепенное наращивание объемов производства услуг и, следовательно, роста числа занятых на предприятиях малого бизнеса.</w:t>
      </w:r>
    </w:p>
    <w:p w14:paraId="7B15C971" w14:textId="77777777" w:rsidR="00432DFD" w:rsidRPr="00EC2613" w:rsidRDefault="00432DFD" w:rsidP="00432DFD">
      <w:pPr>
        <w:keepNext/>
        <w:tabs>
          <w:tab w:val="left" w:pos="1276"/>
        </w:tabs>
        <w:spacing w:before="120" w:line="276" w:lineRule="auto"/>
        <w:jc w:val="left"/>
        <w:outlineLvl w:val="2"/>
        <w:rPr>
          <w:rFonts w:eastAsia="Times New Roman"/>
          <w:b/>
          <w:iCs/>
          <w:szCs w:val="28"/>
          <w:lang w:eastAsia="ru-RU"/>
        </w:rPr>
      </w:pPr>
      <w:bookmarkStart w:id="113" w:name="_Toc286845405"/>
      <w:bookmarkStart w:id="114" w:name="_Toc467150773"/>
      <w:bookmarkStart w:id="115" w:name="_Toc468200559"/>
      <w:bookmarkStart w:id="116" w:name="_Toc494398041"/>
      <w:bookmarkStart w:id="117" w:name="_Toc26433725"/>
      <w:bookmarkStart w:id="118" w:name="_Toc58481410"/>
      <w:r w:rsidRPr="00EC2613">
        <w:rPr>
          <w:rFonts w:eastAsia="Times New Roman"/>
          <w:b/>
          <w:iCs/>
          <w:szCs w:val="28"/>
          <w:lang w:eastAsia="ru-RU"/>
        </w:rPr>
        <w:t>4.3 Демографический прогноз</w:t>
      </w:r>
      <w:bookmarkEnd w:id="113"/>
      <w:bookmarkEnd w:id="114"/>
      <w:bookmarkEnd w:id="115"/>
      <w:bookmarkEnd w:id="116"/>
      <w:bookmarkEnd w:id="117"/>
      <w:bookmarkEnd w:id="118"/>
    </w:p>
    <w:p w14:paraId="0DDDF9CD" w14:textId="1B5D1EEF" w:rsidR="00432DFD" w:rsidRPr="00EC2613" w:rsidRDefault="00432DFD" w:rsidP="00432DFD">
      <w:pPr>
        <w:widowControl w:val="0"/>
        <w:spacing w:line="276" w:lineRule="auto"/>
        <w:ind w:firstLine="709"/>
        <w:rPr>
          <w:szCs w:val="24"/>
        </w:rPr>
      </w:pPr>
      <w:r w:rsidRPr="00EC2613">
        <w:rPr>
          <w:szCs w:val="24"/>
        </w:rPr>
        <w:t>На основе анализа мониторинга численности населения в сельском поселении «</w:t>
      </w:r>
      <w:proofErr w:type="spellStart"/>
      <w:r w:rsidR="00334882" w:rsidRPr="00EC2613">
        <w:rPr>
          <w:szCs w:val="24"/>
        </w:rPr>
        <w:t>Илимское</w:t>
      </w:r>
      <w:proofErr w:type="spellEnd"/>
      <w:r w:rsidR="009D13C5" w:rsidRPr="00EC2613">
        <w:rPr>
          <w:szCs w:val="24"/>
        </w:rPr>
        <w:t xml:space="preserve">» </w:t>
      </w:r>
      <w:r w:rsidRPr="00EC2613">
        <w:rPr>
          <w:szCs w:val="24"/>
        </w:rPr>
        <w:t xml:space="preserve">и Нерчинском районе в целом, за период 2009-2019 г., можно сделать вывод, что в силу инерционности процессов естественного движения населения, сокращения населения в области женщин репродуктивного возраста, миграционного оттока, численность населения района постепенно снижается. Настоящим </w:t>
      </w:r>
      <w:r w:rsidR="009901D0" w:rsidRPr="00EC2613">
        <w:rPr>
          <w:szCs w:val="24"/>
        </w:rPr>
        <w:t>П</w:t>
      </w:r>
      <w:r w:rsidRPr="00EC2613">
        <w:rPr>
          <w:szCs w:val="24"/>
        </w:rPr>
        <w:t>роектом учитываются данные факторы.</w:t>
      </w:r>
    </w:p>
    <w:p w14:paraId="17C4E9CB" w14:textId="77777777" w:rsidR="00432DFD" w:rsidRPr="00EC2613" w:rsidRDefault="00432DFD" w:rsidP="00432DFD">
      <w:pPr>
        <w:spacing w:line="276" w:lineRule="auto"/>
        <w:ind w:left="-17" w:right="-2" w:firstLine="726"/>
        <w:rPr>
          <w:szCs w:val="24"/>
        </w:rPr>
      </w:pPr>
      <w:r w:rsidRPr="00EC2613">
        <w:rPr>
          <w:szCs w:val="24"/>
        </w:rPr>
        <w:t>В качестве базового периода был установлен показатель численности населения муниципального образования на 01.01.2019 г.</w:t>
      </w:r>
    </w:p>
    <w:p w14:paraId="7849CCB0" w14:textId="13EDD504" w:rsidR="00432DFD" w:rsidRPr="00EC2613" w:rsidRDefault="009901D0" w:rsidP="00432DFD">
      <w:pPr>
        <w:pStyle w:val="0212166"/>
        <w:spacing w:line="276" w:lineRule="auto"/>
        <w:rPr>
          <w:b w:val="0"/>
        </w:rPr>
      </w:pPr>
      <w:r w:rsidRPr="00EC2613">
        <w:rPr>
          <w:b w:val="0"/>
        </w:rPr>
        <w:t xml:space="preserve">Проект </w:t>
      </w:r>
      <w:r w:rsidR="00432DFD" w:rsidRPr="00EC2613">
        <w:rPr>
          <w:b w:val="0"/>
        </w:rPr>
        <w:t xml:space="preserve">принимает за основу определения перспективной численности населения неизбежность реализации правительственных мероприятий, а также мероприятий, нацеленных на социально-экономическое развитие территории </w:t>
      </w:r>
      <w:r w:rsidR="00432DFD" w:rsidRPr="00EC2613">
        <w:rPr>
          <w:b w:val="0"/>
          <w:shd w:val="clear" w:color="auto" w:fill="FFFFFF"/>
        </w:rPr>
        <w:t xml:space="preserve">муниципального района «Нерчинский район», составной частью которого является </w:t>
      </w:r>
      <w:r w:rsidR="00432DFD" w:rsidRPr="00EC2613">
        <w:rPr>
          <w:b w:val="0"/>
        </w:rPr>
        <w:t>сельское поселение «</w:t>
      </w:r>
      <w:proofErr w:type="spellStart"/>
      <w:r w:rsidR="00334882" w:rsidRPr="00EC2613">
        <w:rPr>
          <w:b w:val="0"/>
        </w:rPr>
        <w:t>Илимское</w:t>
      </w:r>
      <w:proofErr w:type="spellEnd"/>
      <w:r w:rsidR="00432DFD" w:rsidRPr="00EC2613">
        <w:rPr>
          <w:b w:val="0"/>
        </w:rPr>
        <w:t xml:space="preserve">», в свою очередь направленных на повышение рождаемости и общее улучшение демографический обстановки. </w:t>
      </w:r>
    </w:p>
    <w:p w14:paraId="423E61C4" w14:textId="5FA8B696" w:rsidR="00432DFD" w:rsidRPr="00EC2613" w:rsidRDefault="009901D0" w:rsidP="00432DFD">
      <w:pPr>
        <w:pStyle w:val="0212166"/>
        <w:spacing w:line="276" w:lineRule="auto"/>
        <w:rPr>
          <w:b w:val="0"/>
        </w:rPr>
      </w:pPr>
      <w:r w:rsidRPr="00EC2613">
        <w:rPr>
          <w:b w:val="0"/>
        </w:rPr>
        <w:t xml:space="preserve">Проектом </w:t>
      </w:r>
      <w:r w:rsidR="00432DFD" w:rsidRPr="00EC2613">
        <w:rPr>
          <w:b w:val="0"/>
        </w:rPr>
        <w:t xml:space="preserve"> выбрано направление относительной стабилизации численности населения, так как иная позиция является тупиковой, не способной к развитию.</w:t>
      </w:r>
    </w:p>
    <w:p w14:paraId="5E0C5B14" w14:textId="77777777" w:rsidR="009D13C5" w:rsidRPr="00EC2613" w:rsidRDefault="009D13C5" w:rsidP="00432DFD">
      <w:pPr>
        <w:tabs>
          <w:tab w:val="left" w:pos="4110"/>
        </w:tabs>
        <w:spacing w:line="276" w:lineRule="auto"/>
        <w:ind w:firstLine="720"/>
        <w:rPr>
          <w:bCs/>
          <w:iCs/>
          <w:szCs w:val="24"/>
          <w:shd w:val="clear" w:color="auto" w:fill="FFFFFF"/>
        </w:rPr>
      </w:pPr>
      <w:r w:rsidRPr="00EC2613">
        <w:rPr>
          <w:bCs/>
          <w:iCs/>
          <w:szCs w:val="24"/>
          <w:shd w:val="clear" w:color="auto" w:fill="FFFFFF"/>
        </w:rPr>
        <w:lastRenderedPageBreak/>
        <w:br w:type="page"/>
      </w:r>
    </w:p>
    <w:p w14:paraId="6E397058" w14:textId="509ACF37" w:rsidR="00432DFD" w:rsidRPr="00EC2613" w:rsidRDefault="00432DFD" w:rsidP="00432DFD">
      <w:pPr>
        <w:tabs>
          <w:tab w:val="left" w:pos="4110"/>
        </w:tabs>
        <w:spacing w:line="276" w:lineRule="auto"/>
        <w:ind w:firstLine="720"/>
        <w:rPr>
          <w:bCs/>
          <w:iCs/>
          <w:szCs w:val="24"/>
          <w:shd w:val="clear" w:color="auto" w:fill="FFFFFF"/>
        </w:rPr>
      </w:pPr>
      <w:r w:rsidRPr="00EC2613">
        <w:rPr>
          <w:bCs/>
          <w:iCs/>
          <w:szCs w:val="24"/>
          <w:shd w:val="clear" w:color="auto" w:fill="FFFFFF"/>
        </w:rPr>
        <w:lastRenderedPageBreak/>
        <w:t xml:space="preserve">Среди приоритетных направлений в сфере демографической политики в районе должны быть следующие: </w:t>
      </w:r>
    </w:p>
    <w:p w14:paraId="2C97DF80" w14:textId="77777777" w:rsidR="00432DFD" w:rsidRPr="00EC2613" w:rsidRDefault="00432DFD" w:rsidP="009B1543">
      <w:pPr>
        <w:pStyle w:val="0212166"/>
        <w:numPr>
          <w:ilvl w:val="0"/>
          <w:numId w:val="72"/>
        </w:numPr>
        <w:spacing w:line="276" w:lineRule="auto"/>
        <w:ind w:left="0" w:firstLine="426"/>
        <w:rPr>
          <w:b w:val="0"/>
        </w:rPr>
      </w:pPr>
      <w:r w:rsidRPr="00EC2613">
        <w:rPr>
          <w:b w:val="0"/>
        </w:rPr>
        <w:t>разработка и реализация мер непрямого воздействия на негативные демографические процессы (кризис института семьи, снижение качества жизни населения, снижение рождаемости, рост смертности, низкая продолжительность жизни и тому подобное);</w:t>
      </w:r>
    </w:p>
    <w:p w14:paraId="5965EAF8" w14:textId="77777777" w:rsidR="00432DFD" w:rsidRPr="00EC2613" w:rsidRDefault="00432DFD" w:rsidP="009B1543">
      <w:pPr>
        <w:pStyle w:val="0212166"/>
        <w:numPr>
          <w:ilvl w:val="0"/>
          <w:numId w:val="72"/>
        </w:numPr>
        <w:spacing w:line="276" w:lineRule="auto"/>
        <w:ind w:left="0" w:firstLine="426"/>
        <w:rPr>
          <w:b w:val="0"/>
        </w:rPr>
      </w:pPr>
      <w:r w:rsidRPr="00EC2613">
        <w:rPr>
          <w:b w:val="0"/>
        </w:rPr>
        <w:t>снижение влияния кризисных экономических явлений (снижение уровня жизни, рост безработицы, рост платных услуг и тому подобное) на тенденции демографического развития района.</w:t>
      </w:r>
    </w:p>
    <w:p w14:paraId="35F41226" w14:textId="77777777" w:rsidR="00432DFD" w:rsidRPr="00EC2613" w:rsidRDefault="00432DFD" w:rsidP="00432DFD">
      <w:pPr>
        <w:spacing w:line="276" w:lineRule="auto"/>
        <w:ind w:firstLine="708"/>
        <w:rPr>
          <w:bCs/>
          <w:iCs/>
          <w:szCs w:val="24"/>
          <w:shd w:val="clear" w:color="auto" w:fill="FFFFFF"/>
        </w:rPr>
      </w:pPr>
      <w:r w:rsidRPr="00EC2613">
        <w:rPr>
          <w:bCs/>
          <w:iCs/>
          <w:szCs w:val="24"/>
          <w:shd w:val="clear" w:color="auto" w:fill="FFFFFF"/>
        </w:rPr>
        <w:t xml:space="preserve">В соответствии со </w:t>
      </w:r>
      <w:r w:rsidRPr="00EC2613">
        <w:rPr>
          <w:szCs w:val="24"/>
        </w:rPr>
        <w:t xml:space="preserve">Стратегией социально-экономического развития муниципального района «Нерчинский район» Забайкальского края до 2030 года предложен прогноз численности населения в соответствии с учетом сценариев </w:t>
      </w:r>
      <w:r w:rsidRPr="00EC2613">
        <w:rPr>
          <w:color w:val="000000"/>
          <w:spacing w:val="-4"/>
        </w:rPr>
        <w:t>социально-экономического развития муниципального образования (таблица 2.4.4).</w:t>
      </w:r>
    </w:p>
    <w:p w14:paraId="6F68FE6A" w14:textId="77777777" w:rsidR="00432DFD" w:rsidRPr="00EC2613" w:rsidRDefault="00432DFD" w:rsidP="00E76535">
      <w:pPr>
        <w:spacing w:line="276" w:lineRule="auto"/>
        <w:ind w:left="360"/>
        <w:jc w:val="right"/>
        <w:rPr>
          <w:szCs w:val="24"/>
        </w:rPr>
      </w:pPr>
      <w:r w:rsidRPr="00EC2613">
        <w:rPr>
          <w:szCs w:val="24"/>
        </w:rPr>
        <w:t>Таблица 2.4.4</w:t>
      </w:r>
    </w:p>
    <w:p w14:paraId="29F514B5" w14:textId="77777777" w:rsidR="00432DFD" w:rsidRPr="00EC2613" w:rsidRDefault="00432DFD" w:rsidP="00432DFD">
      <w:pPr>
        <w:spacing w:line="276" w:lineRule="auto"/>
        <w:jc w:val="center"/>
        <w:rPr>
          <w:szCs w:val="24"/>
        </w:rPr>
      </w:pPr>
      <w:r w:rsidRPr="00EC2613">
        <w:rPr>
          <w:szCs w:val="24"/>
        </w:rPr>
        <w:t>Расчетная численность населения Нерчинского района в соответствии со Стратегией социально-экономического развития муниципального района «Нерчинский район» Забайкальского края до 2030 года отчетного года (тыс. человек)</w:t>
      </w:r>
    </w:p>
    <w:tbl>
      <w:tblPr>
        <w:tblW w:w="5000" w:type="pct"/>
        <w:jc w:val="righ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4"/>
        <w:gridCol w:w="2466"/>
        <w:gridCol w:w="2320"/>
        <w:gridCol w:w="1588"/>
      </w:tblGrid>
      <w:tr w:rsidR="00432DFD" w:rsidRPr="00EC2613" w14:paraId="552F9104" w14:textId="77777777" w:rsidTr="007D18E0">
        <w:trPr>
          <w:trHeight w:val="20"/>
          <w:jc w:val="right"/>
        </w:trPr>
        <w:tc>
          <w:tcPr>
            <w:tcW w:w="1857" w:type="pct"/>
            <w:vMerge w:val="restart"/>
            <w:vAlign w:val="center"/>
          </w:tcPr>
          <w:p w14:paraId="3A282252" w14:textId="77777777" w:rsidR="00432DFD" w:rsidRPr="00EC2613" w:rsidRDefault="00432DFD" w:rsidP="007D18E0">
            <w:pPr>
              <w:spacing w:line="240" w:lineRule="auto"/>
              <w:jc w:val="center"/>
              <w:rPr>
                <w:b/>
                <w:sz w:val="20"/>
                <w:szCs w:val="20"/>
              </w:rPr>
            </w:pPr>
            <w:r w:rsidRPr="00EC2613">
              <w:rPr>
                <w:b/>
                <w:sz w:val="20"/>
                <w:szCs w:val="20"/>
              </w:rPr>
              <w:t>Показатель</w:t>
            </w:r>
          </w:p>
        </w:tc>
        <w:tc>
          <w:tcPr>
            <w:tcW w:w="3143" w:type="pct"/>
            <w:gridSpan w:val="3"/>
            <w:vAlign w:val="center"/>
          </w:tcPr>
          <w:p w14:paraId="30B970F7" w14:textId="77777777" w:rsidR="00432DFD" w:rsidRPr="00EC2613" w:rsidRDefault="00432DFD" w:rsidP="007D18E0">
            <w:pPr>
              <w:spacing w:line="240" w:lineRule="auto"/>
              <w:jc w:val="center"/>
              <w:rPr>
                <w:b/>
                <w:sz w:val="20"/>
                <w:szCs w:val="20"/>
              </w:rPr>
            </w:pPr>
            <w:r w:rsidRPr="00EC2613">
              <w:rPr>
                <w:b/>
                <w:sz w:val="20"/>
                <w:szCs w:val="20"/>
              </w:rPr>
              <w:t>Сценарии социально-экономического развития</w:t>
            </w:r>
          </w:p>
        </w:tc>
      </w:tr>
      <w:tr w:rsidR="00432DFD" w:rsidRPr="00EC2613" w14:paraId="73F542DD" w14:textId="77777777" w:rsidTr="007D18E0">
        <w:trPr>
          <w:trHeight w:val="20"/>
          <w:jc w:val="right"/>
        </w:trPr>
        <w:tc>
          <w:tcPr>
            <w:tcW w:w="1857" w:type="pct"/>
            <w:vMerge/>
            <w:vAlign w:val="center"/>
          </w:tcPr>
          <w:p w14:paraId="1CDB25C4" w14:textId="77777777" w:rsidR="00432DFD" w:rsidRPr="00EC2613" w:rsidRDefault="00432DFD" w:rsidP="007D18E0">
            <w:pPr>
              <w:spacing w:line="240" w:lineRule="auto"/>
              <w:jc w:val="center"/>
              <w:rPr>
                <w:b/>
                <w:sz w:val="20"/>
                <w:szCs w:val="20"/>
              </w:rPr>
            </w:pPr>
          </w:p>
        </w:tc>
        <w:tc>
          <w:tcPr>
            <w:tcW w:w="1216" w:type="pct"/>
            <w:vAlign w:val="center"/>
          </w:tcPr>
          <w:p w14:paraId="1E44857B" w14:textId="77777777" w:rsidR="00432DFD" w:rsidRPr="00EC2613" w:rsidRDefault="00432DFD" w:rsidP="007D18E0">
            <w:pPr>
              <w:spacing w:line="240" w:lineRule="auto"/>
              <w:jc w:val="center"/>
              <w:rPr>
                <w:b/>
                <w:sz w:val="20"/>
                <w:szCs w:val="20"/>
              </w:rPr>
            </w:pPr>
            <w:r w:rsidRPr="00EC2613">
              <w:rPr>
                <w:b/>
                <w:sz w:val="20"/>
                <w:szCs w:val="20"/>
              </w:rPr>
              <w:t>инерционный</w:t>
            </w:r>
          </w:p>
        </w:tc>
        <w:tc>
          <w:tcPr>
            <w:tcW w:w="1144" w:type="pct"/>
            <w:vAlign w:val="center"/>
          </w:tcPr>
          <w:p w14:paraId="45C178C7" w14:textId="77777777" w:rsidR="00432DFD" w:rsidRPr="00EC2613" w:rsidRDefault="00432DFD" w:rsidP="007D18E0">
            <w:pPr>
              <w:spacing w:line="240" w:lineRule="auto"/>
              <w:jc w:val="center"/>
              <w:rPr>
                <w:b/>
                <w:sz w:val="20"/>
                <w:szCs w:val="20"/>
              </w:rPr>
            </w:pPr>
            <w:r w:rsidRPr="00EC2613">
              <w:rPr>
                <w:b/>
                <w:sz w:val="20"/>
                <w:szCs w:val="20"/>
              </w:rPr>
              <w:t>инновационный</w:t>
            </w:r>
          </w:p>
        </w:tc>
        <w:tc>
          <w:tcPr>
            <w:tcW w:w="783" w:type="pct"/>
            <w:vAlign w:val="center"/>
          </w:tcPr>
          <w:p w14:paraId="2A4353DE" w14:textId="77777777" w:rsidR="00432DFD" w:rsidRPr="00EC2613" w:rsidRDefault="00432DFD" w:rsidP="007D18E0">
            <w:pPr>
              <w:spacing w:line="240" w:lineRule="auto"/>
              <w:jc w:val="center"/>
              <w:rPr>
                <w:b/>
                <w:sz w:val="20"/>
                <w:szCs w:val="20"/>
              </w:rPr>
            </w:pPr>
            <w:r w:rsidRPr="00EC2613">
              <w:rPr>
                <w:b/>
                <w:sz w:val="20"/>
                <w:szCs w:val="20"/>
              </w:rPr>
              <w:t>переходный</w:t>
            </w:r>
          </w:p>
        </w:tc>
      </w:tr>
    </w:tbl>
    <w:p w14:paraId="2313029C" w14:textId="77777777" w:rsidR="00432DFD" w:rsidRPr="00EC2613" w:rsidRDefault="00432DFD" w:rsidP="009B1543">
      <w:pPr>
        <w:pStyle w:val="af6"/>
        <w:numPr>
          <w:ilvl w:val="0"/>
          <w:numId w:val="72"/>
        </w:num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4"/>
        <w:gridCol w:w="2466"/>
        <w:gridCol w:w="2320"/>
        <w:gridCol w:w="1588"/>
      </w:tblGrid>
      <w:tr w:rsidR="00432DFD" w:rsidRPr="00EC2613" w14:paraId="2FF7F36B" w14:textId="77777777" w:rsidTr="007D18E0">
        <w:trPr>
          <w:trHeight w:val="20"/>
          <w:tblHeader/>
        </w:trPr>
        <w:tc>
          <w:tcPr>
            <w:tcW w:w="1857" w:type="pct"/>
          </w:tcPr>
          <w:p w14:paraId="2B57EAEC" w14:textId="77777777" w:rsidR="00432DFD" w:rsidRPr="00EC2613" w:rsidRDefault="00432DFD" w:rsidP="007D18E0">
            <w:pPr>
              <w:spacing w:line="240" w:lineRule="auto"/>
              <w:jc w:val="center"/>
              <w:rPr>
                <w:b/>
                <w:sz w:val="20"/>
                <w:szCs w:val="20"/>
              </w:rPr>
            </w:pPr>
            <w:r w:rsidRPr="00EC2613">
              <w:rPr>
                <w:b/>
                <w:sz w:val="20"/>
                <w:szCs w:val="20"/>
              </w:rPr>
              <w:t>1</w:t>
            </w:r>
          </w:p>
        </w:tc>
        <w:tc>
          <w:tcPr>
            <w:tcW w:w="1216" w:type="pct"/>
          </w:tcPr>
          <w:p w14:paraId="66DC27D0" w14:textId="77777777" w:rsidR="00432DFD" w:rsidRPr="00EC2613" w:rsidRDefault="00432DFD" w:rsidP="007D18E0">
            <w:pPr>
              <w:spacing w:line="240" w:lineRule="auto"/>
              <w:jc w:val="center"/>
              <w:rPr>
                <w:b/>
                <w:sz w:val="20"/>
                <w:szCs w:val="20"/>
              </w:rPr>
            </w:pPr>
            <w:r w:rsidRPr="00EC2613">
              <w:rPr>
                <w:b/>
                <w:sz w:val="20"/>
                <w:szCs w:val="20"/>
              </w:rPr>
              <w:t>2</w:t>
            </w:r>
          </w:p>
        </w:tc>
        <w:tc>
          <w:tcPr>
            <w:tcW w:w="1144" w:type="pct"/>
          </w:tcPr>
          <w:p w14:paraId="26F04CBA" w14:textId="77777777" w:rsidR="00432DFD" w:rsidRPr="00EC2613" w:rsidRDefault="00432DFD" w:rsidP="007D18E0">
            <w:pPr>
              <w:spacing w:line="240" w:lineRule="auto"/>
              <w:jc w:val="center"/>
              <w:rPr>
                <w:b/>
                <w:sz w:val="20"/>
                <w:szCs w:val="20"/>
              </w:rPr>
            </w:pPr>
            <w:r w:rsidRPr="00EC2613">
              <w:rPr>
                <w:b/>
                <w:sz w:val="20"/>
                <w:szCs w:val="20"/>
              </w:rPr>
              <w:t>3</w:t>
            </w:r>
          </w:p>
        </w:tc>
        <w:tc>
          <w:tcPr>
            <w:tcW w:w="783" w:type="pct"/>
          </w:tcPr>
          <w:p w14:paraId="6BBC4034" w14:textId="77777777" w:rsidR="00432DFD" w:rsidRPr="00EC2613" w:rsidRDefault="00432DFD" w:rsidP="007D18E0">
            <w:pPr>
              <w:spacing w:line="240" w:lineRule="auto"/>
              <w:jc w:val="center"/>
              <w:rPr>
                <w:b/>
                <w:sz w:val="20"/>
                <w:szCs w:val="20"/>
              </w:rPr>
            </w:pPr>
            <w:r w:rsidRPr="00EC2613">
              <w:rPr>
                <w:b/>
                <w:sz w:val="20"/>
                <w:szCs w:val="20"/>
              </w:rPr>
              <w:t>4</w:t>
            </w:r>
          </w:p>
        </w:tc>
      </w:tr>
      <w:tr w:rsidR="00432DFD" w:rsidRPr="00EC2613" w14:paraId="38DA1B28" w14:textId="77777777" w:rsidTr="007D18E0">
        <w:trPr>
          <w:trHeight w:val="20"/>
        </w:trPr>
        <w:tc>
          <w:tcPr>
            <w:tcW w:w="1857" w:type="pct"/>
          </w:tcPr>
          <w:p w14:paraId="56421255" w14:textId="77777777" w:rsidR="00432DFD" w:rsidRPr="00EC2613" w:rsidRDefault="00432DFD" w:rsidP="007D18E0">
            <w:pPr>
              <w:spacing w:line="240" w:lineRule="auto"/>
              <w:jc w:val="left"/>
              <w:rPr>
                <w:sz w:val="20"/>
                <w:szCs w:val="20"/>
              </w:rPr>
            </w:pPr>
            <w:r w:rsidRPr="00EC2613">
              <w:rPr>
                <w:sz w:val="20"/>
                <w:szCs w:val="20"/>
              </w:rPr>
              <w:t xml:space="preserve">Численность населения муниципального района </w:t>
            </w:r>
            <w:r w:rsidRPr="00EC2613">
              <w:rPr>
                <w:sz w:val="20"/>
                <w:szCs w:val="20"/>
              </w:rPr>
              <w:br/>
              <w:t>«Нерчинский район» к 2030 году</w:t>
            </w:r>
          </w:p>
        </w:tc>
        <w:tc>
          <w:tcPr>
            <w:tcW w:w="1216" w:type="pct"/>
          </w:tcPr>
          <w:p w14:paraId="3FC62524" w14:textId="77777777" w:rsidR="00432DFD" w:rsidRPr="00862B6D" w:rsidRDefault="00432DFD" w:rsidP="007D18E0">
            <w:pPr>
              <w:spacing w:line="240" w:lineRule="auto"/>
              <w:jc w:val="center"/>
              <w:rPr>
                <w:sz w:val="20"/>
                <w:szCs w:val="20"/>
              </w:rPr>
            </w:pPr>
            <w:r w:rsidRPr="00862B6D">
              <w:rPr>
                <w:sz w:val="20"/>
                <w:szCs w:val="20"/>
              </w:rPr>
              <w:t>27,0</w:t>
            </w:r>
          </w:p>
        </w:tc>
        <w:tc>
          <w:tcPr>
            <w:tcW w:w="1144" w:type="pct"/>
          </w:tcPr>
          <w:p w14:paraId="2F8B9CE3" w14:textId="77777777" w:rsidR="00432DFD" w:rsidRPr="00862B6D" w:rsidRDefault="00432DFD" w:rsidP="007D18E0">
            <w:pPr>
              <w:spacing w:line="240" w:lineRule="auto"/>
              <w:jc w:val="center"/>
              <w:rPr>
                <w:sz w:val="20"/>
                <w:szCs w:val="20"/>
              </w:rPr>
            </w:pPr>
            <w:r w:rsidRPr="00862B6D">
              <w:rPr>
                <w:sz w:val="20"/>
                <w:szCs w:val="20"/>
              </w:rPr>
              <w:t>27,2</w:t>
            </w:r>
          </w:p>
        </w:tc>
        <w:tc>
          <w:tcPr>
            <w:tcW w:w="783" w:type="pct"/>
          </w:tcPr>
          <w:p w14:paraId="1A0E7CE5" w14:textId="77777777" w:rsidR="00432DFD" w:rsidRPr="00862B6D" w:rsidRDefault="00432DFD" w:rsidP="007D18E0">
            <w:pPr>
              <w:spacing w:line="240" w:lineRule="auto"/>
              <w:jc w:val="center"/>
              <w:rPr>
                <w:sz w:val="20"/>
                <w:szCs w:val="20"/>
              </w:rPr>
            </w:pPr>
            <w:r w:rsidRPr="00862B6D">
              <w:rPr>
                <w:sz w:val="20"/>
                <w:szCs w:val="20"/>
              </w:rPr>
              <w:t>27,1</w:t>
            </w:r>
          </w:p>
        </w:tc>
      </w:tr>
    </w:tbl>
    <w:p w14:paraId="2250AFB0" w14:textId="77777777" w:rsidR="00432DFD" w:rsidRPr="00EC2613" w:rsidRDefault="00432DFD" w:rsidP="00432DFD">
      <w:pPr>
        <w:spacing w:before="120" w:line="276" w:lineRule="auto"/>
        <w:ind w:firstLine="709"/>
        <w:rPr>
          <w:b/>
          <w:bCs/>
          <w:iCs/>
          <w:szCs w:val="24"/>
          <w:shd w:val="clear" w:color="auto" w:fill="FFFFFF"/>
        </w:rPr>
      </w:pPr>
      <w:r w:rsidRPr="00EC2613">
        <w:rPr>
          <w:b/>
          <w:bCs/>
          <w:iCs/>
          <w:szCs w:val="24"/>
          <w:shd w:val="clear" w:color="auto" w:fill="FFFFFF"/>
        </w:rPr>
        <w:t>Варианты демографического прогноза</w:t>
      </w:r>
    </w:p>
    <w:p w14:paraId="0C70CAD5" w14:textId="77777777" w:rsidR="00432DFD" w:rsidRPr="00EC2613" w:rsidRDefault="00432DFD" w:rsidP="00432DFD">
      <w:pPr>
        <w:spacing w:line="276" w:lineRule="auto"/>
        <w:ind w:firstLine="709"/>
        <w:rPr>
          <w:bCs/>
          <w:iCs/>
          <w:szCs w:val="24"/>
          <w:shd w:val="clear" w:color="auto" w:fill="FFFFFF"/>
        </w:rPr>
      </w:pPr>
      <w:r w:rsidRPr="00EC2613">
        <w:rPr>
          <w:bCs/>
          <w:iCs/>
          <w:szCs w:val="24"/>
          <w:shd w:val="clear" w:color="auto" w:fill="FFFFFF"/>
        </w:rPr>
        <w:t>В данном проекте рассматривались следующие варианты демографического прогноза:</w:t>
      </w:r>
    </w:p>
    <w:p w14:paraId="5E220353" w14:textId="77777777" w:rsidR="00432DFD" w:rsidRPr="00EC2613" w:rsidRDefault="00432DFD" w:rsidP="009B1543">
      <w:pPr>
        <w:pStyle w:val="af6"/>
        <w:numPr>
          <w:ilvl w:val="0"/>
          <w:numId w:val="75"/>
        </w:numPr>
        <w:tabs>
          <w:tab w:val="left" w:pos="709"/>
          <w:tab w:val="left" w:pos="851"/>
        </w:tabs>
        <w:spacing w:line="276" w:lineRule="auto"/>
        <w:ind w:left="0" w:firstLine="426"/>
        <w:rPr>
          <w:rFonts w:eastAsia="Times New Roman"/>
        </w:rPr>
      </w:pPr>
      <w:r w:rsidRPr="00EC2613">
        <w:rPr>
          <w:rFonts w:eastAsia="Times New Roman"/>
        </w:rPr>
        <w:t xml:space="preserve">Первый вариант основан на </w:t>
      </w:r>
      <w:r w:rsidRPr="00EC2613">
        <w:rPr>
          <w:rFonts w:eastAsia="Times New Roman"/>
          <w:b/>
        </w:rPr>
        <w:t>инерционном сценарии развития</w:t>
      </w:r>
      <w:r w:rsidRPr="00EC2613">
        <w:rPr>
          <w:rFonts w:eastAsia="Times New Roman"/>
        </w:rPr>
        <w:t xml:space="preserve">, подразумевающем пролонгацию сложившихся за определенный период времени тенденций. В данном сценарии исследовалась динамика численности населения в предположении, что демографические условия на уровне 2009-2018 годов не будут меняться до 2040 года. В этом сценарии ищется ответ на вопрос: что будет, если уровни естественного и миграционного прироста (убыли) сохранятся до 2040 года. Инерционный сценарий является пессимистическим. </w:t>
      </w:r>
    </w:p>
    <w:p w14:paraId="59E67EF6" w14:textId="77777777" w:rsidR="00432DFD" w:rsidRPr="00EC2613" w:rsidRDefault="00432DFD" w:rsidP="009B1543">
      <w:pPr>
        <w:pStyle w:val="af6"/>
        <w:numPr>
          <w:ilvl w:val="0"/>
          <w:numId w:val="75"/>
        </w:numPr>
        <w:tabs>
          <w:tab w:val="left" w:pos="709"/>
          <w:tab w:val="left" w:pos="851"/>
        </w:tabs>
        <w:spacing w:line="276" w:lineRule="auto"/>
        <w:ind w:left="0" w:firstLine="426"/>
        <w:rPr>
          <w:rFonts w:eastAsia="Times New Roman"/>
        </w:rPr>
      </w:pPr>
      <w:r w:rsidRPr="00EC2613">
        <w:rPr>
          <w:rFonts w:eastAsia="Times New Roman"/>
        </w:rPr>
        <w:t xml:space="preserve">Второй вариант рассматривает только показатели естественного прироста, то есть что произойдет с коренной популяцией, если миграционная убыль прекратится – </w:t>
      </w:r>
      <w:r w:rsidRPr="00EC2613">
        <w:rPr>
          <w:rFonts w:eastAsia="Times New Roman"/>
          <w:b/>
        </w:rPr>
        <w:t>инерционный сценарий без миграции</w:t>
      </w:r>
      <w:r w:rsidRPr="00EC2613">
        <w:rPr>
          <w:rFonts w:eastAsia="Times New Roman"/>
        </w:rPr>
        <w:t>.</w:t>
      </w:r>
    </w:p>
    <w:p w14:paraId="7AA18E36" w14:textId="2C2FF68A" w:rsidR="00432DFD" w:rsidRPr="00EC2613" w:rsidRDefault="00432DFD" w:rsidP="009B1543">
      <w:pPr>
        <w:pStyle w:val="af6"/>
        <w:numPr>
          <w:ilvl w:val="0"/>
          <w:numId w:val="75"/>
        </w:numPr>
        <w:tabs>
          <w:tab w:val="left" w:pos="709"/>
          <w:tab w:val="left" w:pos="851"/>
        </w:tabs>
        <w:spacing w:line="276" w:lineRule="auto"/>
        <w:ind w:left="0" w:firstLine="426"/>
        <w:rPr>
          <w:rFonts w:eastAsia="Times New Roman"/>
        </w:rPr>
      </w:pPr>
      <w:r w:rsidRPr="00EC2613">
        <w:rPr>
          <w:rFonts w:eastAsia="Times New Roman"/>
        </w:rPr>
        <w:t xml:space="preserve">Третий вариант предусматривает прогноз численности населения в соответствии со </w:t>
      </w:r>
      <w:r w:rsidRPr="00EC2613">
        <w:rPr>
          <w:rFonts w:eastAsia="Times New Roman"/>
          <w:b/>
        </w:rPr>
        <w:t>сценарием сбалансированного устойчивого развития</w:t>
      </w:r>
      <w:r w:rsidRPr="00EC2613">
        <w:rPr>
          <w:rFonts w:eastAsia="Times New Roman"/>
        </w:rPr>
        <w:t xml:space="preserve"> территории </w:t>
      </w:r>
      <w:r w:rsidR="009901D0" w:rsidRPr="00EC2613">
        <w:rPr>
          <w:rFonts w:eastAsia="Times New Roman"/>
        </w:rPr>
        <w:t>сельского поселения</w:t>
      </w:r>
      <w:r w:rsidRPr="00EC2613">
        <w:rPr>
          <w:rFonts w:eastAsia="Times New Roman"/>
        </w:rPr>
        <w:t xml:space="preserve"> на основе формирования современной производственной базы, привлечения инвестиционных проектов, развитии социальной и инженерной инфраструктуры, развития жилищного строительства.</w:t>
      </w:r>
    </w:p>
    <w:p w14:paraId="22D9AE92" w14:textId="77777777" w:rsidR="00432DFD" w:rsidRPr="00EC2613" w:rsidRDefault="00432DFD" w:rsidP="00432DFD">
      <w:pPr>
        <w:widowControl w:val="0"/>
        <w:spacing w:line="276" w:lineRule="auto"/>
        <w:ind w:firstLine="708"/>
        <w:rPr>
          <w:rFonts w:eastAsia="Times New Roman"/>
          <w:szCs w:val="24"/>
        </w:rPr>
      </w:pPr>
      <w:r w:rsidRPr="00EC2613">
        <w:rPr>
          <w:b/>
          <w:bCs/>
          <w:iCs/>
          <w:szCs w:val="24"/>
          <w:shd w:val="clear" w:color="auto" w:fill="FFFFFF"/>
        </w:rPr>
        <w:t>Прогноз по инерционному варианту</w:t>
      </w:r>
      <w:r w:rsidRPr="00EC2613">
        <w:rPr>
          <w:bCs/>
          <w:iCs/>
          <w:szCs w:val="24"/>
          <w:shd w:val="clear" w:color="auto" w:fill="FFFFFF"/>
        </w:rPr>
        <w:t xml:space="preserve"> (сценарию) развития района является крайне пессимистическим. </w:t>
      </w:r>
      <w:r w:rsidRPr="00EC2613">
        <w:rPr>
          <w:rFonts w:eastAsia="Times New Roman"/>
          <w:szCs w:val="24"/>
        </w:rPr>
        <w:t xml:space="preserve">Пессимистичные варианты расчета связаны со стагнацией социально-экономической ситуации в сельском поселении. Как следствие это приведет к сохранению негативных показателей миграционной убыли населения. Но и это возможно только в предположении, что тренд естественного прироста населения сохранится. Данный сценарий демонстрирует ситуацию, в которой существенных усилий для улучшения социально-экономической ситуации района не предпринимается, а его развитие происходит достаточно стихийно. Социальный сектор будет развиваться исключительно в рамках удовлетворения собственных потребностей населения в объектах обслуживания. Данный сценарий </w:t>
      </w:r>
      <w:r w:rsidRPr="00EC2613">
        <w:rPr>
          <w:rFonts w:eastAsia="Times New Roman"/>
          <w:szCs w:val="24"/>
        </w:rPr>
        <w:lastRenderedPageBreak/>
        <w:t xml:space="preserve">предусматривает фактор выхода в возраст максимальной фертильности малочисленной группы, рожденной в период резкого демографического спада 1990-х годов. </w:t>
      </w:r>
    </w:p>
    <w:p w14:paraId="140AE1BF" w14:textId="77777777" w:rsidR="00432DFD" w:rsidRPr="00EC2613" w:rsidRDefault="00432DFD" w:rsidP="00432DFD">
      <w:pPr>
        <w:widowControl w:val="0"/>
        <w:spacing w:line="276" w:lineRule="auto"/>
        <w:ind w:firstLine="708"/>
        <w:rPr>
          <w:rFonts w:eastAsia="Times New Roman"/>
          <w:szCs w:val="24"/>
        </w:rPr>
      </w:pPr>
      <w:r w:rsidRPr="00EC2613">
        <w:rPr>
          <w:rFonts w:eastAsia="Times New Roman"/>
          <w:szCs w:val="24"/>
        </w:rPr>
        <w:t xml:space="preserve">Если при тех же условиях убрать миграцию – </w:t>
      </w:r>
      <w:r w:rsidRPr="00EC2613">
        <w:rPr>
          <w:rFonts w:eastAsia="Times New Roman"/>
          <w:b/>
          <w:szCs w:val="24"/>
        </w:rPr>
        <w:t>инерционный сценарий без миграции</w:t>
      </w:r>
      <w:r w:rsidRPr="00EC2613">
        <w:rPr>
          <w:rFonts w:eastAsia="Times New Roman"/>
          <w:szCs w:val="24"/>
        </w:rPr>
        <w:t xml:space="preserve"> – прогноз численности населения только за счет естественного прироста (при сохранении тренда естественного прироста 2009-2019 годов) – возникнет увеличение численности. </w:t>
      </w:r>
    </w:p>
    <w:p w14:paraId="0083138A" w14:textId="77777777" w:rsidR="00432DFD" w:rsidRPr="00EC2613" w:rsidRDefault="00432DFD" w:rsidP="00432DFD">
      <w:pPr>
        <w:pStyle w:val="afffffffff7"/>
        <w:spacing w:line="276" w:lineRule="auto"/>
        <w:rPr>
          <w:lang w:eastAsia="ru-RU"/>
        </w:rPr>
      </w:pPr>
      <w:r w:rsidRPr="00EC2613">
        <w:t xml:space="preserve">Третий вариант прогноза предполагает </w:t>
      </w:r>
      <w:r w:rsidRPr="00EC2613">
        <w:rPr>
          <w:b/>
        </w:rPr>
        <w:t>сценарий сбалансированного устойчивого развития территории</w:t>
      </w:r>
      <w:r w:rsidRPr="00EC2613">
        <w:t xml:space="preserve">. Вариант соответствует нормальным темпам развития социально-экономической ситуации в сельском поселении, при которых на фоне достаточного роста уровня жизни населения показателям рождаемости и смертности уделяется достаточное внимание, в частности, растет уровень медицинского обслуживания. В этом варианте, до 2040 года начинает сказываться действие национальной программы демографического развития России. Сценарий предполагает существенный рост суммарного коэффициента рождаемости и снижение возрастного коэффициента смертности при сокращении миграционной убыли населения, что приведет к росту численности населения к 2040 году. </w:t>
      </w:r>
      <w:r w:rsidRPr="00EC2613">
        <w:rPr>
          <w:lang w:eastAsia="ru-RU"/>
        </w:rPr>
        <w:t xml:space="preserve">Данный вариант прогноза </w:t>
      </w:r>
      <w:r w:rsidRPr="00EC2613">
        <w:rPr>
          <w:b/>
          <w:lang w:eastAsia="ru-RU"/>
        </w:rPr>
        <w:t>выбран как базовый</w:t>
      </w:r>
      <w:r w:rsidRPr="00EC2613">
        <w:rPr>
          <w:lang w:eastAsia="ru-RU"/>
        </w:rPr>
        <w:t>, показатели прогноза будут учитываться при дальнейших расчетах в Схеме.</w:t>
      </w:r>
    </w:p>
    <w:p w14:paraId="3F913C9F" w14:textId="77777777" w:rsidR="00432DFD" w:rsidRPr="00EC2613" w:rsidRDefault="00432DFD" w:rsidP="00432DFD">
      <w:pPr>
        <w:pStyle w:val="afffffffff7"/>
        <w:spacing w:line="276" w:lineRule="auto"/>
        <w:rPr>
          <w:b/>
          <w:lang w:eastAsia="ru-RU"/>
        </w:rPr>
      </w:pPr>
      <w:r w:rsidRPr="00EC2613">
        <w:rPr>
          <w:b/>
          <w:lang w:eastAsia="ru-RU"/>
        </w:rPr>
        <w:t xml:space="preserve">Базовый </w:t>
      </w:r>
      <w:r w:rsidRPr="00EC2613">
        <w:rPr>
          <w:b/>
        </w:rPr>
        <w:t>прогноз численности населения</w:t>
      </w:r>
    </w:p>
    <w:p w14:paraId="41CF6F0A" w14:textId="77777777" w:rsidR="00432DFD" w:rsidRPr="00EC2613" w:rsidRDefault="00432DFD" w:rsidP="00432DFD">
      <w:pPr>
        <w:pStyle w:val="afffffffff7"/>
        <w:spacing w:line="276" w:lineRule="auto"/>
        <w:rPr>
          <w:lang w:eastAsia="ru-RU"/>
        </w:rPr>
      </w:pPr>
      <w:r w:rsidRPr="00EC2613">
        <w:rPr>
          <w:lang w:eastAsia="ru-RU"/>
        </w:rPr>
        <w:t xml:space="preserve">Для расчетов использованы данные о рождаемости, смертности, миграции и возрастной структуре населения муниципальных образований. </w:t>
      </w:r>
    </w:p>
    <w:p w14:paraId="4DE39851" w14:textId="12B70DB1" w:rsidR="00432DFD" w:rsidRPr="00EC2613" w:rsidRDefault="00432DFD" w:rsidP="00432DFD">
      <w:pPr>
        <w:widowControl w:val="0"/>
        <w:spacing w:line="276" w:lineRule="auto"/>
        <w:ind w:firstLine="709"/>
        <w:rPr>
          <w:rFonts w:eastAsia="Times New Roman"/>
          <w:szCs w:val="24"/>
        </w:rPr>
      </w:pPr>
      <w:r w:rsidRPr="00EC2613">
        <w:rPr>
          <w:rFonts w:eastAsia="Times New Roman"/>
          <w:szCs w:val="24"/>
        </w:rPr>
        <w:t xml:space="preserve">В таблице 2.4.5 представлен базовый прогноз численности населения </w:t>
      </w:r>
      <w:r w:rsidRPr="00EC2613">
        <w:rPr>
          <w:szCs w:val="24"/>
        </w:rPr>
        <w:t>сельского поселения «</w:t>
      </w:r>
      <w:proofErr w:type="spellStart"/>
      <w:r w:rsidR="00334882" w:rsidRPr="00EC2613">
        <w:rPr>
          <w:szCs w:val="24"/>
        </w:rPr>
        <w:t>Илимское</w:t>
      </w:r>
      <w:proofErr w:type="spellEnd"/>
      <w:r w:rsidRPr="00EC2613">
        <w:rPr>
          <w:szCs w:val="24"/>
        </w:rPr>
        <w:t>»</w:t>
      </w:r>
      <w:r w:rsidRPr="00EC2613">
        <w:rPr>
          <w:rFonts w:eastAsia="Times New Roman"/>
          <w:szCs w:val="24"/>
        </w:rPr>
        <w:t>.</w:t>
      </w:r>
    </w:p>
    <w:p w14:paraId="2F57326B" w14:textId="77777777" w:rsidR="00432DFD" w:rsidRPr="00EC2613" w:rsidRDefault="00432DFD" w:rsidP="00432DFD">
      <w:pPr>
        <w:widowControl w:val="0"/>
        <w:spacing w:line="276" w:lineRule="auto"/>
        <w:ind w:firstLine="709"/>
        <w:jc w:val="right"/>
        <w:rPr>
          <w:rFonts w:eastAsia="Times New Roman"/>
          <w:szCs w:val="24"/>
        </w:rPr>
      </w:pPr>
      <w:r w:rsidRPr="00EC2613">
        <w:rPr>
          <w:rFonts w:eastAsia="Times New Roman"/>
          <w:szCs w:val="24"/>
        </w:rPr>
        <w:t>Таблица 2.4.5</w:t>
      </w:r>
    </w:p>
    <w:p w14:paraId="3F36084A" w14:textId="557D1F17" w:rsidR="00432DFD" w:rsidRPr="00EC2613" w:rsidRDefault="00432DFD" w:rsidP="00432DFD">
      <w:pPr>
        <w:spacing w:line="276" w:lineRule="auto"/>
        <w:jc w:val="center"/>
        <w:rPr>
          <w:szCs w:val="24"/>
        </w:rPr>
      </w:pPr>
      <w:r w:rsidRPr="00EC2613">
        <w:rPr>
          <w:szCs w:val="24"/>
        </w:rPr>
        <w:t>Прогноз численности населения сельского поселения «</w:t>
      </w:r>
      <w:proofErr w:type="spellStart"/>
      <w:r w:rsidR="00334882" w:rsidRPr="00EC2613">
        <w:rPr>
          <w:szCs w:val="24"/>
        </w:rPr>
        <w:t>Илимское</w:t>
      </w:r>
      <w:proofErr w:type="spellEnd"/>
      <w:r w:rsidRPr="00EC2613">
        <w:rPr>
          <w:szCs w:val="24"/>
        </w:rPr>
        <w:t>»</w:t>
      </w:r>
      <w:r w:rsidRPr="00EC2613">
        <w:rPr>
          <w:rFonts w:eastAsia="Times New Roman"/>
          <w:szCs w:val="24"/>
        </w:rPr>
        <w:t>, человек</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043"/>
        <w:gridCol w:w="1016"/>
        <w:gridCol w:w="1016"/>
        <w:gridCol w:w="1168"/>
        <w:gridCol w:w="1154"/>
        <w:gridCol w:w="1148"/>
        <w:gridCol w:w="1020"/>
      </w:tblGrid>
      <w:tr w:rsidR="00432DFD" w:rsidRPr="00EC2613" w14:paraId="3DE0D5E3" w14:textId="77777777" w:rsidTr="004D1A37">
        <w:trPr>
          <w:trHeight w:val="20"/>
        </w:trPr>
        <w:tc>
          <w:tcPr>
            <w:tcW w:w="283" w:type="pct"/>
            <w:vMerge w:val="restart"/>
            <w:vAlign w:val="center"/>
          </w:tcPr>
          <w:p w14:paraId="16E8DB6C" w14:textId="77777777" w:rsidR="00432DFD" w:rsidRPr="00EC2613" w:rsidRDefault="00432DFD" w:rsidP="007D18E0">
            <w:pPr>
              <w:spacing w:line="240" w:lineRule="auto"/>
              <w:jc w:val="center"/>
              <w:rPr>
                <w:rFonts w:eastAsia="Times New Roman"/>
                <w:b/>
                <w:bCs/>
                <w:color w:val="000000"/>
                <w:sz w:val="20"/>
                <w:szCs w:val="20"/>
              </w:rPr>
            </w:pPr>
            <w:r w:rsidRPr="00EC2613">
              <w:rPr>
                <w:b/>
                <w:sz w:val="20"/>
                <w:szCs w:val="20"/>
              </w:rPr>
              <w:t>№</w:t>
            </w:r>
          </w:p>
        </w:tc>
        <w:tc>
          <w:tcPr>
            <w:tcW w:w="1501" w:type="pct"/>
            <w:vMerge w:val="restart"/>
            <w:shd w:val="clear" w:color="auto" w:fill="auto"/>
            <w:noWrap/>
            <w:vAlign w:val="center"/>
            <w:hideMark/>
          </w:tcPr>
          <w:p w14:paraId="7E367E38"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Территория</w:t>
            </w:r>
          </w:p>
        </w:tc>
        <w:tc>
          <w:tcPr>
            <w:tcW w:w="2713" w:type="pct"/>
            <w:gridSpan w:val="5"/>
            <w:shd w:val="clear" w:color="auto" w:fill="auto"/>
            <w:noWrap/>
            <w:vAlign w:val="center"/>
          </w:tcPr>
          <w:p w14:paraId="0B952F32"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на 1 января отчетного года</w:t>
            </w:r>
          </w:p>
        </w:tc>
        <w:tc>
          <w:tcPr>
            <w:tcW w:w="503" w:type="pct"/>
            <w:vMerge w:val="restart"/>
            <w:shd w:val="clear" w:color="auto" w:fill="auto"/>
            <w:vAlign w:val="center"/>
            <w:hideMark/>
          </w:tcPr>
          <w:p w14:paraId="75404696"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Прирост 2040 к 2019, %</w:t>
            </w:r>
          </w:p>
        </w:tc>
      </w:tr>
      <w:tr w:rsidR="00432DFD" w:rsidRPr="00EC2613" w14:paraId="2C4DEB7B" w14:textId="77777777" w:rsidTr="004D1A37">
        <w:trPr>
          <w:trHeight w:val="20"/>
        </w:trPr>
        <w:tc>
          <w:tcPr>
            <w:tcW w:w="283" w:type="pct"/>
            <w:vMerge/>
            <w:vAlign w:val="center"/>
          </w:tcPr>
          <w:p w14:paraId="757A46CB" w14:textId="77777777" w:rsidR="00432DFD" w:rsidRPr="00EC2613" w:rsidRDefault="00432DFD" w:rsidP="007D18E0">
            <w:pPr>
              <w:spacing w:line="240" w:lineRule="auto"/>
              <w:jc w:val="center"/>
              <w:rPr>
                <w:b/>
                <w:sz w:val="20"/>
                <w:szCs w:val="20"/>
              </w:rPr>
            </w:pPr>
          </w:p>
        </w:tc>
        <w:tc>
          <w:tcPr>
            <w:tcW w:w="1501" w:type="pct"/>
            <w:vMerge/>
            <w:shd w:val="clear" w:color="auto" w:fill="auto"/>
            <w:noWrap/>
            <w:vAlign w:val="center"/>
          </w:tcPr>
          <w:p w14:paraId="6EFAD813" w14:textId="77777777" w:rsidR="00432DFD" w:rsidRPr="00EC2613" w:rsidRDefault="00432DFD" w:rsidP="007D18E0">
            <w:pPr>
              <w:spacing w:line="240" w:lineRule="auto"/>
              <w:jc w:val="center"/>
              <w:rPr>
                <w:rFonts w:eastAsia="Times New Roman"/>
                <w:b/>
                <w:bCs/>
                <w:color w:val="000000"/>
                <w:sz w:val="20"/>
                <w:szCs w:val="20"/>
              </w:rPr>
            </w:pPr>
          </w:p>
        </w:tc>
        <w:tc>
          <w:tcPr>
            <w:tcW w:w="501" w:type="pct"/>
            <w:shd w:val="clear" w:color="auto" w:fill="auto"/>
            <w:noWrap/>
            <w:vAlign w:val="center"/>
          </w:tcPr>
          <w:p w14:paraId="28403455"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2019 год</w:t>
            </w:r>
          </w:p>
        </w:tc>
        <w:tc>
          <w:tcPr>
            <w:tcW w:w="501" w:type="pct"/>
            <w:shd w:val="clear" w:color="auto" w:fill="auto"/>
            <w:vAlign w:val="center"/>
          </w:tcPr>
          <w:p w14:paraId="42247C37"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2025 год</w:t>
            </w:r>
          </w:p>
        </w:tc>
        <w:tc>
          <w:tcPr>
            <w:tcW w:w="576" w:type="pct"/>
            <w:shd w:val="clear" w:color="auto" w:fill="auto"/>
            <w:vAlign w:val="center"/>
          </w:tcPr>
          <w:p w14:paraId="0CBE33EF"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2030 год</w:t>
            </w:r>
          </w:p>
        </w:tc>
        <w:tc>
          <w:tcPr>
            <w:tcW w:w="569" w:type="pct"/>
            <w:shd w:val="clear" w:color="auto" w:fill="auto"/>
            <w:vAlign w:val="center"/>
          </w:tcPr>
          <w:p w14:paraId="77DB0527"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2035 год</w:t>
            </w:r>
          </w:p>
        </w:tc>
        <w:tc>
          <w:tcPr>
            <w:tcW w:w="566" w:type="pct"/>
            <w:shd w:val="clear" w:color="auto" w:fill="auto"/>
            <w:vAlign w:val="center"/>
          </w:tcPr>
          <w:p w14:paraId="2861A540" w14:textId="77777777" w:rsidR="00432DFD" w:rsidRPr="00EC2613" w:rsidRDefault="00432DFD" w:rsidP="007D18E0">
            <w:pPr>
              <w:spacing w:line="240" w:lineRule="auto"/>
              <w:jc w:val="center"/>
              <w:rPr>
                <w:rFonts w:eastAsia="Times New Roman"/>
                <w:b/>
                <w:bCs/>
                <w:color w:val="000000"/>
                <w:sz w:val="20"/>
                <w:szCs w:val="20"/>
              </w:rPr>
            </w:pPr>
            <w:r w:rsidRPr="00EC2613">
              <w:rPr>
                <w:rFonts w:eastAsia="Times New Roman"/>
                <w:b/>
                <w:bCs/>
                <w:color w:val="000000"/>
                <w:sz w:val="20"/>
                <w:szCs w:val="20"/>
              </w:rPr>
              <w:t>2040 год</w:t>
            </w:r>
          </w:p>
        </w:tc>
        <w:tc>
          <w:tcPr>
            <w:tcW w:w="503" w:type="pct"/>
            <w:vMerge/>
            <w:shd w:val="clear" w:color="auto" w:fill="auto"/>
            <w:vAlign w:val="center"/>
          </w:tcPr>
          <w:p w14:paraId="450D5A4C" w14:textId="77777777" w:rsidR="00432DFD" w:rsidRPr="00EC2613" w:rsidRDefault="00432DFD" w:rsidP="007D18E0">
            <w:pPr>
              <w:spacing w:line="240" w:lineRule="auto"/>
              <w:jc w:val="center"/>
              <w:rPr>
                <w:rFonts w:eastAsia="Times New Roman"/>
                <w:b/>
                <w:bCs/>
                <w:color w:val="000000"/>
                <w:sz w:val="20"/>
                <w:szCs w:val="20"/>
              </w:rPr>
            </w:pPr>
          </w:p>
        </w:tc>
      </w:tr>
    </w:tbl>
    <w:p w14:paraId="444F874E" w14:textId="77777777" w:rsidR="00432DFD" w:rsidRPr="00EC2613" w:rsidRDefault="00432DFD" w:rsidP="00432DFD">
      <w:pPr>
        <w:widowControl w:val="0"/>
        <w:spacing w:line="14" w:lineRule="auto"/>
        <w:ind w:firstLine="709"/>
        <w:jc w:val="center"/>
        <w:rPr>
          <w:rFonts w:eastAsia="Times New Roman"/>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2934"/>
        <w:gridCol w:w="992"/>
        <w:gridCol w:w="993"/>
        <w:gridCol w:w="1134"/>
        <w:gridCol w:w="1134"/>
        <w:gridCol w:w="1134"/>
        <w:gridCol w:w="992"/>
      </w:tblGrid>
      <w:tr w:rsidR="00432DFD" w:rsidRPr="00EC2613" w14:paraId="468B3CAE" w14:textId="77777777" w:rsidTr="00145C69">
        <w:trPr>
          <w:trHeight w:val="20"/>
          <w:tblHeader/>
        </w:trPr>
        <w:tc>
          <w:tcPr>
            <w:tcW w:w="605" w:type="dxa"/>
            <w:shd w:val="clear" w:color="auto" w:fill="auto"/>
          </w:tcPr>
          <w:p w14:paraId="3A0688F6"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2934" w:type="dxa"/>
            <w:shd w:val="clear" w:color="auto" w:fill="auto"/>
          </w:tcPr>
          <w:p w14:paraId="27C1261A"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2</w:t>
            </w:r>
          </w:p>
        </w:tc>
        <w:tc>
          <w:tcPr>
            <w:tcW w:w="992" w:type="dxa"/>
            <w:shd w:val="clear" w:color="auto" w:fill="auto"/>
          </w:tcPr>
          <w:p w14:paraId="37DF7A07"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3</w:t>
            </w:r>
          </w:p>
        </w:tc>
        <w:tc>
          <w:tcPr>
            <w:tcW w:w="993" w:type="dxa"/>
            <w:shd w:val="clear" w:color="auto" w:fill="auto"/>
            <w:noWrap/>
          </w:tcPr>
          <w:p w14:paraId="13593C6E"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4</w:t>
            </w:r>
          </w:p>
        </w:tc>
        <w:tc>
          <w:tcPr>
            <w:tcW w:w="1134" w:type="dxa"/>
            <w:shd w:val="clear" w:color="auto" w:fill="auto"/>
            <w:noWrap/>
          </w:tcPr>
          <w:p w14:paraId="6170124A"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5</w:t>
            </w:r>
          </w:p>
        </w:tc>
        <w:tc>
          <w:tcPr>
            <w:tcW w:w="1134" w:type="dxa"/>
            <w:shd w:val="clear" w:color="auto" w:fill="auto"/>
            <w:noWrap/>
          </w:tcPr>
          <w:p w14:paraId="237A81EB"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w:t>
            </w:r>
          </w:p>
        </w:tc>
        <w:tc>
          <w:tcPr>
            <w:tcW w:w="1134" w:type="dxa"/>
            <w:shd w:val="clear" w:color="auto" w:fill="auto"/>
            <w:noWrap/>
          </w:tcPr>
          <w:p w14:paraId="2DD6D077"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7</w:t>
            </w:r>
          </w:p>
        </w:tc>
        <w:tc>
          <w:tcPr>
            <w:tcW w:w="992" w:type="dxa"/>
            <w:shd w:val="clear" w:color="auto" w:fill="auto"/>
            <w:noWrap/>
          </w:tcPr>
          <w:p w14:paraId="250832A2" w14:textId="77777777" w:rsidR="00432DFD" w:rsidRPr="00EC2613" w:rsidRDefault="00432DFD" w:rsidP="007D18E0">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8</w:t>
            </w:r>
          </w:p>
        </w:tc>
      </w:tr>
      <w:tr w:rsidR="00D950DE" w:rsidRPr="00EC2613" w14:paraId="46478833" w14:textId="77777777" w:rsidTr="00145C69">
        <w:trPr>
          <w:trHeight w:val="20"/>
        </w:trPr>
        <w:tc>
          <w:tcPr>
            <w:tcW w:w="605" w:type="dxa"/>
            <w:vMerge w:val="restart"/>
          </w:tcPr>
          <w:p w14:paraId="66A3B228" w14:textId="77777777" w:rsidR="00D950DE" w:rsidRPr="00EC2613" w:rsidRDefault="00D950DE"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2934" w:type="dxa"/>
            <w:shd w:val="clear" w:color="auto" w:fill="auto"/>
            <w:hideMark/>
          </w:tcPr>
          <w:p w14:paraId="30F6854B" w14:textId="7F0E78CD" w:rsidR="00D950DE" w:rsidRPr="00EC2613" w:rsidRDefault="00D950DE" w:rsidP="00D950DE">
            <w:pPr>
              <w:spacing w:line="240" w:lineRule="auto"/>
              <w:jc w:val="left"/>
              <w:rPr>
                <w:rFonts w:eastAsia="Times New Roman"/>
                <w:b/>
                <w:bCs/>
                <w:color w:val="000000"/>
                <w:sz w:val="20"/>
                <w:szCs w:val="20"/>
                <w:lang w:eastAsia="ru-RU"/>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w:t>
            </w:r>
            <w:proofErr w:type="spellStart"/>
            <w:r w:rsidR="00334882" w:rsidRPr="00EC2613">
              <w:rPr>
                <w:rFonts w:eastAsia="Times New Roman"/>
                <w:b/>
                <w:bCs/>
                <w:color w:val="000000"/>
                <w:sz w:val="20"/>
                <w:szCs w:val="20"/>
                <w:lang w:eastAsia="ru-RU"/>
              </w:rPr>
              <w:t>Илимское</w:t>
            </w:r>
            <w:proofErr w:type="spellEnd"/>
            <w:r w:rsidRPr="00EC2613">
              <w:rPr>
                <w:rFonts w:eastAsia="Times New Roman"/>
                <w:b/>
                <w:bCs/>
                <w:color w:val="000000"/>
                <w:sz w:val="20"/>
                <w:szCs w:val="20"/>
                <w:lang w:eastAsia="ru-RU"/>
              </w:rPr>
              <w:t>»</w:t>
            </w:r>
          </w:p>
        </w:tc>
        <w:tc>
          <w:tcPr>
            <w:tcW w:w="992" w:type="dxa"/>
            <w:shd w:val="clear" w:color="auto" w:fill="auto"/>
            <w:hideMark/>
          </w:tcPr>
          <w:p w14:paraId="7C646323" w14:textId="041D00A1" w:rsidR="00D950DE" w:rsidRPr="00EC2613" w:rsidRDefault="00C114A7"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646</w:t>
            </w:r>
          </w:p>
        </w:tc>
        <w:tc>
          <w:tcPr>
            <w:tcW w:w="993" w:type="dxa"/>
            <w:shd w:val="clear" w:color="auto" w:fill="auto"/>
            <w:noWrap/>
          </w:tcPr>
          <w:p w14:paraId="323C2E33" w14:textId="029DDB2D" w:rsidR="00D950DE" w:rsidRPr="00EC2613" w:rsidRDefault="00145C69"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645</w:t>
            </w:r>
          </w:p>
        </w:tc>
        <w:tc>
          <w:tcPr>
            <w:tcW w:w="1134" w:type="dxa"/>
            <w:shd w:val="clear" w:color="auto" w:fill="auto"/>
            <w:noWrap/>
          </w:tcPr>
          <w:p w14:paraId="49C5375D" w14:textId="7F041D50" w:rsidR="00D950DE" w:rsidRPr="00EC2613" w:rsidRDefault="00145C69"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645</w:t>
            </w:r>
          </w:p>
        </w:tc>
        <w:tc>
          <w:tcPr>
            <w:tcW w:w="1134" w:type="dxa"/>
            <w:shd w:val="clear" w:color="auto" w:fill="auto"/>
            <w:noWrap/>
          </w:tcPr>
          <w:p w14:paraId="2DE9C6A6" w14:textId="1D917A47" w:rsidR="00D950DE" w:rsidRPr="00EC2613" w:rsidRDefault="00145C69"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646</w:t>
            </w:r>
          </w:p>
        </w:tc>
        <w:tc>
          <w:tcPr>
            <w:tcW w:w="1134" w:type="dxa"/>
            <w:shd w:val="clear" w:color="auto" w:fill="auto"/>
            <w:noWrap/>
          </w:tcPr>
          <w:p w14:paraId="7C769C4D" w14:textId="44915E14" w:rsidR="00D950DE" w:rsidRPr="00EC2613" w:rsidRDefault="00145C69" w:rsidP="00D950DE">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647</w:t>
            </w:r>
          </w:p>
        </w:tc>
        <w:tc>
          <w:tcPr>
            <w:tcW w:w="992" w:type="dxa"/>
            <w:shd w:val="clear" w:color="auto" w:fill="auto"/>
            <w:noWrap/>
          </w:tcPr>
          <w:p w14:paraId="6D57398B" w14:textId="3AE5489B" w:rsidR="00D950DE" w:rsidRPr="00EC2613" w:rsidRDefault="00145C69" w:rsidP="00D950DE">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100,2</w:t>
            </w:r>
          </w:p>
        </w:tc>
      </w:tr>
      <w:tr w:rsidR="00145C69" w:rsidRPr="00EC2613" w14:paraId="185CC805" w14:textId="77777777" w:rsidTr="00145C69">
        <w:trPr>
          <w:trHeight w:val="20"/>
        </w:trPr>
        <w:tc>
          <w:tcPr>
            <w:tcW w:w="605" w:type="dxa"/>
            <w:vMerge/>
          </w:tcPr>
          <w:p w14:paraId="4140EC5C" w14:textId="77777777" w:rsidR="00145C69" w:rsidRPr="00EC2613" w:rsidRDefault="00145C69" w:rsidP="00145C69">
            <w:pPr>
              <w:spacing w:line="240" w:lineRule="auto"/>
              <w:ind w:firstLineChars="200" w:firstLine="400"/>
              <w:jc w:val="center"/>
              <w:rPr>
                <w:rFonts w:eastAsia="Times New Roman"/>
                <w:color w:val="000000"/>
                <w:sz w:val="20"/>
                <w:szCs w:val="20"/>
                <w:lang w:eastAsia="ru-RU"/>
              </w:rPr>
            </w:pPr>
          </w:p>
        </w:tc>
        <w:tc>
          <w:tcPr>
            <w:tcW w:w="2934" w:type="dxa"/>
            <w:shd w:val="clear" w:color="auto" w:fill="auto"/>
            <w:hideMark/>
          </w:tcPr>
          <w:p w14:paraId="72B86B79" w14:textId="7403B13C" w:rsidR="00145C69" w:rsidRPr="00EC2613" w:rsidRDefault="00145C69" w:rsidP="00145C69">
            <w:pPr>
              <w:spacing w:line="240" w:lineRule="auto"/>
              <w:jc w:val="left"/>
              <w:rPr>
                <w:rFonts w:eastAsia="Times New Roman"/>
                <w:color w:val="000000"/>
                <w:sz w:val="20"/>
                <w:szCs w:val="20"/>
                <w:lang w:eastAsia="ru-RU"/>
              </w:rPr>
            </w:pPr>
            <w:r w:rsidRPr="00EC2613">
              <w:rPr>
                <w:rFonts w:eastAsia="Times New Roman"/>
                <w:color w:val="000000"/>
                <w:sz w:val="20"/>
                <w:szCs w:val="20"/>
                <w:lang w:eastAsia="ru-RU"/>
              </w:rPr>
              <w:t>с. Илим</w:t>
            </w:r>
          </w:p>
        </w:tc>
        <w:tc>
          <w:tcPr>
            <w:tcW w:w="992" w:type="dxa"/>
            <w:shd w:val="clear" w:color="auto" w:fill="auto"/>
            <w:hideMark/>
          </w:tcPr>
          <w:p w14:paraId="27FFE9EF" w14:textId="56F22D52" w:rsidR="00145C69" w:rsidRPr="00EC2613" w:rsidRDefault="00145C69" w:rsidP="00145C69">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646</w:t>
            </w:r>
          </w:p>
        </w:tc>
        <w:tc>
          <w:tcPr>
            <w:tcW w:w="993" w:type="dxa"/>
            <w:shd w:val="clear" w:color="auto" w:fill="auto"/>
          </w:tcPr>
          <w:p w14:paraId="1FBE3BBC" w14:textId="1C77C671" w:rsidR="00145C69" w:rsidRPr="00EC2613" w:rsidRDefault="00145C69" w:rsidP="00145C69">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645</w:t>
            </w:r>
          </w:p>
        </w:tc>
        <w:tc>
          <w:tcPr>
            <w:tcW w:w="1134" w:type="dxa"/>
            <w:shd w:val="clear" w:color="auto" w:fill="auto"/>
          </w:tcPr>
          <w:p w14:paraId="600660D4" w14:textId="3A04A1E9" w:rsidR="00145C69" w:rsidRPr="00EC2613" w:rsidRDefault="00145C69" w:rsidP="00145C69">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645</w:t>
            </w:r>
          </w:p>
        </w:tc>
        <w:tc>
          <w:tcPr>
            <w:tcW w:w="1134" w:type="dxa"/>
            <w:shd w:val="clear" w:color="auto" w:fill="auto"/>
          </w:tcPr>
          <w:p w14:paraId="6FBD946E" w14:textId="5EC43EB6" w:rsidR="00145C69" w:rsidRPr="00EC2613" w:rsidRDefault="00145C69" w:rsidP="00145C69">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646</w:t>
            </w:r>
          </w:p>
        </w:tc>
        <w:tc>
          <w:tcPr>
            <w:tcW w:w="1134" w:type="dxa"/>
            <w:shd w:val="clear" w:color="auto" w:fill="auto"/>
          </w:tcPr>
          <w:p w14:paraId="56F443FC" w14:textId="29A6A881" w:rsidR="00145C69" w:rsidRPr="00EC2613" w:rsidRDefault="00145C69" w:rsidP="00145C69">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647</w:t>
            </w:r>
          </w:p>
        </w:tc>
        <w:tc>
          <w:tcPr>
            <w:tcW w:w="992" w:type="dxa"/>
            <w:shd w:val="clear" w:color="auto" w:fill="auto"/>
            <w:noWrap/>
          </w:tcPr>
          <w:p w14:paraId="73E0F67B" w14:textId="799B3547" w:rsidR="00145C69" w:rsidRPr="00EC2613" w:rsidRDefault="00145C69" w:rsidP="00145C69">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100,2</w:t>
            </w:r>
          </w:p>
        </w:tc>
      </w:tr>
    </w:tbl>
    <w:p w14:paraId="10F7CCB6" w14:textId="427A37B3" w:rsidR="00432DFD" w:rsidRPr="00EC2613" w:rsidRDefault="00432DFD" w:rsidP="00432DFD">
      <w:pPr>
        <w:spacing w:before="120" w:line="276" w:lineRule="auto"/>
        <w:ind w:firstLine="709"/>
        <w:rPr>
          <w:bCs/>
          <w:iCs/>
          <w:szCs w:val="24"/>
          <w:shd w:val="clear" w:color="auto" w:fill="FFFFFF"/>
        </w:rPr>
      </w:pPr>
      <w:r w:rsidRPr="00EC2613">
        <w:rPr>
          <w:bCs/>
          <w:iCs/>
          <w:szCs w:val="24"/>
          <w:shd w:val="clear" w:color="auto" w:fill="FFFFFF"/>
        </w:rPr>
        <w:t xml:space="preserve">Реализация программ и мероприятий, предусмотренных </w:t>
      </w:r>
      <w:r w:rsidR="00E844F8">
        <w:rPr>
          <w:bCs/>
          <w:iCs/>
          <w:szCs w:val="24"/>
          <w:shd w:val="clear" w:color="auto" w:fill="FFFFFF"/>
        </w:rPr>
        <w:t>Проектом</w:t>
      </w:r>
      <w:r w:rsidRPr="00EC2613">
        <w:rPr>
          <w:bCs/>
          <w:iCs/>
          <w:szCs w:val="24"/>
          <w:shd w:val="clear" w:color="auto" w:fill="FFFFFF"/>
        </w:rPr>
        <w:t>, должна оказать положительное влияние на экономическое и социальное развитие сельского поселения, вследствие чего предполагается замедление темпов убыли населения на первую очередь и увеличение населения на расчетный срок.</w:t>
      </w:r>
    </w:p>
    <w:p w14:paraId="0D752495" w14:textId="54638EAA" w:rsidR="00432DFD" w:rsidRPr="00EC2613" w:rsidRDefault="00432DFD" w:rsidP="00432DFD">
      <w:pPr>
        <w:pStyle w:val="0212166"/>
        <w:spacing w:line="276" w:lineRule="auto"/>
        <w:rPr>
          <w:b w:val="0"/>
        </w:rPr>
      </w:pPr>
      <w:r w:rsidRPr="00EC2613">
        <w:rPr>
          <w:b w:val="0"/>
        </w:rPr>
        <w:t xml:space="preserve">Для реализации прогноза были выделены основные задачи </w:t>
      </w:r>
      <w:r w:rsidR="00E844F8">
        <w:rPr>
          <w:b w:val="0"/>
        </w:rPr>
        <w:t>Проекта в</w:t>
      </w:r>
      <w:r w:rsidRPr="00EC2613">
        <w:rPr>
          <w:b w:val="0"/>
        </w:rPr>
        <w:t xml:space="preserve"> сфере демографической политики:</w:t>
      </w:r>
    </w:p>
    <w:p w14:paraId="62092006" w14:textId="77777777" w:rsidR="00432DFD" w:rsidRPr="00EC2613" w:rsidRDefault="00432DFD" w:rsidP="00F233A5">
      <w:pPr>
        <w:pStyle w:val="af6"/>
        <w:numPr>
          <w:ilvl w:val="0"/>
          <w:numId w:val="20"/>
        </w:numPr>
        <w:spacing w:line="276" w:lineRule="auto"/>
        <w:ind w:left="0" w:firstLine="426"/>
        <w:rPr>
          <w:szCs w:val="24"/>
        </w:rPr>
      </w:pPr>
      <w:r w:rsidRPr="00EC2613">
        <w:rPr>
          <w:szCs w:val="24"/>
        </w:rPr>
        <w:t xml:space="preserve">В области улучшения здоровья и роста продолжительности жизни: </w:t>
      </w:r>
    </w:p>
    <w:p w14:paraId="131E735A" w14:textId="77777777" w:rsidR="00432DFD" w:rsidRPr="00EC2613" w:rsidRDefault="00432DFD" w:rsidP="009B1543">
      <w:pPr>
        <w:pStyle w:val="0212166"/>
        <w:numPr>
          <w:ilvl w:val="0"/>
          <w:numId w:val="49"/>
        </w:numPr>
        <w:tabs>
          <w:tab w:val="left" w:pos="851"/>
        </w:tabs>
        <w:spacing w:line="276" w:lineRule="auto"/>
        <w:ind w:left="0" w:firstLine="567"/>
        <w:rPr>
          <w:b w:val="0"/>
        </w:rPr>
      </w:pPr>
      <w:r w:rsidRPr="00EC2613">
        <w:rPr>
          <w:b w:val="0"/>
        </w:rPr>
        <w:t>рост средней продолжительности жизни среди мужчин и женщин;</w:t>
      </w:r>
    </w:p>
    <w:p w14:paraId="123C1020" w14:textId="77777777" w:rsidR="00432DFD" w:rsidRPr="00EC2613" w:rsidRDefault="00432DFD" w:rsidP="009B1543">
      <w:pPr>
        <w:pStyle w:val="0212166"/>
        <w:numPr>
          <w:ilvl w:val="0"/>
          <w:numId w:val="49"/>
        </w:numPr>
        <w:tabs>
          <w:tab w:val="left" w:pos="851"/>
        </w:tabs>
        <w:spacing w:line="276" w:lineRule="auto"/>
        <w:ind w:left="0" w:firstLine="567"/>
        <w:rPr>
          <w:b w:val="0"/>
        </w:rPr>
      </w:pPr>
      <w:r w:rsidRPr="00EC2613">
        <w:rPr>
          <w:b w:val="0"/>
        </w:rPr>
        <w:t>снижение масштабов смертности в трудоспособном возрасте;</w:t>
      </w:r>
    </w:p>
    <w:p w14:paraId="25435998" w14:textId="77777777" w:rsidR="00432DFD" w:rsidRPr="00EC2613" w:rsidRDefault="00432DFD" w:rsidP="009B1543">
      <w:pPr>
        <w:pStyle w:val="0212166"/>
        <w:numPr>
          <w:ilvl w:val="0"/>
          <w:numId w:val="49"/>
        </w:numPr>
        <w:tabs>
          <w:tab w:val="left" w:pos="851"/>
        </w:tabs>
        <w:spacing w:line="276" w:lineRule="auto"/>
        <w:ind w:left="0" w:firstLine="567"/>
        <w:rPr>
          <w:b w:val="0"/>
          <w:lang w:eastAsia="ar-SA"/>
        </w:rPr>
      </w:pPr>
      <w:r w:rsidRPr="00EC2613">
        <w:rPr>
          <w:b w:val="0"/>
          <w:lang w:eastAsia="ar-SA"/>
        </w:rPr>
        <w:t>развитие и укрепление системы учреждений социального обслуживания.</w:t>
      </w:r>
    </w:p>
    <w:p w14:paraId="23D0D803" w14:textId="77777777" w:rsidR="00432DFD" w:rsidRPr="00EC2613" w:rsidRDefault="00432DFD" w:rsidP="00F233A5">
      <w:pPr>
        <w:pStyle w:val="af6"/>
        <w:numPr>
          <w:ilvl w:val="0"/>
          <w:numId w:val="20"/>
        </w:numPr>
        <w:spacing w:line="276" w:lineRule="auto"/>
        <w:ind w:left="0" w:firstLine="426"/>
        <w:rPr>
          <w:szCs w:val="24"/>
        </w:rPr>
      </w:pPr>
      <w:r w:rsidRPr="00EC2613">
        <w:rPr>
          <w:szCs w:val="24"/>
        </w:rPr>
        <w:t xml:space="preserve">В области повышения рождаемости: </w:t>
      </w:r>
    </w:p>
    <w:p w14:paraId="1DFBC2FC" w14:textId="77777777" w:rsidR="00432DFD" w:rsidRPr="00EC2613" w:rsidRDefault="00432DFD" w:rsidP="009B1543">
      <w:pPr>
        <w:pStyle w:val="0212166"/>
        <w:numPr>
          <w:ilvl w:val="0"/>
          <w:numId w:val="73"/>
        </w:numPr>
        <w:tabs>
          <w:tab w:val="left" w:pos="851"/>
        </w:tabs>
        <w:spacing w:line="276" w:lineRule="auto"/>
        <w:ind w:left="0" w:firstLine="567"/>
        <w:rPr>
          <w:b w:val="0"/>
        </w:rPr>
      </w:pPr>
      <w:r w:rsidRPr="00EC2613">
        <w:rPr>
          <w:b w:val="0"/>
        </w:rPr>
        <w:t xml:space="preserve">переориентация системы ценностей на устойчивую, юридически оформленную семью с несколькими детьми; </w:t>
      </w:r>
    </w:p>
    <w:p w14:paraId="5E73F37E" w14:textId="77777777" w:rsidR="00432DFD" w:rsidRPr="00EC2613" w:rsidRDefault="00432DFD" w:rsidP="009B1543">
      <w:pPr>
        <w:pStyle w:val="0212166"/>
        <w:numPr>
          <w:ilvl w:val="0"/>
          <w:numId w:val="73"/>
        </w:numPr>
        <w:tabs>
          <w:tab w:val="left" w:pos="851"/>
        </w:tabs>
        <w:spacing w:line="276" w:lineRule="auto"/>
        <w:ind w:left="0" w:firstLine="567"/>
        <w:rPr>
          <w:b w:val="0"/>
        </w:rPr>
      </w:pPr>
      <w:r w:rsidRPr="00EC2613">
        <w:rPr>
          <w:b w:val="0"/>
        </w:rPr>
        <w:t>повышение адресности выплаты пособий гражданам, имеющим детей;</w:t>
      </w:r>
    </w:p>
    <w:p w14:paraId="21512096" w14:textId="77777777" w:rsidR="00432DFD" w:rsidRPr="00EC2613" w:rsidRDefault="00432DFD" w:rsidP="009B1543">
      <w:pPr>
        <w:pStyle w:val="0212166"/>
        <w:numPr>
          <w:ilvl w:val="0"/>
          <w:numId w:val="73"/>
        </w:numPr>
        <w:tabs>
          <w:tab w:val="left" w:pos="851"/>
        </w:tabs>
        <w:spacing w:line="276" w:lineRule="auto"/>
        <w:ind w:left="0" w:firstLine="567"/>
        <w:rPr>
          <w:b w:val="0"/>
        </w:rPr>
      </w:pPr>
      <w:r w:rsidRPr="00EC2613">
        <w:rPr>
          <w:b w:val="0"/>
        </w:rPr>
        <w:t>обеспечение доступности для всех семей, имеющих детей, услуг детских дошкольных и общеобразовательных учреждений;</w:t>
      </w:r>
    </w:p>
    <w:p w14:paraId="405BDEFA" w14:textId="77777777" w:rsidR="00432DFD" w:rsidRPr="00EC2613" w:rsidRDefault="00432DFD" w:rsidP="009B1543">
      <w:pPr>
        <w:pStyle w:val="0212166"/>
        <w:numPr>
          <w:ilvl w:val="0"/>
          <w:numId w:val="73"/>
        </w:numPr>
        <w:tabs>
          <w:tab w:val="left" w:pos="851"/>
        </w:tabs>
        <w:spacing w:line="276" w:lineRule="auto"/>
        <w:ind w:left="0" w:firstLine="567"/>
        <w:rPr>
          <w:b w:val="0"/>
        </w:rPr>
      </w:pPr>
      <w:r w:rsidRPr="00EC2613">
        <w:rPr>
          <w:b w:val="0"/>
        </w:rPr>
        <w:lastRenderedPageBreak/>
        <w:t>развитие и укрепление системы учреждений социального обслуживания семьи и детей, в рамках которых семьям, оказавшимся в трудной жизненной ситуации, оказывается социальная поддержка.</w:t>
      </w:r>
    </w:p>
    <w:p w14:paraId="1F85F769" w14:textId="77777777" w:rsidR="00432DFD" w:rsidRPr="00EC2613" w:rsidRDefault="00432DFD" w:rsidP="00F233A5">
      <w:pPr>
        <w:pStyle w:val="af6"/>
        <w:numPr>
          <w:ilvl w:val="0"/>
          <w:numId w:val="20"/>
        </w:numPr>
        <w:spacing w:line="276" w:lineRule="auto"/>
        <w:ind w:left="0" w:firstLine="426"/>
        <w:rPr>
          <w:szCs w:val="24"/>
        </w:rPr>
      </w:pPr>
      <w:r w:rsidRPr="00EC2613">
        <w:rPr>
          <w:szCs w:val="24"/>
        </w:rPr>
        <w:t xml:space="preserve">В области трудовой миграции и миграционного прироста населения: </w:t>
      </w:r>
    </w:p>
    <w:p w14:paraId="717141C5" w14:textId="77777777" w:rsidR="00432DFD" w:rsidRPr="00EC2613" w:rsidRDefault="00432DFD" w:rsidP="009B1543">
      <w:pPr>
        <w:pStyle w:val="0212166"/>
        <w:numPr>
          <w:ilvl w:val="0"/>
          <w:numId w:val="74"/>
        </w:numPr>
        <w:tabs>
          <w:tab w:val="left" w:pos="851"/>
        </w:tabs>
        <w:spacing w:line="276" w:lineRule="auto"/>
        <w:ind w:left="0" w:firstLine="567"/>
        <w:rPr>
          <w:b w:val="0"/>
        </w:rPr>
      </w:pPr>
      <w:r w:rsidRPr="00EC2613">
        <w:rPr>
          <w:b w:val="0"/>
        </w:rPr>
        <w:t>внедрение системы эффективных рычагов регулирования притока мигрантов, прибывающих на постоянное место жительства;</w:t>
      </w:r>
    </w:p>
    <w:p w14:paraId="20F51F79" w14:textId="77777777" w:rsidR="00432DFD" w:rsidRPr="00EC2613" w:rsidRDefault="00432DFD" w:rsidP="009B1543">
      <w:pPr>
        <w:pStyle w:val="0212166"/>
        <w:numPr>
          <w:ilvl w:val="0"/>
          <w:numId w:val="74"/>
        </w:numPr>
        <w:tabs>
          <w:tab w:val="left" w:pos="851"/>
        </w:tabs>
        <w:spacing w:line="276" w:lineRule="auto"/>
        <w:ind w:left="0" w:firstLine="567"/>
        <w:rPr>
          <w:b w:val="0"/>
        </w:rPr>
      </w:pPr>
      <w:r w:rsidRPr="00EC2613">
        <w:rPr>
          <w:b w:val="0"/>
        </w:rPr>
        <w:t>создание благоприятных условий проживания для мигрантов;</w:t>
      </w:r>
    </w:p>
    <w:p w14:paraId="76C53700" w14:textId="77777777" w:rsidR="00432DFD" w:rsidRPr="00EC2613" w:rsidRDefault="00432DFD" w:rsidP="009B1543">
      <w:pPr>
        <w:pStyle w:val="0212166"/>
        <w:numPr>
          <w:ilvl w:val="0"/>
          <w:numId w:val="74"/>
        </w:numPr>
        <w:tabs>
          <w:tab w:val="left" w:pos="851"/>
        </w:tabs>
        <w:spacing w:line="276" w:lineRule="auto"/>
        <w:ind w:left="0" w:firstLine="567"/>
        <w:rPr>
          <w:b w:val="0"/>
        </w:rPr>
      </w:pPr>
      <w:r w:rsidRPr="00EC2613">
        <w:rPr>
          <w:b w:val="0"/>
        </w:rPr>
        <w:t>развитие механизмов предоставления предприятиями ссуд мигрантам, приобретающим жилье на территории района.</w:t>
      </w:r>
    </w:p>
    <w:p w14:paraId="5DF35CAF" w14:textId="33F4D1D0" w:rsidR="00F053E1" w:rsidRPr="00EC2613" w:rsidRDefault="00F053E1" w:rsidP="00AE5820">
      <w:pPr>
        <w:spacing w:after="160" w:line="276" w:lineRule="auto"/>
        <w:jc w:val="left"/>
        <w:rPr>
          <w:rFonts w:eastAsia="Times New Roman"/>
          <w:b/>
          <w:caps/>
          <w:szCs w:val="24"/>
          <w:lang w:eastAsia="ru-RU"/>
        </w:rPr>
      </w:pPr>
    </w:p>
    <w:bookmarkEnd w:id="85"/>
    <w:bookmarkEnd w:id="86"/>
    <w:bookmarkEnd w:id="87"/>
    <w:bookmarkEnd w:id="88"/>
    <w:p w14:paraId="245B1E86" w14:textId="77777777" w:rsidR="002168E7" w:rsidRPr="00EC2613" w:rsidRDefault="002168E7" w:rsidP="004131EC">
      <w:pPr>
        <w:pStyle w:val="0212160"/>
        <w:sectPr w:rsidR="002168E7" w:rsidRPr="00EC2613">
          <w:footerReference w:type="default" r:id="rId22"/>
          <w:pgSz w:w="11907" w:h="16839"/>
          <w:pgMar w:top="1134" w:right="567" w:bottom="1134" w:left="1418" w:header="567" w:footer="567" w:gutter="0"/>
          <w:paperSrc w:other="7"/>
          <w:cols w:space="720"/>
        </w:sectPr>
      </w:pPr>
    </w:p>
    <w:p w14:paraId="5C377BE4" w14:textId="3F93CE38" w:rsidR="00F4417A" w:rsidRPr="00EC2613" w:rsidRDefault="00F4417A" w:rsidP="004131EC">
      <w:pPr>
        <w:pStyle w:val="0212160"/>
        <w:rPr>
          <w:szCs w:val="22"/>
          <w:lang w:eastAsia="en-US"/>
        </w:rPr>
      </w:pPr>
      <w:bookmarkStart w:id="119" w:name="_Toc58481411"/>
      <w:r w:rsidRPr="00EC2613">
        <w:lastRenderedPageBreak/>
        <w:t xml:space="preserve">ГЛАВА </w:t>
      </w:r>
      <w:r w:rsidR="0028065F" w:rsidRPr="00EC2613">
        <w:t>5</w:t>
      </w:r>
      <w:r w:rsidRPr="00EC2613">
        <w:t>. ЖИЛИЩНЫЙ ФОНД</w:t>
      </w:r>
      <w:bookmarkEnd w:id="119"/>
    </w:p>
    <w:p w14:paraId="68FC28AC" w14:textId="1911E218" w:rsidR="007D18E0" w:rsidRPr="00EC2613" w:rsidRDefault="007D18E0" w:rsidP="007D18E0">
      <w:pPr>
        <w:keepNext/>
        <w:tabs>
          <w:tab w:val="left" w:pos="1276"/>
        </w:tabs>
        <w:spacing w:before="120" w:line="276" w:lineRule="auto"/>
        <w:jc w:val="left"/>
        <w:outlineLvl w:val="2"/>
        <w:rPr>
          <w:rFonts w:eastAsia="Times New Roman"/>
          <w:b/>
          <w:iCs/>
          <w:szCs w:val="28"/>
          <w:lang w:eastAsia="ru-RU"/>
        </w:rPr>
      </w:pPr>
      <w:bookmarkStart w:id="120" w:name="_Toc286845418"/>
      <w:bookmarkStart w:id="121" w:name="_Toc467150797"/>
      <w:bookmarkStart w:id="122" w:name="_Toc468200581"/>
      <w:bookmarkStart w:id="123" w:name="_Toc26433727"/>
      <w:bookmarkStart w:id="124" w:name="_Toc58481412"/>
      <w:bookmarkEnd w:id="89"/>
      <w:r w:rsidRPr="00EC2613">
        <w:rPr>
          <w:rFonts w:eastAsia="Times New Roman"/>
          <w:b/>
          <w:iCs/>
          <w:szCs w:val="28"/>
          <w:lang w:eastAsia="ru-RU"/>
        </w:rPr>
        <w:t xml:space="preserve">5.1 </w:t>
      </w:r>
      <w:bookmarkEnd w:id="120"/>
      <w:r w:rsidRPr="00EC2613">
        <w:rPr>
          <w:rFonts w:eastAsia="Times New Roman"/>
          <w:b/>
          <w:iCs/>
          <w:szCs w:val="28"/>
          <w:lang w:eastAsia="ru-RU"/>
        </w:rPr>
        <w:t>Существующее состояние</w:t>
      </w:r>
      <w:bookmarkEnd w:id="121"/>
      <w:bookmarkEnd w:id="122"/>
      <w:bookmarkEnd w:id="123"/>
      <w:bookmarkEnd w:id="124"/>
    </w:p>
    <w:p w14:paraId="14E6D60F" w14:textId="77777777" w:rsidR="007D18E0" w:rsidRPr="00EC2613" w:rsidRDefault="007D18E0" w:rsidP="007D18E0">
      <w:pPr>
        <w:widowControl w:val="0"/>
        <w:spacing w:line="276" w:lineRule="auto"/>
        <w:ind w:firstLine="709"/>
        <w:contextualSpacing/>
      </w:pPr>
      <w:r w:rsidRPr="00EC2613">
        <w:t xml:space="preserve">По итогам 2018 года в районе отмечено снижение объемов работ, выполненных по виду деятельности «строительство» – 54,45 % к уровню 2017 года (25,4 млн. рублей). Организациями всех форм собственности и населением введено в действие жилых домов общей площадью </w:t>
      </w:r>
      <w:r w:rsidRPr="00EC2613">
        <w:br/>
        <w:t>1,47 тыс. м</w:t>
      </w:r>
      <w:r w:rsidRPr="00EC2613">
        <w:rPr>
          <w:vertAlign w:val="superscript"/>
        </w:rPr>
        <w:t>2</w:t>
      </w:r>
      <w:r w:rsidRPr="00EC2613">
        <w:t xml:space="preserve"> (47,4 % к уровню предыдущего года). Жилищный фонд муниципального района «Нерчинский район» по состоянию на 01.01.2019 года составил 457,1 тыс. м</w:t>
      </w:r>
      <w:r w:rsidRPr="00EC2613">
        <w:rPr>
          <w:vertAlign w:val="superscript"/>
        </w:rPr>
        <w:t>2</w:t>
      </w:r>
      <w:r w:rsidRPr="00EC2613">
        <w:t xml:space="preserve">. </w:t>
      </w:r>
    </w:p>
    <w:p w14:paraId="76AEABFA" w14:textId="0712C051" w:rsidR="007D18E0" w:rsidRPr="00EC2613" w:rsidRDefault="007D18E0" w:rsidP="007D18E0">
      <w:pPr>
        <w:widowControl w:val="0"/>
        <w:autoSpaceDE w:val="0"/>
        <w:autoSpaceDN w:val="0"/>
        <w:adjustRightInd w:val="0"/>
        <w:spacing w:line="276" w:lineRule="auto"/>
        <w:ind w:firstLine="709"/>
      </w:pPr>
      <w:r w:rsidRPr="00EC2613">
        <w:t>За январь-июнь 2019 года</w:t>
      </w:r>
      <w:r w:rsidR="00CD70C0">
        <w:t xml:space="preserve"> </w:t>
      </w:r>
      <w:r w:rsidRPr="00EC2613">
        <w:t>введено в эксплуатацию 1 232,1 м</w:t>
      </w:r>
      <w:r w:rsidRPr="00EC2613">
        <w:rPr>
          <w:vertAlign w:val="superscript"/>
        </w:rPr>
        <w:t>2</w:t>
      </w:r>
      <w:r w:rsidRPr="00EC2613">
        <w:t xml:space="preserve"> жилья (аналогичный период предыдущего года – 1 338,9 м</w:t>
      </w:r>
      <w:r w:rsidRPr="00EC2613">
        <w:rPr>
          <w:vertAlign w:val="superscript"/>
        </w:rPr>
        <w:t>2</w:t>
      </w:r>
      <w:r w:rsidRPr="00EC2613">
        <w:t xml:space="preserve">). </w:t>
      </w:r>
    </w:p>
    <w:p w14:paraId="26088E4F" w14:textId="77777777" w:rsidR="007D18E0" w:rsidRPr="00EC2613" w:rsidRDefault="007D18E0" w:rsidP="007D18E0">
      <w:pPr>
        <w:widowControl w:val="0"/>
        <w:autoSpaceDE w:val="0"/>
        <w:autoSpaceDN w:val="0"/>
        <w:adjustRightInd w:val="0"/>
        <w:spacing w:line="276" w:lineRule="auto"/>
        <w:ind w:firstLine="709"/>
      </w:pPr>
      <w:r w:rsidRPr="00EC2613">
        <w:t>Средняя обеспеченность населения жильем к началу 2019 года составила 16,9 м</w:t>
      </w:r>
      <w:r w:rsidRPr="00EC2613">
        <w:rPr>
          <w:vertAlign w:val="superscript"/>
        </w:rPr>
        <w:t>2</w:t>
      </w:r>
      <w:r w:rsidRPr="00EC2613">
        <w:rPr>
          <w:b/>
        </w:rPr>
        <w:t xml:space="preserve"> </w:t>
      </w:r>
      <w:r w:rsidRPr="00EC2613">
        <w:rPr>
          <w:b/>
        </w:rPr>
        <w:br/>
      </w:r>
      <w:r w:rsidRPr="00EC2613">
        <w:t>(таблица 2.5.1).</w:t>
      </w:r>
    </w:p>
    <w:p w14:paraId="3148232C" w14:textId="77777777" w:rsidR="007D18E0" w:rsidRPr="00EC2613" w:rsidRDefault="007D18E0" w:rsidP="007D18E0">
      <w:pPr>
        <w:spacing w:line="276" w:lineRule="auto"/>
        <w:jc w:val="right"/>
      </w:pPr>
      <w:r w:rsidRPr="00EC2613">
        <w:t>Таблица 2.5.1</w:t>
      </w:r>
    </w:p>
    <w:p w14:paraId="377A2AD9" w14:textId="77777777" w:rsidR="007D18E0" w:rsidRPr="00EC2613" w:rsidRDefault="007D18E0" w:rsidP="007D18E0">
      <w:pPr>
        <w:spacing w:line="276" w:lineRule="auto"/>
        <w:jc w:val="center"/>
      </w:pPr>
      <w:r w:rsidRPr="00EC2613">
        <w:t>Показатели жилищного фонда на 01.01.2019 года</w:t>
      </w:r>
    </w:p>
    <w:tbl>
      <w:tblPr>
        <w:tblStyle w:val="af9"/>
        <w:tblW w:w="5000" w:type="pct"/>
        <w:tblBorders>
          <w:bottom w:val="none" w:sz="0" w:space="0" w:color="auto"/>
        </w:tblBorders>
        <w:tblLook w:val="01E0" w:firstRow="1" w:lastRow="1" w:firstColumn="1" w:lastColumn="1" w:noHBand="0" w:noVBand="0"/>
      </w:tblPr>
      <w:tblGrid>
        <w:gridCol w:w="4447"/>
        <w:gridCol w:w="1423"/>
        <w:gridCol w:w="1423"/>
        <w:gridCol w:w="1423"/>
        <w:gridCol w:w="1421"/>
      </w:tblGrid>
      <w:tr w:rsidR="007D18E0" w:rsidRPr="00EC2613" w14:paraId="64A1C2D1" w14:textId="77777777" w:rsidTr="007D18E0">
        <w:trPr>
          <w:trHeight w:val="57"/>
        </w:trPr>
        <w:tc>
          <w:tcPr>
            <w:tcW w:w="2193" w:type="pct"/>
            <w:vMerge w:val="restart"/>
            <w:vAlign w:val="center"/>
          </w:tcPr>
          <w:p w14:paraId="64CA94D5" w14:textId="77777777" w:rsidR="007D18E0" w:rsidRPr="00EC2613" w:rsidRDefault="007D18E0" w:rsidP="007D18E0">
            <w:pPr>
              <w:spacing w:line="240" w:lineRule="auto"/>
              <w:jc w:val="center"/>
              <w:rPr>
                <w:b/>
                <w:sz w:val="20"/>
              </w:rPr>
            </w:pPr>
            <w:r w:rsidRPr="00EC2613">
              <w:rPr>
                <w:b/>
                <w:sz w:val="20"/>
              </w:rPr>
              <w:t>Показатели</w:t>
            </w:r>
          </w:p>
        </w:tc>
        <w:tc>
          <w:tcPr>
            <w:tcW w:w="702" w:type="pct"/>
            <w:vMerge w:val="restart"/>
            <w:shd w:val="clear" w:color="auto" w:fill="auto"/>
            <w:vAlign w:val="center"/>
          </w:tcPr>
          <w:p w14:paraId="4ABC8C97" w14:textId="77777777" w:rsidR="007D18E0" w:rsidRPr="00EC2613" w:rsidRDefault="007D18E0" w:rsidP="007D18E0">
            <w:pPr>
              <w:spacing w:line="240" w:lineRule="auto"/>
              <w:jc w:val="center"/>
              <w:rPr>
                <w:b/>
                <w:sz w:val="20"/>
              </w:rPr>
            </w:pPr>
            <w:r w:rsidRPr="00EC2613">
              <w:rPr>
                <w:b/>
                <w:sz w:val="20"/>
              </w:rPr>
              <w:t>Единица измерения</w:t>
            </w:r>
          </w:p>
        </w:tc>
        <w:tc>
          <w:tcPr>
            <w:tcW w:w="702" w:type="pct"/>
            <w:vMerge w:val="restart"/>
            <w:shd w:val="clear" w:color="auto" w:fill="auto"/>
            <w:vAlign w:val="center"/>
          </w:tcPr>
          <w:p w14:paraId="3E6A5532" w14:textId="77777777" w:rsidR="007D18E0" w:rsidRPr="00EC2613" w:rsidRDefault="007D18E0" w:rsidP="007D18E0">
            <w:pPr>
              <w:spacing w:line="240" w:lineRule="auto"/>
              <w:jc w:val="center"/>
              <w:rPr>
                <w:b/>
                <w:sz w:val="20"/>
              </w:rPr>
            </w:pPr>
            <w:r w:rsidRPr="00EC2613">
              <w:rPr>
                <w:b/>
                <w:sz w:val="20"/>
              </w:rPr>
              <w:t>Всего</w:t>
            </w:r>
          </w:p>
        </w:tc>
        <w:tc>
          <w:tcPr>
            <w:tcW w:w="1404" w:type="pct"/>
            <w:gridSpan w:val="2"/>
            <w:shd w:val="clear" w:color="auto" w:fill="auto"/>
            <w:vAlign w:val="center"/>
          </w:tcPr>
          <w:p w14:paraId="10533EED" w14:textId="1FEEF22A" w:rsidR="007D18E0" w:rsidRPr="00EC2613" w:rsidRDefault="00177809" w:rsidP="007D18E0">
            <w:pPr>
              <w:spacing w:line="240" w:lineRule="auto"/>
              <w:jc w:val="center"/>
              <w:rPr>
                <w:b/>
                <w:sz w:val="20"/>
              </w:rPr>
            </w:pPr>
            <w:r>
              <w:rPr>
                <w:b/>
                <w:sz w:val="20"/>
              </w:rPr>
              <w:t>В</w:t>
            </w:r>
            <w:r w:rsidR="007D18E0" w:rsidRPr="00EC2613">
              <w:rPr>
                <w:b/>
                <w:sz w:val="20"/>
              </w:rPr>
              <w:t xml:space="preserve"> том числе</w:t>
            </w:r>
          </w:p>
        </w:tc>
      </w:tr>
      <w:tr w:rsidR="007D18E0" w:rsidRPr="00EC2613" w14:paraId="5F7E6014" w14:textId="77777777" w:rsidTr="007D18E0">
        <w:trPr>
          <w:trHeight w:val="57"/>
        </w:trPr>
        <w:tc>
          <w:tcPr>
            <w:tcW w:w="2193" w:type="pct"/>
            <w:vMerge/>
            <w:vAlign w:val="center"/>
          </w:tcPr>
          <w:p w14:paraId="2CBBB906" w14:textId="77777777" w:rsidR="007D18E0" w:rsidRPr="00EC2613" w:rsidRDefault="007D18E0" w:rsidP="007D18E0">
            <w:pPr>
              <w:spacing w:line="240" w:lineRule="auto"/>
              <w:jc w:val="center"/>
              <w:rPr>
                <w:b/>
                <w:sz w:val="20"/>
              </w:rPr>
            </w:pPr>
          </w:p>
        </w:tc>
        <w:tc>
          <w:tcPr>
            <w:tcW w:w="702" w:type="pct"/>
            <w:vMerge/>
            <w:shd w:val="clear" w:color="auto" w:fill="auto"/>
            <w:vAlign w:val="center"/>
          </w:tcPr>
          <w:p w14:paraId="38B5E0A4" w14:textId="77777777" w:rsidR="007D18E0" w:rsidRPr="00EC2613" w:rsidRDefault="007D18E0" w:rsidP="007D18E0">
            <w:pPr>
              <w:spacing w:line="240" w:lineRule="auto"/>
              <w:jc w:val="center"/>
              <w:rPr>
                <w:b/>
                <w:sz w:val="20"/>
              </w:rPr>
            </w:pPr>
          </w:p>
        </w:tc>
        <w:tc>
          <w:tcPr>
            <w:tcW w:w="702" w:type="pct"/>
            <w:vMerge/>
            <w:shd w:val="clear" w:color="auto" w:fill="auto"/>
            <w:vAlign w:val="center"/>
          </w:tcPr>
          <w:p w14:paraId="3477B5AA" w14:textId="77777777" w:rsidR="007D18E0" w:rsidRPr="00EC2613" w:rsidRDefault="007D18E0" w:rsidP="007D18E0">
            <w:pPr>
              <w:spacing w:line="240" w:lineRule="auto"/>
              <w:jc w:val="center"/>
              <w:rPr>
                <w:b/>
                <w:sz w:val="20"/>
              </w:rPr>
            </w:pPr>
          </w:p>
        </w:tc>
        <w:tc>
          <w:tcPr>
            <w:tcW w:w="702" w:type="pct"/>
            <w:shd w:val="clear" w:color="auto" w:fill="auto"/>
            <w:vAlign w:val="center"/>
          </w:tcPr>
          <w:p w14:paraId="6F811C89" w14:textId="77777777" w:rsidR="007D18E0" w:rsidRPr="00EC2613" w:rsidRDefault="007D18E0" w:rsidP="007D18E0">
            <w:pPr>
              <w:spacing w:line="240" w:lineRule="auto"/>
              <w:jc w:val="center"/>
              <w:rPr>
                <w:b/>
                <w:sz w:val="20"/>
              </w:rPr>
            </w:pPr>
            <w:r w:rsidRPr="00EC2613">
              <w:rPr>
                <w:b/>
                <w:sz w:val="20"/>
              </w:rPr>
              <w:t>город</w:t>
            </w:r>
          </w:p>
        </w:tc>
        <w:tc>
          <w:tcPr>
            <w:tcW w:w="702" w:type="pct"/>
            <w:shd w:val="clear" w:color="auto" w:fill="auto"/>
            <w:vAlign w:val="center"/>
          </w:tcPr>
          <w:p w14:paraId="4730B58C" w14:textId="77777777" w:rsidR="007D18E0" w:rsidRPr="00EC2613" w:rsidRDefault="007D18E0" w:rsidP="007D18E0">
            <w:pPr>
              <w:spacing w:line="240" w:lineRule="auto"/>
              <w:jc w:val="center"/>
              <w:rPr>
                <w:b/>
                <w:sz w:val="20"/>
              </w:rPr>
            </w:pPr>
            <w:r w:rsidRPr="00EC2613">
              <w:rPr>
                <w:b/>
                <w:sz w:val="20"/>
              </w:rPr>
              <w:t>сельская</w:t>
            </w:r>
          </w:p>
          <w:p w14:paraId="32B1866A" w14:textId="77777777" w:rsidR="007D18E0" w:rsidRPr="00EC2613" w:rsidRDefault="007D18E0" w:rsidP="007D18E0">
            <w:pPr>
              <w:spacing w:line="240" w:lineRule="auto"/>
              <w:jc w:val="center"/>
              <w:rPr>
                <w:b/>
                <w:sz w:val="20"/>
              </w:rPr>
            </w:pPr>
            <w:r w:rsidRPr="00EC2613">
              <w:rPr>
                <w:b/>
                <w:sz w:val="20"/>
              </w:rPr>
              <w:t>местность</w:t>
            </w:r>
          </w:p>
        </w:tc>
      </w:tr>
    </w:tbl>
    <w:p w14:paraId="0E38DBBA" w14:textId="77777777" w:rsidR="007D18E0" w:rsidRPr="00EC2613" w:rsidRDefault="007D18E0" w:rsidP="00B026F0">
      <w:pPr>
        <w:spacing w:line="14" w:lineRule="auto"/>
        <w:ind w:firstLine="720"/>
        <w:rPr>
          <w:sz w:val="20"/>
          <w:szCs w:val="20"/>
        </w:rPr>
      </w:pPr>
    </w:p>
    <w:tbl>
      <w:tblPr>
        <w:tblStyle w:val="af9"/>
        <w:tblW w:w="5000" w:type="pct"/>
        <w:tblLook w:val="01E0" w:firstRow="1" w:lastRow="1" w:firstColumn="1" w:lastColumn="1" w:noHBand="0" w:noVBand="0"/>
      </w:tblPr>
      <w:tblGrid>
        <w:gridCol w:w="4447"/>
        <w:gridCol w:w="1423"/>
        <w:gridCol w:w="1423"/>
        <w:gridCol w:w="1423"/>
        <w:gridCol w:w="1421"/>
      </w:tblGrid>
      <w:tr w:rsidR="007D18E0" w:rsidRPr="00EC2613" w14:paraId="743CD33D" w14:textId="77777777" w:rsidTr="007D18E0">
        <w:trPr>
          <w:trHeight w:val="57"/>
        </w:trPr>
        <w:tc>
          <w:tcPr>
            <w:tcW w:w="2193" w:type="pct"/>
          </w:tcPr>
          <w:p w14:paraId="365216BC" w14:textId="77777777" w:rsidR="007D18E0" w:rsidRPr="00EC2613" w:rsidRDefault="007D18E0" w:rsidP="007D18E0">
            <w:pPr>
              <w:spacing w:line="240" w:lineRule="auto"/>
              <w:jc w:val="center"/>
              <w:rPr>
                <w:b/>
                <w:sz w:val="20"/>
              </w:rPr>
            </w:pPr>
            <w:r w:rsidRPr="00EC2613">
              <w:rPr>
                <w:b/>
                <w:sz w:val="20"/>
              </w:rPr>
              <w:t>1</w:t>
            </w:r>
          </w:p>
        </w:tc>
        <w:tc>
          <w:tcPr>
            <w:tcW w:w="702" w:type="pct"/>
            <w:shd w:val="clear" w:color="auto" w:fill="auto"/>
          </w:tcPr>
          <w:p w14:paraId="063EEB90" w14:textId="77777777" w:rsidR="007D18E0" w:rsidRPr="00EC2613" w:rsidRDefault="007D18E0" w:rsidP="007D18E0">
            <w:pPr>
              <w:spacing w:line="240" w:lineRule="auto"/>
              <w:jc w:val="center"/>
              <w:rPr>
                <w:b/>
                <w:sz w:val="20"/>
              </w:rPr>
            </w:pPr>
            <w:r w:rsidRPr="00EC2613">
              <w:rPr>
                <w:b/>
                <w:sz w:val="20"/>
              </w:rPr>
              <w:t>2</w:t>
            </w:r>
          </w:p>
        </w:tc>
        <w:tc>
          <w:tcPr>
            <w:tcW w:w="702" w:type="pct"/>
            <w:shd w:val="clear" w:color="auto" w:fill="auto"/>
          </w:tcPr>
          <w:p w14:paraId="36DFAECE" w14:textId="77777777" w:rsidR="007D18E0" w:rsidRPr="00EC2613" w:rsidRDefault="007D18E0" w:rsidP="007D18E0">
            <w:pPr>
              <w:spacing w:line="240" w:lineRule="auto"/>
              <w:jc w:val="center"/>
              <w:rPr>
                <w:b/>
                <w:sz w:val="20"/>
              </w:rPr>
            </w:pPr>
            <w:r w:rsidRPr="00EC2613">
              <w:rPr>
                <w:b/>
                <w:sz w:val="20"/>
              </w:rPr>
              <w:t>3</w:t>
            </w:r>
          </w:p>
        </w:tc>
        <w:tc>
          <w:tcPr>
            <w:tcW w:w="702" w:type="pct"/>
            <w:shd w:val="clear" w:color="auto" w:fill="auto"/>
          </w:tcPr>
          <w:p w14:paraId="3E41F738" w14:textId="77777777" w:rsidR="007D18E0" w:rsidRPr="00EC2613" w:rsidRDefault="007D18E0" w:rsidP="007D18E0">
            <w:pPr>
              <w:spacing w:line="240" w:lineRule="auto"/>
              <w:jc w:val="center"/>
              <w:rPr>
                <w:b/>
                <w:sz w:val="20"/>
              </w:rPr>
            </w:pPr>
            <w:r w:rsidRPr="00EC2613">
              <w:rPr>
                <w:b/>
                <w:sz w:val="20"/>
              </w:rPr>
              <w:t>4</w:t>
            </w:r>
          </w:p>
        </w:tc>
        <w:tc>
          <w:tcPr>
            <w:tcW w:w="702" w:type="pct"/>
            <w:shd w:val="clear" w:color="auto" w:fill="auto"/>
          </w:tcPr>
          <w:p w14:paraId="03B5E5C8" w14:textId="77777777" w:rsidR="007D18E0" w:rsidRPr="00EC2613" w:rsidRDefault="007D18E0" w:rsidP="007D18E0">
            <w:pPr>
              <w:spacing w:line="240" w:lineRule="auto"/>
              <w:jc w:val="center"/>
              <w:rPr>
                <w:b/>
                <w:sz w:val="20"/>
              </w:rPr>
            </w:pPr>
            <w:r w:rsidRPr="00EC2613">
              <w:rPr>
                <w:b/>
                <w:sz w:val="20"/>
              </w:rPr>
              <w:t>5</w:t>
            </w:r>
          </w:p>
        </w:tc>
      </w:tr>
      <w:tr w:rsidR="007D18E0" w:rsidRPr="00EC2613" w14:paraId="0AA8DAEB" w14:textId="77777777" w:rsidTr="007D18E0">
        <w:trPr>
          <w:trHeight w:val="57"/>
        </w:trPr>
        <w:tc>
          <w:tcPr>
            <w:tcW w:w="2193" w:type="pct"/>
          </w:tcPr>
          <w:p w14:paraId="5C80C418" w14:textId="77777777" w:rsidR="007D18E0" w:rsidRPr="00EC2613" w:rsidRDefault="007D18E0" w:rsidP="00FE3D2C">
            <w:pPr>
              <w:spacing w:line="240" w:lineRule="auto"/>
              <w:rPr>
                <w:sz w:val="20"/>
              </w:rPr>
            </w:pPr>
            <w:r w:rsidRPr="00EC2613">
              <w:rPr>
                <w:sz w:val="20"/>
              </w:rPr>
              <w:t>Общая площадь</w:t>
            </w:r>
          </w:p>
        </w:tc>
        <w:tc>
          <w:tcPr>
            <w:tcW w:w="702" w:type="pct"/>
            <w:shd w:val="clear" w:color="auto" w:fill="auto"/>
          </w:tcPr>
          <w:p w14:paraId="52EFAD27" w14:textId="77777777" w:rsidR="007D18E0" w:rsidRPr="00EC2613" w:rsidRDefault="007D18E0" w:rsidP="00FE3D2C">
            <w:pPr>
              <w:spacing w:line="240" w:lineRule="auto"/>
              <w:jc w:val="center"/>
              <w:rPr>
                <w:sz w:val="20"/>
                <w:vertAlign w:val="superscript"/>
              </w:rPr>
            </w:pPr>
            <w:r w:rsidRPr="00EC2613">
              <w:rPr>
                <w:sz w:val="20"/>
              </w:rPr>
              <w:t>тыс. м</w:t>
            </w:r>
            <w:r w:rsidRPr="00EC2613">
              <w:rPr>
                <w:sz w:val="20"/>
                <w:vertAlign w:val="superscript"/>
              </w:rPr>
              <w:t>2</w:t>
            </w:r>
          </w:p>
        </w:tc>
        <w:tc>
          <w:tcPr>
            <w:tcW w:w="702" w:type="pct"/>
            <w:shd w:val="clear" w:color="auto" w:fill="auto"/>
          </w:tcPr>
          <w:p w14:paraId="4FD2823D" w14:textId="77777777" w:rsidR="007D18E0" w:rsidRPr="00EC2613" w:rsidRDefault="007D18E0" w:rsidP="00FE3D2C">
            <w:pPr>
              <w:spacing w:line="240" w:lineRule="auto"/>
              <w:jc w:val="center"/>
              <w:rPr>
                <w:b/>
                <w:sz w:val="20"/>
              </w:rPr>
            </w:pPr>
            <w:r w:rsidRPr="00EC2613">
              <w:rPr>
                <w:b/>
                <w:sz w:val="20"/>
              </w:rPr>
              <w:t>457,1</w:t>
            </w:r>
          </w:p>
        </w:tc>
        <w:tc>
          <w:tcPr>
            <w:tcW w:w="702" w:type="pct"/>
            <w:shd w:val="clear" w:color="auto" w:fill="auto"/>
          </w:tcPr>
          <w:p w14:paraId="59DB4C87" w14:textId="77777777" w:rsidR="007D18E0" w:rsidRPr="00EC2613" w:rsidRDefault="007D18E0" w:rsidP="00FE3D2C">
            <w:pPr>
              <w:spacing w:line="240" w:lineRule="auto"/>
              <w:jc w:val="center"/>
              <w:rPr>
                <w:sz w:val="20"/>
              </w:rPr>
            </w:pPr>
            <w:r w:rsidRPr="00EC2613">
              <w:rPr>
                <w:sz w:val="20"/>
              </w:rPr>
              <w:t>280,1</w:t>
            </w:r>
          </w:p>
        </w:tc>
        <w:tc>
          <w:tcPr>
            <w:tcW w:w="702" w:type="pct"/>
            <w:shd w:val="clear" w:color="auto" w:fill="auto"/>
          </w:tcPr>
          <w:p w14:paraId="4D13C63C" w14:textId="77777777" w:rsidR="007D18E0" w:rsidRPr="00EC2613" w:rsidRDefault="007D18E0" w:rsidP="00FE3D2C">
            <w:pPr>
              <w:spacing w:line="240" w:lineRule="auto"/>
              <w:jc w:val="center"/>
              <w:rPr>
                <w:sz w:val="20"/>
              </w:rPr>
            </w:pPr>
            <w:r w:rsidRPr="00EC2613">
              <w:rPr>
                <w:sz w:val="20"/>
              </w:rPr>
              <w:t>177,0</w:t>
            </w:r>
          </w:p>
        </w:tc>
      </w:tr>
      <w:tr w:rsidR="007D18E0" w:rsidRPr="00EC2613" w14:paraId="7396F107" w14:textId="77777777" w:rsidTr="007D18E0">
        <w:trPr>
          <w:trHeight w:val="57"/>
        </w:trPr>
        <w:tc>
          <w:tcPr>
            <w:tcW w:w="2193" w:type="pct"/>
          </w:tcPr>
          <w:p w14:paraId="0AE32B29" w14:textId="77777777" w:rsidR="007D18E0" w:rsidRPr="00EC2613" w:rsidRDefault="007D18E0" w:rsidP="00FE3D2C">
            <w:pPr>
              <w:spacing w:line="240" w:lineRule="auto"/>
              <w:rPr>
                <w:sz w:val="20"/>
              </w:rPr>
            </w:pPr>
            <w:r w:rsidRPr="00EC2613">
              <w:rPr>
                <w:sz w:val="20"/>
              </w:rPr>
              <w:t>Население</w:t>
            </w:r>
          </w:p>
        </w:tc>
        <w:tc>
          <w:tcPr>
            <w:tcW w:w="702" w:type="pct"/>
            <w:shd w:val="clear" w:color="auto" w:fill="auto"/>
          </w:tcPr>
          <w:p w14:paraId="47FB89CD" w14:textId="6C7E771F" w:rsidR="007D18E0" w:rsidRPr="00EC2613" w:rsidRDefault="007D18E0" w:rsidP="00FE3D2C">
            <w:pPr>
              <w:spacing w:line="240" w:lineRule="auto"/>
              <w:jc w:val="center"/>
              <w:rPr>
                <w:sz w:val="20"/>
              </w:rPr>
            </w:pPr>
            <w:r w:rsidRPr="00EC2613">
              <w:rPr>
                <w:sz w:val="20"/>
              </w:rPr>
              <w:t>тыс.</w:t>
            </w:r>
            <w:r w:rsidR="000913E4">
              <w:rPr>
                <w:sz w:val="20"/>
              </w:rPr>
              <w:t xml:space="preserve"> </w:t>
            </w:r>
            <w:r w:rsidRPr="00EC2613">
              <w:rPr>
                <w:sz w:val="20"/>
              </w:rPr>
              <w:t>чел.</w:t>
            </w:r>
          </w:p>
        </w:tc>
        <w:tc>
          <w:tcPr>
            <w:tcW w:w="702" w:type="pct"/>
            <w:shd w:val="clear" w:color="auto" w:fill="auto"/>
          </w:tcPr>
          <w:p w14:paraId="17E2695F" w14:textId="77777777" w:rsidR="007D18E0" w:rsidRPr="00EC2613" w:rsidRDefault="007D18E0" w:rsidP="00FE3D2C">
            <w:pPr>
              <w:spacing w:line="240" w:lineRule="auto"/>
              <w:jc w:val="center"/>
              <w:rPr>
                <w:b/>
                <w:sz w:val="20"/>
              </w:rPr>
            </w:pPr>
            <w:r w:rsidRPr="00EC2613">
              <w:rPr>
                <w:b/>
                <w:sz w:val="20"/>
              </w:rPr>
              <w:t>27,1</w:t>
            </w:r>
          </w:p>
        </w:tc>
        <w:tc>
          <w:tcPr>
            <w:tcW w:w="702" w:type="pct"/>
            <w:shd w:val="clear" w:color="auto" w:fill="auto"/>
          </w:tcPr>
          <w:p w14:paraId="63F12A91" w14:textId="77777777" w:rsidR="007D18E0" w:rsidRPr="00EC2613" w:rsidRDefault="007D18E0" w:rsidP="00FE3D2C">
            <w:pPr>
              <w:spacing w:line="240" w:lineRule="auto"/>
              <w:jc w:val="center"/>
              <w:rPr>
                <w:sz w:val="20"/>
              </w:rPr>
            </w:pPr>
            <w:r w:rsidRPr="00EC2613">
              <w:rPr>
                <w:sz w:val="20"/>
              </w:rPr>
              <w:t>16,3</w:t>
            </w:r>
          </w:p>
        </w:tc>
        <w:tc>
          <w:tcPr>
            <w:tcW w:w="702" w:type="pct"/>
            <w:shd w:val="clear" w:color="auto" w:fill="auto"/>
          </w:tcPr>
          <w:p w14:paraId="35FADA56" w14:textId="77777777" w:rsidR="007D18E0" w:rsidRPr="00EC2613" w:rsidRDefault="007D18E0" w:rsidP="00FE3D2C">
            <w:pPr>
              <w:spacing w:line="240" w:lineRule="auto"/>
              <w:jc w:val="center"/>
              <w:rPr>
                <w:sz w:val="20"/>
              </w:rPr>
            </w:pPr>
            <w:r w:rsidRPr="00EC2613">
              <w:rPr>
                <w:sz w:val="20"/>
              </w:rPr>
              <w:t>10,8</w:t>
            </w:r>
          </w:p>
        </w:tc>
      </w:tr>
      <w:tr w:rsidR="007D18E0" w:rsidRPr="00EC2613" w14:paraId="259D6B2B" w14:textId="77777777" w:rsidTr="007D18E0">
        <w:trPr>
          <w:trHeight w:val="57"/>
        </w:trPr>
        <w:tc>
          <w:tcPr>
            <w:tcW w:w="2193" w:type="pct"/>
          </w:tcPr>
          <w:p w14:paraId="00A986F1" w14:textId="77777777" w:rsidR="007D18E0" w:rsidRPr="00EC2613" w:rsidRDefault="007D18E0" w:rsidP="00FE3D2C">
            <w:pPr>
              <w:spacing w:line="240" w:lineRule="auto"/>
              <w:rPr>
                <w:sz w:val="20"/>
              </w:rPr>
            </w:pPr>
            <w:r w:rsidRPr="00EC2613">
              <w:rPr>
                <w:sz w:val="20"/>
              </w:rPr>
              <w:t>Средний уровень жилищной обеспеченности</w:t>
            </w:r>
          </w:p>
        </w:tc>
        <w:tc>
          <w:tcPr>
            <w:tcW w:w="702" w:type="pct"/>
            <w:shd w:val="clear" w:color="auto" w:fill="auto"/>
          </w:tcPr>
          <w:p w14:paraId="02AA8686" w14:textId="77777777" w:rsidR="007D18E0" w:rsidRPr="00EC2613" w:rsidRDefault="007D18E0" w:rsidP="00FE3D2C">
            <w:pPr>
              <w:spacing w:line="240" w:lineRule="auto"/>
              <w:jc w:val="center"/>
              <w:rPr>
                <w:sz w:val="20"/>
              </w:rPr>
            </w:pPr>
            <w:r w:rsidRPr="00EC2613">
              <w:rPr>
                <w:sz w:val="20"/>
              </w:rPr>
              <w:t>м</w:t>
            </w:r>
            <w:r w:rsidRPr="00EC2613">
              <w:rPr>
                <w:sz w:val="20"/>
                <w:vertAlign w:val="superscript"/>
              </w:rPr>
              <w:t>2</w:t>
            </w:r>
            <w:r w:rsidRPr="00EC2613">
              <w:rPr>
                <w:sz w:val="20"/>
              </w:rPr>
              <w:t>/чел</w:t>
            </w:r>
          </w:p>
        </w:tc>
        <w:tc>
          <w:tcPr>
            <w:tcW w:w="702" w:type="pct"/>
            <w:shd w:val="clear" w:color="auto" w:fill="auto"/>
          </w:tcPr>
          <w:p w14:paraId="62F77448" w14:textId="77777777" w:rsidR="007D18E0" w:rsidRPr="00EC2613" w:rsidRDefault="007D18E0" w:rsidP="00FE3D2C">
            <w:pPr>
              <w:spacing w:line="240" w:lineRule="auto"/>
              <w:jc w:val="center"/>
              <w:rPr>
                <w:b/>
                <w:sz w:val="20"/>
              </w:rPr>
            </w:pPr>
            <w:r w:rsidRPr="00EC2613">
              <w:rPr>
                <w:b/>
                <w:sz w:val="20"/>
              </w:rPr>
              <w:t>16,9</w:t>
            </w:r>
          </w:p>
        </w:tc>
        <w:tc>
          <w:tcPr>
            <w:tcW w:w="702" w:type="pct"/>
            <w:shd w:val="clear" w:color="auto" w:fill="auto"/>
          </w:tcPr>
          <w:p w14:paraId="4A34DCEF" w14:textId="77777777" w:rsidR="007D18E0" w:rsidRPr="00EC2613" w:rsidRDefault="007D18E0" w:rsidP="00FE3D2C">
            <w:pPr>
              <w:spacing w:line="240" w:lineRule="auto"/>
              <w:jc w:val="center"/>
              <w:rPr>
                <w:sz w:val="20"/>
              </w:rPr>
            </w:pPr>
            <w:r w:rsidRPr="00EC2613">
              <w:rPr>
                <w:sz w:val="20"/>
              </w:rPr>
              <w:t>17,2</w:t>
            </w:r>
          </w:p>
        </w:tc>
        <w:tc>
          <w:tcPr>
            <w:tcW w:w="702" w:type="pct"/>
            <w:shd w:val="clear" w:color="auto" w:fill="auto"/>
          </w:tcPr>
          <w:p w14:paraId="690CA832" w14:textId="77777777" w:rsidR="007D18E0" w:rsidRPr="00EC2613" w:rsidRDefault="007D18E0" w:rsidP="00FE3D2C">
            <w:pPr>
              <w:spacing w:line="240" w:lineRule="auto"/>
              <w:jc w:val="center"/>
              <w:rPr>
                <w:sz w:val="20"/>
              </w:rPr>
            </w:pPr>
            <w:r w:rsidRPr="00EC2613">
              <w:rPr>
                <w:sz w:val="20"/>
              </w:rPr>
              <w:t>16,4</w:t>
            </w:r>
          </w:p>
        </w:tc>
      </w:tr>
      <w:tr w:rsidR="007D18E0" w:rsidRPr="00EC2613" w14:paraId="05CB0F5C" w14:textId="77777777" w:rsidTr="007D18E0">
        <w:trPr>
          <w:trHeight w:val="57"/>
        </w:trPr>
        <w:tc>
          <w:tcPr>
            <w:tcW w:w="2193" w:type="pct"/>
          </w:tcPr>
          <w:p w14:paraId="232524C5" w14:textId="05E71707" w:rsidR="007D18E0" w:rsidRPr="00EC2613" w:rsidRDefault="00862B6D" w:rsidP="00FE3D2C">
            <w:pPr>
              <w:spacing w:line="240" w:lineRule="auto"/>
              <w:jc w:val="left"/>
              <w:rPr>
                <w:sz w:val="20"/>
              </w:rPr>
            </w:pPr>
            <w:r>
              <w:rPr>
                <w:color w:val="000000"/>
                <w:sz w:val="20"/>
              </w:rPr>
              <w:t>В</w:t>
            </w:r>
            <w:r w:rsidR="007D18E0" w:rsidRPr="00EC2613">
              <w:rPr>
                <w:color w:val="000000"/>
                <w:sz w:val="20"/>
              </w:rPr>
              <w:t>ведено в действие общей площади </w:t>
            </w:r>
            <w:r w:rsidR="007D18E0" w:rsidRPr="00EC2613">
              <w:rPr>
                <w:color w:val="000000"/>
                <w:sz w:val="20"/>
              </w:rPr>
              <w:br/>
              <w:t>жилых помещений,</w:t>
            </w:r>
          </w:p>
        </w:tc>
        <w:tc>
          <w:tcPr>
            <w:tcW w:w="702" w:type="pct"/>
            <w:shd w:val="clear" w:color="auto" w:fill="auto"/>
          </w:tcPr>
          <w:p w14:paraId="63004C5E" w14:textId="77777777" w:rsidR="007D18E0" w:rsidRPr="00EC2613" w:rsidRDefault="007D18E0" w:rsidP="00FE3D2C">
            <w:pPr>
              <w:spacing w:line="240" w:lineRule="auto"/>
              <w:jc w:val="center"/>
              <w:rPr>
                <w:sz w:val="20"/>
              </w:rPr>
            </w:pPr>
            <w:r w:rsidRPr="00EC2613">
              <w:rPr>
                <w:sz w:val="20"/>
              </w:rPr>
              <w:t>м</w:t>
            </w:r>
            <w:r w:rsidRPr="00EC2613">
              <w:rPr>
                <w:sz w:val="20"/>
                <w:vertAlign w:val="superscript"/>
              </w:rPr>
              <w:t>2</w:t>
            </w:r>
          </w:p>
        </w:tc>
        <w:tc>
          <w:tcPr>
            <w:tcW w:w="702" w:type="pct"/>
            <w:shd w:val="clear" w:color="auto" w:fill="auto"/>
          </w:tcPr>
          <w:p w14:paraId="1D7E91D6" w14:textId="77777777" w:rsidR="007D18E0" w:rsidRPr="00EC2613" w:rsidRDefault="007D18E0" w:rsidP="00FE3D2C">
            <w:pPr>
              <w:spacing w:line="240" w:lineRule="auto"/>
              <w:jc w:val="center"/>
              <w:rPr>
                <w:b/>
                <w:sz w:val="20"/>
              </w:rPr>
            </w:pPr>
            <w:r w:rsidRPr="00EC2613">
              <w:rPr>
                <w:b/>
                <w:sz w:val="20"/>
              </w:rPr>
              <w:t>1476</w:t>
            </w:r>
          </w:p>
        </w:tc>
        <w:tc>
          <w:tcPr>
            <w:tcW w:w="702" w:type="pct"/>
            <w:shd w:val="clear" w:color="auto" w:fill="auto"/>
          </w:tcPr>
          <w:p w14:paraId="1BAD707F" w14:textId="77777777" w:rsidR="007D18E0" w:rsidRPr="00EC2613" w:rsidRDefault="007D18E0" w:rsidP="00FE3D2C">
            <w:pPr>
              <w:spacing w:line="240" w:lineRule="auto"/>
              <w:jc w:val="center"/>
              <w:rPr>
                <w:sz w:val="20"/>
              </w:rPr>
            </w:pPr>
            <w:r w:rsidRPr="00EC2613">
              <w:rPr>
                <w:sz w:val="20"/>
              </w:rPr>
              <w:t>1362</w:t>
            </w:r>
          </w:p>
        </w:tc>
        <w:tc>
          <w:tcPr>
            <w:tcW w:w="702" w:type="pct"/>
            <w:shd w:val="clear" w:color="auto" w:fill="auto"/>
          </w:tcPr>
          <w:p w14:paraId="67C182FD" w14:textId="77777777" w:rsidR="007D18E0" w:rsidRPr="00EC2613" w:rsidRDefault="007D18E0" w:rsidP="00FE3D2C">
            <w:pPr>
              <w:spacing w:line="240" w:lineRule="auto"/>
              <w:jc w:val="center"/>
              <w:rPr>
                <w:sz w:val="20"/>
              </w:rPr>
            </w:pPr>
            <w:r w:rsidRPr="00EC2613">
              <w:rPr>
                <w:sz w:val="20"/>
              </w:rPr>
              <w:t>114</w:t>
            </w:r>
          </w:p>
        </w:tc>
      </w:tr>
      <w:tr w:rsidR="007D18E0" w:rsidRPr="00EC2613" w14:paraId="7B9E344A" w14:textId="77777777" w:rsidTr="007D18E0">
        <w:trPr>
          <w:trHeight w:val="57"/>
        </w:trPr>
        <w:tc>
          <w:tcPr>
            <w:tcW w:w="2193" w:type="pct"/>
          </w:tcPr>
          <w:p w14:paraId="5A190207" w14:textId="77777777" w:rsidR="007D18E0" w:rsidRPr="00EC2613" w:rsidRDefault="007D18E0" w:rsidP="00FE3D2C">
            <w:pPr>
              <w:spacing w:line="240" w:lineRule="auto"/>
              <w:rPr>
                <w:color w:val="000000"/>
                <w:sz w:val="20"/>
              </w:rPr>
            </w:pPr>
            <w:r w:rsidRPr="00EC2613">
              <w:rPr>
                <w:color w:val="000000"/>
                <w:sz w:val="20"/>
              </w:rPr>
              <w:t>Число семей, получивших жилые помещения и улучшивших жилищные условия</w:t>
            </w:r>
          </w:p>
        </w:tc>
        <w:tc>
          <w:tcPr>
            <w:tcW w:w="702" w:type="pct"/>
            <w:shd w:val="clear" w:color="auto" w:fill="auto"/>
          </w:tcPr>
          <w:p w14:paraId="0C6FBCEF" w14:textId="77777777" w:rsidR="007D18E0" w:rsidRPr="00EC2613" w:rsidRDefault="007D18E0" w:rsidP="00FE3D2C">
            <w:pPr>
              <w:spacing w:line="240" w:lineRule="auto"/>
              <w:jc w:val="center"/>
              <w:rPr>
                <w:sz w:val="20"/>
              </w:rPr>
            </w:pPr>
            <w:r w:rsidRPr="00EC2613">
              <w:rPr>
                <w:color w:val="000000"/>
                <w:sz w:val="20"/>
              </w:rPr>
              <w:t>единиц</w:t>
            </w:r>
          </w:p>
        </w:tc>
        <w:tc>
          <w:tcPr>
            <w:tcW w:w="702" w:type="pct"/>
            <w:shd w:val="clear" w:color="auto" w:fill="auto"/>
          </w:tcPr>
          <w:p w14:paraId="35AFD000" w14:textId="77777777" w:rsidR="007D18E0" w:rsidRPr="00EC2613" w:rsidRDefault="007D18E0" w:rsidP="00FE3D2C">
            <w:pPr>
              <w:spacing w:line="240" w:lineRule="auto"/>
              <w:jc w:val="center"/>
              <w:rPr>
                <w:b/>
                <w:sz w:val="20"/>
              </w:rPr>
            </w:pPr>
            <w:r w:rsidRPr="00EC2613">
              <w:rPr>
                <w:b/>
                <w:sz w:val="20"/>
              </w:rPr>
              <w:t>32</w:t>
            </w:r>
          </w:p>
        </w:tc>
        <w:tc>
          <w:tcPr>
            <w:tcW w:w="702" w:type="pct"/>
            <w:shd w:val="clear" w:color="auto" w:fill="auto"/>
          </w:tcPr>
          <w:p w14:paraId="34CB6C2A" w14:textId="77777777" w:rsidR="007D18E0" w:rsidRPr="00EC2613" w:rsidRDefault="007D18E0" w:rsidP="00FE3D2C">
            <w:pPr>
              <w:spacing w:line="240" w:lineRule="auto"/>
              <w:jc w:val="center"/>
              <w:rPr>
                <w:sz w:val="20"/>
              </w:rPr>
            </w:pPr>
            <w:r w:rsidRPr="00EC2613">
              <w:rPr>
                <w:sz w:val="20"/>
              </w:rPr>
              <w:t>26</w:t>
            </w:r>
          </w:p>
        </w:tc>
        <w:tc>
          <w:tcPr>
            <w:tcW w:w="702" w:type="pct"/>
            <w:shd w:val="clear" w:color="auto" w:fill="auto"/>
          </w:tcPr>
          <w:p w14:paraId="7B014AC4" w14:textId="77777777" w:rsidR="007D18E0" w:rsidRPr="00EC2613" w:rsidRDefault="007D18E0" w:rsidP="00FE3D2C">
            <w:pPr>
              <w:spacing w:line="240" w:lineRule="auto"/>
              <w:jc w:val="center"/>
              <w:rPr>
                <w:sz w:val="20"/>
              </w:rPr>
            </w:pPr>
            <w:r w:rsidRPr="00EC2613">
              <w:rPr>
                <w:sz w:val="20"/>
              </w:rPr>
              <w:t>6</w:t>
            </w:r>
          </w:p>
        </w:tc>
      </w:tr>
    </w:tbl>
    <w:p w14:paraId="7F48FB15" w14:textId="77777777" w:rsidR="007D18E0" w:rsidRPr="00EC2613" w:rsidRDefault="007D18E0" w:rsidP="007D18E0">
      <w:pPr>
        <w:spacing w:before="120" w:line="276" w:lineRule="auto"/>
        <w:ind w:firstLine="709"/>
      </w:pPr>
      <w:r w:rsidRPr="00EC2613">
        <w:t>По своим техническим данным существующий жилищный фонд находится в удовлетворительном состоянии.</w:t>
      </w:r>
    </w:p>
    <w:p w14:paraId="2DD54CBE" w14:textId="77777777" w:rsidR="007D18E0" w:rsidRPr="00EC2613" w:rsidRDefault="007D18E0" w:rsidP="007D18E0">
      <w:pPr>
        <w:spacing w:line="276" w:lineRule="auto"/>
        <w:ind w:firstLine="709"/>
      </w:pPr>
      <w:r w:rsidRPr="00EC2613">
        <w:t>В городской и сельской местности преобладает застройка жилыми домами усадебного типа.</w:t>
      </w:r>
    </w:p>
    <w:p w14:paraId="6AEDCF17" w14:textId="0E516E24" w:rsidR="007D18E0" w:rsidRPr="00EC2613" w:rsidRDefault="007D18E0" w:rsidP="007D18E0">
      <w:pPr>
        <w:spacing w:before="120" w:line="276" w:lineRule="auto"/>
        <w:ind w:firstLine="709"/>
        <w:rPr>
          <w:szCs w:val="24"/>
        </w:rPr>
      </w:pPr>
      <w:r w:rsidRPr="00EC2613">
        <w:rPr>
          <w:szCs w:val="24"/>
        </w:rPr>
        <w:t>По состоянию на 2019 г. жилищный фонд сельского поселения «</w:t>
      </w:r>
      <w:proofErr w:type="spellStart"/>
      <w:r w:rsidR="00334882" w:rsidRPr="00EC2613">
        <w:rPr>
          <w:szCs w:val="24"/>
        </w:rPr>
        <w:t>Илимское</w:t>
      </w:r>
      <w:proofErr w:type="spellEnd"/>
      <w:r w:rsidRPr="00EC2613">
        <w:rPr>
          <w:szCs w:val="24"/>
        </w:rPr>
        <w:t xml:space="preserve">» составляет </w:t>
      </w:r>
      <w:r w:rsidR="00DE6C16" w:rsidRPr="00EC2613">
        <w:rPr>
          <w:szCs w:val="24"/>
        </w:rPr>
        <w:t>125</w:t>
      </w:r>
      <w:r w:rsidR="00D950DE" w:rsidRPr="00EC2613">
        <w:rPr>
          <w:szCs w:val="24"/>
        </w:rPr>
        <w:t>00</w:t>
      </w:r>
      <w:r w:rsidRPr="00EC2613">
        <w:rPr>
          <w:szCs w:val="24"/>
        </w:rPr>
        <w:t xml:space="preserve"> м</w:t>
      </w:r>
      <w:r w:rsidRPr="00EC2613">
        <w:rPr>
          <w:szCs w:val="24"/>
          <w:vertAlign w:val="superscript"/>
        </w:rPr>
        <w:t>2</w:t>
      </w:r>
      <w:r w:rsidRPr="00EC2613">
        <w:rPr>
          <w:szCs w:val="24"/>
        </w:rPr>
        <w:t xml:space="preserve">, средняя обеспеченность жильем на 2019 г. составляет </w:t>
      </w:r>
      <w:r w:rsidR="00D950DE" w:rsidRPr="00EC2613">
        <w:rPr>
          <w:szCs w:val="24"/>
        </w:rPr>
        <w:t>1</w:t>
      </w:r>
      <w:r w:rsidR="00DE6C16" w:rsidRPr="00EC2613">
        <w:rPr>
          <w:szCs w:val="24"/>
        </w:rPr>
        <w:t xml:space="preserve">9,3 </w:t>
      </w:r>
      <w:r w:rsidRPr="00EC2613">
        <w:rPr>
          <w:szCs w:val="24"/>
        </w:rPr>
        <w:t>м</w:t>
      </w:r>
      <w:r w:rsidRPr="00EC2613">
        <w:rPr>
          <w:szCs w:val="24"/>
          <w:vertAlign w:val="superscript"/>
        </w:rPr>
        <w:t>2</w:t>
      </w:r>
      <w:r w:rsidRPr="00EC2613">
        <w:rPr>
          <w:szCs w:val="24"/>
        </w:rPr>
        <w:t>/чел.</w:t>
      </w:r>
    </w:p>
    <w:p w14:paraId="402E9CCB" w14:textId="1483E399" w:rsidR="007D18E0" w:rsidRPr="00EC2613" w:rsidRDefault="007D18E0" w:rsidP="007D18E0">
      <w:pPr>
        <w:spacing w:line="276" w:lineRule="auto"/>
        <w:ind w:firstLine="709"/>
        <w:rPr>
          <w:szCs w:val="24"/>
        </w:rPr>
      </w:pPr>
      <w:r w:rsidRPr="00EC2613">
        <w:t xml:space="preserve">Средняя обеспеченность жильем населения </w:t>
      </w:r>
      <w:r w:rsidRPr="00EC2613">
        <w:rPr>
          <w:szCs w:val="24"/>
        </w:rPr>
        <w:t>на территории сельского поселения «</w:t>
      </w:r>
      <w:proofErr w:type="spellStart"/>
      <w:r w:rsidR="00334882" w:rsidRPr="00EC2613">
        <w:rPr>
          <w:szCs w:val="24"/>
        </w:rPr>
        <w:t>Илимское</w:t>
      </w:r>
      <w:proofErr w:type="spellEnd"/>
      <w:r w:rsidRPr="00EC2613">
        <w:rPr>
          <w:szCs w:val="24"/>
        </w:rPr>
        <w:t>», приведена в таблице 2.5.2.</w:t>
      </w:r>
    </w:p>
    <w:p w14:paraId="5741DFE7" w14:textId="77777777" w:rsidR="007D18E0" w:rsidRPr="00EC2613" w:rsidRDefault="007D18E0" w:rsidP="007D18E0">
      <w:pPr>
        <w:spacing w:line="276" w:lineRule="auto"/>
        <w:ind w:firstLine="709"/>
        <w:jc w:val="right"/>
      </w:pPr>
      <w:r w:rsidRPr="00EC2613">
        <w:t>Таблица 2.5.2</w:t>
      </w:r>
    </w:p>
    <w:p w14:paraId="153777B0" w14:textId="18752457" w:rsidR="007D18E0" w:rsidRPr="00EC2613" w:rsidRDefault="007D18E0" w:rsidP="007D18E0">
      <w:pPr>
        <w:spacing w:line="276" w:lineRule="auto"/>
        <w:jc w:val="center"/>
      </w:pPr>
      <w:r w:rsidRPr="00EC2613">
        <w:t xml:space="preserve">Средняя обеспеченность жильем населения </w:t>
      </w:r>
      <w:r w:rsidRPr="00EC2613">
        <w:rPr>
          <w:szCs w:val="24"/>
        </w:rPr>
        <w:t>сельского поселения «</w:t>
      </w:r>
      <w:proofErr w:type="spellStart"/>
      <w:r w:rsidR="00334882" w:rsidRPr="00EC2613">
        <w:rPr>
          <w:szCs w:val="24"/>
        </w:rPr>
        <w:t>Илимское</w:t>
      </w:r>
      <w:proofErr w:type="spellEnd"/>
      <w:r w:rsidRPr="00EC2613">
        <w:rPr>
          <w:szCs w:val="24"/>
        </w:rPr>
        <w:t>»</w:t>
      </w:r>
    </w:p>
    <w:tbl>
      <w:tblPr>
        <w:tblW w:w="5000" w:type="pct"/>
        <w:tblLook w:val="04A0" w:firstRow="1" w:lastRow="0" w:firstColumn="1" w:lastColumn="0" w:noHBand="0" w:noVBand="1"/>
      </w:tblPr>
      <w:tblGrid>
        <w:gridCol w:w="520"/>
        <w:gridCol w:w="3261"/>
        <w:gridCol w:w="1426"/>
        <w:gridCol w:w="1342"/>
        <w:gridCol w:w="1579"/>
        <w:gridCol w:w="2009"/>
      </w:tblGrid>
      <w:tr w:rsidR="007D18E0" w:rsidRPr="00EC2613" w14:paraId="23DC6B7A" w14:textId="77777777" w:rsidTr="007D18E0">
        <w:trPr>
          <w:trHeight w:val="458"/>
        </w:trPr>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F75B74"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w:t>
            </w:r>
          </w:p>
        </w:tc>
        <w:tc>
          <w:tcPr>
            <w:tcW w:w="16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7C33AE"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Наименование муниципального образования</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D75913"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Численность населения на 1 января 2019 года, человек</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8116F4"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Общая площадь жилых помещений, тыс. м</w:t>
            </w:r>
            <w:r w:rsidRPr="00EC2613">
              <w:rPr>
                <w:b/>
                <w:bCs/>
                <w:color w:val="000000"/>
                <w:sz w:val="20"/>
                <w:szCs w:val="20"/>
                <w:vertAlign w:val="superscript"/>
              </w:rPr>
              <w:t>2</w:t>
            </w:r>
          </w:p>
        </w:tc>
        <w:tc>
          <w:tcPr>
            <w:tcW w:w="7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5A5B71"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В % от жилищного фонда в районе</w:t>
            </w:r>
          </w:p>
        </w:tc>
        <w:tc>
          <w:tcPr>
            <w:tcW w:w="9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72DEDB"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Средняя обеспеченность жильем населения, м</w:t>
            </w:r>
            <w:r w:rsidRPr="00EC2613">
              <w:rPr>
                <w:b/>
                <w:bCs/>
                <w:color w:val="000000"/>
                <w:sz w:val="20"/>
                <w:szCs w:val="20"/>
                <w:vertAlign w:val="superscript"/>
              </w:rPr>
              <w:t xml:space="preserve">2 </w:t>
            </w:r>
            <w:r w:rsidRPr="00EC2613">
              <w:rPr>
                <w:b/>
                <w:bCs/>
                <w:color w:val="000000"/>
                <w:sz w:val="20"/>
                <w:szCs w:val="20"/>
              </w:rPr>
              <w:t>на человека</w:t>
            </w:r>
          </w:p>
        </w:tc>
      </w:tr>
      <w:tr w:rsidR="007D18E0" w:rsidRPr="00EC2613" w14:paraId="558531AB" w14:textId="77777777" w:rsidTr="007D18E0">
        <w:trPr>
          <w:trHeight w:val="458"/>
        </w:trPr>
        <w:tc>
          <w:tcPr>
            <w:tcW w:w="256" w:type="pct"/>
            <w:vMerge/>
            <w:tcBorders>
              <w:top w:val="single" w:sz="4" w:space="0" w:color="auto"/>
              <w:left w:val="single" w:sz="4" w:space="0" w:color="auto"/>
              <w:bottom w:val="single" w:sz="4" w:space="0" w:color="auto"/>
              <w:right w:val="single" w:sz="4" w:space="0" w:color="auto"/>
            </w:tcBorders>
            <w:vAlign w:val="center"/>
            <w:hideMark/>
          </w:tcPr>
          <w:p w14:paraId="5A13DACB" w14:textId="77777777" w:rsidR="007D18E0" w:rsidRPr="00EC2613" w:rsidRDefault="007D18E0" w:rsidP="007D18E0">
            <w:pPr>
              <w:spacing w:line="240" w:lineRule="auto"/>
              <w:rPr>
                <w:b/>
                <w:bCs/>
                <w:color w:val="000000"/>
                <w:sz w:val="20"/>
                <w:szCs w:val="20"/>
              </w:rPr>
            </w:pPr>
          </w:p>
        </w:tc>
        <w:tc>
          <w:tcPr>
            <w:tcW w:w="1608" w:type="pct"/>
            <w:vMerge/>
            <w:tcBorders>
              <w:top w:val="single" w:sz="4" w:space="0" w:color="auto"/>
              <w:left w:val="single" w:sz="4" w:space="0" w:color="auto"/>
              <w:bottom w:val="single" w:sz="4" w:space="0" w:color="auto"/>
              <w:right w:val="single" w:sz="4" w:space="0" w:color="auto"/>
            </w:tcBorders>
            <w:vAlign w:val="center"/>
            <w:hideMark/>
          </w:tcPr>
          <w:p w14:paraId="46BD95C8" w14:textId="77777777" w:rsidR="007D18E0" w:rsidRPr="00EC2613" w:rsidRDefault="007D18E0" w:rsidP="007D18E0">
            <w:pPr>
              <w:spacing w:line="240" w:lineRule="auto"/>
              <w:rPr>
                <w:b/>
                <w:bCs/>
                <w:color w:val="000000"/>
                <w:sz w:val="20"/>
                <w:szCs w:val="20"/>
              </w:rPr>
            </w:pPr>
          </w:p>
        </w:tc>
        <w:tc>
          <w:tcPr>
            <w:tcW w:w="703" w:type="pct"/>
            <w:vMerge/>
            <w:tcBorders>
              <w:top w:val="single" w:sz="4" w:space="0" w:color="auto"/>
              <w:left w:val="single" w:sz="4" w:space="0" w:color="auto"/>
              <w:bottom w:val="single" w:sz="4" w:space="0" w:color="auto"/>
              <w:right w:val="single" w:sz="4" w:space="0" w:color="auto"/>
            </w:tcBorders>
            <w:vAlign w:val="center"/>
            <w:hideMark/>
          </w:tcPr>
          <w:p w14:paraId="7227F30B" w14:textId="77777777" w:rsidR="007D18E0" w:rsidRPr="00EC2613" w:rsidRDefault="007D18E0" w:rsidP="007D18E0">
            <w:pPr>
              <w:spacing w:line="240" w:lineRule="auto"/>
              <w:rPr>
                <w:b/>
                <w:bCs/>
                <w:color w:val="000000"/>
                <w:sz w:val="20"/>
                <w:szCs w:val="20"/>
              </w:rPr>
            </w:pPr>
          </w:p>
        </w:tc>
        <w:tc>
          <w:tcPr>
            <w:tcW w:w="662" w:type="pct"/>
            <w:vMerge/>
            <w:tcBorders>
              <w:top w:val="single" w:sz="4" w:space="0" w:color="auto"/>
              <w:left w:val="single" w:sz="4" w:space="0" w:color="auto"/>
              <w:bottom w:val="single" w:sz="4" w:space="0" w:color="auto"/>
              <w:right w:val="single" w:sz="4" w:space="0" w:color="auto"/>
            </w:tcBorders>
            <w:vAlign w:val="center"/>
            <w:hideMark/>
          </w:tcPr>
          <w:p w14:paraId="01A3E197" w14:textId="77777777" w:rsidR="007D18E0" w:rsidRPr="00EC2613" w:rsidRDefault="007D18E0" w:rsidP="007D18E0">
            <w:pPr>
              <w:spacing w:line="240" w:lineRule="auto"/>
              <w:rPr>
                <w:b/>
                <w:bCs/>
                <w:color w:val="000000"/>
                <w:sz w:val="20"/>
                <w:szCs w:val="20"/>
              </w:rPr>
            </w:pPr>
          </w:p>
        </w:tc>
        <w:tc>
          <w:tcPr>
            <w:tcW w:w="779" w:type="pct"/>
            <w:vMerge/>
            <w:tcBorders>
              <w:top w:val="single" w:sz="4" w:space="0" w:color="auto"/>
              <w:left w:val="single" w:sz="4" w:space="0" w:color="auto"/>
              <w:bottom w:val="single" w:sz="4" w:space="0" w:color="auto"/>
              <w:right w:val="single" w:sz="4" w:space="0" w:color="auto"/>
            </w:tcBorders>
            <w:vAlign w:val="center"/>
            <w:hideMark/>
          </w:tcPr>
          <w:p w14:paraId="07120340" w14:textId="77777777" w:rsidR="007D18E0" w:rsidRPr="00EC2613" w:rsidRDefault="007D18E0" w:rsidP="007D18E0">
            <w:pPr>
              <w:spacing w:line="240" w:lineRule="auto"/>
              <w:rPr>
                <w:b/>
                <w:bCs/>
                <w:color w:val="000000"/>
                <w:sz w:val="20"/>
                <w:szCs w:val="20"/>
              </w:rPr>
            </w:pPr>
          </w:p>
        </w:tc>
        <w:tc>
          <w:tcPr>
            <w:tcW w:w="991" w:type="pct"/>
            <w:vMerge/>
            <w:tcBorders>
              <w:top w:val="single" w:sz="4" w:space="0" w:color="auto"/>
              <w:left w:val="single" w:sz="4" w:space="0" w:color="auto"/>
              <w:bottom w:val="single" w:sz="4" w:space="0" w:color="auto"/>
              <w:right w:val="single" w:sz="4" w:space="0" w:color="auto"/>
            </w:tcBorders>
            <w:vAlign w:val="center"/>
            <w:hideMark/>
          </w:tcPr>
          <w:p w14:paraId="591353DD" w14:textId="77777777" w:rsidR="007D18E0" w:rsidRPr="00EC2613" w:rsidRDefault="007D18E0" w:rsidP="007D18E0">
            <w:pPr>
              <w:spacing w:line="240" w:lineRule="auto"/>
              <w:rPr>
                <w:b/>
                <w:bCs/>
                <w:color w:val="000000"/>
                <w:sz w:val="20"/>
                <w:szCs w:val="20"/>
              </w:rPr>
            </w:pPr>
          </w:p>
        </w:tc>
      </w:tr>
    </w:tbl>
    <w:p w14:paraId="13192917" w14:textId="77777777" w:rsidR="00FE3D2C" w:rsidRDefault="00FE3D2C" w:rsidP="00FE3D2C">
      <w:pPr>
        <w:spacing w:line="14" w:lineRule="auto"/>
      </w:pPr>
    </w:p>
    <w:tbl>
      <w:tblPr>
        <w:tblW w:w="5000" w:type="pct"/>
        <w:tblLook w:val="04A0" w:firstRow="1" w:lastRow="0" w:firstColumn="1" w:lastColumn="0" w:noHBand="0" w:noVBand="1"/>
      </w:tblPr>
      <w:tblGrid>
        <w:gridCol w:w="520"/>
        <w:gridCol w:w="3261"/>
        <w:gridCol w:w="1426"/>
        <w:gridCol w:w="1342"/>
        <w:gridCol w:w="1579"/>
        <w:gridCol w:w="2009"/>
      </w:tblGrid>
      <w:tr w:rsidR="007D18E0" w:rsidRPr="00EC2613" w14:paraId="384980F2" w14:textId="77777777" w:rsidTr="00FE3D2C">
        <w:trPr>
          <w:trHeight w:val="20"/>
          <w:tblHeader/>
        </w:trPr>
        <w:tc>
          <w:tcPr>
            <w:tcW w:w="256" w:type="pct"/>
            <w:tcBorders>
              <w:top w:val="nil"/>
              <w:left w:val="single" w:sz="4" w:space="0" w:color="auto"/>
              <w:bottom w:val="single" w:sz="4" w:space="0" w:color="auto"/>
              <w:right w:val="single" w:sz="4" w:space="0" w:color="auto"/>
            </w:tcBorders>
            <w:shd w:val="clear" w:color="auto" w:fill="auto"/>
            <w:vAlign w:val="center"/>
          </w:tcPr>
          <w:p w14:paraId="71CF5053" w14:textId="77777777" w:rsidR="007D18E0" w:rsidRPr="00EC2613" w:rsidRDefault="007D18E0" w:rsidP="007D18E0">
            <w:pPr>
              <w:spacing w:line="240" w:lineRule="auto"/>
              <w:jc w:val="center"/>
              <w:rPr>
                <w:b/>
                <w:color w:val="000000"/>
                <w:sz w:val="20"/>
                <w:szCs w:val="20"/>
              </w:rPr>
            </w:pPr>
            <w:r w:rsidRPr="00EC2613">
              <w:rPr>
                <w:b/>
                <w:color w:val="000000"/>
                <w:sz w:val="20"/>
                <w:szCs w:val="20"/>
              </w:rPr>
              <w:t>1</w:t>
            </w:r>
          </w:p>
        </w:tc>
        <w:tc>
          <w:tcPr>
            <w:tcW w:w="1608" w:type="pct"/>
            <w:tcBorders>
              <w:top w:val="nil"/>
              <w:left w:val="nil"/>
              <w:bottom w:val="single" w:sz="4" w:space="0" w:color="auto"/>
              <w:right w:val="single" w:sz="4" w:space="0" w:color="auto"/>
            </w:tcBorders>
            <w:shd w:val="clear" w:color="auto" w:fill="auto"/>
            <w:vAlign w:val="center"/>
          </w:tcPr>
          <w:p w14:paraId="39496CE0" w14:textId="77777777" w:rsidR="007D18E0" w:rsidRPr="00EC2613" w:rsidRDefault="007D18E0" w:rsidP="007D18E0">
            <w:pPr>
              <w:spacing w:line="240" w:lineRule="auto"/>
              <w:jc w:val="center"/>
              <w:rPr>
                <w:b/>
                <w:color w:val="000000"/>
                <w:sz w:val="20"/>
                <w:szCs w:val="20"/>
              </w:rPr>
            </w:pPr>
            <w:r w:rsidRPr="00EC2613">
              <w:rPr>
                <w:b/>
                <w:color w:val="000000"/>
                <w:sz w:val="20"/>
                <w:szCs w:val="20"/>
              </w:rPr>
              <w:t>2</w:t>
            </w:r>
          </w:p>
        </w:tc>
        <w:tc>
          <w:tcPr>
            <w:tcW w:w="703" w:type="pct"/>
            <w:tcBorders>
              <w:top w:val="nil"/>
              <w:left w:val="nil"/>
              <w:bottom w:val="single" w:sz="4" w:space="0" w:color="auto"/>
              <w:right w:val="single" w:sz="4" w:space="0" w:color="auto"/>
            </w:tcBorders>
            <w:shd w:val="clear" w:color="auto" w:fill="auto"/>
            <w:vAlign w:val="center"/>
          </w:tcPr>
          <w:p w14:paraId="50E2966E" w14:textId="77777777" w:rsidR="007D18E0" w:rsidRPr="00EC2613" w:rsidRDefault="007D18E0" w:rsidP="007D18E0">
            <w:pPr>
              <w:spacing w:line="240" w:lineRule="auto"/>
              <w:jc w:val="center"/>
              <w:rPr>
                <w:b/>
                <w:color w:val="000000"/>
                <w:sz w:val="20"/>
                <w:szCs w:val="20"/>
              </w:rPr>
            </w:pPr>
            <w:r w:rsidRPr="00EC2613">
              <w:rPr>
                <w:b/>
                <w:color w:val="000000"/>
                <w:sz w:val="20"/>
                <w:szCs w:val="20"/>
              </w:rPr>
              <w:t>3</w:t>
            </w:r>
          </w:p>
        </w:tc>
        <w:tc>
          <w:tcPr>
            <w:tcW w:w="662" w:type="pct"/>
            <w:tcBorders>
              <w:top w:val="nil"/>
              <w:left w:val="nil"/>
              <w:bottom w:val="single" w:sz="4" w:space="0" w:color="auto"/>
              <w:right w:val="single" w:sz="4" w:space="0" w:color="auto"/>
            </w:tcBorders>
            <w:shd w:val="clear" w:color="auto" w:fill="auto"/>
            <w:noWrap/>
            <w:vAlign w:val="center"/>
          </w:tcPr>
          <w:p w14:paraId="1FB1D7A0" w14:textId="77777777" w:rsidR="007D18E0" w:rsidRPr="00EC2613" w:rsidRDefault="007D18E0" w:rsidP="007D18E0">
            <w:pPr>
              <w:spacing w:line="240" w:lineRule="auto"/>
              <w:jc w:val="center"/>
              <w:rPr>
                <w:b/>
                <w:color w:val="000000"/>
                <w:sz w:val="20"/>
                <w:szCs w:val="20"/>
              </w:rPr>
            </w:pPr>
            <w:r w:rsidRPr="00EC2613">
              <w:rPr>
                <w:b/>
                <w:color w:val="000000"/>
                <w:sz w:val="20"/>
                <w:szCs w:val="20"/>
              </w:rPr>
              <w:t>4</w:t>
            </w:r>
          </w:p>
        </w:tc>
        <w:tc>
          <w:tcPr>
            <w:tcW w:w="779" w:type="pct"/>
            <w:tcBorders>
              <w:top w:val="nil"/>
              <w:left w:val="nil"/>
              <w:bottom w:val="single" w:sz="4" w:space="0" w:color="auto"/>
              <w:right w:val="single" w:sz="4" w:space="0" w:color="auto"/>
            </w:tcBorders>
            <w:shd w:val="clear" w:color="auto" w:fill="auto"/>
            <w:noWrap/>
            <w:vAlign w:val="center"/>
          </w:tcPr>
          <w:p w14:paraId="04A9CA8E" w14:textId="77777777" w:rsidR="007D18E0" w:rsidRPr="00EC2613" w:rsidRDefault="007D18E0" w:rsidP="007D18E0">
            <w:pPr>
              <w:spacing w:line="240" w:lineRule="auto"/>
              <w:jc w:val="center"/>
              <w:rPr>
                <w:b/>
                <w:color w:val="000000"/>
                <w:sz w:val="20"/>
                <w:szCs w:val="20"/>
              </w:rPr>
            </w:pPr>
            <w:r w:rsidRPr="00EC2613">
              <w:rPr>
                <w:b/>
                <w:color w:val="000000"/>
                <w:sz w:val="20"/>
                <w:szCs w:val="20"/>
              </w:rPr>
              <w:t>5</w:t>
            </w:r>
          </w:p>
        </w:tc>
        <w:tc>
          <w:tcPr>
            <w:tcW w:w="991" w:type="pct"/>
            <w:tcBorders>
              <w:top w:val="nil"/>
              <w:left w:val="nil"/>
              <w:bottom w:val="single" w:sz="4" w:space="0" w:color="auto"/>
              <w:right w:val="single" w:sz="4" w:space="0" w:color="auto"/>
            </w:tcBorders>
            <w:shd w:val="clear" w:color="auto" w:fill="auto"/>
            <w:noWrap/>
            <w:vAlign w:val="center"/>
          </w:tcPr>
          <w:p w14:paraId="00CC4A42" w14:textId="77777777" w:rsidR="007D18E0" w:rsidRPr="00EC2613" w:rsidRDefault="007D18E0" w:rsidP="007D18E0">
            <w:pPr>
              <w:spacing w:line="240" w:lineRule="auto"/>
              <w:jc w:val="center"/>
              <w:rPr>
                <w:b/>
                <w:color w:val="000000"/>
                <w:sz w:val="20"/>
                <w:szCs w:val="20"/>
              </w:rPr>
            </w:pPr>
            <w:r w:rsidRPr="00EC2613">
              <w:rPr>
                <w:b/>
                <w:color w:val="000000"/>
                <w:sz w:val="20"/>
                <w:szCs w:val="20"/>
              </w:rPr>
              <w:t>6</w:t>
            </w:r>
          </w:p>
        </w:tc>
      </w:tr>
      <w:tr w:rsidR="00822B27" w:rsidRPr="00EC2613" w14:paraId="16F40787" w14:textId="77777777" w:rsidTr="007D18E0">
        <w:trPr>
          <w:trHeight w:val="2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6E49BE1" w14:textId="77777777" w:rsidR="00822B27" w:rsidRPr="00EC2613" w:rsidRDefault="00822B27" w:rsidP="00822B27">
            <w:pPr>
              <w:spacing w:line="240" w:lineRule="auto"/>
              <w:jc w:val="center"/>
              <w:rPr>
                <w:color w:val="000000"/>
                <w:sz w:val="20"/>
                <w:szCs w:val="20"/>
              </w:rPr>
            </w:pPr>
            <w:r w:rsidRPr="00EC2613">
              <w:rPr>
                <w:color w:val="000000"/>
                <w:sz w:val="20"/>
                <w:szCs w:val="20"/>
              </w:rPr>
              <w:t>1</w:t>
            </w:r>
          </w:p>
        </w:tc>
        <w:tc>
          <w:tcPr>
            <w:tcW w:w="1608" w:type="pct"/>
            <w:tcBorders>
              <w:top w:val="nil"/>
              <w:left w:val="nil"/>
              <w:bottom w:val="single" w:sz="4" w:space="0" w:color="auto"/>
              <w:right w:val="single" w:sz="4" w:space="0" w:color="auto"/>
            </w:tcBorders>
            <w:shd w:val="clear" w:color="auto" w:fill="auto"/>
            <w:vAlign w:val="center"/>
            <w:hideMark/>
          </w:tcPr>
          <w:p w14:paraId="3B3CF57C" w14:textId="51190365" w:rsidR="00822B27" w:rsidRPr="00EC2613" w:rsidRDefault="00822B27" w:rsidP="00822B27">
            <w:pPr>
              <w:spacing w:line="240" w:lineRule="auto"/>
              <w:rPr>
                <w:color w:val="000000"/>
                <w:sz w:val="20"/>
                <w:szCs w:val="20"/>
              </w:rPr>
            </w:pPr>
            <w:proofErr w:type="spellStart"/>
            <w:r w:rsidRPr="00EC2613">
              <w:rPr>
                <w:color w:val="000000"/>
                <w:sz w:val="20"/>
                <w:szCs w:val="20"/>
              </w:rPr>
              <w:t>с.п</w:t>
            </w:r>
            <w:proofErr w:type="spellEnd"/>
            <w:r w:rsidRPr="00EC2613">
              <w:rPr>
                <w:color w:val="000000"/>
                <w:sz w:val="20"/>
                <w:szCs w:val="20"/>
              </w:rPr>
              <w:t>. «</w:t>
            </w:r>
            <w:proofErr w:type="spellStart"/>
            <w:r w:rsidR="00334882" w:rsidRPr="00EC2613">
              <w:rPr>
                <w:color w:val="000000"/>
                <w:sz w:val="20"/>
                <w:szCs w:val="20"/>
              </w:rPr>
              <w:t>Илимское</w:t>
            </w:r>
            <w:proofErr w:type="spellEnd"/>
            <w:r w:rsidRPr="00EC2613">
              <w:rPr>
                <w:color w:val="000000"/>
                <w:sz w:val="20"/>
                <w:szCs w:val="20"/>
              </w:rPr>
              <w:t>»</w:t>
            </w:r>
          </w:p>
        </w:tc>
        <w:tc>
          <w:tcPr>
            <w:tcW w:w="703" w:type="pct"/>
            <w:tcBorders>
              <w:top w:val="nil"/>
              <w:left w:val="nil"/>
              <w:bottom w:val="single" w:sz="4" w:space="0" w:color="auto"/>
              <w:right w:val="single" w:sz="4" w:space="0" w:color="auto"/>
            </w:tcBorders>
            <w:shd w:val="clear" w:color="auto" w:fill="auto"/>
            <w:vAlign w:val="center"/>
            <w:hideMark/>
          </w:tcPr>
          <w:p w14:paraId="2CA25B82" w14:textId="50231F57" w:rsidR="00822B27" w:rsidRPr="00EC2613" w:rsidRDefault="00DE6C16" w:rsidP="00822B27">
            <w:pPr>
              <w:spacing w:line="240" w:lineRule="auto"/>
              <w:jc w:val="center"/>
              <w:rPr>
                <w:color w:val="000000"/>
                <w:sz w:val="20"/>
                <w:szCs w:val="20"/>
              </w:rPr>
            </w:pPr>
            <w:r w:rsidRPr="00EC2613">
              <w:rPr>
                <w:color w:val="000000"/>
                <w:sz w:val="20"/>
                <w:szCs w:val="20"/>
              </w:rPr>
              <w:t>646</w:t>
            </w:r>
          </w:p>
        </w:tc>
        <w:tc>
          <w:tcPr>
            <w:tcW w:w="662" w:type="pct"/>
            <w:tcBorders>
              <w:top w:val="nil"/>
              <w:left w:val="nil"/>
              <w:bottom w:val="single" w:sz="4" w:space="0" w:color="auto"/>
              <w:right w:val="single" w:sz="4" w:space="0" w:color="auto"/>
            </w:tcBorders>
            <w:shd w:val="clear" w:color="auto" w:fill="auto"/>
            <w:noWrap/>
            <w:vAlign w:val="center"/>
            <w:hideMark/>
          </w:tcPr>
          <w:p w14:paraId="6B9D4C50" w14:textId="1C1E88BC" w:rsidR="00822B27" w:rsidRPr="00EC2613" w:rsidRDefault="00DE6C16" w:rsidP="00822B27">
            <w:pPr>
              <w:spacing w:line="240" w:lineRule="auto"/>
              <w:jc w:val="center"/>
              <w:rPr>
                <w:color w:val="000000"/>
                <w:sz w:val="20"/>
                <w:szCs w:val="20"/>
              </w:rPr>
            </w:pPr>
            <w:r w:rsidRPr="00EC2613">
              <w:rPr>
                <w:color w:val="000000"/>
                <w:sz w:val="20"/>
                <w:szCs w:val="20"/>
              </w:rPr>
              <w:t>12,5</w:t>
            </w:r>
          </w:p>
        </w:tc>
        <w:tc>
          <w:tcPr>
            <w:tcW w:w="779" w:type="pct"/>
            <w:tcBorders>
              <w:top w:val="nil"/>
              <w:left w:val="nil"/>
              <w:bottom w:val="single" w:sz="4" w:space="0" w:color="auto"/>
              <w:right w:val="single" w:sz="4" w:space="0" w:color="auto"/>
            </w:tcBorders>
            <w:shd w:val="clear" w:color="auto" w:fill="auto"/>
            <w:noWrap/>
            <w:vAlign w:val="center"/>
            <w:hideMark/>
          </w:tcPr>
          <w:p w14:paraId="0C857AD9" w14:textId="643EAC67" w:rsidR="00822B27" w:rsidRPr="00EC2613" w:rsidRDefault="00DE6C16" w:rsidP="00822B27">
            <w:pPr>
              <w:spacing w:line="240" w:lineRule="auto"/>
              <w:jc w:val="center"/>
              <w:rPr>
                <w:color w:val="000000"/>
                <w:sz w:val="20"/>
                <w:szCs w:val="20"/>
              </w:rPr>
            </w:pPr>
            <w:r w:rsidRPr="00EC2613">
              <w:rPr>
                <w:color w:val="000000"/>
                <w:sz w:val="20"/>
                <w:szCs w:val="20"/>
              </w:rPr>
              <w:t>2,7</w:t>
            </w:r>
            <w:r w:rsidR="00822B27" w:rsidRPr="00EC2613">
              <w:rPr>
                <w:color w:val="000000"/>
                <w:sz w:val="20"/>
                <w:szCs w:val="20"/>
              </w:rPr>
              <w:t xml:space="preserve"> %</w:t>
            </w:r>
          </w:p>
        </w:tc>
        <w:tc>
          <w:tcPr>
            <w:tcW w:w="991" w:type="pct"/>
            <w:tcBorders>
              <w:top w:val="nil"/>
              <w:left w:val="nil"/>
              <w:bottom w:val="single" w:sz="4" w:space="0" w:color="auto"/>
              <w:right w:val="single" w:sz="4" w:space="0" w:color="auto"/>
            </w:tcBorders>
            <w:shd w:val="clear" w:color="auto" w:fill="auto"/>
            <w:noWrap/>
            <w:vAlign w:val="center"/>
            <w:hideMark/>
          </w:tcPr>
          <w:p w14:paraId="77C68BF4" w14:textId="22DAB3C9" w:rsidR="00822B27" w:rsidRPr="00EC2613" w:rsidRDefault="00DE6C16" w:rsidP="00822B27">
            <w:pPr>
              <w:spacing w:line="240" w:lineRule="auto"/>
              <w:jc w:val="center"/>
              <w:rPr>
                <w:color w:val="000000"/>
                <w:sz w:val="20"/>
                <w:szCs w:val="20"/>
              </w:rPr>
            </w:pPr>
            <w:r w:rsidRPr="00EC2613">
              <w:rPr>
                <w:color w:val="000000"/>
                <w:sz w:val="20"/>
                <w:szCs w:val="20"/>
              </w:rPr>
              <w:t>19,3</w:t>
            </w:r>
          </w:p>
        </w:tc>
      </w:tr>
    </w:tbl>
    <w:p w14:paraId="2AD1917F" w14:textId="011A281F" w:rsidR="007D18E0" w:rsidRPr="00EC2613" w:rsidRDefault="007D18E0" w:rsidP="009D13C5">
      <w:pPr>
        <w:spacing w:before="120" w:line="276" w:lineRule="auto"/>
        <w:ind w:firstLine="709"/>
      </w:pPr>
      <w:r w:rsidRPr="00EC2613">
        <w:t xml:space="preserve">Состояние жилищного фонда в целом на территории </w:t>
      </w:r>
      <w:r w:rsidRPr="00EC2613">
        <w:rPr>
          <w:szCs w:val="24"/>
        </w:rPr>
        <w:t>Нерчинского муниципального района</w:t>
      </w:r>
      <w:r w:rsidRPr="00EC2613">
        <w:t xml:space="preserve"> и </w:t>
      </w:r>
      <w:r w:rsidRPr="00EC2613">
        <w:rPr>
          <w:szCs w:val="24"/>
        </w:rPr>
        <w:t>сельского поселения «</w:t>
      </w:r>
      <w:proofErr w:type="spellStart"/>
      <w:r w:rsidR="00334882" w:rsidRPr="00EC2613">
        <w:rPr>
          <w:szCs w:val="24"/>
        </w:rPr>
        <w:t>Илимское</w:t>
      </w:r>
      <w:proofErr w:type="spellEnd"/>
      <w:r w:rsidRPr="00EC2613">
        <w:rPr>
          <w:szCs w:val="24"/>
        </w:rPr>
        <w:t xml:space="preserve">» </w:t>
      </w:r>
      <w:r w:rsidRPr="00EC2613">
        <w:t xml:space="preserve">в частности – </w:t>
      </w:r>
      <w:r w:rsidR="00822B27" w:rsidRPr="00EC2613">
        <w:t>хорошее</w:t>
      </w:r>
      <w:r w:rsidRPr="00EC2613">
        <w:t xml:space="preserve">. Средняя обеспеченность жилищным фондом </w:t>
      </w:r>
      <w:r w:rsidRPr="00EC2613">
        <w:rPr>
          <w:szCs w:val="24"/>
        </w:rPr>
        <w:t xml:space="preserve">Нерчинского </w:t>
      </w:r>
      <w:r w:rsidRPr="00EC2613">
        <w:t xml:space="preserve">муниципального района составляет </w:t>
      </w:r>
      <w:r w:rsidRPr="00EC2613">
        <w:rPr>
          <w:szCs w:val="24"/>
        </w:rPr>
        <w:t>16,9 м</w:t>
      </w:r>
      <w:r w:rsidRPr="00EC2613">
        <w:rPr>
          <w:szCs w:val="24"/>
          <w:vertAlign w:val="superscript"/>
        </w:rPr>
        <w:t>2</w:t>
      </w:r>
      <w:r w:rsidRPr="00EC2613">
        <w:rPr>
          <w:szCs w:val="24"/>
        </w:rPr>
        <w:t>/чел</w:t>
      </w:r>
      <w:r w:rsidRPr="00EC2613">
        <w:t xml:space="preserve">., </w:t>
      </w:r>
      <w:r w:rsidRPr="00EC2613">
        <w:rPr>
          <w:szCs w:val="24"/>
        </w:rPr>
        <w:t>сельского поселения «</w:t>
      </w:r>
      <w:proofErr w:type="spellStart"/>
      <w:r w:rsidR="00334882" w:rsidRPr="00EC2613">
        <w:rPr>
          <w:szCs w:val="24"/>
        </w:rPr>
        <w:t>Илимское</w:t>
      </w:r>
      <w:proofErr w:type="spellEnd"/>
      <w:r w:rsidRPr="00EC2613">
        <w:rPr>
          <w:szCs w:val="24"/>
        </w:rPr>
        <w:t xml:space="preserve">» </w:t>
      </w:r>
      <w:r w:rsidRPr="00EC2613">
        <w:t xml:space="preserve">– </w:t>
      </w:r>
      <w:r w:rsidR="00DE6C16" w:rsidRPr="00EC2613">
        <w:rPr>
          <w:szCs w:val="24"/>
        </w:rPr>
        <w:t>19,3</w:t>
      </w:r>
      <w:r w:rsidRPr="00EC2613">
        <w:rPr>
          <w:szCs w:val="24"/>
        </w:rPr>
        <w:t xml:space="preserve"> м</w:t>
      </w:r>
      <w:r w:rsidRPr="00EC2613">
        <w:rPr>
          <w:szCs w:val="24"/>
          <w:vertAlign w:val="superscript"/>
        </w:rPr>
        <w:t>2</w:t>
      </w:r>
      <w:r w:rsidRPr="00EC2613">
        <w:rPr>
          <w:szCs w:val="24"/>
        </w:rPr>
        <w:t>/чел</w:t>
      </w:r>
      <w:r w:rsidRPr="00EC2613">
        <w:t xml:space="preserve">. </w:t>
      </w:r>
    </w:p>
    <w:p w14:paraId="44C78B9B" w14:textId="77777777" w:rsidR="007D18E0" w:rsidRPr="00EC2613" w:rsidRDefault="007D18E0" w:rsidP="007D18E0">
      <w:pPr>
        <w:spacing w:line="276" w:lineRule="auto"/>
        <w:ind w:firstLine="709"/>
      </w:pPr>
      <w:r w:rsidRPr="00EC2613">
        <w:t xml:space="preserve">Строительство социального жилья – наиболее проблемный вопрос для органов местного самоуправления. Поселения не имеют возможности предусмотреть в своих бюджетах необходимые средства для строительства жилья очередникам. Участие самих граждан в </w:t>
      </w:r>
      <w:r w:rsidRPr="00EC2613">
        <w:lastRenderedPageBreak/>
        <w:t xml:space="preserve">строительстве невозможно из-за низких доходов. Как правило, малоимущие граждане являются безработными, либо работают в бюджетных учреждениях или у индивидуальных предпринимателей. </w:t>
      </w:r>
    </w:p>
    <w:p w14:paraId="36438450" w14:textId="77777777" w:rsidR="007D18E0" w:rsidRPr="00EC2613" w:rsidRDefault="007D18E0" w:rsidP="007D18E0">
      <w:pPr>
        <w:spacing w:line="276" w:lineRule="auto"/>
        <w:ind w:firstLine="709"/>
        <w:rPr>
          <w:szCs w:val="24"/>
          <w:lang w:eastAsia="ar-SA"/>
        </w:rPr>
      </w:pPr>
      <w:r w:rsidRPr="00EC2613">
        <w:rPr>
          <w:szCs w:val="24"/>
          <w:lang w:eastAsia="ar-SA"/>
        </w:rPr>
        <w:t>Жилищная проблема была и остается одной из наиболее сложных и острых для населения сельского поселения, особенно актуальной она является для молодых семей.</w:t>
      </w:r>
    </w:p>
    <w:p w14:paraId="5737C415" w14:textId="77777777" w:rsidR="007D18E0" w:rsidRPr="00EC2613" w:rsidRDefault="007D18E0" w:rsidP="007D18E0">
      <w:pPr>
        <w:spacing w:line="276" w:lineRule="auto"/>
        <w:ind w:firstLine="709"/>
        <w:rPr>
          <w:szCs w:val="24"/>
          <w:lang w:eastAsia="ar-SA"/>
        </w:rPr>
      </w:pPr>
      <w:r w:rsidRPr="00EC2613">
        <w:rPr>
          <w:szCs w:val="24"/>
        </w:rPr>
        <w:t>Неудовлетворительные жилищные условия оказывают особенно отрицательное влияние на репродуктивное поведение молодой семьи. Вынужденное проживание с родителями одного из супругов снижает уровень рождаемости и увеличивает количество разводов среди молодых семей. Установлено, что средний размер семей, занимающих отдельную квартиру или дом, значительно выше, чем семей, которые снимают комнату или проживают в общежитии.</w:t>
      </w:r>
    </w:p>
    <w:p w14:paraId="116A3D5D" w14:textId="77777777" w:rsidR="007D18E0" w:rsidRPr="00EC2613" w:rsidRDefault="007D18E0" w:rsidP="007D18E0">
      <w:pPr>
        <w:autoSpaceDE w:val="0"/>
        <w:autoSpaceDN w:val="0"/>
        <w:adjustRightInd w:val="0"/>
        <w:spacing w:line="276" w:lineRule="auto"/>
        <w:ind w:firstLine="709"/>
        <w:rPr>
          <w:bCs/>
          <w:iCs/>
          <w:szCs w:val="24"/>
          <w:shd w:val="clear" w:color="auto" w:fill="FFFFFF"/>
        </w:rPr>
      </w:pPr>
      <w:r w:rsidRPr="00EC2613">
        <w:rPr>
          <w:bCs/>
          <w:iCs/>
          <w:szCs w:val="24"/>
          <w:shd w:val="clear" w:color="auto" w:fill="FFFFFF"/>
        </w:rPr>
        <w:t>Основными проблемами, сдерживающими строительство жилья в сельском поселении, являются:</w:t>
      </w:r>
    </w:p>
    <w:p w14:paraId="33C0C332"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низкая доступность кредитных ресурсов как для строительных организаций, так и для граждан, возникшая на волне кризиса и продолжающая оставаться фактором негативного влияния на развитие отрасли в целом;</w:t>
      </w:r>
    </w:p>
    <w:p w14:paraId="050D27AA"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низкая платежеспособность населения, нуждающегося в приобретении жилья;</w:t>
      </w:r>
    </w:p>
    <w:p w14:paraId="64B757B5"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наличие большого количества ветхих жилых домов в центральных частях населенных пунктов, земельные участки которых наиболее привлекательны для потенциальных застройщиков;</w:t>
      </w:r>
    </w:p>
    <w:p w14:paraId="68ACA85F"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стоимость жилья на вторичном рынке в районе ниже стоимости нового строительства, что препятствует привлечению инвестиций в строительство многоквартирных жилых домов;</w:t>
      </w:r>
    </w:p>
    <w:p w14:paraId="42C43AC0"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отсутствие документации по планировке территорий, определенных для жилищного строительства;</w:t>
      </w:r>
    </w:p>
    <w:p w14:paraId="7D0EA359"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szCs w:val="24"/>
        </w:rPr>
        <w:t>отсутствие сформированных земельных участков для предоставления индивидуальным застройщикам в целях жилищного строительства.</w:t>
      </w:r>
    </w:p>
    <w:p w14:paraId="359D981A" w14:textId="77777777" w:rsidR="007D18E0" w:rsidRPr="00EC2613" w:rsidRDefault="007D18E0" w:rsidP="007D18E0">
      <w:pPr>
        <w:pStyle w:val="0212166"/>
        <w:spacing w:line="276" w:lineRule="auto"/>
        <w:rPr>
          <w:b w:val="0"/>
          <w:lang w:eastAsia="ar-SA"/>
        </w:rPr>
      </w:pPr>
      <w:r w:rsidRPr="00EC2613">
        <w:rPr>
          <w:b w:val="0"/>
          <w:lang w:eastAsia="ar-SA"/>
        </w:rPr>
        <w:t xml:space="preserve">Нерешенность проблемы обеспечения молодых семей жильем приводит к негативным явлениям в социальной сфере: </w:t>
      </w:r>
    </w:p>
    <w:p w14:paraId="79E0E034"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 xml:space="preserve">формированию у молодежи чувства социальной незащищенности, отрицанию ее причастности к государственным делам; </w:t>
      </w:r>
    </w:p>
    <w:p w14:paraId="43062506"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 xml:space="preserve">угасанию интереса к трудовой деятельности из-за отсутствия перспективы создания нормальных условий жизни; </w:t>
      </w:r>
    </w:p>
    <w:p w14:paraId="5DC73404"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 xml:space="preserve">снижению потребности в создании семьи из-за трудностей, связанных с обеспечением жильем. </w:t>
      </w:r>
    </w:p>
    <w:p w14:paraId="3E235951" w14:textId="77777777" w:rsidR="007D18E0" w:rsidRPr="00EC2613" w:rsidRDefault="007D18E0" w:rsidP="007D18E0">
      <w:pPr>
        <w:pStyle w:val="0212166"/>
        <w:spacing w:line="276" w:lineRule="auto"/>
        <w:rPr>
          <w:rStyle w:val="FontStyle24"/>
          <w:b w:val="0"/>
          <w:sz w:val="24"/>
          <w:szCs w:val="24"/>
        </w:rPr>
      </w:pPr>
      <w:r w:rsidRPr="00EC2613">
        <w:rPr>
          <w:rStyle w:val="FontStyle24"/>
          <w:b w:val="0"/>
          <w:sz w:val="24"/>
          <w:szCs w:val="24"/>
        </w:rPr>
        <w:t>Низкая обеспеченность населения жильем приводит к тому, что часть населения вынуждена арендовать жилье, а это негативно сказывается на платежеспособном спросе, а также ухудшает демографическую ситуацию в районе.</w:t>
      </w:r>
    </w:p>
    <w:p w14:paraId="6D26466C" w14:textId="77777777" w:rsidR="007D18E0" w:rsidRPr="00EC2613" w:rsidRDefault="007D18E0" w:rsidP="007D18E0">
      <w:pPr>
        <w:pStyle w:val="0212166"/>
        <w:spacing w:line="276" w:lineRule="auto"/>
        <w:rPr>
          <w:b w:val="0"/>
        </w:rPr>
      </w:pPr>
      <w:r w:rsidRPr="00EC2613">
        <w:rPr>
          <w:b w:val="0"/>
        </w:rPr>
        <w:t xml:space="preserve">Накопившиеся проблемы требуют взаимодействия между органами государственной власти региона и органами местного самоуправления. Сегодня очевидно, что решение проблемы обеспечения жильем молодых семей требует комплексного и системного подхода. </w:t>
      </w:r>
    </w:p>
    <w:p w14:paraId="7068A0CE" w14:textId="77777777" w:rsidR="007D18E0" w:rsidRPr="00EC2613" w:rsidRDefault="007D18E0" w:rsidP="007D18E0">
      <w:pPr>
        <w:pStyle w:val="0212166"/>
        <w:spacing w:line="276" w:lineRule="auto"/>
        <w:rPr>
          <w:b w:val="0"/>
        </w:rPr>
      </w:pPr>
      <w:r w:rsidRPr="00EC2613">
        <w:rPr>
          <w:b w:val="0"/>
        </w:rPr>
        <w:t>Низкая плотность населения определяет повышенную протяженность сетей в расчете на жителя, что сказывается на удорожании обслуживания сетей и транспортировки воды, тепла до потребителя и, как следствие, на росте себестоимости и тарифов.</w:t>
      </w:r>
    </w:p>
    <w:p w14:paraId="78EDFD89" w14:textId="77777777" w:rsidR="007D18E0" w:rsidRPr="00EC2613" w:rsidRDefault="007D18E0" w:rsidP="007D18E0">
      <w:pPr>
        <w:spacing w:line="276" w:lineRule="auto"/>
        <w:ind w:firstLine="709"/>
        <w:rPr>
          <w:szCs w:val="24"/>
          <w:lang w:eastAsia="ar-SA"/>
        </w:rPr>
      </w:pPr>
      <w:r w:rsidRPr="00EC2613">
        <w:rPr>
          <w:bCs/>
          <w:szCs w:val="24"/>
        </w:rPr>
        <w:t xml:space="preserve">Следствием высокой степени износа оборудования являются сверхнормативные потери в сетях, низкий коэффициент полезного действия </w:t>
      </w:r>
      <w:proofErr w:type="spellStart"/>
      <w:r w:rsidRPr="00EC2613">
        <w:rPr>
          <w:bCs/>
          <w:szCs w:val="24"/>
        </w:rPr>
        <w:t>энергооборудования</w:t>
      </w:r>
      <w:proofErr w:type="spellEnd"/>
      <w:r w:rsidRPr="00EC2613">
        <w:rPr>
          <w:bCs/>
          <w:szCs w:val="24"/>
        </w:rPr>
        <w:t>, повышенная аварийность.</w:t>
      </w:r>
    </w:p>
    <w:p w14:paraId="5D2476F7" w14:textId="77777777" w:rsidR="007D18E0" w:rsidRPr="00EC2613" w:rsidRDefault="007D18E0" w:rsidP="007D18E0">
      <w:pPr>
        <w:spacing w:line="276" w:lineRule="auto"/>
        <w:ind w:firstLine="709"/>
        <w:rPr>
          <w:szCs w:val="24"/>
          <w:lang w:eastAsia="ar-SA"/>
        </w:rPr>
      </w:pPr>
      <w:r w:rsidRPr="00EC2613">
        <w:rPr>
          <w:bCs/>
          <w:szCs w:val="24"/>
        </w:rPr>
        <w:lastRenderedPageBreak/>
        <w:t>Основная причина недостаточного финансирования ремонтных работ и модернизации оборудования состоит в том, что тарифы на коммунальные ресурсы являются экономически обоснованными отчасти формально. Амортизационные отчисления занижены из-за отсутствия реальной оценки имущества, в тарифах не в полном объеме учитываются затраты на эксплуатацию значительного числа объектов.</w:t>
      </w:r>
    </w:p>
    <w:p w14:paraId="5AF4C7DB" w14:textId="77777777" w:rsidR="007D18E0" w:rsidRPr="00EC2613" w:rsidRDefault="007D18E0" w:rsidP="007D18E0">
      <w:pPr>
        <w:spacing w:line="276" w:lineRule="auto"/>
        <w:ind w:firstLine="709"/>
        <w:rPr>
          <w:szCs w:val="24"/>
          <w:lang w:eastAsia="ar-SA"/>
        </w:rPr>
      </w:pPr>
      <w:r w:rsidRPr="00EC2613">
        <w:rPr>
          <w:bCs/>
          <w:szCs w:val="24"/>
        </w:rPr>
        <w:t>Коммунальный комплекс ежегодно требует увеличения денежных средств для своего функционирования. Параллельно с этим обостряются негативные тенденции – рост степени износа основных фондов, числа аварийных ситуаций и инцидентов, неплатежей потребителей за коммунальные услуги. Стало очевидным, что нормализация ситуации невозможна без изменения традиционных подходов, сложившихся в коммунальном комплексе района.</w:t>
      </w:r>
    </w:p>
    <w:p w14:paraId="7BA40C80" w14:textId="11EC5D86" w:rsidR="007D18E0" w:rsidRPr="00EC2613" w:rsidRDefault="007D18E0" w:rsidP="007D18E0">
      <w:pPr>
        <w:spacing w:line="276" w:lineRule="auto"/>
        <w:ind w:firstLine="709"/>
        <w:rPr>
          <w:bCs/>
          <w:szCs w:val="24"/>
        </w:rPr>
      </w:pPr>
      <w:r w:rsidRPr="00EC2613">
        <w:rPr>
          <w:bCs/>
          <w:szCs w:val="24"/>
        </w:rPr>
        <w:t xml:space="preserve">Таким образом, для повышения качества коммунальных услуг для </w:t>
      </w:r>
      <w:r w:rsidRPr="00EC2613">
        <w:rPr>
          <w:szCs w:val="24"/>
        </w:rPr>
        <w:t>сельского поселения «</w:t>
      </w:r>
      <w:proofErr w:type="spellStart"/>
      <w:r w:rsidR="00334882" w:rsidRPr="00EC2613">
        <w:rPr>
          <w:szCs w:val="24"/>
        </w:rPr>
        <w:t>Илимское</w:t>
      </w:r>
      <w:proofErr w:type="spellEnd"/>
      <w:r w:rsidRPr="00EC2613">
        <w:rPr>
          <w:szCs w:val="24"/>
        </w:rPr>
        <w:t>»</w:t>
      </w:r>
      <w:r w:rsidRPr="00EC2613">
        <w:rPr>
          <w:bCs/>
          <w:szCs w:val="24"/>
        </w:rPr>
        <w:t xml:space="preserve"> и эффективного использования природных ресурсов необходимо обеспечить масштабную модернизацию объектов коммунальной инфраструктуры.</w:t>
      </w:r>
    </w:p>
    <w:p w14:paraId="5F807293" w14:textId="77777777" w:rsidR="007D18E0" w:rsidRPr="00EC2613" w:rsidRDefault="007D18E0" w:rsidP="007D18E0">
      <w:pPr>
        <w:keepNext/>
        <w:tabs>
          <w:tab w:val="left" w:pos="1276"/>
        </w:tabs>
        <w:spacing w:before="120" w:line="276" w:lineRule="auto"/>
        <w:jc w:val="left"/>
        <w:outlineLvl w:val="2"/>
        <w:rPr>
          <w:rFonts w:eastAsia="Times New Roman"/>
          <w:b/>
          <w:iCs/>
          <w:szCs w:val="24"/>
          <w:lang w:eastAsia="ru-RU"/>
        </w:rPr>
      </w:pPr>
      <w:bookmarkStart w:id="125" w:name="_Toc500595485"/>
      <w:bookmarkStart w:id="126" w:name="_Toc26433728"/>
      <w:bookmarkStart w:id="127" w:name="_Toc58481413"/>
      <w:r w:rsidRPr="00EC2613">
        <w:rPr>
          <w:rFonts w:eastAsia="Times New Roman"/>
          <w:b/>
          <w:iCs/>
          <w:szCs w:val="24"/>
          <w:lang w:eastAsia="ru-RU"/>
        </w:rPr>
        <w:t xml:space="preserve">5.2 </w:t>
      </w:r>
      <w:bookmarkEnd w:id="125"/>
      <w:r w:rsidRPr="00EC2613">
        <w:rPr>
          <w:rFonts w:eastAsia="Times New Roman"/>
          <w:b/>
          <w:iCs/>
          <w:szCs w:val="24"/>
          <w:lang w:eastAsia="ru-RU"/>
        </w:rPr>
        <w:t>Развитие жилищного строительства</w:t>
      </w:r>
      <w:bookmarkEnd w:id="126"/>
      <w:bookmarkEnd w:id="127"/>
    </w:p>
    <w:p w14:paraId="5DB856C7" w14:textId="77777777" w:rsidR="007D18E0" w:rsidRPr="00EC2613" w:rsidRDefault="007D18E0" w:rsidP="007D18E0">
      <w:pPr>
        <w:autoSpaceDE w:val="0"/>
        <w:autoSpaceDN w:val="0"/>
        <w:adjustRightInd w:val="0"/>
        <w:spacing w:line="276" w:lineRule="auto"/>
        <w:ind w:firstLine="709"/>
        <w:rPr>
          <w:lang w:eastAsia="ar-SA"/>
        </w:rPr>
      </w:pPr>
      <w:r w:rsidRPr="00EC2613">
        <w:t>Развитие жилищного строительства, обеспечивающее повышение доступности и качества жилья для различных категорий граждан, проживающих на территории муниципального района, является приоритетной целью проекта.</w:t>
      </w:r>
    </w:p>
    <w:p w14:paraId="03E60748" w14:textId="77777777" w:rsidR="007D18E0" w:rsidRPr="00EC2613" w:rsidRDefault="007D18E0" w:rsidP="007D18E0">
      <w:pPr>
        <w:autoSpaceDE w:val="0"/>
        <w:autoSpaceDN w:val="0"/>
        <w:adjustRightInd w:val="0"/>
        <w:spacing w:line="276" w:lineRule="auto"/>
        <w:ind w:firstLine="709"/>
        <w:rPr>
          <w:lang w:eastAsia="ar-SA"/>
        </w:rPr>
      </w:pPr>
      <w:r w:rsidRPr="00EC2613">
        <w:t>Для достижения этой цели предлагается решение следующих задач:</w:t>
      </w:r>
    </w:p>
    <w:p w14:paraId="2AB219B8"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создание условий для роста предложения на рынке жилья, соответствующего потребностям различных категорий граждан, проживающих на территории муниципального района;</w:t>
      </w:r>
    </w:p>
    <w:p w14:paraId="0D91630A"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стимулирование спроса на рынке жилья и развитие механизмов адресной поддержки;</w:t>
      </w:r>
    </w:p>
    <w:p w14:paraId="1D913D25" w14:textId="77777777" w:rsidR="007D18E0" w:rsidRPr="00EC2613" w:rsidRDefault="007D18E0" w:rsidP="009B1543">
      <w:pPr>
        <w:pStyle w:val="af6"/>
        <w:numPr>
          <w:ilvl w:val="0"/>
          <w:numId w:val="76"/>
        </w:numPr>
        <w:spacing w:line="276" w:lineRule="auto"/>
        <w:ind w:left="0" w:firstLine="426"/>
        <w:rPr>
          <w:rFonts w:eastAsia="Times New Roman"/>
          <w:szCs w:val="24"/>
          <w:lang w:eastAsia="ar-SA"/>
        </w:rPr>
      </w:pPr>
      <w:r w:rsidRPr="00EC2613">
        <w:rPr>
          <w:rFonts w:eastAsia="Times New Roman"/>
          <w:szCs w:val="24"/>
          <w:lang w:eastAsia="ar-SA"/>
        </w:rPr>
        <w:t>создание условий и формирование благоприятной среды для строительства жилья индивидуальными застройщиками.</w:t>
      </w:r>
    </w:p>
    <w:p w14:paraId="67E364FE" w14:textId="77777777" w:rsidR="007D18E0" w:rsidRPr="00EC2613" w:rsidRDefault="007D18E0" w:rsidP="007D18E0">
      <w:pPr>
        <w:spacing w:line="276" w:lineRule="auto"/>
        <w:ind w:firstLine="709"/>
        <w:rPr>
          <w:bCs/>
          <w:iCs/>
          <w:shd w:val="clear" w:color="auto" w:fill="FFFFFF"/>
        </w:rPr>
      </w:pPr>
      <w:r w:rsidRPr="00EC2613">
        <w:rPr>
          <w:bCs/>
          <w:iCs/>
          <w:shd w:val="clear" w:color="auto" w:fill="FFFFFF"/>
        </w:rPr>
        <w:t>Достижение данной цели будет способствовать увеличению инвестиционной привлекательности застраиваемых и застроенных территорий, а также увеличению доли комфортного индивидуального жилищного строительства.</w:t>
      </w:r>
    </w:p>
    <w:p w14:paraId="19A65917" w14:textId="77777777" w:rsidR="007D18E0" w:rsidRPr="00EC2613" w:rsidRDefault="007D18E0" w:rsidP="007D18E0">
      <w:pPr>
        <w:spacing w:line="276" w:lineRule="auto"/>
        <w:ind w:firstLine="709"/>
        <w:rPr>
          <w:bCs/>
          <w:iCs/>
          <w:shd w:val="clear" w:color="auto" w:fill="FFFFFF"/>
        </w:rPr>
      </w:pPr>
      <w:r w:rsidRPr="00EC2613">
        <w:rPr>
          <w:bCs/>
          <w:iCs/>
          <w:shd w:val="clear" w:color="auto" w:fill="FFFFFF"/>
        </w:rPr>
        <w:t>В соответствии с действующими местными нормативами градостроительного проектирования Нерчинского района Забайкальского края (МНГП) (утвержденными решением Совета муниципального района «Нерчинский район» от 21 декабря 2018 года № 127) расчетные показатели объемов и типов жилой застройки должны производится с учетом сложившийся и прогнозируемой социально-демографической ситуации и доходов населения. При этом расчетные показатели жилищной обеспеченности составляют 30 м</w:t>
      </w:r>
      <w:r w:rsidRPr="00EC2613">
        <w:rPr>
          <w:vertAlign w:val="superscript"/>
        </w:rPr>
        <w:t>2</w:t>
      </w:r>
      <w:r w:rsidRPr="00EC2613">
        <w:rPr>
          <w:bCs/>
          <w:iCs/>
          <w:shd w:val="clear" w:color="auto" w:fill="FFFFFF"/>
        </w:rPr>
        <w:t xml:space="preserve"> на 1 человека для жилья типа эконом-класса, 40 м</w:t>
      </w:r>
      <w:r w:rsidRPr="00EC2613">
        <w:rPr>
          <w:bCs/>
          <w:iCs/>
          <w:shd w:val="clear" w:color="auto" w:fill="FFFFFF"/>
          <w:vertAlign w:val="superscript"/>
        </w:rPr>
        <w:t>2</w:t>
      </w:r>
      <w:r w:rsidRPr="00EC2613">
        <w:rPr>
          <w:bCs/>
          <w:iCs/>
          <w:shd w:val="clear" w:color="auto" w:fill="FFFFFF"/>
        </w:rPr>
        <w:t xml:space="preserve"> на 1 человека для жилья типа бизнес-класса.</w:t>
      </w:r>
    </w:p>
    <w:p w14:paraId="1DB481A7" w14:textId="04E087F6" w:rsidR="007D18E0" w:rsidRPr="00EC2613" w:rsidRDefault="007D18E0" w:rsidP="007D18E0">
      <w:pPr>
        <w:spacing w:line="276" w:lineRule="auto"/>
        <w:ind w:firstLine="709"/>
        <w:rPr>
          <w:bCs/>
          <w:iCs/>
          <w:shd w:val="clear" w:color="auto" w:fill="FFFFFF"/>
        </w:rPr>
      </w:pPr>
      <w:r w:rsidRPr="00EC2613">
        <w:rPr>
          <w:bCs/>
          <w:iCs/>
          <w:shd w:val="clear" w:color="auto" w:fill="FFFFFF"/>
        </w:rPr>
        <w:t xml:space="preserve">В настоящем разделе ориентировочно приведены расчеты необходимого нового жилищного строительства на территории </w:t>
      </w:r>
      <w:r w:rsidRPr="00EC2613">
        <w:rPr>
          <w:szCs w:val="24"/>
        </w:rPr>
        <w:t>сельского поселения «</w:t>
      </w:r>
      <w:proofErr w:type="spellStart"/>
      <w:r w:rsidR="00DC5898" w:rsidRPr="00EC2613">
        <w:rPr>
          <w:szCs w:val="24"/>
        </w:rPr>
        <w:t>Илимское</w:t>
      </w:r>
      <w:proofErr w:type="spellEnd"/>
      <w:r w:rsidRPr="00EC2613">
        <w:rPr>
          <w:szCs w:val="24"/>
        </w:rPr>
        <w:t xml:space="preserve">» </w:t>
      </w:r>
      <w:r w:rsidRPr="00EC2613">
        <w:rPr>
          <w:bCs/>
          <w:iCs/>
          <w:shd w:val="clear" w:color="auto" w:fill="FFFFFF"/>
        </w:rPr>
        <w:t>с учетом прогноза численности населения и улучшения условий его проживания.</w:t>
      </w:r>
    </w:p>
    <w:p w14:paraId="30DEA349" w14:textId="77777777" w:rsidR="007D18E0" w:rsidRPr="00EC2613" w:rsidRDefault="007D18E0" w:rsidP="007D18E0">
      <w:pPr>
        <w:spacing w:line="276" w:lineRule="auto"/>
        <w:ind w:firstLine="709"/>
        <w:rPr>
          <w:bCs/>
          <w:iCs/>
          <w:shd w:val="clear" w:color="auto" w:fill="FFFFFF"/>
        </w:rPr>
      </w:pPr>
      <w:r w:rsidRPr="00EC2613">
        <w:rPr>
          <w:bCs/>
          <w:iCs/>
          <w:shd w:val="clear" w:color="auto" w:fill="FFFFFF"/>
        </w:rPr>
        <w:t>Объемы перспективного жилищного строительства просчитаны с учетом оптимального использования территории, отводимой под развитие населенных пунктов. Проектом предусматривается увеличение жилищной обеспеченности до 20 м</w:t>
      </w:r>
      <w:r w:rsidRPr="00EC2613">
        <w:rPr>
          <w:bCs/>
          <w:iCs/>
          <w:shd w:val="clear" w:color="auto" w:fill="FFFFFF"/>
          <w:vertAlign w:val="superscript"/>
        </w:rPr>
        <w:t>2</w:t>
      </w:r>
      <w:r w:rsidRPr="00EC2613">
        <w:rPr>
          <w:bCs/>
          <w:iCs/>
          <w:shd w:val="clear" w:color="auto" w:fill="FFFFFF"/>
        </w:rPr>
        <w:t xml:space="preserve"> на человека на первую очередь (2025 год) и до 30 м</w:t>
      </w:r>
      <w:r w:rsidRPr="00EC2613">
        <w:rPr>
          <w:bCs/>
          <w:iCs/>
          <w:shd w:val="clear" w:color="auto" w:fill="FFFFFF"/>
          <w:vertAlign w:val="superscript"/>
        </w:rPr>
        <w:t>2</w:t>
      </w:r>
      <w:r w:rsidRPr="00EC2613">
        <w:rPr>
          <w:bCs/>
          <w:iCs/>
          <w:shd w:val="clear" w:color="auto" w:fill="FFFFFF"/>
        </w:rPr>
        <w:t xml:space="preserve"> на человека к концу расчетного срока (2040 год). </w:t>
      </w:r>
    </w:p>
    <w:p w14:paraId="682AE329" w14:textId="77777777" w:rsidR="007D18E0" w:rsidRPr="00EC2613" w:rsidRDefault="007D18E0" w:rsidP="007D18E0">
      <w:pPr>
        <w:spacing w:line="276" w:lineRule="auto"/>
        <w:ind w:firstLine="709"/>
        <w:rPr>
          <w:bCs/>
          <w:iCs/>
          <w:shd w:val="clear" w:color="auto" w:fill="FFFFFF"/>
        </w:rPr>
      </w:pPr>
      <w:r w:rsidRPr="00EC2613">
        <w:rPr>
          <w:bCs/>
          <w:iCs/>
          <w:shd w:val="clear" w:color="auto" w:fill="FFFFFF"/>
        </w:rPr>
        <w:t xml:space="preserve">Стоит отметить, что в расчетах прогнозных показателей жилищного фонда не учитывались показатели выбытия непригодного для жилья (ветхого и аварийного) жилищного фонда. </w:t>
      </w:r>
    </w:p>
    <w:p w14:paraId="50598C36" w14:textId="4FFB72A7" w:rsidR="007D18E0" w:rsidRPr="00EC2613" w:rsidRDefault="007D18E0" w:rsidP="007D18E0">
      <w:pPr>
        <w:spacing w:line="276" w:lineRule="auto"/>
        <w:ind w:firstLine="709"/>
        <w:rPr>
          <w:bCs/>
          <w:iCs/>
          <w:shd w:val="clear" w:color="auto" w:fill="FFFFFF"/>
        </w:rPr>
      </w:pPr>
      <w:r w:rsidRPr="00EC2613">
        <w:rPr>
          <w:bCs/>
          <w:iCs/>
          <w:shd w:val="clear" w:color="auto" w:fill="FFFFFF"/>
        </w:rPr>
        <w:lastRenderedPageBreak/>
        <w:t xml:space="preserve">Расчет перспективного жилищного фонда на территории </w:t>
      </w:r>
      <w:r w:rsidRPr="00EC2613">
        <w:rPr>
          <w:szCs w:val="24"/>
        </w:rPr>
        <w:t>сельского поселения «</w:t>
      </w:r>
      <w:proofErr w:type="spellStart"/>
      <w:r w:rsidR="00334882" w:rsidRPr="00EC2613">
        <w:rPr>
          <w:szCs w:val="24"/>
        </w:rPr>
        <w:t>Илимское</w:t>
      </w:r>
      <w:proofErr w:type="spellEnd"/>
      <w:r w:rsidRPr="00EC2613">
        <w:rPr>
          <w:szCs w:val="24"/>
        </w:rPr>
        <w:t xml:space="preserve">» </w:t>
      </w:r>
      <w:r w:rsidRPr="00EC2613">
        <w:rPr>
          <w:bCs/>
          <w:iCs/>
          <w:shd w:val="clear" w:color="auto" w:fill="FFFFFF"/>
        </w:rPr>
        <w:t>представлен в таблице 2.5.3.</w:t>
      </w:r>
    </w:p>
    <w:p w14:paraId="1664D82C" w14:textId="77777777" w:rsidR="007D18E0" w:rsidRPr="00EC2613" w:rsidRDefault="007D18E0" w:rsidP="007D18E0">
      <w:pPr>
        <w:spacing w:line="300" w:lineRule="auto"/>
        <w:ind w:firstLine="709"/>
        <w:rPr>
          <w:bCs/>
          <w:iCs/>
          <w:shd w:val="clear" w:color="auto" w:fill="FFFFFF"/>
        </w:rPr>
      </w:pPr>
    </w:p>
    <w:p w14:paraId="35C5E0AF" w14:textId="77777777" w:rsidR="007D18E0" w:rsidRPr="00EC2613" w:rsidRDefault="007D18E0" w:rsidP="007D18E0">
      <w:pPr>
        <w:spacing w:line="300" w:lineRule="auto"/>
        <w:rPr>
          <w:bCs/>
          <w:iCs/>
          <w:shd w:val="clear" w:color="auto" w:fill="FFFFFF"/>
        </w:rPr>
        <w:sectPr w:rsidR="007D18E0" w:rsidRPr="00EC2613" w:rsidSect="007D18E0">
          <w:footerReference w:type="default" r:id="rId23"/>
          <w:pgSz w:w="11906" w:h="16838"/>
          <w:pgMar w:top="1134" w:right="567" w:bottom="1134" w:left="1418" w:header="567" w:footer="567" w:gutter="0"/>
          <w:cols w:space="708"/>
          <w:docGrid w:linePitch="360"/>
        </w:sectPr>
      </w:pPr>
    </w:p>
    <w:p w14:paraId="0349651B" w14:textId="77777777" w:rsidR="007D18E0" w:rsidRPr="00EC2613" w:rsidRDefault="007D18E0" w:rsidP="007D18E0">
      <w:pPr>
        <w:spacing w:line="276" w:lineRule="auto"/>
        <w:ind w:firstLine="709"/>
        <w:jc w:val="right"/>
        <w:rPr>
          <w:bCs/>
          <w:iCs/>
          <w:shd w:val="clear" w:color="auto" w:fill="FFFFFF"/>
        </w:rPr>
      </w:pPr>
      <w:r w:rsidRPr="00EC2613">
        <w:rPr>
          <w:bCs/>
          <w:iCs/>
          <w:shd w:val="clear" w:color="auto" w:fill="FFFFFF"/>
        </w:rPr>
        <w:lastRenderedPageBreak/>
        <w:t>Таблица 2.5.3</w:t>
      </w:r>
    </w:p>
    <w:p w14:paraId="31B873E2" w14:textId="1699394E" w:rsidR="007D18E0" w:rsidRPr="00EC2613" w:rsidRDefault="007D18E0" w:rsidP="007D18E0">
      <w:pPr>
        <w:spacing w:line="276" w:lineRule="auto"/>
        <w:jc w:val="center"/>
        <w:rPr>
          <w:bCs/>
          <w:iCs/>
          <w:shd w:val="clear" w:color="auto" w:fill="FFFFFF"/>
        </w:rPr>
      </w:pPr>
      <w:r w:rsidRPr="00EC2613">
        <w:rPr>
          <w:bCs/>
          <w:iCs/>
          <w:shd w:val="clear" w:color="auto" w:fill="FFFFFF"/>
        </w:rPr>
        <w:t xml:space="preserve">Расчет перспективного жилищного фонда на территории </w:t>
      </w:r>
      <w:r w:rsidRPr="00EC2613">
        <w:rPr>
          <w:szCs w:val="24"/>
        </w:rPr>
        <w:t>сельского поселения «</w:t>
      </w:r>
      <w:proofErr w:type="spellStart"/>
      <w:r w:rsidR="00334882" w:rsidRPr="00EC2613">
        <w:rPr>
          <w:szCs w:val="24"/>
        </w:rPr>
        <w:t>Илимское</w:t>
      </w:r>
      <w:proofErr w:type="spellEnd"/>
      <w:r w:rsidRPr="00EC2613">
        <w:rPr>
          <w:szCs w:val="24"/>
        </w:rPr>
        <w:t>»</w:t>
      </w:r>
    </w:p>
    <w:tbl>
      <w:tblPr>
        <w:tblW w:w="14601" w:type="dxa"/>
        <w:tblInd w:w="-5" w:type="dxa"/>
        <w:tblLook w:val="04A0" w:firstRow="1" w:lastRow="0" w:firstColumn="1" w:lastColumn="0" w:noHBand="0" w:noVBand="1"/>
      </w:tblPr>
      <w:tblGrid>
        <w:gridCol w:w="437"/>
        <w:gridCol w:w="2398"/>
        <w:gridCol w:w="1418"/>
        <w:gridCol w:w="1559"/>
        <w:gridCol w:w="1418"/>
        <w:gridCol w:w="1275"/>
        <w:gridCol w:w="1560"/>
        <w:gridCol w:w="1417"/>
        <w:gridCol w:w="1559"/>
        <w:gridCol w:w="1560"/>
      </w:tblGrid>
      <w:tr w:rsidR="007D18E0" w:rsidRPr="00EC2613" w14:paraId="04113C6A" w14:textId="77777777" w:rsidTr="007D18E0">
        <w:trPr>
          <w:trHeight w:val="458"/>
        </w:trPr>
        <w:tc>
          <w:tcPr>
            <w:tcW w:w="4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26BFD"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w:t>
            </w:r>
          </w:p>
        </w:tc>
        <w:tc>
          <w:tcPr>
            <w:tcW w:w="2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358CF1"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Наименование муниципального образования</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CF70F" w14:textId="5205DD0B" w:rsidR="007D18E0" w:rsidRPr="00EC2613" w:rsidRDefault="007D18E0" w:rsidP="007D18E0">
            <w:pPr>
              <w:spacing w:line="240" w:lineRule="auto"/>
              <w:jc w:val="center"/>
              <w:rPr>
                <w:b/>
                <w:bCs/>
                <w:color w:val="000000"/>
                <w:sz w:val="20"/>
                <w:szCs w:val="20"/>
              </w:rPr>
            </w:pPr>
            <w:r w:rsidRPr="00EC2613">
              <w:rPr>
                <w:b/>
                <w:bCs/>
                <w:color w:val="000000"/>
                <w:sz w:val="20"/>
                <w:szCs w:val="20"/>
              </w:rPr>
              <w:t>Численность населения на 01.01.2019</w:t>
            </w:r>
            <w:r w:rsidR="00E638D6">
              <w:rPr>
                <w:b/>
                <w:bCs/>
                <w:color w:val="000000"/>
                <w:sz w:val="20"/>
                <w:szCs w:val="20"/>
              </w:rPr>
              <w:t xml:space="preserve"> г.</w:t>
            </w:r>
            <w:r w:rsidRPr="00EC2613">
              <w:rPr>
                <w:b/>
                <w:bCs/>
                <w:color w:val="000000"/>
                <w:sz w:val="20"/>
                <w:szCs w:val="20"/>
              </w:rPr>
              <w:t>, человек</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EB783"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 xml:space="preserve">Общая площадь жилых помещений </w:t>
            </w:r>
            <w:r w:rsidRPr="00EC2613">
              <w:rPr>
                <w:b/>
                <w:bCs/>
                <w:color w:val="000000"/>
                <w:sz w:val="20"/>
                <w:szCs w:val="20"/>
              </w:rPr>
              <w:br/>
              <w:t xml:space="preserve">на конец </w:t>
            </w:r>
            <w:r w:rsidRPr="00EC2613">
              <w:rPr>
                <w:b/>
                <w:bCs/>
                <w:color w:val="000000"/>
                <w:sz w:val="20"/>
                <w:szCs w:val="20"/>
              </w:rPr>
              <w:br/>
              <w:t>2018 года, м</w:t>
            </w:r>
            <w:r w:rsidRPr="00EC2613">
              <w:rPr>
                <w:b/>
                <w:bCs/>
                <w:color w:val="000000"/>
                <w:sz w:val="20"/>
                <w:szCs w:val="20"/>
                <w:vertAlign w:val="superscript"/>
              </w:rPr>
              <w:t>2</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31E38"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Численность населения на 01.01.2025 (прогноз), человек</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0B1280" w14:textId="77777777" w:rsidR="007D18E0" w:rsidRPr="00EC2613" w:rsidRDefault="007D18E0" w:rsidP="007D18E0">
            <w:pPr>
              <w:spacing w:line="240" w:lineRule="auto"/>
              <w:jc w:val="center"/>
              <w:rPr>
                <w:b/>
                <w:bCs/>
                <w:color w:val="000000"/>
                <w:sz w:val="20"/>
                <w:szCs w:val="20"/>
                <w:vertAlign w:val="superscript"/>
              </w:rPr>
            </w:pPr>
            <w:r w:rsidRPr="00EC2613">
              <w:rPr>
                <w:b/>
                <w:bCs/>
                <w:color w:val="000000"/>
                <w:sz w:val="20"/>
                <w:szCs w:val="20"/>
              </w:rPr>
              <w:t xml:space="preserve">Общая площадь жилых помещений </w:t>
            </w:r>
            <w:r w:rsidRPr="00EC2613">
              <w:rPr>
                <w:b/>
                <w:bCs/>
                <w:color w:val="000000"/>
                <w:sz w:val="20"/>
                <w:szCs w:val="20"/>
              </w:rPr>
              <w:br/>
              <w:t xml:space="preserve">на конец </w:t>
            </w:r>
            <w:r w:rsidRPr="00EC2613">
              <w:rPr>
                <w:b/>
                <w:bCs/>
                <w:color w:val="000000"/>
                <w:sz w:val="20"/>
                <w:szCs w:val="20"/>
              </w:rPr>
              <w:br/>
              <w:t>2024 года (прогноз), м</w:t>
            </w:r>
            <w:r w:rsidRPr="00EC2613">
              <w:rPr>
                <w:b/>
                <w:bCs/>
                <w:color w:val="000000"/>
                <w:sz w:val="20"/>
                <w:szCs w:val="20"/>
                <w:vertAlign w:val="superscript"/>
              </w:rPr>
              <w:t>2</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D18F45"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 xml:space="preserve">Новое строительство жилищного фонда к </w:t>
            </w:r>
            <w:r w:rsidRPr="00EC2613">
              <w:rPr>
                <w:b/>
                <w:bCs/>
                <w:color w:val="000000"/>
                <w:sz w:val="20"/>
                <w:szCs w:val="20"/>
              </w:rPr>
              <w:br/>
              <w:t>2025 году</w:t>
            </w:r>
          </w:p>
          <w:p w14:paraId="3A720A95"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(прогноз), м</w:t>
            </w:r>
            <w:r w:rsidRPr="00EC2613">
              <w:rPr>
                <w:b/>
                <w:bCs/>
                <w:color w:val="000000"/>
                <w:sz w:val="20"/>
                <w:szCs w:val="20"/>
                <w:vertAlign w:val="superscript"/>
              </w:rPr>
              <w:t>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CB8AA"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Численность населения на 01.01.2040 (прогноз), человек</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1536FD" w14:textId="77777777" w:rsidR="007D18E0" w:rsidRPr="00EC2613" w:rsidRDefault="007D18E0" w:rsidP="007D18E0">
            <w:pPr>
              <w:spacing w:line="240" w:lineRule="auto"/>
              <w:jc w:val="center"/>
              <w:rPr>
                <w:b/>
                <w:bCs/>
                <w:color w:val="000000"/>
                <w:sz w:val="20"/>
                <w:szCs w:val="20"/>
                <w:vertAlign w:val="superscript"/>
              </w:rPr>
            </w:pPr>
            <w:r w:rsidRPr="00EC2613">
              <w:rPr>
                <w:b/>
                <w:bCs/>
                <w:color w:val="000000"/>
                <w:sz w:val="20"/>
                <w:szCs w:val="20"/>
              </w:rPr>
              <w:t xml:space="preserve">Общая площадь жилых помещений </w:t>
            </w:r>
            <w:r w:rsidRPr="00EC2613">
              <w:rPr>
                <w:b/>
                <w:bCs/>
                <w:color w:val="000000"/>
                <w:sz w:val="20"/>
                <w:szCs w:val="20"/>
              </w:rPr>
              <w:br/>
              <w:t xml:space="preserve">на конец </w:t>
            </w:r>
            <w:r w:rsidRPr="00EC2613">
              <w:rPr>
                <w:b/>
                <w:bCs/>
                <w:color w:val="000000"/>
                <w:sz w:val="20"/>
                <w:szCs w:val="20"/>
              </w:rPr>
              <w:br/>
              <w:t>2039 года (прогноз), м</w:t>
            </w:r>
            <w:r w:rsidRPr="00EC2613">
              <w:rPr>
                <w:b/>
                <w:bCs/>
                <w:color w:val="000000"/>
                <w:sz w:val="20"/>
                <w:szCs w:val="20"/>
                <w:vertAlign w:val="superscript"/>
              </w:rPr>
              <w:t>2</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EB4A99"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 xml:space="preserve">Новое строительство жилищного фонда к </w:t>
            </w:r>
            <w:r w:rsidRPr="00EC2613">
              <w:rPr>
                <w:b/>
                <w:bCs/>
                <w:color w:val="000000"/>
                <w:sz w:val="20"/>
                <w:szCs w:val="20"/>
              </w:rPr>
              <w:br/>
              <w:t>2040 году</w:t>
            </w:r>
          </w:p>
          <w:p w14:paraId="34999C62" w14:textId="77777777" w:rsidR="007D18E0" w:rsidRPr="00EC2613" w:rsidRDefault="007D18E0" w:rsidP="007D18E0">
            <w:pPr>
              <w:spacing w:line="240" w:lineRule="auto"/>
              <w:jc w:val="center"/>
              <w:rPr>
                <w:b/>
                <w:bCs/>
                <w:color w:val="000000"/>
                <w:sz w:val="20"/>
                <w:szCs w:val="20"/>
              </w:rPr>
            </w:pPr>
            <w:r w:rsidRPr="00EC2613">
              <w:rPr>
                <w:b/>
                <w:bCs/>
                <w:color w:val="000000"/>
                <w:sz w:val="20"/>
                <w:szCs w:val="20"/>
              </w:rPr>
              <w:t>(прогноз), м</w:t>
            </w:r>
            <w:r w:rsidRPr="00EC2613">
              <w:rPr>
                <w:b/>
                <w:bCs/>
                <w:color w:val="000000"/>
                <w:sz w:val="20"/>
                <w:szCs w:val="20"/>
                <w:vertAlign w:val="superscript"/>
              </w:rPr>
              <w:t>2</w:t>
            </w:r>
          </w:p>
        </w:tc>
      </w:tr>
      <w:tr w:rsidR="007D18E0" w:rsidRPr="00EC2613" w14:paraId="34A7AA57" w14:textId="77777777" w:rsidTr="007D18E0">
        <w:trPr>
          <w:trHeight w:val="458"/>
        </w:trPr>
        <w:tc>
          <w:tcPr>
            <w:tcW w:w="437" w:type="dxa"/>
            <w:vMerge/>
            <w:tcBorders>
              <w:top w:val="single" w:sz="4" w:space="0" w:color="auto"/>
              <w:left w:val="single" w:sz="4" w:space="0" w:color="auto"/>
              <w:bottom w:val="single" w:sz="4" w:space="0" w:color="auto"/>
              <w:right w:val="single" w:sz="4" w:space="0" w:color="auto"/>
            </w:tcBorders>
            <w:vAlign w:val="center"/>
            <w:hideMark/>
          </w:tcPr>
          <w:p w14:paraId="244755B3" w14:textId="77777777" w:rsidR="007D18E0" w:rsidRPr="00EC2613" w:rsidRDefault="007D18E0" w:rsidP="007D18E0">
            <w:pPr>
              <w:spacing w:line="240" w:lineRule="auto"/>
              <w:jc w:val="center"/>
              <w:rPr>
                <w:bCs/>
                <w:color w:val="000000"/>
                <w:sz w:val="20"/>
                <w:szCs w:val="20"/>
              </w:rPr>
            </w:pPr>
          </w:p>
        </w:tc>
        <w:tc>
          <w:tcPr>
            <w:tcW w:w="2398" w:type="dxa"/>
            <w:vMerge/>
            <w:tcBorders>
              <w:top w:val="single" w:sz="4" w:space="0" w:color="auto"/>
              <w:left w:val="single" w:sz="4" w:space="0" w:color="auto"/>
              <w:bottom w:val="single" w:sz="4" w:space="0" w:color="auto"/>
              <w:right w:val="single" w:sz="4" w:space="0" w:color="auto"/>
            </w:tcBorders>
            <w:vAlign w:val="center"/>
            <w:hideMark/>
          </w:tcPr>
          <w:p w14:paraId="5FAF676D" w14:textId="77777777" w:rsidR="007D18E0" w:rsidRPr="00EC2613" w:rsidRDefault="007D18E0" w:rsidP="007D18E0">
            <w:pPr>
              <w:spacing w:line="240" w:lineRule="auto"/>
              <w:jc w:val="center"/>
              <w:rPr>
                <w:bCs/>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71FB1AA" w14:textId="77777777" w:rsidR="007D18E0" w:rsidRPr="00EC2613" w:rsidRDefault="007D18E0" w:rsidP="007D18E0">
            <w:pPr>
              <w:spacing w:line="240" w:lineRule="auto"/>
              <w:jc w:val="center"/>
              <w:rPr>
                <w:bCs/>
                <w:color w:val="000000"/>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5EFA445" w14:textId="77777777" w:rsidR="007D18E0" w:rsidRPr="00EC2613" w:rsidRDefault="007D18E0" w:rsidP="007D18E0">
            <w:pPr>
              <w:spacing w:line="240" w:lineRule="auto"/>
              <w:jc w:val="center"/>
              <w:rPr>
                <w:bCs/>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57DB8EB" w14:textId="77777777" w:rsidR="007D18E0" w:rsidRPr="00EC2613" w:rsidRDefault="007D18E0" w:rsidP="007D18E0">
            <w:pPr>
              <w:spacing w:line="240" w:lineRule="auto"/>
              <w:jc w:val="center"/>
              <w:rPr>
                <w:bCs/>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32BDEA6" w14:textId="77777777" w:rsidR="007D18E0" w:rsidRPr="00EC2613" w:rsidRDefault="007D18E0" w:rsidP="007D18E0">
            <w:pPr>
              <w:spacing w:line="240" w:lineRule="auto"/>
              <w:jc w:val="center"/>
              <w:rPr>
                <w:bCs/>
                <w:color w:val="000000"/>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15094087" w14:textId="77777777" w:rsidR="007D18E0" w:rsidRPr="00EC2613" w:rsidRDefault="007D18E0" w:rsidP="007D18E0">
            <w:pPr>
              <w:spacing w:line="240" w:lineRule="auto"/>
              <w:jc w:val="center"/>
              <w:rPr>
                <w:bCs/>
                <w:color w:val="000000"/>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FD33B1" w14:textId="77777777" w:rsidR="007D18E0" w:rsidRPr="00EC2613" w:rsidRDefault="007D18E0" w:rsidP="007D18E0">
            <w:pPr>
              <w:spacing w:line="240" w:lineRule="auto"/>
              <w:jc w:val="center"/>
              <w:rPr>
                <w:bCs/>
                <w:color w:val="000000"/>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2B4CD10" w14:textId="77777777" w:rsidR="007D18E0" w:rsidRPr="00EC2613" w:rsidRDefault="007D18E0" w:rsidP="007D18E0">
            <w:pPr>
              <w:spacing w:line="240" w:lineRule="auto"/>
              <w:jc w:val="center"/>
              <w:rPr>
                <w:bCs/>
                <w:color w:val="000000"/>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1D2BCEC2" w14:textId="77777777" w:rsidR="007D18E0" w:rsidRPr="00EC2613" w:rsidRDefault="007D18E0" w:rsidP="007D18E0">
            <w:pPr>
              <w:spacing w:line="240" w:lineRule="auto"/>
              <w:jc w:val="center"/>
              <w:rPr>
                <w:bCs/>
                <w:color w:val="000000"/>
                <w:sz w:val="20"/>
                <w:szCs w:val="20"/>
              </w:rPr>
            </w:pPr>
          </w:p>
        </w:tc>
      </w:tr>
    </w:tbl>
    <w:p w14:paraId="33BF1575" w14:textId="77777777" w:rsidR="00AE7D53" w:rsidRDefault="00AE7D53" w:rsidP="00AE7D53">
      <w:pPr>
        <w:spacing w:line="14" w:lineRule="auto"/>
      </w:pPr>
    </w:p>
    <w:tbl>
      <w:tblPr>
        <w:tblW w:w="14601" w:type="dxa"/>
        <w:tblInd w:w="-5" w:type="dxa"/>
        <w:tblLook w:val="04A0" w:firstRow="1" w:lastRow="0" w:firstColumn="1" w:lastColumn="0" w:noHBand="0" w:noVBand="1"/>
      </w:tblPr>
      <w:tblGrid>
        <w:gridCol w:w="437"/>
        <w:gridCol w:w="2398"/>
        <w:gridCol w:w="1418"/>
        <w:gridCol w:w="1559"/>
        <w:gridCol w:w="1418"/>
        <w:gridCol w:w="1275"/>
        <w:gridCol w:w="1560"/>
        <w:gridCol w:w="1417"/>
        <w:gridCol w:w="1559"/>
        <w:gridCol w:w="1560"/>
      </w:tblGrid>
      <w:tr w:rsidR="007D18E0" w:rsidRPr="00EC2613" w14:paraId="66FE195D" w14:textId="77777777" w:rsidTr="00AE7D53">
        <w:trPr>
          <w:trHeight w:val="20"/>
          <w:tblHeader/>
        </w:trPr>
        <w:tc>
          <w:tcPr>
            <w:tcW w:w="437" w:type="dxa"/>
            <w:tcBorders>
              <w:top w:val="nil"/>
              <w:left w:val="single" w:sz="4" w:space="0" w:color="auto"/>
              <w:bottom w:val="single" w:sz="4" w:space="0" w:color="auto"/>
              <w:right w:val="single" w:sz="4" w:space="0" w:color="auto"/>
            </w:tcBorders>
            <w:shd w:val="clear" w:color="auto" w:fill="auto"/>
            <w:vAlign w:val="center"/>
          </w:tcPr>
          <w:p w14:paraId="1F3E987C" w14:textId="77777777" w:rsidR="007D18E0" w:rsidRPr="00EC2613" w:rsidRDefault="007D18E0" w:rsidP="007D18E0">
            <w:pPr>
              <w:spacing w:line="240" w:lineRule="auto"/>
              <w:jc w:val="center"/>
              <w:rPr>
                <w:b/>
                <w:color w:val="000000"/>
                <w:sz w:val="20"/>
                <w:szCs w:val="20"/>
              </w:rPr>
            </w:pPr>
            <w:r w:rsidRPr="00EC2613">
              <w:rPr>
                <w:b/>
                <w:color w:val="000000"/>
                <w:sz w:val="20"/>
                <w:szCs w:val="20"/>
              </w:rPr>
              <w:t>1</w:t>
            </w:r>
          </w:p>
        </w:tc>
        <w:tc>
          <w:tcPr>
            <w:tcW w:w="2398" w:type="dxa"/>
            <w:tcBorders>
              <w:top w:val="nil"/>
              <w:left w:val="nil"/>
              <w:bottom w:val="single" w:sz="4" w:space="0" w:color="auto"/>
              <w:right w:val="single" w:sz="4" w:space="0" w:color="auto"/>
            </w:tcBorders>
            <w:shd w:val="clear" w:color="auto" w:fill="auto"/>
            <w:vAlign w:val="center"/>
          </w:tcPr>
          <w:p w14:paraId="3F6C8E76" w14:textId="77777777" w:rsidR="007D18E0" w:rsidRPr="00EC2613" w:rsidRDefault="007D18E0" w:rsidP="007D18E0">
            <w:pPr>
              <w:spacing w:line="240" w:lineRule="auto"/>
              <w:jc w:val="center"/>
              <w:rPr>
                <w:b/>
                <w:color w:val="000000"/>
                <w:sz w:val="20"/>
                <w:szCs w:val="20"/>
              </w:rPr>
            </w:pPr>
            <w:r w:rsidRPr="00EC2613">
              <w:rPr>
                <w:b/>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tcPr>
          <w:p w14:paraId="42A20E4C" w14:textId="77777777" w:rsidR="007D18E0" w:rsidRPr="00EC2613" w:rsidRDefault="007D18E0" w:rsidP="007D18E0">
            <w:pPr>
              <w:spacing w:line="240" w:lineRule="auto"/>
              <w:jc w:val="center"/>
              <w:rPr>
                <w:b/>
                <w:color w:val="000000"/>
                <w:sz w:val="20"/>
                <w:szCs w:val="20"/>
              </w:rPr>
            </w:pPr>
            <w:r w:rsidRPr="00EC2613">
              <w:rPr>
                <w:b/>
                <w:color w:val="000000"/>
                <w:sz w:val="20"/>
                <w:szCs w:val="20"/>
              </w:rPr>
              <w:t>3</w:t>
            </w:r>
          </w:p>
        </w:tc>
        <w:tc>
          <w:tcPr>
            <w:tcW w:w="1559" w:type="dxa"/>
            <w:tcBorders>
              <w:top w:val="nil"/>
              <w:left w:val="nil"/>
              <w:bottom w:val="single" w:sz="4" w:space="0" w:color="auto"/>
              <w:right w:val="single" w:sz="4" w:space="0" w:color="auto"/>
            </w:tcBorders>
            <w:shd w:val="clear" w:color="auto" w:fill="auto"/>
            <w:noWrap/>
            <w:vAlign w:val="center"/>
          </w:tcPr>
          <w:p w14:paraId="5E0B53BF" w14:textId="77777777" w:rsidR="007D18E0" w:rsidRPr="00EC2613" w:rsidRDefault="007D18E0" w:rsidP="007D18E0">
            <w:pPr>
              <w:spacing w:line="240" w:lineRule="auto"/>
              <w:jc w:val="center"/>
              <w:rPr>
                <w:b/>
                <w:color w:val="000000"/>
                <w:sz w:val="20"/>
                <w:szCs w:val="20"/>
              </w:rPr>
            </w:pPr>
            <w:r w:rsidRPr="00EC2613">
              <w:rPr>
                <w:b/>
                <w:color w:val="000000"/>
                <w:sz w:val="20"/>
                <w:szCs w:val="20"/>
              </w:rPr>
              <w:t>4</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7398B3EE" w14:textId="77777777" w:rsidR="007D18E0" w:rsidRPr="00EC2613" w:rsidRDefault="007D18E0" w:rsidP="007D18E0">
            <w:pPr>
              <w:spacing w:line="240" w:lineRule="auto"/>
              <w:jc w:val="center"/>
              <w:rPr>
                <w:b/>
                <w:color w:val="000000"/>
                <w:sz w:val="20"/>
                <w:szCs w:val="20"/>
              </w:rPr>
            </w:pPr>
            <w:r w:rsidRPr="00EC2613">
              <w:rPr>
                <w:b/>
                <w:color w:val="000000"/>
                <w:sz w:val="20"/>
                <w:szCs w:val="20"/>
              </w:rPr>
              <w:t>5</w:t>
            </w:r>
          </w:p>
        </w:tc>
        <w:tc>
          <w:tcPr>
            <w:tcW w:w="1275" w:type="dxa"/>
            <w:tcBorders>
              <w:top w:val="nil"/>
              <w:left w:val="nil"/>
              <w:bottom w:val="single" w:sz="4" w:space="0" w:color="auto"/>
              <w:right w:val="single" w:sz="4" w:space="0" w:color="auto"/>
            </w:tcBorders>
            <w:shd w:val="clear" w:color="auto" w:fill="auto"/>
            <w:noWrap/>
            <w:vAlign w:val="center"/>
          </w:tcPr>
          <w:p w14:paraId="443BA0BB" w14:textId="77777777" w:rsidR="007D18E0" w:rsidRPr="00EC2613" w:rsidRDefault="007D18E0" w:rsidP="007D18E0">
            <w:pPr>
              <w:spacing w:line="240" w:lineRule="auto"/>
              <w:jc w:val="center"/>
              <w:rPr>
                <w:b/>
                <w:color w:val="000000"/>
                <w:sz w:val="20"/>
                <w:szCs w:val="20"/>
              </w:rPr>
            </w:pPr>
            <w:r w:rsidRPr="00EC2613">
              <w:rPr>
                <w:b/>
                <w:color w:val="000000"/>
                <w:sz w:val="20"/>
                <w:szCs w:val="20"/>
              </w:rPr>
              <w:t>6</w:t>
            </w:r>
          </w:p>
        </w:tc>
        <w:tc>
          <w:tcPr>
            <w:tcW w:w="1560" w:type="dxa"/>
            <w:tcBorders>
              <w:top w:val="nil"/>
              <w:left w:val="nil"/>
              <w:bottom w:val="single" w:sz="4" w:space="0" w:color="auto"/>
              <w:right w:val="single" w:sz="4" w:space="0" w:color="auto"/>
            </w:tcBorders>
            <w:shd w:val="clear" w:color="auto" w:fill="auto"/>
            <w:noWrap/>
            <w:vAlign w:val="center"/>
          </w:tcPr>
          <w:p w14:paraId="3E91F5BC" w14:textId="77777777" w:rsidR="007D18E0" w:rsidRPr="00EC2613" w:rsidRDefault="007D18E0" w:rsidP="007D18E0">
            <w:pPr>
              <w:spacing w:line="240" w:lineRule="auto"/>
              <w:jc w:val="center"/>
              <w:rPr>
                <w:b/>
                <w:color w:val="000000"/>
                <w:sz w:val="20"/>
                <w:szCs w:val="20"/>
              </w:rPr>
            </w:pPr>
            <w:r w:rsidRPr="00EC2613">
              <w:rPr>
                <w:b/>
                <w:color w:val="000000"/>
                <w:sz w:val="20"/>
                <w:szCs w:val="20"/>
              </w:rPr>
              <w:t>7</w:t>
            </w:r>
          </w:p>
        </w:tc>
        <w:tc>
          <w:tcPr>
            <w:tcW w:w="1417" w:type="dxa"/>
            <w:tcBorders>
              <w:top w:val="nil"/>
              <w:left w:val="nil"/>
              <w:bottom w:val="single" w:sz="4" w:space="0" w:color="auto"/>
              <w:right w:val="single" w:sz="4" w:space="0" w:color="auto"/>
            </w:tcBorders>
            <w:shd w:val="clear" w:color="auto" w:fill="auto"/>
            <w:noWrap/>
            <w:vAlign w:val="center"/>
          </w:tcPr>
          <w:p w14:paraId="008CF1EF" w14:textId="77777777" w:rsidR="007D18E0" w:rsidRPr="00EC2613" w:rsidRDefault="007D18E0" w:rsidP="007D18E0">
            <w:pPr>
              <w:spacing w:line="240" w:lineRule="auto"/>
              <w:jc w:val="center"/>
              <w:rPr>
                <w:b/>
                <w:color w:val="000000"/>
                <w:sz w:val="20"/>
                <w:szCs w:val="20"/>
              </w:rPr>
            </w:pPr>
            <w:r w:rsidRPr="00EC2613">
              <w:rPr>
                <w:b/>
                <w:color w:val="000000"/>
                <w:sz w:val="20"/>
                <w:szCs w:val="20"/>
              </w:rPr>
              <w:t>8</w:t>
            </w:r>
          </w:p>
        </w:tc>
        <w:tc>
          <w:tcPr>
            <w:tcW w:w="1559" w:type="dxa"/>
            <w:tcBorders>
              <w:top w:val="nil"/>
              <w:left w:val="nil"/>
              <w:bottom w:val="single" w:sz="4" w:space="0" w:color="auto"/>
              <w:right w:val="single" w:sz="4" w:space="0" w:color="auto"/>
            </w:tcBorders>
            <w:shd w:val="clear" w:color="auto" w:fill="auto"/>
            <w:noWrap/>
            <w:vAlign w:val="center"/>
          </w:tcPr>
          <w:p w14:paraId="3A2A1FFD" w14:textId="77777777" w:rsidR="007D18E0" w:rsidRPr="00EC2613" w:rsidRDefault="007D18E0" w:rsidP="007D18E0">
            <w:pPr>
              <w:spacing w:line="240" w:lineRule="auto"/>
              <w:jc w:val="center"/>
              <w:rPr>
                <w:b/>
                <w:color w:val="000000"/>
                <w:sz w:val="20"/>
                <w:szCs w:val="20"/>
              </w:rPr>
            </w:pPr>
            <w:r w:rsidRPr="00EC2613">
              <w:rPr>
                <w:b/>
                <w:color w:val="000000"/>
                <w:sz w:val="20"/>
                <w:szCs w:val="20"/>
              </w:rPr>
              <w:t>9</w:t>
            </w:r>
          </w:p>
        </w:tc>
        <w:tc>
          <w:tcPr>
            <w:tcW w:w="1560" w:type="dxa"/>
            <w:tcBorders>
              <w:top w:val="nil"/>
              <w:left w:val="nil"/>
              <w:bottom w:val="single" w:sz="4" w:space="0" w:color="auto"/>
              <w:right w:val="single" w:sz="4" w:space="0" w:color="auto"/>
            </w:tcBorders>
            <w:shd w:val="clear" w:color="auto" w:fill="auto"/>
            <w:noWrap/>
            <w:vAlign w:val="center"/>
          </w:tcPr>
          <w:p w14:paraId="7D19EF4B" w14:textId="77777777" w:rsidR="007D18E0" w:rsidRPr="00EC2613" w:rsidRDefault="007D18E0" w:rsidP="007D18E0">
            <w:pPr>
              <w:spacing w:line="240" w:lineRule="auto"/>
              <w:jc w:val="center"/>
              <w:rPr>
                <w:b/>
                <w:color w:val="000000"/>
                <w:sz w:val="20"/>
                <w:szCs w:val="20"/>
              </w:rPr>
            </w:pPr>
            <w:r w:rsidRPr="00EC2613">
              <w:rPr>
                <w:b/>
                <w:color w:val="000000"/>
                <w:sz w:val="20"/>
                <w:szCs w:val="20"/>
              </w:rPr>
              <w:t>10</w:t>
            </w:r>
          </w:p>
        </w:tc>
      </w:tr>
      <w:tr w:rsidR="00822B27" w:rsidRPr="00EC2613" w14:paraId="17BFCBBE" w14:textId="77777777" w:rsidTr="00DE6C16">
        <w:trPr>
          <w:trHeight w:val="20"/>
        </w:trPr>
        <w:tc>
          <w:tcPr>
            <w:tcW w:w="437" w:type="dxa"/>
            <w:tcBorders>
              <w:top w:val="nil"/>
              <w:left w:val="single" w:sz="4" w:space="0" w:color="auto"/>
              <w:bottom w:val="single" w:sz="4" w:space="0" w:color="auto"/>
              <w:right w:val="single" w:sz="4" w:space="0" w:color="auto"/>
            </w:tcBorders>
            <w:shd w:val="clear" w:color="auto" w:fill="auto"/>
            <w:vAlign w:val="center"/>
            <w:hideMark/>
          </w:tcPr>
          <w:p w14:paraId="3D1FEE36" w14:textId="77777777" w:rsidR="00822B27" w:rsidRPr="00EC2613" w:rsidRDefault="00822B27" w:rsidP="00822B27">
            <w:pPr>
              <w:spacing w:line="240" w:lineRule="auto"/>
              <w:jc w:val="center"/>
              <w:rPr>
                <w:color w:val="000000"/>
                <w:sz w:val="20"/>
                <w:szCs w:val="20"/>
              </w:rPr>
            </w:pPr>
            <w:r w:rsidRPr="00EC2613">
              <w:rPr>
                <w:color w:val="000000"/>
                <w:sz w:val="20"/>
                <w:szCs w:val="20"/>
              </w:rPr>
              <w:t>1</w:t>
            </w:r>
          </w:p>
        </w:tc>
        <w:tc>
          <w:tcPr>
            <w:tcW w:w="2398" w:type="dxa"/>
            <w:tcBorders>
              <w:top w:val="nil"/>
              <w:left w:val="nil"/>
              <w:bottom w:val="single" w:sz="4" w:space="0" w:color="auto"/>
              <w:right w:val="single" w:sz="4" w:space="0" w:color="auto"/>
            </w:tcBorders>
            <w:shd w:val="clear" w:color="auto" w:fill="auto"/>
            <w:vAlign w:val="center"/>
            <w:hideMark/>
          </w:tcPr>
          <w:p w14:paraId="0D0256E7" w14:textId="766771DE" w:rsidR="00822B27" w:rsidRPr="00EC2613" w:rsidRDefault="00822B27" w:rsidP="00822B27">
            <w:pPr>
              <w:spacing w:line="240" w:lineRule="auto"/>
              <w:rPr>
                <w:color w:val="000000"/>
                <w:sz w:val="20"/>
                <w:szCs w:val="20"/>
              </w:rPr>
            </w:pPr>
            <w:proofErr w:type="spellStart"/>
            <w:r w:rsidRPr="00EC2613">
              <w:rPr>
                <w:color w:val="000000"/>
                <w:sz w:val="20"/>
                <w:szCs w:val="20"/>
              </w:rPr>
              <w:t>с.п</w:t>
            </w:r>
            <w:proofErr w:type="spellEnd"/>
            <w:r w:rsidRPr="00EC2613">
              <w:rPr>
                <w:color w:val="000000"/>
                <w:sz w:val="20"/>
                <w:szCs w:val="20"/>
              </w:rPr>
              <w:t>. «</w:t>
            </w:r>
            <w:proofErr w:type="spellStart"/>
            <w:r w:rsidR="00334882" w:rsidRPr="00EC2613">
              <w:rPr>
                <w:color w:val="000000"/>
                <w:sz w:val="20"/>
                <w:szCs w:val="20"/>
              </w:rPr>
              <w:t>Илимское</w:t>
            </w:r>
            <w:proofErr w:type="spellEnd"/>
            <w:r w:rsidRPr="00EC2613">
              <w:rPr>
                <w:color w:val="000000"/>
                <w:sz w:val="20"/>
                <w:szCs w:val="20"/>
              </w:rPr>
              <w:t>»</w:t>
            </w:r>
          </w:p>
        </w:tc>
        <w:tc>
          <w:tcPr>
            <w:tcW w:w="1418" w:type="dxa"/>
            <w:tcBorders>
              <w:top w:val="nil"/>
              <w:left w:val="nil"/>
              <w:bottom w:val="single" w:sz="4" w:space="0" w:color="auto"/>
              <w:right w:val="single" w:sz="4" w:space="0" w:color="auto"/>
            </w:tcBorders>
            <w:shd w:val="clear" w:color="auto" w:fill="auto"/>
            <w:vAlign w:val="center"/>
          </w:tcPr>
          <w:p w14:paraId="2DCC81C2" w14:textId="29E1AA2D" w:rsidR="00822B27" w:rsidRPr="00EC2613" w:rsidRDefault="00DE6C16" w:rsidP="00822B27">
            <w:pPr>
              <w:spacing w:line="240" w:lineRule="auto"/>
              <w:jc w:val="center"/>
              <w:rPr>
                <w:color w:val="000000"/>
                <w:sz w:val="20"/>
                <w:szCs w:val="20"/>
              </w:rPr>
            </w:pPr>
            <w:r w:rsidRPr="00EC2613">
              <w:rPr>
                <w:color w:val="000000"/>
                <w:sz w:val="20"/>
                <w:szCs w:val="20"/>
              </w:rPr>
              <w:t>646</w:t>
            </w:r>
          </w:p>
        </w:tc>
        <w:tc>
          <w:tcPr>
            <w:tcW w:w="1559" w:type="dxa"/>
            <w:tcBorders>
              <w:top w:val="nil"/>
              <w:left w:val="nil"/>
              <w:bottom w:val="single" w:sz="4" w:space="0" w:color="auto"/>
              <w:right w:val="single" w:sz="4" w:space="0" w:color="auto"/>
            </w:tcBorders>
            <w:shd w:val="clear" w:color="auto" w:fill="auto"/>
            <w:noWrap/>
            <w:vAlign w:val="center"/>
          </w:tcPr>
          <w:p w14:paraId="199ABEE7" w14:textId="06737E78" w:rsidR="00822B27" w:rsidRPr="00EC2613" w:rsidRDefault="00DE6C16" w:rsidP="00822B27">
            <w:pPr>
              <w:spacing w:line="240" w:lineRule="auto"/>
              <w:jc w:val="center"/>
              <w:rPr>
                <w:color w:val="000000"/>
                <w:sz w:val="20"/>
                <w:szCs w:val="20"/>
              </w:rPr>
            </w:pPr>
            <w:r w:rsidRPr="00EC2613">
              <w:rPr>
                <w:color w:val="000000"/>
                <w:sz w:val="20"/>
                <w:szCs w:val="20"/>
              </w:rPr>
              <w:t>12,5</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609A6C12" w14:textId="32AFA620" w:rsidR="00822B27" w:rsidRPr="00EC2613" w:rsidRDefault="00DE6C16" w:rsidP="00822B27">
            <w:pPr>
              <w:spacing w:line="240" w:lineRule="auto"/>
              <w:jc w:val="center"/>
              <w:rPr>
                <w:color w:val="000000"/>
                <w:sz w:val="20"/>
                <w:szCs w:val="20"/>
              </w:rPr>
            </w:pPr>
            <w:r w:rsidRPr="00EC2613">
              <w:rPr>
                <w:color w:val="000000"/>
                <w:sz w:val="20"/>
                <w:szCs w:val="20"/>
              </w:rPr>
              <w:t>645</w:t>
            </w:r>
          </w:p>
        </w:tc>
        <w:tc>
          <w:tcPr>
            <w:tcW w:w="1275" w:type="dxa"/>
            <w:tcBorders>
              <w:top w:val="nil"/>
              <w:left w:val="nil"/>
              <w:bottom w:val="single" w:sz="4" w:space="0" w:color="auto"/>
              <w:right w:val="single" w:sz="4" w:space="0" w:color="auto"/>
            </w:tcBorders>
            <w:shd w:val="clear" w:color="auto" w:fill="auto"/>
            <w:noWrap/>
            <w:vAlign w:val="center"/>
          </w:tcPr>
          <w:p w14:paraId="1F30EBAC" w14:textId="40DBFA95" w:rsidR="00822B27" w:rsidRPr="00EC2613" w:rsidRDefault="00DE6C16" w:rsidP="00822B27">
            <w:pPr>
              <w:spacing w:line="240" w:lineRule="auto"/>
              <w:jc w:val="center"/>
              <w:rPr>
                <w:color w:val="000000"/>
                <w:sz w:val="20"/>
                <w:szCs w:val="20"/>
              </w:rPr>
            </w:pPr>
            <w:r w:rsidRPr="00EC2613">
              <w:rPr>
                <w:color w:val="000000"/>
                <w:sz w:val="20"/>
                <w:szCs w:val="20"/>
              </w:rPr>
              <w:t>12,9</w:t>
            </w:r>
          </w:p>
        </w:tc>
        <w:tc>
          <w:tcPr>
            <w:tcW w:w="1560" w:type="dxa"/>
            <w:tcBorders>
              <w:top w:val="nil"/>
              <w:left w:val="nil"/>
              <w:bottom w:val="single" w:sz="4" w:space="0" w:color="auto"/>
              <w:right w:val="single" w:sz="4" w:space="0" w:color="auto"/>
            </w:tcBorders>
            <w:shd w:val="clear" w:color="auto" w:fill="auto"/>
            <w:noWrap/>
            <w:vAlign w:val="center"/>
          </w:tcPr>
          <w:p w14:paraId="32CDE600" w14:textId="3796A0E1" w:rsidR="00822B27" w:rsidRPr="00EC2613" w:rsidRDefault="00DE6C16" w:rsidP="00822B27">
            <w:pPr>
              <w:spacing w:line="240" w:lineRule="auto"/>
              <w:jc w:val="center"/>
              <w:rPr>
                <w:color w:val="000000"/>
                <w:sz w:val="20"/>
                <w:szCs w:val="20"/>
              </w:rPr>
            </w:pPr>
            <w:r w:rsidRPr="00EC2613">
              <w:rPr>
                <w:color w:val="000000"/>
                <w:sz w:val="20"/>
                <w:szCs w:val="20"/>
              </w:rPr>
              <w:t>0,4</w:t>
            </w:r>
          </w:p>
        </w:tc>
        <w:tc>
          <w:tcPr>
            <w:tcW w:w="1417" w:type="dxa"/>
            <w:tcBorders>
              <w:top w:val="nil"/>
              <w:left w:val="nil"/>
              <w:bottom w:val="single" w:sz="4" w:space="0" w:color="auto"/>
              <w:right w:val="single" w:sz="4" w:space="0" w:color="auto"/>
            </w:tcBorders>
            <w:shd w:val="clear" w:color="auto" w:fill="auto"/>
            <w:noWrap/>
            <w:vAlign w:val="center"/>
          </w:tcPr>
          <w:p w14:paraId="1FFD508A" w14:textId="4C916471" w:rsidR="00822B27" w:rsidRPr="00EC2613" w:rsidRDefault="00DE6C16" w:rsidP="00822B27">
            <w:pPr>
              <w:spacing w:line="240" w:lineRule="auto"/>
              <w:jc w:val="center"/>
              <w:rPr>
                <w:color w:val="000000"/>
                <w:sz w:val="20"/>
                <w:szCs w:val="20"/>
              </w:rPr>
            </w:pPr>
            <w:r w:rsidRPr="00EC2613">
              <w:rPr>
                <w:color w:val="000000"/>
                <w:sz w:val="20"/>
                <w:szCs w:val="20"/>
              </w:rPr>
              <w:t>647</w:t>
            </w:r>
          </w:p>
        </w:tc>
        <w:tc>
          <w:tcPr>
            <w:tcW w:w="1559" w:type="dxa"/>
            <w:tcBorders>
              <w:top w:val="nil"/>
              <w:left w:val="nil"/>
              <w:bottom w:val="single" w:sz="4" w:space="0" w:color="auto"/>
              <w:right w:val="single" w:sz="4" w:space="0" w:color="auto"/>
            </w:tcBorders>
            <w:shd w:val="clear" w:color="auto" w:fill="auto"/>
            <w:noWrap/>
            <w:vAlign w:val="center"/>
          </w:tcPr>
          <w:p w14:paraId="54077CFF" w14:textId="06DE0167" w:rsidR="00822B27" w:rsidRPr="00EC2613" w:rsidRDefault="00DE6C16" w:rsidP="00822B27">
            <w:pPr>
              <w:spacing w:line="240" w:lineRule="auto"/>
              <w:jc w:val="center"/>
              <w:rPr>
                <w:color w:val="000000"/>
                <w:sz w:val="20"/>
                <w:szCs w:val="20"/>
              </w:rPr>
            </w:pPr>
            <w:r w:rsidRPr="00EC2613">
              <w:rPr>
                <w:color w:val="000000"/>
                <w:sz w:val="20"/>
                <w:szCs w:val="20"/>
              </w:rPr>
              <w:t>19,4</w:t>
            </w:r>
          </w:p>
        </w:tc>
        <w:tc>
          <w:tcPr>
            <w:tcW w:w="1560" w:type="dxa"/>
            <w:tcBorders>
              <w:top w:val="nil"/>
              <w:left w:val="nil"/>
              <w:bottom w:val="single" w:sz="4" w:space="0" w:color="auto"/>
              <w:right w:val="single" w:sz="4" w:space="0" w:color="auto"/>
            </w:tcBorders>
            <w:shd w:val="clear" w:color="auto" w:fill="auto"/>
            <w:noWrap/>
            <w:vAlign w:val="center"/>
          </w:tcPr>
          <w:p w14:paraId="3E532BB0" w14:textId="4C4AB15A" w:rsidR="00822B27" w:rsidRPr="00EC2613" w:rsidRDefault="00DE6C16" w:rsidP="00822B27">
            <w:pPr>
              <w:spacing w:line="240" w:lineRule="auto"/>
              <w:jc w:val="center"/>
              <w:rPr>
                <w:color w:val="000000"/>
                <w:sz w:val="20"/>
                <w:szCs w:val="20"/>
              </w:rPr>
            </w:pPr>
            <w:r w:rsidRPr="00EC2613">
              <w:rPr>
                <w:color w:val="000000"/>
                <w:sz w:val="20"/>
                <w:szCs w:val="20"/>
              </w:rPr>
              <w:t>6,9</w:t>
            </w:r>
          </w:p>
        </w:tc>
      </w:tr>
    </w:tbl>
    <w:p w14:paraId="33F7F278" w14:textId="77777777" w:rsidR="007D18E0" w:rsidRPr="00EC2613" w:rsidRDefault="007D18E0" w:rsidP="007D18E0">
      <w:pPr>
        <w:suppressAutoHyphens/>
        <w:spacing w:line="276" w:lineRule="auto"/>
        <w:contextualSpacing/>
        <w:rPr>
          <w:rFonts w:eastAsia="Times New Roman"/>
          <w:szCs w:val="24"/>
          <w:lang w:eastAsia="ru-RU"/>
        </w:rPr>
      </w:pPr>
    </w:p>
    <w:p w14:paraId="6EA4B5BC" w14:textId="77777777" w:rsidR="00E0029C" w:rsidRPr="00EC2613" w:rsidRDefault="00E0029C" w:rsidP="006436DB">
      <w:pPr>
        <w:suppressAutoHyphens/>
        <w:spacing w:line="276" w:lineRule="auto"/>
        <w:ind w:firstLine="709"/>
        <w:contextualSpacing/>
        <w:rPr>
          <w:rFonts w:eastAsia="Times New Roman"/>
          <w:szCs w:val="24"/>
          <w:lang w:eastAsia="ru-RU"/>
        </w:rPr>
      </w:pPr>
    </w:p>
    <w:p w14:paraId="52025203" w14:textId="77777777" w:rsidR="00E0029C" w:rsidRPr="00EC2613" w:rsidRDefault="00E0029C" w:rsidP="006436DB">
      <w:pPr>
        <w:suppressAutoHyphens/>
        <w:spacing w:line="276" w:lineRule="auto"/>
        <w:ind w:firstLine="709"/>
        <w:contextualSpacing/>
        <w:sectPr w:rsidR="00E0029C" w:rsidRPr="00EC2613" w:rsidSect="005C1808">
          <w:footerReference w:type="default" r:id="rId24"/>
          <w:pgSz w:w="16838" w:h="11906" w:orient="landscape"/>
          <w:pgMar w:top="1418" w:right="1134" w:bottom="567" w:left="1134" w:header="567" w:footer="567" w:gutter="0"/>
          <w:cols w:space="720"/>
          <w:docGrid w:linePitch="326"/>
        </w:sectPr>
      </w:pPr>
    </w:p>
    <w:p w14:paraId="0A0D4C09" w14:textId="70B117BC" w:rsidR="00C56CBA" w:rsidRPr="00EC2613" w:rsidRDefault="00F4417A" w:rsidP="004131EC">
      <w:pPr>
        <w:pStyle w:val="0212160"/>
      </w:pPr>
      <w:bookmarkStart w:id="128" w:name="_Toc58481414"/>
      <w:r w:rsidRPr="00EC2613">
        <w:lastRenderedPageBreak/>
        <w:t>ГЛАВА</w:t>
      </w:r>
      <w:r w:rsidR="0028065F" w:rsidRPr="00EC2613">
        <w:t xml:space="preserve"> 6</w:t>
      </w:r>
      <w:r w:rsidRPr="00EC2613">
        <w:t>. СОЦИАЛЬНАЯ ИНФРАСТРУКТУРА</w:t>
      </w:r>
      <w:bookmarkStart w:id="129" w:name="_Toc467150819"/>
      <w:bookmarkStart w:id="130" w:name="_Toc468200609"/>
      <w:bookmarkStart w:id="131" w:name="_Toc477453299"/>
      <w:bookmarkStart w:id="132" w:name="_Toc494398052"/>
      <w:bookmarkStart w:id="133" w:name="_Toc514250310"/>
      <w:bookmarkEnd w:id="128"/>
    </w:p>
    <w:bookmarkEnd w:id="129"/>
    <w:bookmarkEnd w:id="130"/>
    <w:bookmarkEnd w:id="131"/>
    <w:bookmarkEnd w:id="132"/>
    <w:bookmarkEnd w:id="133"/>
    <w:p w14:paraId="4CC12324" w14:textId="7ED85D02" w:rsidR="00B62CA4" w:rsidRPr="00EC2613" w:rsidRDefault="00B62CA4" w:rsidP="00B62CA4">
      <w:pPr>
        <w:pStyle w:val="4a"/>
        <w:spacing w:line="276" w:lineRule="auto"/>
        <w:ind w:firstLine="708"/>
        <w:jc w:val="both"/>
        <w:rPr>
          <w:sz w:val="24"/>
          <w:szCs w:val="28"/>
        </w:rPr>
      </w:pPr>
      <w:r w:rsidRPr="00EC2613">
        <w:rPr>
          <w:sz w:val="24"/>
          <w:szCs w:val="28"/>
        </w:rPr>
        <w:t xml:space="preserve">Уровень и качество жизни населения </w:t>
      </w:r>
      <w:r w:rsidR="002515E0" w:rsidRPr="00EC2613">
        <w:rPr>
          <w:sz w:val="24"/>
          <w:szCs w:val="28"/>
        </w:rPr>
        <w:t>сельского поселения «</w:t>
      </w:r>
      <w:proofErr w:type="spellStart"/>
      <w:r w:rsidR="00334882" w:rsidRPr="00EC2613">
        <w:rPr>
          <w:sz w:val="24"/>
          <w:szCs w:val="28"/>
        </w:rPr>
        <w:t>Илимское</w:t>
      </w:r>
      <w:proofErr w:type="spellEnd"/>
      <w:r w:rsidR="002515E0" w:rsidRPr="00EC2613">
        <w:rPr>
          <w:sz w:val="24"/>
          <w:szCs w:val="28"/>
        </w:rPr>
        <w:t>»</w:t>
      </w:r>
      <w:r w:rsidRPr="00EC2613">
        <w:rPr>
          <w:sz w:val="24"/>
          <w:szCs w:val="28"/>
        </w:rPr>
        <w:t xml:space="preserve"> в значительной мере зависят от развитости системы социальной инфраструктуры, включающей в себя учреждения здравоохранения, физкультуры и спорта, образования, культуры и искусства, торговли и т.д.</w:t>
      </w:r>
    </w:p>
    <w:p w14:paraId="286E09A0" w14:textId="77777777" w:rsidR="00B62CA4" w:rsidRPr="00EC2613" w:rsidRDefault="00B62CA4" w:rsidP="00B62CA4">
      <w:pPr>
        <w:pStyle w:val="4a"/>
        <w:spacing w:line="276" w:lineRule="auto"/>
        <w:ind w:firstLine="708"/>
        <w:jc w:val="both"/>
        <w:rPr>
          <w:sz w:val="24"/>
          <w:szCs w:val="28"/>
        </w:rPr>
      </w:pPr>
      <w:r w:rsidRPr="00EC2613">
        <w:rPr>
          <w:sz w:val="24"/>
          <w:szCs w:val="28"/>
        </w:rPr>
        <w:t>При прогнозировании развития социальной инфраструктуры в современных социально-экономических условиях принципиально выделение двух видов объектов:</w:t>
      </w:r>
    </w:p>
    <w:p w14:paraId="20740808" w14:textId="77777777" w:rsidR="00B62CA4" w:rsidRPr="00EC2613" w:rsidRDefault="00B62CA4" w:rsidP="009B1543">
      <w:pPr>
        <w:pStyle w:val="af6"/>
        <w:numPr>
          <w:ilvl w:val="0"/>
          <w:numId w:val="77"/>
        </w:numPr>
        <w:tabs>
          <w:tab w:val="left" w:pos="426"/>
        </w:tabs>
        <w:spacing w:line="276" w:lineRule="auto"/>
        <w:ind w:left="0" w:firstLine="426"/>
      </w:pPr>
      <w:r w:rsidRPr="00EC2613">
        <w:t>социально-значимые виды обслуживания, где государственное регулирование по-прежнему остается значительным: сферы образования, здравоохранения, физкультуры и спорта, культуры и искусства;</w:t>
      </w:r>
    </w:p>
    <w:p w14:paraId="1E64EAA2" w14:textId="77777777" w:rsidR="00B62CA4" w:rsidRPr="00EC2613" w:rsidRDefault="00B62CA4" w:rsidP="009B1543">
      <w:pPr>
        <w:pStyle w:val="af6"/>
        <w:numPr>
          <w:ilvl w:val="0"/>
          <w:numId w:val="77"/>
        </w:numPr>
        <w:tabs>
          <w:tab w:val="left" w:pos="426"/>
        </w:tabs>
        <w:spacing w:line="276" w:lineRule="auto"/>
        <w:ind w:left="0" w:firstLine="426"/>
      </w:pPr>
      <w:r w:rsidRPr="00EC2613">
        <w:t>виды обслуживания, практически полностью перешедшие или переходящие на рыночные отношения: торговля, общественное питание, бытовое обслуживание, коммунальное хозяйство. Их развитие происходит путем саморегулирования. Важнейшим ограничителем их развития является платежеспособный спрос населения.</w:t>
      </w:r>
    </w:p>
    <w:p w14:paraId="208A0685" w14:textId="77777777" w:rsidR="00B62CA4" w:rsidRPr="00EC2613" w:rsidRDefault="00B62CA4" w:rsidP="00B62CA4">
      <w:pPr>
        <w:pStyle w:val="4a"/>
        <w:spacing w:line="276" w:lineRule="auto"/>
        <w:ind w:firstLine="708"/>
        <w:jc w:val="both"/>
        <w:rPr>
          <w:sz w:val="24"/>
          <w:szCs w:val="28"/>
        </w:rPr>
      </w:pPr>
      <w:r w:rsidRPr="00EC2613">
        <w:rPr>
          <w:sz w:val="24"/>
          <w:szCs w:val="28"/>
        </w:rPr>
        <w:t>Ниже приводятся предложения по дальнейшему развитию и совершенствованию социальной сферы по основным направлениям.</w:t>
      </w:r>
    </w:p>
    <w:p w14:paraId="6A28E299" w14:textId="1C8FC2F9" w:rsidR="00B62CA4" w:rsidRPr="00EC2613" w:rsidRDefault="00B62CA4" w:rsidP="00B412B5">
      <w:pPr>
        <w:pStyle w:val="32"/>
      </w:pPr>
      <w:bookmarkStart w:id="134" w:name="_Toc470087650"/>
      <w:bookmarkStart w:id="135" w:name="_Toc58481415"/>
      <w:r w:rsidRPr="00EC2613">
        <w:t xml:space="preserve">6.1 Система социально-бытового и культурно-досугового обслуживания </w:t>
      </w:r>
      <w:bookmarkEnd w:id="134"/>
      <w:r w:rsidRPr="00EC2613">
        <w:t>сельского поселения «</w:t>
      </w:r>
      <w:proofErr w:type="spellStart"/>
      <w:r w:rsidR="00334882" w:rsidRPr="00EC2613">
        <w:t>Илимское</w:t>
      </w:r>
      <w:proofErr w:type="spellEnd"/>
      <w:r w:rsidRPr="00EC2613">
        <w:t>»</w:t>
      </w:r>
      <w:bookmarkEnd w:id="135"/>
    </w:p>
    <w:p w14:paraId="515CAD41" w14:textId="5646CDCF" w:rsidR="00A64EDE" w:rsidRPr="00EC2613" w:rsidRDefault="00A64EDE" w:rsidP="00B412B5">
      <w:pPr>
        <w:pStyle w:val="32"/>
      </w:pPr>
      <w:bookmarkStart w:id="136" w:name="_Toc58481416"/>
      <w:r w:rsidRPr="00EC2613">
        <w:t>6.1.1 Образование</w:t>
      </w:r>
      <w:bookmarkEnd w:id="136"/>
    </w:p>
    <w:p w14:paraId="6B6F6D14" w14:textId="77777777" w:rsidR="00A64EDE" w:rsidRPr="00EC2613" w:rsidRDefault="00A64EDE" w:rsidP="00A64EDE">
      <w:pPr>
        <w:spacing w:line="276" w:lineRule="auto"/>
        <w:ind w:firstLine="709"/>
        <w:rPr>
          <w:b/>
          <w:szCs w:val="24"/>
        </w:rPr>
      </w:pPr>
      <w:r w:rsidRPr="00EC2613">
        <w:rPr>
          <w:b/>
          <w:szCs w:val="24"/>
        </w:rPr>
        <w:t>Детские дошкольные учреждения</w:t>
      </w:r>
    </w:p>
    <w:p w14:paraId="2CB889A2" w14:textId="77777777" w:rsidR="00A64EDE" w:rsidRPr="00EC2613" w:rsidRDefault="00A64EDE" w:rsidP="00A64EDE">
      <w:pPr>
        <w:pStyle w:val="4a"/>
        <w:spacing w:line="276" w:lineRule="auto"/>
        <w:ind w:firstLine="708"/>
        <w:jc w:val="both"/>
        <w:rPr>
          <w:sz w:val="24"/>
          <w:szCs w:val="28"/>
        </w:rPr>
      </w:pPr>
      <w:r w:rsidRPr="00EC2613">
        <w:rPr>
          <w:sz w:val="24"/>
          <w:szCs w:val="28"/>
        </w:rPr>
        <w:t>В районе функционируют 23 муниципальных бюджетных дошкольных образовательных учреждения (далее также – МБДОУ или МДОУ), в том числе центр развития ребенка – 2, дошкольные образовательные учреждения общеразвивающего вида – 4, детские сады – 17. Общее количество мест в МДОУ района – 1101.</w:t>
      </w:r>
    </w:p>
    <w:p w14:paraId="3E84DEF3" w14:textId="3CBCE073" w:rsidR="00A64EDE" w:rsidRPr="00EC2613" w:rsidRDefault="00A64EDE" w:rsidP="00A64EDE">
      <w:pPr>
        <w:pStyle w:val="4a"/>
        <w:spacing w:line="276" w:lineRule="auto"/>
        <w:ind w:firstLine="708"/>
        <w:jc w:val="both"/>
        <w:rPr>
          <w:sz w:val="24"/>
          <w:szCs w:val="28"/>
        </w:rPr>
      </w:pPr>
      <w:r w:rsidRPr="00EC2613">
        <w:rPr>
          <w:sz w:val="24"/>
          <w:szCs w:val="28"/>
        </w:rPr>
        <w:t>Функционируют 55 групп общеобразовательного вида, из них: кратковременного пребывания по подготовке детей к школе – 10 (</w:t>
      </w:r>
      <w:r w:rsidRPr="00EC2613">
        <w:rPr>
          <w:sz w:val="24"/>
          <w:szCs w:val="24"/>
        </w:rPr>
        <w:t>муниципальное бюджетное общеобразовательное учреждение средняя общеобразовательная школа</w:t>
      </w:r>
      <w:r w:rsidR="00AE7D53">
        <w:rPr>
          <w:sz w:val="24"/>
          <w:szCs w:val="28"/>
        </w:rPr>
        <w:t xml:space="preserve"> (далее также −</w:t>
      </w:r>
      <w:r w:rsidRPr="00EC2613">
        <w:rPr>
          <w:sz w:val="24"/>
          <w:szCs w:val="28"/>
        </w:rPr>
        <w:t xml:space="preserve"> МБОУ СОШ) № 9 г. Нерчинск – 25 детей, МБОУ СОШ № </w:t>
      </w:r>
      <w:smartTag w:uri="urn:schemas-microsoft-com:office:smarttags" w:element="metricconverter">
        <w:smartTagPr>
          <w:attr w:name="ProductID" w:val="1 г"/>
        </w:smartTagPr>
        <w:r w:rsidRPr="00EC2613">
          <w:rPr>
            <w:sz w:val="24"/>
            <w:szCs w:val="28"/>
          </w:rPr>
          <w:t>1 г</w:t>
        </w:r>
      </w:smartTag>
      <w:r w:rsidRPr="00EC2613">
        <w:rPr>
          <w:sz w:val="24"/>
          <w:szCs w:val="28"/>
        </w:rPr>
        <w:t xml:space="preserve">. Нерчинск – 25 детей, </w:t>
      </w:r>
      <w:r w:rsidRPr="00EC2613">
        <w:rPr>
          <w:sz w:val="24"/>
          <w:szCs w:val="24"/>
        </w:rPr>
        <w:t>муниципальное бюджетное общеобразовательное учреждение основная общеобразовательная школа</w:t>
      </w:r>
      <w:r w:rsidR="00233691" w:rsidRPr="00EC2613">
        <w:rPr>
          <w:sz w:val="24"/>
          <w:szCs w:val="24"/>
        </w:rPr>
        <w:t>.</w:t>
      </w:r>
      <w:r w:rsidRPr="00EC2613">
        <w:rPr>
          <w:sz w:val="24"/>
          <w:szCs w:val="28"/>
        </w:rPr>
        <w:t xml:space="preserve"> </w:t>
      </w:r>
    </w:p>
    <w:p w14:paraId="0A69D49E" w14:textId="3B0C78BE" w:rsidR="00A64EDE" w:rsidRPr="00EC2613" w:rsidRDefault="00A64EDE" w:rsidP="00A64EDE">
      <w:pPr>
        <w:pStyle w:val="4a"/>
        <w:spacing w:line="276" w:lineRule="auto"/>
        <w:ind w:firstLine="708"/>
        <w:jc w:val="both"/>
        <w:rPr>
          <w:sz w:val="24"/>
          <w:szCs w:val="28"/>
        </w:rPr>
      </w:pPr>
      <w:r w:rsidRPr="00EC2613">
        <w:rPr>
          <w:sz w:val="24"/>
          <w:szCs w:val="28"/>
        </w:rPr>
        <w:t>Общее число детей дошкольного возраста в муниципальном районе «Нерчинский район» в 2016 году от 2 месяцев до 7 лет составляет 2803 ребенка, от 1 года до 7 лет – 2456 детей. В связи с этим, одна из актуальных проблем, это проблема доступности дошкольного образования. Очер</w:t>
      </w:r>
      <w:r w:rsidR="00E233AA">
        <w:rPr>
          <w:sz w:val="24"/>
          <w:szCs w:val="28"/>
        </w:rPr>
        <w:t>е</w:t>
      </w:r>
      <w:r w:rsidRPr="00EC2613">
        <w:rPr>
          <w:sz w:val="24"/>
          <w:szCs w:val="28"/>
        </w:rPr>
        <w:t xml:space="preserve">дность на получение мест в дошкольные образовательные учреждения по муниципальному району «Нерчинский район» на 01.01.2017 года составила 416 детей, из них от 3 до 7 лет – </w:t>
      </w:r>
      <w:r w:rsidRPr="00EC2613">
        <w:rPr>
          <w:sz w:val="24"/>
          <w:szCs w:val="28"/>
        </w:rPr>
        <w:br/>
        <w:t xml:space="preserve">34 ребенка. </w:t>
      </w:r>
    </w:p>
    <w:p w14:paraId="190E57B1" w14:textId="43A0B24B" w:rsidR="00A64EDE" w:rsidRPr="00EC2613" w:rsidRDefault="00A64EDE" w:rsidP="00A64EDE">
      <w:pPr>
        <w:pStyle w:val="4a"/>
        <w:spacing w:line="276" w:lineRule="auto"/>
        <w:ind w:firstLine="708"/>
        <w:jc w:val="both"/>
        <w:rPr>
          <w:sz w:val="24"/>
          <w:szCs w:val="28"/>
        </w:rPr>
      </w:pPr>
      <w:r w:rsidRPr="00EC2613">
        <w:rPr>
          <w:sz w:val="24"/>
          <w:szCs w:val="28"/>
        </w:rPr>
        <w:t>Перечень детских дошкольных учреждений в районе и их характеристики приведены в таблице 2.</w:t>
      </w:r>
      <w:r w:rsidR="006675AC" w:rsidRPr="00EC2613">
        <w:rPr>
          <w:sz w:val="24"/>
          <w:szCs w:val="28"/>
        </w:rPr>
        <w:t>6</w:t>
      </w:r>
      <w:r w:rsidRPr="00EC2613">
        <w:rPr>
          <w:sz w:val="24"/>
          <w:szCs w:val="28"/>
        </w:rPr>
        <w:t>.1.</w:t>
      </w:r>
    </w:p>
    <w:p w14:paraId="7C8BC0D5" w14:textId="77777777" w:rsidR="005C1808" w:rsidRPr="00EC2613" w:rsidRDefault="005C1808" w:rsidP="00AE5820">
      <w:pPr>
        <w:spacing w:after="160" w:line="276" w:lineRule="auto"/>
        <w:jc w:val="left"/>
        <w:rPr>
          <w:szCs w:val="24"/>
        </w:rPr>
      </w:pPr>
    </w:p>
    <w:p w14:paraId="726D1049" w14:textId="77777777" w:rsidR="00A64EDE" w:rsidRPr="00EC2613" w:rsidRDefault="00A64EDE" w:rsidP="00AE5820">
      <w:pPr>
        <w:spacing w:after="160" w:line="276" w:lineRule="auto"/>
        <w:jc w:val="left"/>
        <w:rPr>
          <w:szCs w:val="24"/>
        </w:rPr>
        <w:sectPr w:rsidR="00A64EDE" w:rsidRPr="00EC2613" w:rsidSect="00947CBB">
          <w:footerReference w:type="default" r:id="rId25"/>
          <w:pgSz w:w="11906" w:h="16838"/>
          <w:pgMar w:top="1134" w:right="567" w:bottom="1134" w:left="1418" w:header="567" w:footer="567" w:gutter="0"/>
          <w:cols w:space="720"/>
          <w:docGrid w:linePitch="326"/>
        </w:sectPr>
      </w:pPr>
    </w:p>
    <w:p w14:paraId="078BD0C9" w14:textId="1289FE13" w:rsidR="006675AC" w:rsidRPr="00EC2613" w:rsidRDefault="006675AC" w:rsidP="006675AC">
      <w:pPr>
        <w:spacing w:line="276" w:lineRule="auto"/>
        <w:ind w:firstLine="709"/>
        <w:jc w:val="right"/>
        <w:rPr>
          <w:bCs/>
          <w:iCs/>
          <w:shd w:val="clear" w:color="auto" w:fill="FFFFFF"/>
        </w:rPr>
      </w:pPr>
      <w:r w:rsidRPr="00EC2613">
        <w:rPr>
          <w:bCs/>
          <w:iCs/>
          <w:shd w:val="clear" w:color="auto" w:fill="FFFFFF"/>
        </w:rPr>
        <w:lastRenderedPageBreak/>
        <w:t>Таблица 2.6.1</w:t>
      </w:r>
    </w:p>
    <w:p w14:paraId="27475218" w14:textId="77777777" w:rsidR="00A64EDE" w:rsidRPr="00EC2613" w:rsidRDefault="00A64EDE" w:rsidP="00A64EDE">
      <w:pPr>
        <w:pStyle w:val="4a"/>
        <w:spacing w:line="300" w:lineRule="auto"/>
        <w:ind w:firstLine="708"/>
        <w:jc w:val="center"/>
        <w:rPr>
          <w:sz w:val="24"/>
          <w:szCs w:val="28"/>
        </w:rPr>
      </w:pPr>
      <w:r w:rsidRPr="00EC2613">
        <w:rPr>
          <w:sz w:val="24"/>
          <w:szCs w:val="28"/>
        </w:rPr>
        <w:t>Перечень детских дошкольных учреждений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2"/>
        <w:gridCol w:w="1008"/>
        <w:gridCol w:w="2735"/>
        <w:gridCol w:w="1727"/>
        <w:gridCol w:w="1872"/>
        <w:gridCol w:w="1526"/>
        <w:gridCol w:w="1351"/>
        <w:gridCol w:w="1585"/>
        <w:gridCol w:w="1295"/>
        <w:gridCol w:w="1115"/>
      </w:tblGrid>
      <w:tr w:rsidR="00A64EDE" w:rsidRPr="00EC2613" w14:paraId="62988B91" w14:textId="77777777" w:rsidTr="00011AE1">
        <w:trPr>
          <w:cantSplit/>
          <w:trHeight w:val="1707"/>
          <w:jc w:val="center"/>
        </w:trPr>
        <w:tc>
          <w:tcPr>
            <w:tcW w:w="193" w:type="pct"/>
            <w:tcBorders>
              <w:bottom w:val="nil"/>
            </w:tcBorders>
            <w:vAlign w:val="center"/>
          </w:tcPr>
          <w:p w14:paraId="76253596"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w:t>
            </w:r>
          </w:p>
        </w:tc>
        <w:tc>
          <w:tcPr>
            <w:tcW w:w="341" w:type="pct"/>
            <w:tcBorders>
              <w:bottom w:val="nil"/>
            </w:tcBorders>
            <w:vAlign w:val="center"/>
          </w:tcPr>
          <w:p w14:paraId="0C85B7A7" w14:textId="77777777" w:rsidR="00A64EDE" w:rsidRPr="00EC2613" w:rsidRDefault="00A64EDE" w:rsidP="00011AE1">
            <w:pPr>
              <w:pStyle w:val="afffffe"/>
              <w:ind w:left="-57"/>
              <w:jc w:val="center"/>
              <w:rPr>
                <w:rFonts w:ascii="Times New Roman" w:hAnsi="Times New Roman"/>
                <w:b/>
                <w:sz w:val="20"/>
                <w:szCs w:val="20"/>
              </w:rPr>
            </w:pPr>
            <w:r w:rsidRPr="00EC2613">
              <w:rPr>
                <w:rFonts w:ascii="Times New Roman" w:hAnsi="Times New Roman"/>
                <w:b/>
                <w:sz w:val="20"/>
                <w:szCs w:val="20"/>
              </w:rPr>
              <w:t>№ на чертеже</w:t>
            </w:r>
          </w:p>
        </w:tc>
        <w:tc>
          <w:tcPr>
            <w:tcW w:w="925" w:type="pct"/>
            <w:tcBorders>
              <w:bottom w:val="nil"/>
            </w:tcBorders>
            <w:vAlign w:val="center"/>
          </w:tcPr>
          <w:p w14:paraId="00E33466"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Наименование</w:t>
            </w:r>
          </w:p>
          <w:p w14:paraId="275DDF69"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учреждения</w:t>
            </w:r>
          </w:p>
        </w:tc>
        <w:tc>
          <w:tcPr>
            <w:tcW w:w="584" w:type="pct"/>
            <w:tcBorders>
              <w:bottom w:val="nil"/>
            </w:tcBorders>
            <w:vAlign w:val="center"/>
          </w:tcPr>
          <w:p w14:paraId="57507505"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Форма собственности</w:t>
            </w:r>
          </w:p>
        </w:tc>
        <w:tc>
          <w:tcPr>
            <w:tcW w:w="633" w:type="pct"/>
            <w:tcBorders>
              <w:bottom w:val="nil"/>
              <w:right w:val="single" w:sz="4" w:space="0" w:color="auto"/>
            </w:tcBorders>
            <w:vAlign w:val="center"/>
          </w:tcPr>
          <w:p w14:paraId="44A616CC"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Адрес учреждения</w:t>
            </w:r>
          </w:p>
        </w:tc>
        <w:tc>
          <w:tcPr>
            <w:tcW w:w="516" w:type="pct"/>
            <w:tcBorders>
              <w:left w:val="single" w:sz="4" w:space="0" w:color="auto"/>
              <w:bottom w:val="nil"/>
            </w:tcBorders>
            <w:textDirection w:val="btLr"/>
            <w:vAlign w:val="center"/>
          </w:tcPr>
          <w:p w14:paraId="32C56754" w14:textId="77777777" w:rsidR="00A64EDE" w:rsidRPr="00EC2613" w:rsidRDefault="00A64EDE" w:rsidP="00011AE1">
            <w:pPr>
              <w:pStyle w:val="afffffe"/>
              <w:ind w:left="113" w:right="113"/>
              <w:jc w:val="center"/>
              <w:rPr>
                <w:rFonts w:ascii="Times New Roman" w:hAnsi="Times New Roman"/>
                <w:b/>
                <w:sz w:val="20"/>
                <w:szCs w:val="20"/>
              </w:rPr>
            </w:pPr>
            <w:r w:rsidRPr="00EC2613">
              <w:rPr>
                <w:rFonts w:ascii="Times New Roman" w:hAnsi="Times New Roman"/>
                <w:b/>
                <w:sz w:val="20"/>
                <w:szCs w:val="20"/>
              </w:rPr>
              <w:t>Обслуживаемые населенные пункты</w:t>
            </w:r>
          </w:p>
        </w:tc>
        <w:tc>
          <w:tcPr>
            <w:tcW w:w="457" w:type="pct"/>
            <w:tcBorders>
              <w:bottom w:val="nil"/>
            </w:tcBorders>
            <w:vAlign w:val="center"/>
          </w:tcPr>
          <w:p w14:paraId="5A19C579"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Проектная мощность, мест</w:t>
            </w:r>
          </w:p>
        </w:tc>
        <w:tc>
          <w:tcPr>
            <w:tcW w:w="536" w:type="pct"/>
            <w:tcBorders>
              <w:bottom w:val="nil"/>
            </w:tcBorders>
            <w:vAlign w:val="center"/>
          </w:tcPr>
          <w:p w14:paraId="29B9A97F"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Фактическая посещаемость, мест</w:t>
            </w:r>
          </w:p>
        </w:tc>
        <w:tc>
          <w:tcPr>
            <w:tcW w:w="438" w:type="pct"/>
            <w:tcBorders>
              <w:bottom w:val="nil"/>
            </w:tcBorders>
            <w:vAlign w:val="center"/>
          </w:tcPr>
          <w:p w14:paraId="52A82E40"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Год постройки</w:t>
            </w:r>
          </w:p>
        </w:tc>
        <w:tc>
          <w:tcPr>
            <w:tcW w:w="377" w:type="pct"/>
            <w:tcBorders>
              <w:bottom w:val="nil"/>
            </w:tcBorders>
            <w:textDirection w:val="btLr"/>
            <w:vAlign w:val="center"/>
          </w:tcPr>
          <w:p w14:paraId="1903212C" w14:textId="77777777" w:rsidR="00A64EDE" w:rsidRPr="00EC2613" w:rsidRDefault="00A64EDE" w:rsidP="00011AE1">
            <w:pPr>
              <w:pStyle w:val="afffffe"/>
              <w:ind w:left="113" w:right="113"/>
              <w:jc w:val="center"/>
              <w:rPr>
                <w:rFonts w:ascii="Times New Roman" w:hAnsi="Times New Roman"/>
                <w:b/>
                <w:sz w:val="20"/>
                <w:szCs w:val="20"/>
              </w:rPr>
            </w:pPr>
            <w:r w:rsidRPr="00EC2613">
              <w:rPr>
                <w:rFonts w:ascii="Times New Roman" w:hAnsi="Times New Roman"/>
                <w:b/>
                <w:sz w:val="20"/>
                <w:szCs w:val="20"/>
              </w:rPr>
              <w:t>Физический</w:t>
            </w:r>
          </w:p>
          <w:p w14:paraId="281C593F" w14:textId="77777777" w:rsidR="00A64EDE" w:rsidRPr="00EC2613" w:rsidRDefault="00A64EDE" w:rsidP="00011AE1">
            <w:pPr>
              <w:pStyle w:val="afffffe"/>
              <w:ind w:left="113" w:right="113"/>
              <w:jc w:val="center"/>
              <w:rPr>
                <w:rFonts w:ascii="Times New Roman" w:hAnsi="Times New Roman"/>
                <w:b/>
                <w:sz w:val="20"/>
                <w:szCs w:val="20"/>
              </w:rPr>
            </w:pPr>
            <w:r w:rsidRPr="00EC2613">
              <w:rPr>
                <w:rFonts w:ascii="Times New Roman" w:hAnsi="Times New Roman"/>
                <w:b/>
                <w:sz w:val="20"/>
                <w:szCs w:val="20"/>
              </w:rPr>
              <w:t>износ зданий, %</w:t>
            </w:r>
          </w:p>
        </w:tc>
      </w:tr>
    </w:tbl>
    <w:p w14:paraId="112F3709" w14:textId="77777777" w:rsidR="00A64EDE" w:rsidRPr="00EC2613" w:rsidRDefault="00A64EDE" w:rsidP="00A64EDE">
      <w:pPr>
        <w:spacing w:line="300" w:lineRule="auto"/>
        <w:ind w:left="1440"/>
        <w:rPr>
          <w:sz w:val="2"/>
          <w:szCs w:val="2"/>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3"/>
        <w:gridCol w:w="1047"/>
        <w:gridCol w:w="2735"/>
        <w:gridCol w:w="1724"/>
        <w:gridCol w:w="1875"/>
        <w:gridCol w:w="1582"/>
        <w:gridCol w:w="1298"/>
        <w:gridCol w:w="1585"/>
        <w:gridCol w:w="1298"/>
        <w:gridCol w:w="1109"/>
      </w:tblGrid>
      <w:tr w:rsidR="00A64EDE" w:rsidRPr="00EC2613" w14:paraId="248A41D1" w14:textId="77777777" w:rsidTr="00822B27">
        <w:trPr>
          <w:trHeight w:val="20"/>
          <w:tblHeader/>
          <w:jc w:val="center"/>
        </w:trPr>
        <w:tc>
          <w:tcPr>
            <w:tcW w:w="180" w:type="pct"/>
            <w:vAlign w:val="center"/>
          </w:tcPr>
          <w:p w14:paraId="5B5F0353"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1</w:t>
            </w:r>
          </w:p>
        </w:tc>
        <w:tc>
          <w:tcPr>
            <w:tcW w:w="354" w:type="pct"/>
            <w:vAlign w:val="center"/>
          </w:tcPr>
          <w:p w14:paraId="670F63B0"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2</w:t>
            </w:r>
          </w:p>
        </w:tc>
        <w:tc>
          <w:tcPr>
            <w:tcW w:w="925" w:type="pct"/>
            <w:vAlign w:val="center"/>
          </w:tcPr>
          <w:p w14:paraId="54703D4A"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3</w:t>
            </w:r>
          </w:p>
        </w:tc>
        <w:tc>
          <w:tcPr>
            <w:tcW w:w="583" w:type="pct"/>
            <w:vAlign w:val="center"/>
          </w:tcPr>
          <w:p w14:paraId="70EC1E5D"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4</w:t>
            </w:r>
          </w:p>
        </w:tc>
        <w:tc>
          <w:tcPr>
            <w:tcW w:w="634" w:type="pct"/>
            <w:tcBorders>
              <w:right w:val="single" w:sz="4" w:space="0" w:color="auto"/>
            </w:tcBorders>
            <w:vAlign w:val="center"/>
          </w:tcPr>
          <w:p w14:paraId="2D55D7DD"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5</w:t>
            </w:r>
          </w:p>
        </w:tc>
        <w:tc>
          <w:tcPr>
            <w:tcW w:w="535" w:type="pct"/>
            <w:tcBorders>
              <w:left w:val="single" w:sz="4" w:space="0" w:color="auto"/>
            </w:tcBorders>
            <w:vAlign w:val="center"/>
          </w:tcPr>
          <w:p w14:paraId="5146F959"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6</w:t>
            </w:r>
          </w:p>
        </w:tc>
        <w:tc>
          <w:tcPr>
            <w:tcW w:w="439" w:type="pct"/>
            <w:vAlign w:val="center"/>
          </w:tcPr>
          <w:p w14:paraId="2AD8B0C9"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7</w:t>
            </w:r>
          </w:p>
        </w:tc>
        <w:tc>
          <w:tcPr>
            <w:tcW w:w="536" w:type="pct"/>
            <w:vAlign w:val="center"/>
          </w:tcPr>
          <w:p w14:paraId="5602E69C"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8</w:t>
            </w:r>
          </w:p>
        </w:tc>
        <w:tc>
          <w:tcPr>
            <w:tcW w:w="439" w:type="pct"/>
            <w:vAlign w:val="center"/>
          </w:tcPr>
          <w:p w14:paraId="4855D579"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9</w:t>
            </w:r>
          </w:p>
        </w:tc>
        <w:tc>
          <w:tcPr>
            <w:tcW w:w="375" w:type="pct"/>
            <w:vAlign w:val="center"/>
          </w:tcPr>
          <w:p w14:paraId="1FEB64E4"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10</w:t>
            </w:r>
          </w:p>
        </w:tc>
      </w:tr>
      <w:tr w:rsidR="00A64EDE" w:rsidRPr="00EC2613" w14:paraId="67E37B0A" w14:textId="77777777" w:rsidTr="00011AE1">
        <w:trPr>
          <w:trHeight w:val="20"/>
          <w:jc w:val="center"/>
        </w:trPr>
        <w:tc>
          <w:tcPr>
            <w:tcW w:w="5000" w:type="pct"/>
            <w:gridSpan w:val="10"/>
            <w:shd w:val="clear" w:color="auto" w:fill="auto"/>
          </w:tcPr>
          <w:p w14:paraId="04987595" w14:textId="38FD87EF" w:rsidR="00A64EDE" w:rsidRPr="00EC2613" w:rsidRDefault="00A64EDE" w:rsidP="00822B27">
            <w:pPr>
              <w:pStyle w:val="afffffe"/>
              <w:jc w:val="center"/>
              <w:rPr>
                <w:rFonts w:ascii="Times New Roman" w:hAnsi="Times New Roman"/>
                <w:b/>
                <w:color w:val="000000"/>
                <w:sz w:val="20"/>
                <w:szCs w:val="20"/>
              </w:rPr>
            </w:pPr>
            <w:r w:rsidRPr="00EC2613">
              <w:rPr>
                <w:rFonts w:ascii="Times New Roman" w:hAnsi="Times New Roman"/>
                <w:b/>
                <w:color w:val="000000"/>
                <w:sz w:val="20"/>
                <w:szCs w:val="20"/>
              </w:rPr>
              <w:t>Сельское поселение «</w:t>
            </w:r>
            <w:proofErr w:type="spellStart"/>
            <w:r w:rsidR="00334882" w:rsidRPr="00EC2613">
              <w:rPr>
                <w:rFonts w:ascii="Times New Roman" w:hAnsi="Times New Roman"/>
                <w:b/>
                <w:color w:val="000000"/>
                <w:sz w:val="20"/>
                <w:szCs w:val="20"/>
              </w:rPr>
              <w:t>Илимское</w:t>
            </w:r>
            <w:proofErr w:type="spellEnd"/>
            <w:r w:rsidRPr="00EC2613">
              <w:rPr>
                <w:rFonts w:ascii="Times New Roman" w:hAnsi="Times New Roman"/>
                <w:b/>
                <w:color w:val="000000"/>
                <w:sz w:val="20"/>
                <w:szCs w:val="20"/>
              </w:rPr>
              <w:t>»</w:t>
            </w:r>
          </w:p>
        </w:tc>
      </w:tr>
      <w:tr w:rsidR="00822B27" w:rsidRPr="00EC2613" w14:paraId="3B0A143E" w14:textId="77777777" w:rsidTr="00AE7D53">
        <w:trPr>
          <w:trHeight w:val="20"/>
          <w:jc w:val="center"/>
        </w:trPr>
        <w:tc>
          <w:tcPr>
            <w:tcW w:w="180" w:type="pct"/>
          </w:tcPr>
          <w:p w14:paraId="1CF42B64" w14:textId="31D4D0ED" w:rsidR="00822B27" w:rsidRPr="00EC2613" w:rsidRDefault="00AE7D53" w:rsidP="00AE7D53">
            <w:pPr>
              <w:pStyle w:val="afffffe"/>
              <w:rPr>
                <w:rFonts w:ascii="Times New Roman" w:hAnsi="Times New Roman"/>
                <w:color w:val="000000"/>
                <w:sz w:val="20"/>
                <w:szCs w:val="20"/>
              </w:rPr>
            </w:pPr>
            <w:r>
              <w:rPr>
                <w:rFonts w:ascii="Times New Roman" w:hAnsi="Times New Roman"/>
                <w:color w:val="000000"/>
                <w:sz w:val="20"/>
                <w:szCs w:val="20"/>
              </w:rPr>
              <w:t>1</w:t>
            </w:r>
          </w:p>
        </w:tc>
        <w:tc>
          <w:tcPr>
            <w:tcW w:w="354" w:type="pct"/>
            <w:shd w:val="clear" w:color="auto" w:fill="auto"/>
          </w:tcPr>
          <w:p w14:paraId="5E315F5D" w14:textId="678D36CE" w:rsidR="00822B27" w:rsidRPr="00EC2613" w:rsidRDefault="003017B2" w:rsidP="00822B27">
            <w:pPr>
              <w:pStyle w:val="afffffe"/>
              <w:rPr>
                <w:rFonts w:ascii="Times New Roman" w:hAnsi="Times New Roman"/>
                <w:color w:val="000000"/>
                <w:sz w:val="20"/>
                <w:szCs w:val="20"/>
              </w:rPr>
            </w:pPr>
            <w:r w:rsidRPr="00EC2613">
              <w:rPr>
                <w:rFonts w:ascii="Times New Roman" w:hAnsi="Times New Roman"/>
                <w:color w:val="000000"/>
                <w:sz w:val="20"/>
                <w:szCs w:val="20"/>
              </w:rPr>
              <w:t>ОН.1.17</w:t>
            </w:r>
          </w:p>
        </w:tc>
        <w:tc>
          <w:tcPr>
            <w:tcW w:w="925" w:type="pct"/>
          </w:tcPr>
          <w:p w14:paraId="3634EC74" w14:textId="61A456CE" w:rsidR="00822B27" w:rsidRPr="00EC2613" w:rsidRDefault="00822B27" w:rsidP="00822B27">
            <w:pPr>
              <w:pStyle w:val="afffffe"/>
              <w:rPr>
                <w:rFonts w:ascii="Times New Roman" w:hAnsi="Times New Roman"/>
                <w:color w:val="000000"/>
                <w:sz w:val="20"/>
                <w:szCs w:val="20"/>
              </w:rPr>
            </w:pPr>
            <w:r w:rsidRPr="00EC2613">
              <w:rPr>
                <w:rFonts w:ascii="Times New Roman" w:hAnsi="Times New Roman"/>
                <w:color w:val="000000"/>
                <w:sz w:val="20"/>
                <w:szCs w:val="20"/>
              </w:rPr>
              <w:t xml:space="preserve">Муниципальное бюджетное дошкольное образовательное учреждение детский сад </w:t>
            </w:r>
            <w:r w:rsidRPr="00EC2613">
              <w:rPr>
                <w:rFonts w:ascii="Times New Roman" w:hAnsi="Times New Roman"/>
                <w:color w:val="000000"/>
                <w:sz w:val="20"/>
                <w:szCs w:val="20"/>
              </w:rPr>
              <w:br/>
              <w:t xml:space="preserve">с. </w:t>
            </w:r>
            <w:r w:rsidR="00365C2E" w:rsidRPr="00EC2613">
              <w:rPr>
                <w:rFonts w:ascii="Times New Roman" w:hAnsi="Times New Roman"/>
                <w:color w:val="000000"/>
                <w:sz w:val="20"/>
                <w:szCs w:val="20"/>
              </w:rPr>
              <w:t>Илим</w:t>
            </w:r>
          </w:p>
        </w:tc>
        <w:tc>
          <w:tcPr>
            <w:tcW w:w="583" w:type="pct"/>
            <w:shd w:val="clear" w:color="auto" w:fill="auto"/>
          </w:tcPr>
          <w:p w14:paraId="275FF270" w14:textId="136B90E6" w:rsidR="00822B27" w:rsidRPr="00EC2613" w:rsidRDefault="00822B27" w:rsidP="00822B27">
            <w:pPr>
              <w:pStyle w:val="afffffe"/>
              <w:rPr>
                <w:rFonts w:ascii="Times New Roman" w:hAnsi="Times New Roman"/>
                <w:color w:val="000000"/>
                <w:sz w:val="20"/>
                <w:szCs w:val="20"/>
              </w:rPr>
            </w:pPr>
            <w:r w:rsidRPr="00EC2613">
              <w:rPr>
                <w:rFonts w:ascii="Times New Roman" w:hAnsi="Times New Roman"/>
                <w:color w:val="000000"/>
                <w:sz w:val="20"/>
                <w:szCs w:val="20"/>
              </w:rPr>
              <w:t>Муниципальная</w:t>
            </w:r>
          </w:p>
        </w:tc>
        <w:tc>
          <w:tcPr>
            <w:tcW w:w="634" w:type="pct"/>
            <w:tcBorders>
              <w:right w:val="single" w:sz="4" w:space="0" w:color="auto"/>
            </w:tcBorders>
          </w:tcPr>
          <w:p w14:paraId="132EA0E7" w14:textId="2A0B9C48" w:rsidR="00822B27" w:rsidRPr="00EC2613" w:rsidRDefault="00822B27" w:rsidP="00822B27">
            <w:pPr>
              <w:pStyle w:val="afffffe"/>
              <w:rPr>
                <w:rFonts w:ascii="Times New Roman" w:hAnsi="Times New Roman"/>
                <w:color w:val="000000"/>
                <w:sz w:val="20"/>
                <w:szCs w:val="20"/>
              </w:rPr>
            </w:pPr>
            <w:r w:rsidRPr="00EC2613">
              <w:rPr>
                <w:rFonts w:ascii="Times New Roman" w:hAnsi="Times New Roman"/>
                <w:color w:val="000000"/>
                <w:sz w:val="20"/>
                <w:szCs w:val="20"/>
              </w:rPr>
              <w:t xml:space="preserve">с. </w:t>
            </w:r>
            <w:r w:rsidR="00365C2E" w:rsidRPr="00EC2613">
              <w:rPr>
                <w:rFonts w:ascii="Times New Roman" w:hAnsi="Times New Roman"/>
                <w:color w:val="000000"/>
                <w:sz w:val="20"/>
                <w:szCs w:val="20"/>
              </w:rPr>
              <w:t>Илим</w:t>
            </w:r>
            <w:r w:rsidRPr="00EC2613">
              <w:rPr>
                <w:rFonts w:ascii="Times New Roman" w:hAnsi="Times New Roman"/>
                <w:color w:val="000000"/>
                <w:sz w:val="20"/>
                <w:szCs w:val="20"/>
              </w:rPr>
              <w:t xml:space="preserve">, </w:t>
            </w:r>
          </w:p>
          <w:p w14:paraId="252CF40A" w14:textId="000F644D" w:rsidR="00822B27" w:rsidRPr="00EC2613" w:rsidRDefault="00822B27" w:rsidP="00822B27">
            <w:pPr>
              <w:pStyle w:val="afffffe"/>
              <w:rPr>
                <w:rFonts w:ascii="Times New Roman" w:hAnsi="Times New Roman"/>
                <w:color w:val="000000"/>
                <w:sz w:val="20"/>
                <w:szCs w:val="20"/>
              </w:rPr>
            </w:pPr>
            <w:r w:rsidRPr="00EC2613">
              <w:rPr>
                <w:rFonts w:ascii="Times New Roman" w:hAnsi="Times New Roman"/>
                <w:color w:val="000000"/>
                <w:sz w:val="20"/>
                <w:szCs w:val="20"/>
              </w:rPr>
              <w:t xml:space="preserve">ул. </w:t>
            </w:r>
            <w:r w:rsidR="00233691" w:rsidRPr="00EC2613">
              <w:rPr>
                <w:rFonts w:ascii="Times New Roman" w:hAnsi="Times New Roman"/>
                <w:color w:val="000000"/>
                <w:sz w:val="20"/>
                <w:szCs w:val="20"/>
              </w:rPr>
              <w:t>Советская, 24</w:t>
            </w:r>
          </w:p>
        </w:tc>
        <w:tc>
          <w:tcPr>
            <w:tcW w:w="535" w:type="pct"/>
            <w:tcBorders>
              <w:left w:val="single" w:sz="4" w:space="0" w:color="auto"/>
            </w:tcBorders>
          </w:tcPr>
          <w:p w14:paraId="489AFC7F" w14:textId="1F976E7C" w:rsidR="00822B27" w:rsidRPr="00EC2613" w:rsidRDefault="00822B27" w:rsidP="00822B27">
            <w:pPr>
              <w:pStyle w:val="afffffe"/>
              <w:rPr>
                <w:rFonts w:ascii="Times New Roman" w:hAnsi="Times New Roman"/>
                <w:color w:val="000000"/>
                <w:sz w:val="20"/>
                <w:szCs w:val="20"/>
              </w:rPr>
            </w:pPr>
            <w:r w:rsidRPr="00EC2613">
              <w:rPr>
                <w:rFonts w:ascii="Times New Roman" w:hAnsi="Times New Roman"/>
                <w:color w:val="000000"/>
                <w:sz w:val="20"/>
                <w:szCs w:val="20"/>
              </w:rPr>
              <w:t xml:space="preserve">с. </w:t>
            </w:r>
            <w:r w:rsidR="00365C2E" w:rsidRPr="00EC2613">
              <w:rPr>
                <w:rFonts w:ascii="Times New Roman" w:hAnsi="Times New Roman"/>
                <w:color w:val="000000"/>
                <w:sz w:val="20"/>
                <w:szCs w:val="20"/>
              </w:rPr>
              <w:t>Илим</w:t>
            </w:r>
          </w:p>
        </w:tc>
        <w:tc>
          <w:tcPr>
            <w:tcW w:w="439" w:type="pct"/>
          </w:tcPr>
          <w:p w14:paraId="7CD57E4F" w14:textId="1139F693" w:rsidR="00822B27" w:rsidRPr="00EC2613" w:rsidRDefault="00822B27" w:rsidP="00822B27">
            <w:pPr>
              <w:pStyle w:val="afffffe"/>
              <w:jc w:val="center"/>
              <w:rPr>
                <w:rFonts w:ascii="Times New Roman" w:hAnsi="Times New Roman"/>
                <w:color w:val="000000"/>
                <w:sz w:val="20"/>
                <w:szCs w:val="20"/>
              </w:rPr>
            </w:pPr>
            <w:r w:rsidRPr="00EC2613">
              <w:rPr>
                <w:rFonts w:ascii="Times New Roman" w:hAnsi="Times New Roman"/>
                <w:color w:val="000000"/>
                <w:sz w:val="20"/>
                <w:szCs w:val="20"/>
              </w:rPr>
              <w:t>1</w:t>
            </w:r>
            <w:r w:rsidR="00233691" w:rsidRPr="00EC2613">
              <w:rPr>
                <w:rFonts w:ascii="Times New Roman" w:hAnsi="Times New Roman"/>
                <w:color w:val="000000"/>
                <w:sz w:val="20"/>
                <w:szCs w:val="20"/>
              </w:rPr>
              <w:t>9</w:t>
            </w:r>
          </w:p>
        </w:tc>
        <w:tc>
          <w:tcPr>
            <w:tcW w:w="536" w:type="pct"/>
          </w:tcPr>
          <w:p w14:paraId="255B854D" w14:textId="304FD7C2" w:rsidR="00822B27" w:rsidRPr="00EC2613" w:rsidRDefault="00233691" w:rsidP="00822B27">
            <w:pPr>
              <w:pStyle w:val="afffffe"/>
              <w:jc w:val="center"/>
              <w:rPr>
                <w:rFonts w:ascii="Times New Roman" w:hAnsi="Times New Roman"/>
                <w:color w:val="000000"/>
                <w:sz w:val="20"/>
                <w:szCs w:val="20"/>
              </w:rPr>
            </w:pPr>
            <w:r w:rsidRPr="00EC2613">
              <w:rPr>
                <w:rFonts w:ascii="Times New Roman" w:hAnsi="Times New Roman"/>
                <w:color w:val="000000"/>
                <w:sz w:val="20"/>
                <w:szCs w:val="20"/>
              </w:rPr>
              <w:t>33</w:t>
            </w:r>
          </w:p>
        </w:tc>
        <w:tc>
          <w:tcPr>
            <w:tcW w:w="439" w:type="pct"/>
          </w:tcPr>
          <w:p w14:paraId="4315A454" w14:textId="2F41D766" w:rsidR="00822B27" w:rsidRPr="00EC2613" w:rsidRDefault="00822B27" w:rsidP="00822B27">
            <w:pPr>
              <w:pStyle w:val="afffffe"/>
              <w:jc w:val="center"/>
              <w:rPr>
                <w:rFonts w:ascii="Times New Roman" w:hAnsi="Times New Roman"/>
                <w:color w:val="000000"/>
                <w:sz w:val="20"/>
                <w:szCs w:val="20"/>
              </w:rPr>
            </w:pPr>
            <w:r w:rsidRPr="00EC2613">
              <w:rPr>
                <w:rFonts w:ascii="Times New Roman" w:hAnsi="Times New Roman"/>
                <w:color w:val="000000"/>
                <w:sz w:val="20"/>
                <w:szCs w:val="20"/>
              </w:rPr>
              <w:t>19</w:t>
            </w:r>
            <w:r w:rsidR="00233691" w:rsidRPr="00EC2613">
              <w:rPr>
                <w:rFonts w:ascii="Times New Roman" w:hAnsi="Times New Roman"/>
                <w:color w:val="000000"/>
                <w:sz w:val="20"/>
                <w:szCs w:val="20"/>
              </w:rPr>
              <w:t>88</w:t>
            </w:r>
          </w:p>
        </w:tc>
        <w:tc>
          <w:tcPr>
            <w:tcW w:w="375" w:type="pct"/>
          </w:tcPr>
          <w:p w14:paraId="304DFDB0" w14:textId="3FD7D7C3" w:rsidR="00822B27" w:rsidRPr="00EC2613" w:rsidRDefault="00233691" w:rsidP="00822B27">
            <w:pPr>
              <w:pStyle w:val="afffffe"/>
              <w:jc w:val="center"/>
              <w:rPr>
                <w:rFonts w:ascii="Times New Roman" w:hAnsi="Times New Roman"/>
                <w:color w:val="000000"/>
                <w:sz w:val="20"/>
                <w:szCs w:val="20"/>
              </w:rPr>
            </w:pPr>
            <w:r w:rsidRPr="00EC2613">
              <w:rPr>
                <w:rFonts w:ascii="Times New Roman" w:hAnsi="Times New Roman"/>
                <w:color w:val="000000"/>
                <w:sz w:val="20"/>
                <w:szCs w:val="20"/>
              </w:rPr>
              <w:t>6</w:t>
            </w:r>
            <w:r w:rsidR="00822B27" w:rsidRPr="00EC2613">
              <w:rPr>
                <w:rFonts w:ascii="Times New Roman" w:hAnsi="Times New Roman"/>
                <w:color w:val="000000"/>
                <w:sz w:val="20"/>
                <w:szCs w:val="20"/>
              </w:rPr>
              <w:t>5</w:t>
            </w:r>
          </w:p>
        </w:tc>
      </w:tr>
    </w:tbl>
    <w:p w14:paraId="5C8E1230" w14:textId="755253FD" w:rsidR="00A64EDE" w:rsidRPr="00EC2613" w:rsidRDefault="00A64EDE" w:rsidP="00AE5820">
      <w:pPr>
        <w:spacing w:after="160" w:line="276" w:lineRule="auto"/>
        <w:jc w:val="left"/>
        <w:rPr>
          <w:szCs w:val="24"/>
        </w:rPr>
      </w:pPr>
    </w:p>
    <w:p w14:paraId="4A838915" w14:textId="77777777" w:rsidR="00A64EDE" w:rsidRPr="00EC2613" w:rsidRDefault="00A64EDE" w:rsidP="00AE5820">
      <w:pPr>
        <w:spacing w:after="160" w:line="276" w:lineRule="auto"/>
        <w:jc w:val="left"/>
        <w:rPr>
          <w:szCs w:val="24"/>
        </w:rPr>
      </w:pPr>
    </w:p>
    <w:p w14:paraId="5D16B8A1" w14:textId="77777777" w:rsidR="00A64EDE" w:rsidRPr="00EC2613" w:rsidRDefault="00A64EDE" w:rsidP="00AE5820">
      <w:pPr>
        <w:spacing w:after="160" w:line="276" w:lineRule="auto"/>
        <w:jc w:val="left"/>
        <w:rPr>
          <w:szCs w:val="24"/>
        </w:rPr>
        <w:sectPr w:rsidR="00A64EDE" w:rsidRPr="00EC2613" w:rsidSect="00D766EA">
          <w:pgSz w:w="16838" w:h="11906" w:orient="landscape"/>
          <w:pgMar w:top="1418" w:right="1134" w:bottom="567" w:left="1134" w:header="567" w:footer="567" w:gutter="0"/>
          <w:cols w:space="720"/>
          <w:docGrid w:linePitch="326"/>
        </w:sectPr>
      </w:pPr>
    </w:p>
    <w:p w14:paraId="270393B8" w14:textId="77777777" w:rsidR="00A64EDE" w:rsidRPr="00EC2613" w:rsidRDefault="00A64EDE" w:rsidP="00A64EDE">
      <w:pPr>
        <w:spacing w:line="276" w:lineRule="auto"/>
        <w:ind w:firstLine="709"/>
        <w:rPr>
          <w:b/>
          <w:szCs w:val="28"/>
        </w:rPr>
      </w:pPr>
      <w:bookmarkStart w:id="137" w:name="_Toc467150817"/>
      <w:bookmarkStart w:id="138" w:name="_Toc468200603"/>
      <w:bookmarkStart w:id="139" w:name="_Toc477453293"/>
      <w:bookmarkStart w:id="140" w:name="_Toc494398045"/>
      <w:r w:rsidRPr="00EC2613">
        <w:rPr>
          <w:b/>
          <w:szCs w:val="28"/>
        </w:rPr>
        <w:lastRenderedPageBreak/>
        <w:t>Общеобразовательные школы и учреждения дополнительного образования</w:t>
      </w:r>
    </w:p>
    <w:p w14:paraId="4F46C4B2" w14:textId="77777777" w:rsidR="00A64EDE" w:rsidRPr="00EC2613" w:rsidRDefault="00A64EDE" w:rsidP="00A64EDE">
      <w:pPr>
        <w:pStyle w:val="4a"/>
        <w:spacing w:line="276" w:lineRule="auto"/>
        <w:ind w:firstLine="708"/>
        <w:jc w:val="both"/>
        <w:rPr>
          <w:sz w:val="24"/>
          <w:szCs w:val="28"/>
        </w:rPr>
      </w:pPr>
      <w:r w:rsidRPr="00EC2613">
        <w:rPr>
          <w:sz w:val="24"/>
          <w:szCs w:val="28"/>
        </w:rPr>
        <w:t xml:space="preserve">В Нерчинском районе функционируют 24 общеобразовательных школы, в которых обучается 3544 учащихся. </w:t>
      </w:r>
    </w:p>
    <w:p w14:paraId="68F4CC1C" w14:textId="77777777" w:rsidR="00A64EDE" w:rsidRPr="00EC2613" w:rsidRDefault="00A64EDE" w:rsidP="00A64EDE">
      <w:pPr>
        <w:pStyle w:val="4a"/>
        <w:spacing w:line="276" w:lineRule="auto"/>
        <w:ind w:firstLine="708"/>
        <w:jc w:val="both"/>
        <w:rPr>
          <w:sz w:val="24"/>
          <w:szCs w:val="28"/>
        </w:rPr>
      </w:pPr>
      <w:r w:rsidRPr="00EC2613">
        <w:rPr>
          <w:sz w:val="24"/>
          <w:szCs w:val="28"/>
        </w:rPr>
        <w:t xml:space="preserve">Также в районе действуют 2 учреждения дополнительного образования: Центр детского творчества г. Нерчинск, детско-юношеская спортивная школа и 2 учреждения дополнительного образования системы культуры: детская художественная школа и детская музыкальная школа. Общая занятость детей (с учетом занятости в учреждениях дополнительного образования детей системы образования, системы культуры, кружках, студиях, секциях и т. д. при общеобразовательных учреждениях) – 2906 человек (81 %).  </w:t>
      </w:r>
    </w:p>
    <w:p w14:paraId="12473A26" w14:textId="5FCA0520" w:rsidR="00A64EDE" w:rsidRPr="00EC2613" w:rsidRDefault="00A64EDE" w:rsidP="00A64EDE">
      <w:pPr>
        <w:pStyle w:val="4a"/>
        <w:spacing w:line="276" w:lineRule="auto"/>
        <w:ind w:firstLine="708"/>
        <w:jc w:val="both"/>
        <w:rPr>
          <w:sz w:val="24"/>
          <w:szCs w:val="28"/>
        </w:rPr>
      </w:pPr>
      <w:r w:rsidRPr="00EC2613">
        <w:rPr>
          <w:sz w:val="24"/>
          <w:szCs w:val="28"/>
        </w:rPr>
        <w:t>Перечень общеобразовательных школ и их характеристики приведены в таблице 2.</w:t>
      </w:r>
      <w:r w:rsidR="00011AE1" w:rsidRPr="00EC2613">
        <w:rPr>
          <w:sz w:val="24"/>
          <w:szCs w:val="28"/>
        </w:rPr>
        <w:t>6</w:t>
      </w:r>
      <w:r w:rsidRPr="00EC2613">
        <w:rPr>
          <w:sz w:val="24"/>
          <w:szCs w:val="28"/>
        </w:rPr>
        <w:t xml:space="preserve">.2. </w:t>
      </w:r>
    </w:p>
    <w:p w14:paraId="600A47C5" w14:textId="02002D4A" w:rsidR="00A64EDE" w:rsidRPr="00EC2613" w:rsidRDefault="00A64EDE" w:rsidP="00733F07">
      <w:pPr>
        <w:pStyle w:val="4a"/>
        <w:spacing w:line="300" w:lineRule="auto"/>
        <w:ind w:firstLine="720"/>
        <w:rPr>
          <w:sz w:val="28"/>
          <w:szCs w:val="28"/>
        </w:rPr>
      </w:pPr>
    </w:p>
    <w:p w14:paraId="05702CBB" w14:textId="77777777" w:rsidR="00A64EDE" w:rsidRPr="00EC2613" w:rsidRDefault="00A64EDE" w:rsidP="00A64EDE">
      <w:pPr>
        <w:pStyle w:val="4a"/>
        <w:spacing w:line="300" w:lineRule="auto"/>
        <w:ind w:firstLine="720"/>
        <w:jc w:val="right"/>
        <w:rPr>
          <w:sz w:val="28"/>
          <w:szCs w:val="28"/>
        </w:rPr>
        <w:sectPr w:rsidR="00A64EDE" w:rsidRPr="00EC2613" w:rsidSect="00011AE1">
          <w:pgSz w:w="11906" w:h="16838"/>
          <w:pgMar w:top="1134" w:right="567" w:bottom="1134" w:left="1418" w:header="567" w:footer="567" w:gutter="0"/>
          <w:cols w:space="708"/>
          <w:docGrid w:linePitch="360"/>
        </w:sectPr>
      </w:pPr>
    </w:p>
    <w:p w14:paraId="3B70C572" w14:textId="311F7120" w:rsidR="00A64EDE" w:rsidRPr="00EC2613" w:rsidRDefault="00A64EDE" w:rsidP="00A64EDE">
      <w:pPr>
        <w:pStyle w:val="4a"/>
        <w:spacing w:line="300" w:lineRule="auto"/>
        <w:ind w:firstLine="720"/>
        <w:jc w:val="right"/>
        <w:rPr>
          <w:sz w:val="24"/>
          <w:szCs w:val="28"/>
        </w:rPr>
      </w:pPr>
      <w:r w:rsidRPr="00EC2613">
        <w:rPr>
          <w:sz w:val="24"/>
          <w:szCs w:val="28"/>
        </w:rPr>
        <w:lastRenderedPageBreak/>
        <w:t>Таблица 2.</w:t>
      </w:r>
      <w:r w:rsidR="006675AC" w:rsidRPr="00EC2613">
        <w:rPr>
          <w:sz w:val="24"/>
          <w:szCs w:val="28"/>
        </w:rPr>
        <w:t>6</w:t>
      </w:r>
      <w:r w:rsidRPr="00EC2613">
        <w:rPr>
          <w:sz w:val="24"/>
          <w:szCs w:val="28"/>
        </w:rPr>
        <w:t>.2</w:t>
      </w:r>
    </w:p>
    <w:p w14:paraId="70537323" w14:textId="77777777" w:rsidR="00A64EDE" w:rsidRPr="00EC2613" w:rsidRDefault="00A64EDE" w:rsidP="00A64EDE">
      <w:pPr>
        <w:pStyle w:val="4a"/>
        <w:spacing w:line="300" w:lineRule="auto"/>
        <w:ind w:firstLine="708"/>
        <w:jc w:val="center"/>
        <w:rPr>
          <w:sz w:val="24"/>
          <w:szCs w:val="28"/>
        </w:rPr>
      </w:pPr>
      <w:r w:rsidRPr="00EC2613">
        <w:rPr>
          <w:sz w:val="24"/>
          <w:szCs w:val="28"/>
        </w:rPr>
        <w:t>Перечень общеобразовательных школ и их характеристики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2"/>
        <w:gridCol w:w="1151"/>
        <w:gridCol w:w="2160"/>
        <w:gridCol w:w="1727"/>
        <w:gridCol w:w="2014"/>
        <w:gridCol w:w="1816"/>
        <w:gridCol w:w="1227"/>
        <w:gridCol w:w="1420"/>
        <w:gridCol w:w="1346"/>
        <w:gridCol w:w="1354"/>
      </w:tblGrid>
      <w:tr w:rsidR="00A64EDE" w:rsidRPr="00EC2613" w14:paraId="71A495B2" w14:textId="77777777" w:rsidTr="00011AE1">
        <w:trPr>
          <w:cantSplit/>
          <w:trHeight w:val="1566"/>
          <w:jc w:val="center"/>
        </w:trPr>
        <w:tc>
          <w:tcPr>
            <w:tcW w:w="193" w:type="pct"/>
            <w:tcBorders>
              <w:bottom w:val="nil"/>
            </w:tcBorders>
            <w:vAlign w:val="center"/>
          </w:tcPr>
          <w:p w14:paraId="4C7505EB"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w:t>
            </w:r>
          </w:p>
        </w:tc>
        <w:tc>
          <w:tcPr>
            <w:tcW w:w="389" w:type="pct"/>
            <w:tcBorders>
              <w:bottom w:val="nil"/>
            </w:tcBorders>
            <w:vAlign w:val="center"/>
          </w:tcPr>
          <w:p w14:paraId="4070DA1E"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 на чертеже</w:t>
            </w:r>
          </w:p>
        </w:tc>
        <w:tc>
          <w:tcPr>
            <w:tcW w:w="730" w:type="pct"/>
            <w:tcBorders>
              <w:bottom w:val="nil"/>
            </w:tcBorders>
            <w:vAlign w:val="center"/>
          </w:tcPr>
          <w:p w14:paraId="446C9142"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Наименование учреждения</w:t>
            </w:r>
          </w:p>
        </w:tc>
        <w:tc>
          <w:tcPr>
            <w:tcW w:w="584" w:type="pct"/>
            <w:tcBorders>
              <w:bottom w:val="nil"/>
            </w:tcBorders>
            <w:vAlign w:val="center"/>
          </w:tcPr>
          <w:p w14:paraId="140D5B15"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Форма собственности</w:t>
            </w:r>
          </w:p>
        </w:tc>
        <w:tc>
          <w:tcPr>
            <w:tcW w:w="681" w:type="pct"/>
            <w:tcBorders>
              <w:bottom w:val="nil"/>
              <w:right w:val="single" w:sz="4" w:space="0" w:color="auto"/>
            </w:tcBorders>
            <w:vAlign w:val="center"/>
          </w:tcPr>
          <w:p w14:paraId="5F6C00C1"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Адрес учреждения</w:t>
            </w:r>
          </w:p>
        </w:tc>
        <w:tc>
          <w:tcPr>
            <w:tcW w:w="614" w:type="pct"/>
            <w:tcBorders>
              <w:left w:val="single" w:sz="4" w:space="0" w:color="auto"/>
              <w:bottom w:val="nil"/>
            </w:tcBorders>
            <w:vAlign w:val="center"/>
          </w:tcPr>
          <w:p w14:paraId="4D65DAEF"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Обслуживаемые населенные пункты</w:t>
            </w:r>
          </w:p>
        </w:tc>
        <w:tc>
          <w:tcPr>
            <w:tcW w:w="415" w:type="pct"/>
            <w:tcBorders>
              <w:bottom w:val="nil"/>
            </w:tcBorders>
            <w:textDirection w:val="btLr"/>
            <w:vAlign w:val="center"/>
          </w:tcPr>
          <w:p w14:paraId="578CCF1A" w14:textId="77777777" w:rsidR="00A64EDE" w:rsidRPr="00EC2613" w:rsidRDefault="00A64EDE" w:rsidP="00011AE1">
            <w:pPr>
              <w:pStyle w:val="afffffe"/>
              <w:ind w:left="113" w:right="113"/>
              <w:jc w:val="center"/>
              <w:rPr>
                <w:rFonts w:ascii="Times New Roman" w:hAnsi="Times New Roman"/>
                <w:b/>
                <w:sz w:val="20"/>
                <w:szCs w:val="20"/>
              </w:rPr>
            </w:pPr>
            <w:r w:rsidRPr="00EC2613">
              <w:rPr>
                <w:rFonts w:ascii="Times New Roman" w:hAnsi="Times New Roman"/>
                <w:b/>
                <w:sz w:val="20"/>
                <w:szCs w:val="20"/>
              </w:rPr>
              <w:t>Проектная мощность, мест</w:t>
            </w:r>
          </w:p>
        </w:tc>
        <w:tc>
          <w:tcPr>
            <w:tcW w:w="480" w:type="pct"/>
            <w:tcBorders>
              <w:bottom w:val="nil"/>
            </w:tcBorders>
            <w:textDirection w:val="btLr"/>
            <w:vAlign w:val="center"/>
          </w:tcPr>
          <w:p w14:paraId="4FF1EED6" w14:textId="77777777" w:rsidR="00A64EDE" w:rsidRPr="00EC2613" w:rsidRDefault="00A64EDE" w:rsidP="00011AE1">
            <w:pPr>
              <w:pStyle w:val="afffffe"/>
              <w:ind w:left="113" w:right="113"/>
              <w:jc w:val="center"/>
              <w:rPr>
                <w:rFonts w:ascii="Times New Roman" w:hAnsi="Times New Roman"/>
                <w:b/>
                <w:sz w:val="20"/>
                <w:szCs w:val="20"/>
              </w:rPr>
            </w:pPr>
            <w:r w:rsidRPr="00EC2613">
              <w:rPr>
                <w:rFonts w:ascii="Times New Roman" w:hAnsi="Times New Roman"/>
                <w:b/>
                <w:sz w:val="20"/>
                <w:szCs w:val="20"/>
              </w:rPr>
              <w:t>Фактическая посещаемость, мест</w:t>
            </w:r>
          </w:p>
        </w:tc>
        <w:tc>
          <w:tcPr>
            <w:tcW w:w="455" w:type="pct"/>
            <w:tcBorders>
              <w:bottom w:val="nil"/>
            </w:tcBorders>
            <w:vAlign w:val="center"/>
          </w:tcPr>
          <w:p w14:paraId="0F647225"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Год постройки</w:t>
            </w:r>
          </w:p>
        </w:tc>
        <w:tc>
          <w:tcPr>
            <w:tcW w:w="458" w:type="pct"/>
            <w:tcBorders>
              <w:bottom w:val="nil"/>
            </w:tcBorders>
            <w:textDirection w:val="btLr"/>
            <w:vAlign w:val="center"/>
          </w:tcPr>
          <w:p w14:paraId="1B7BA639" w14:textId="77777777" w:rsidR="00A64EDE" w:rsidRPr="00EC2613" w:rsidRDefault="00A64EDE" w:rsidP="00011AE1">
            <w:pPr>
              <w:pStyle w:val="afffffe"/>
              <w:ind w:left="113" w:right="113"/>
              <w:jc w:val="center"/>
              <w:rPr>
                <w:rFonts w:ascii="Times New Roman" w:hAnsi="Times New Roman"/>
                <w:b/>
                <w:sz w:val="20"/>
                <w:szCs w:val="20"/>
              </w:rPr>
            </w:pPr>
            <w:r w:rsidRPr="00EC2613">
              <w:rPr>
                <w:rFonts w:ascii="Times New Roman" w:hAnsi="Times New Roman"/>
                <w:b/>
                <w:sz w:val="20"/>
                <w:szCs w:val="20"/>
              </w:rPr>
              <w:t>Физический износ зданий, %</w:t>
            </w:r>
          </w:p>
        </w:tc>
      </w:tr>
    </w:tbl>
    <w:p w14:paraId="520FC852" w14:textId="77777777" w:rsidR="00A64EDE" w:rsidRPr="00EC2613" w:rsidRDefault="00A64EDE" w:rsidP="00A64EDE">
      <w:pPr>
        <w:pStyle w:val="afffffe"/>
        <w:rPr>
          <w:rFonts w:ascii="Times New Roman" w:hAnsi="Times New Roman"/>
          <w:sz w:val="2"/>
          <w:szCs w:val="2"/>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1089"/>
        <w:gridCol w:w="2323"/>
        <w:gridCol w:w="1638"/>
        <w:gridCol w:w="2049"/>
        <w:gridCol w:w="1774"/>
        <w:gridCol w:w="1227"/>
        <w:gridCol w:w="1499"/>
        <w:gridCol w:w="1295"/>
        <w:gridCol w:w="1354"/>
      </w:tblGrid>
      <w:tr w:rsidR="00A64EDE" w:rsidRPr="00EC2613" w14:paraId="3DC032E3" w14:textId="77777777" w:rsidTr="00C47B9E">
        <w:trPr>
          <w:trHeight w:val="20"/>
          <w:tblHeader/>
          <w:jc w:val="center"/>
        </w:trPr>
        <w:tc>
          <w:tcPr>
            <w:tcW w:w="182" w:type="pct"/>
            <w:shd w:val="clear" w:color="auto" w:fill="auto"/>
          </w:tcPr>
          <w:p w14:paraId="4284D8F7"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1</w:t>
            </w:r>
          </w:p>
        </w:tc>
        <w:tc>
          <w:tcPr>
            <w:tcW w:w="368" w:type="pct"/>
            <w:shd w:val="clear" w:color="auto" w:fill="auto"/>
          </w:tcPr>
          <w:p w14:paraId="7D845A23"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2</w:t>
            </w:r>
          </w:p>
        </w:tc>
        <w:tc>
          <w:tcPr>
            <w:tcW w:w="785" w:type="pct"/>
            <w:shd w:val="clear" w:color="auto" w:fill="auto"/>
            <w:vAlign w:val="center"/>
          </w:tcPr>
          <w:p w14:paraId="5982EBD2"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3</w:t>
            </w:r>
          </w:p>
        </w:tc>
        <w:tc>
          <w:tcPr>
            <w:tcW w:w="554" w:type="pct"/>
            <w:shd w:val="clear" w:color="auto" w:fill="auto"/>
            <w:vAlign w:val="center"/>
          </w:tcPr>
          <w:p w14:paraId="0E9DC1EA"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4</w:t>
            </w:r>
          </w:p>
        </w:tc>
        <w:tc>
          <w:tcPr>
            <w:tcW w:w="693" w:type="pct"/>
            <w:tcBorders>
              <w:right w:val="single" w:sz="4" w:space="0" w:color="auto"/>
            </w:tcBorders>
            <w:shd w:val="clear" w:color="auto" w:fill="auto"/>
            <w:vAlign w:val="center"/>
          </w:tcPr>
          <w:p w14:paraId="5524F3B1"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5</w:t>
            </w:r>
          </w:p>
        </w:tc>
        <w:tc>
          <w:tcPr>
            <w:tcW w:w="600" w:type="pct"/>
            <w:tcBorders>
              <w:left w:val="single" w:sz="4" w:space="0" w:color="auto"/>
            </w:tcBorders>
            <w:shd w:val="clear" w:color="auto" w:fill="auto"/>
            <w:vAlign w:val="center"/>
          </w:tcPr>
          <w:p w14:paraId="05A5A44C"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6</w:t>
            </w:r>
          </w:p>
        </w:tc>
        <w:tc>
          <w:tcPr>
            <w:tcW w:w="415" w:type="pct"/>
            <w:shd w:val="clear" w:color="auto" w:fill="auto"/>
            <w:vAlign w:val="center"/>
          </w:tcPr>
          <w:p w14:paraId="3E9CA6AA"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7</w:t>
            </w:r>
          </w:p>
        </w:tc>
        <w:tc>
          <w:tcPr>
            <w:tcW w:w="507" w:type="pct"/>
            <w:shd w:val="clear" w:color="auto" w:fill="auto"/>
            <w:vAlign w:val="center"/>
          </w:tcPr>
          <w:p w14:paraId="1AB2A44C"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8</w:t>
            </w:r>
          </w:p>
        </w:tc>
        <w:tc>
          <w:tcPr>
            <w:tcW w:w="438" w:type="pct"/>
            <w:shd w:val="clear" w:color="auto" w:fill="auto"/>
            <w:vAlign w:val="center"/>
          </w:tcPr>
          <w:p w14:paraId="5255B799"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9</w:t>
            </w:r>
          </w:p>
        </w:tc>
        <w:tc>
          <w:tcPr>
            <w:tcW w:w="458" w:type="pct"/>
            <w:shd w:val="clear" w:color="auto" w:fill="auto"/>
            <w:vAlign w:val="center"/>
          </w:tcPr>
          <w:p w14:paraId="3D714711" w14:textId="77777777" w:rsidR="00A64EDE" w:rsidRPr="00EC2613" w:rsidRDefault="00A64EDE" w:rsidP="00011AE1">
            <w:pPr>
              <w:pStyle w:val="afffffe"/>
              <w:jc w:val="center"/>
              <w:rPr>
                <w:rFonts w:ascii="Times New Roman" w:hAnsi="Times New Roman"/>
                <w:b/>
                <w:sz w:val="20"/>
                <w:szCs w:val="20"/>
              </w:rPr>
            </w:pPr>
            <w:r w:rsidRPr="00EC2613">
              <w:rPr>
                <w:rFonts w:ascii="Times New Roman" w:hAnsi="Times New Roman"/>
                <w:b/>
                <w:sz w:val="20"/>
                <w:szCs w:val="20"/>
              </w:rPr>
              <w:t>10</w:t>
            </w:r>
          </w:p>
        </w:tc>
      </w:tr>
      <w:tr w:rsidR="00A64EDE" w:rsidRPr="00EC2613" w14:paraId="20C75449" w14:textId="77777777" w:rsidTr="001841BD">
        <w:trPr>
          <w:trHeight w:val="163"/>
          <w:jc w:val="center"/>
        </w:trPr>
        <w:tc>
          <w:tcPr>
            <w:tcW w:w="5000" w:type="pct"/>
            <w:gridSpan w:val="10"/>
            <w:shd w:val="clear" w:color="auto" w:fill="auto"/>
            <w:vAlign w:val="center"/>
          </w:tcPr>
          <w:p w14:paraId="116D14E5" w14:textId="2FC3FB5E" w:rsidR="00A64EDE" w:rsidRPr="00EC2613" w:rsidRDefault="00C47B9E" w:rsidP="001841BD">
            <w:pPr>
              <w:spacing w:line="240" w:lineRule="auto"/>
              <w:jc w:val="center"/>
              <w:rPr>
                <w:b/>
                <w:sz w:val="20"/>
                <w:szCs w:val="20"/>
              </w:rPr>
            </w:pPr>
            <w:r w:rsidRPr="00EC2613">
              <w:rPr>
                <w:b/>
                <w:spacing w:val="2"/>
                <w:sz w:val="20"/>
                <w:szCs w:val="20"/>
                <w:shd w:val="clear" w:color="auto" w:fill="FFFFFF"/>
              </w:rPr>
              <w:t>Сельское поселение «</w:t>
            </w:r>
            <w:proofErr w:type="spellStart"/>
            <w:r w:rsidR="00334882" w:rsidRPr="00EC2613">
              <w:rPr>
                <w:b/>
                <w:spacing w:val="2"/>
                <w:sz w:val="20"/>
                <w:szCs w:val="20"/>
                <w:shd w:val="clear" w:color="auto" w:fill="FFFFFF"/>
              </w:rPr>
              <w:t>И</w:t>
            </w:r>
            <w:r w:rsidR="003017B2" w:rsidRPr="00EC2613">
              <w:rPr>
                <w:b/>
                <w:spacing w:val="2"/>
                <w:sz w:val="20"/>
                <w:szCs w:val="20"/>
                <w:shd w:val="clear" w:color="auto" w:fill="FFFFFF"/>
              </w:rPr>
              <w:t>лимское</w:t>
            </w:r>
            <w:proofErr w:type="spellEnd"/>
            <w:r w:rsidRPr="00EC2613">
              <w:rPr>
                <w:b/>
                <w:spacing w:val="2"/>
                <w:sz w:val="20"/>
                <w:szCs w:val="20"/>
                <w:shd w:val="clear" w:color="auto" w:fill="FFFFFF"/>
              </w:rPr>
              <w:t>»</w:t>
            </w:r>
          </w:p>
        </w:tc>
      </w:tr>
      <w:tr w:rsidR="00822B27" w:rsidRPr="00EC2613" w14:paraId="1B578FC6" w14:textId="77777777" w:rsidTr="00862B6D">
        <w:trPr>
          <w:trHeight w:val="20"/>
          <w:jc w:val="center"/>
        </w:trPr>
        <w:tc>
          <w:tcPr>
            <w:tcW w:w="182" w:type="pct"/>
            <w:shd w:val="clear" w:color="auto" w:fill="auto"/>
          </w:tcPr>
          <w:p w14:paraId="19F925C0" w14:textId="09C4E14C" w:rsidR="00822B27" w:rsidRPr="00EC2613" w:rsidRDefault="00AE7D53" w:rsidP="00AE7D53">
            <w:pPr>
              <w:pStyle w:val="afffffe"/>
              <w:jc w:val="center"/>
              <w:rPr>
                <w:rFonts w:ascii="Times New Roman" w:hAnsi="Times New Roman"/>
                <w:sz w:val="20"/>
                <w:szCs w:val="20"/>
              </w:rPr>
            </w:pPr>
            <w:r>
              <w:rPr>
                <w:rFonts w:ascii="Times New Roman" w:hAnsi="Times New Roman"/>
                <w:sz w:val="20"/>
                <w:szCs w:val="20"/>
              </w:rPr>
              <w:t>1</w:t>
            </w:r>
          </w:p>
        </w:tc>
        <w:tc>
          <w:tcPr>
            <w:tcW w:w="368" w:type="pct"/>
            <w:shd w:val="clear" w:color="auto" w:fill="auto"/>
          </w:tcPr>
          <w:p w14:paraId="0629F731" w14:textId="7BC22532" w:rsidR="00822B27" w:rsidRPr="00EC2613" w:rsidRDefault="003017B2" w:rsidP="00822B27">
            <w:pPr>
              <w:pStyle w:val="afffffe"/>
              <w:rPr>
                <w:rFonts w:ascii="Times New Roman" w:hAnsi="Times New Roman"/>
                <w:sz w:val="20"/>
                <w:szCs w:val="20"/>
              </w:rPr>
            </w:pPr>
            <w:r w:rsidRPr="00EC2613">
              <w:rPr>
                <w:rFonts w:ascii="Times New Roman" w:hAnsi="Times New Roman"/>
                <w:sz w:val="20"/>
                <w:szCs w:val="20"/>
              </w:rPr>
              <w:t>ОН.2.17</w:t>
            </w:r>
          </w:p>
        </w:tc>
        <w:tc>
          <w:tcPr>
            <w:tcW w:w="785" w:type="pct"/>
            <w:shd w:val="clear" w:color="auto" w:fill="auto"/>
          </w:tcPr>
          <w:p w14:paraId="12FCCE5F" w14:textId="576C7B42" w:rsidR="00822B27" w:rsidRPr="00EC2613" w:rsidRDefault="00822B27" w:rsidP="00822B27">
            <w:pPr>
              <w:pStyle w:val="afffffe"/>
              <w:rPr>
                <w:rFonts w:ascii="Times New Roman" w:hAnsi="Times New Roman"/>
                <w:sz w:val="20"/>
                <w:szCs w:val="20"/>
              </w:rPr>
            </w:pPr>
            <w:r w:rsidRPr="00EC2613">
              <w:rPr>
                <w:rFonts w:ascii="Times New Roman" w:hAnsi="Times New Roman"/>
                <w:sz w:val="20"/>
                <w:szCs w:val="20"/>
              </w:rPr>
              <w:t xml:space="preserve">Муниципальное бюджетное общеобразовательное учреждение основная общеобразовательная школа с. </w:t>
            </w:r>
            <w:r w:rsidR="00233691" w:rsidRPr="00EC2613">
              <w:rPr>
                <w:rFonts w:ascii="Times New Roman" w:hAnsi="Times New Roman"/>
                <w:sz w:val="20"/>
                <w:szCs w:val="20"/>
              </w:rPr>
              <w:t>Илим</w:t>
            </w:r>
          </w:p>
        </w:tc>
        <w:tc>
          <w:tcPr>
            <w:tcW w:w="554" w:type="pct"/>
            <w:shd w:val="clear" w:color="auto" w:fill="auto"/>
          </w:tcPr>
          <w:p w14:paraId="0785D580" w14:textId="43A37775" w:rsidR="00822B27" w:rsidRPr="00EC2613" w:rsidRDefault="00822B27" w:rsidP="00862B6D">
            <w:pPr>
              <w:pStyle w:val="afffffe"/>
              <w:rPr>
                <w:rFonts w:ascii="Times New Roman" w:hAnsi="Times New Roman"/>
                <w:sz w:val="20"/>
                <w:szCs w:val="20"/>
              </w:rPr>
            </w:pPr>
            <w:r w:rsidRPr="00EC2613">
              <w:rPr>
                <w:rFonts w:ascii="Times New Roman" w:hAnsi="Times New Roman"/>
                <w:sz w:val="20"/>
                <w:szCs w:val="20"/>
              </w:rPr>
              <w:t>Муниципальная</w:t>
            </w:r>
          </w:p>
        </w:tc>
        <w:tc>
          <w:tcPr>
            <w:tcW w:w="693" w:type="pct"/>
            <w:tcBorders>
              <w:right w:val="single" w:sz="4" w:space="0" w:color="auto"/>
            </w:tcBorders>
            <w:shd w:val="clear" w:color="auto" w:fill="auto"/>
          </w:tcPr>
          <w:p w14:paraId="098A1A2A" w14:textId="4A3241FF" w:rsidR="00822B27" w:rsidRPr="00EC2613" w:rsidRDefault="00822B27" w:rsidP="00822B27">
            <w:pPr>
              <w:pStyle w:val="afffffe"/>
              <w:rPr>
                <w:rFonts w:ascii="Times New Roman" w:hAnsi="Times New Roman"/>
                <w:sz w:val="20"/>
                <w:szCs w:val="20"/>
              </w:rPr>
            </w:pPr>
            <w:r w:rsidRPr="00EC2613">
              <w:rPr>
                <w:rFonts w:ascii="Times New Roman" w:hAnsi="Times New Roman"/>
                <w:sz w:val="20"/>
                <w:szCs w:val="20"/>
              </w:rPr>
              <w:t xml:space="preserve">с. </w:t>
            </w:r>
            <w:r w:rsidR="00233691" w:rsidRPr="00EC2613">
              <w:rPr>
                <w:rFonts w:ascii="Times New Roman" w:hAnsi="Times New Roman"/>
                <w:sz w:val="20"/>
                <w:szCs w:val="20"/>
              </w:rPr>
              <w:t>Илим</w:t>
            </w:r>
            <w:r w:rsidRPr="00EC2613">
              <w:rPr>
                <w:rFonts w:ascii="Times New Roman" w:hAnsi="Times New Roman"/>
                <w:sz w:val="20"/>
                <w:szCs w:val="20"/>
              </w:rPr>
              <w:t>,</w:t>
            </w:r>
          </w:p>
          <w:p w14:paraId="34B39B84" w14:textId="47E3939D" w:rsidR="00822B27" w:rsidRPr="00EC2613" w:rsidRDefault="00822B27" w:rsidP="00822B27">
            <w:pPr>
              <w:pStyle w:val="afffffe"/>
              <w:rPr>
                <w:rFonts w:ascii="Times New Roman" w:hAnsi="Times New Roman"/>
                <w:sz w:val="20"/>
                <w:szCs w:val="20"/>
              </w:rPr>
            </w:pPr>
            <w:r w:rsidRPr="00EC2613">
              <w:rPr>
                <w:rFonts w:ascii="Times New Roman" w:hAnsi="Times New Roman"/>
                <w:sz w:val="20"/>
                <w:szCs w:val="20"/>
              </w:rPr>
              <w:t xml:space="preserve">ул. Центральная, </w:t>
            </w:r>
            <w:r w:rsidR="00233691" w:rsidRPr="00EC2613">
              <w:rPr>
                <w:rFonts w:ascii="Times New Roman" w:hAnsi="Times New Roman"/>
                <w:sz w:val="20"/>
                <w:szCs w:val="20"/>
              </w:rPr>
              <w:t>37</w:t>
            </w:r>
          </w:p>
        </w:tc>
        <w:tc>
          <w:tcPr>
            <w:tcW w:w="600" w:type="pct"/>
            <w:tcBorders>
              <w:left w:val="single" w:sz="4" w:space="0" w:color="auto"/>
            </w:tcBorders>
            <w:shd w:val="clear" w:color="auto" w:fill="auto"/>
          </w:tcPr>
          <w:p w14:paraId="6961E2A1" w14:textId="2F2058BC" w:rsidR="00822B27" w:rsidRPr="00EC2613" w:rsidRDefault="00822B27" w:rsidP="00822B27">
            <w:pPr>
              <w:pStyle w:val="afffffe"/>
              <w:rPr>
                <w:rFonts w:ascii="Times New Roman" w:hAnsi="Times New Roman"/>
                <w:sz w:val="20"/>
                <w:szCs w:val="20"/>
              </w:rPr>
            </w:pPr>
            <w:r w:rsidRPr="00EC2613">
              <w:rPr>
                <w:rFonts w:ascii="Times New Roman" w:hAnsi="Times New Roman"/>
                <w:sz w:val="20"/>
                <w:szCs w:val="20"/>
              </w:rPr>
              <w:t xml:space="preserve">с. </w:t>
            </w:r>
            <w:r w:rsidR="00233691" w:rsidRPr="00EC2613">
              <w:rPr>
                <w:rFonts w:ascii="Times New Roman" w:hAnsi="Times New Roman"/>
                <w:sz w:val="20"/>
                <w:szCs w:val="20"/>
              </w:rPr>
              <w:t>Илим</w:t>
            </w:r>
          </w:p>
        </w:tc>
        <w:tc>
          <w:tcPr>
            <w:tcW w:w="415" w:type="pct"/>
            <w:shd w:val="clear" w:color="auto" w:fill="auto"/>
          </w:tcPr>
          <w:p w14:paraId="6B4025DC" w14:textId="509F3602" w:rsidR="00822B27" w:rsidRPr="00EC2613" w:rsidRDefault="00233691" w:rsidP="00822B27">
            <w:pPr>
              <w:pStyle w:val="afffffe"/>
              <w:jc w:val="center"/>
              <w:rPr>
                <w:rFonts w:ascii="Times New Roman" w:hAnsi="Times New Roman"/>
                <w:sz w:val="20"/>
                <w:szCs w:val="20"/>
              </w:rPr>
            </w:pPr>
            <w:r w:rsidRPr="00EC2613">
              <w:rPr>
                <w:rFonts w:ascii="Times New Roman" w:hAnsi="Times New Roman"/>
                <w:sz w:val="20"/>
                <w:szCs w:val="20"/>
              </w:rPr>
              <w:t>259</w:t>
            </w:r>
          </w:p>
        </w:tc>
        <w:tc>
          <w:tcPr>
            <w:tcW w:w="507" w:type="pct"/>
            <w:shd w:val="clear" w:color="auto" w:fill="auto"/>
          </w:tcPr>
          <w:p w14:paraId="16F94DEE" w14:textId="1D2A46F8" w:rsidR="00822B27" w:rsidRPr="00EC2613" w:rsidRDefault="00233691" w:rsidP="00822B27">
            <w:pPr>
              <w:pStyle w:val="afffffe"/>
              <w:jc w:val="center"/>
              <w:rPr>
                <w:rFonts w:ascii="Times New Roman" w:hAnsi="Times New Roman"/>
                <w:sz w:val="20"/>
                <w:szCs w:val="20"/>
              </w:rPr>
            </w:pPr>
            <w:r w:rsidRPr="00EC2613">
              <w:rPr>
                <w:rFonts w:ascii="Times New Roman" w:hAnsi="Times New Roman"/>
                <w:sz w:val="20"/>
                <w:szCs w:val="20"/>
              </w:rPr>
              <w:t>100</w:t>
            </w:r>
          </w:p>
        </w:tc>
        <w:tc>
          <w:tcPr>
            <w:tcW w:w="438" w:type="pct"/>
            <w:shd w:val="clear" w:color="auto" w:fill="auto"/>
          </w:tcPr>
          <w:p w14:paraId="752F513D" w14:textId="079FDB19" w:rsidR="00822B27" w:rsidRPr="00EC2613" w:rsidRDefault="00233691" w:rsidP="00822B27">
            <w:pPr>
              <w:pStyle w:val="afffffe"/>
              <w:jc w:val="center"/>
              <w:rPr>
                <w:rFonts w:ascii="Times New Roman" w:hAnsi="Times New Roman"/>
                <w:sz w:val="20"/>
                <w:szCs w:val="20"/>
              </w:rPr>
            </w:pPr>
            <w:r w:rsidRPr="00EC2613">
              <w:rPr>
                <w:rFonts w:ascii="Times New Roman" w:hAnsi="Times New Roman"/>
                <w:sz w:val="20"/>
                <w:szCs w:val="20"/>
              </w:rPr>
              <w:t>1985</w:t>
            </w:r>
          </w:p>
        </w:tc>
        <w:tc>
          <w:tcPr>
            <w:tcW w:w="458" w:type="pct"/>
            <w:shd w:val="clear" w:color="auto" w:fill="auto"/>
          </w:tcPr>
          <w:p w14:paraId="334C90B0" w14:textId="356E33E7" w:rsidR="00822B27" w:rsidRPr="00EC2613" w:rsidRDefault="00233691" w:rsidP="00822B27">
            <w:pPr>
              <w:pStyle w:val="afffffe"/>
              <w:jc w:val="center"/>
              <w:rPr>
                <w:rFonts w:ascii="Times New Roman" w:hAnsi="Times New Roman"/>
                <w:sz w:val="20"/>
                <w:szCs w:val="20"/>
              </w:rPr>
            </w:pPr>
            <w:r w:rsidRPr="00EC2613">
              <w:rPr>
                <w:rFonts w:ascii="Times New Roman" w:hAnsi="Times New Roman"/>
                <w:sz w:val="20"/>
                <w:szCs w:val="20"/>
              </w:rPr>
              <w:t>45</w:t>
            </w:r>
          </w:p>
        </w:tc>
      </w:tr>
    </w:tbl>
    <w:p w14:paraId="29310FC1" w14:textId="77777777" w:rsidR="00C47B9E" w:rsidRPr="00EC2613" w:rsidRDefault="00C47B9E" w:rsidP="00C47B9E">
      <w:pPr>
        <w:rPr>
          <w:rFonts w:eastAsia="Times New Roman"/>
          <w:b/>
          <w:iCs/>
          <w:szCs w:val="28"/>
          <w:lang w:eastAsia="ru-RU"/>
        </w:rPr>
      </w:pPr>
    </w:p>
    <w:p w14:paraId="5A36283E" w14:textId="77777777" w:rsidR="00C47B9E" w:rsidRPr="00EC2613" w:rsidRDefault="00C47B9E" w:rsidP="00AE5820">
      <w:pPr>
        <w:keepNext/>
        <w:tabs>
          <w:tab w:val="left" w:pos="1276"/>
        </w:tabs>
        <w:spacing w:before="120" w:after="120" w:line="276" w:lineRule="auto"/>
        <w:jc w:val="left"/>
        <w:outlineLvl w:val="2"/>
        <w:rPr>
          <w:rFonts w:eastAsia="Times New Roman"/>
          <w:b/>
          <w:iCs/>
          <w:szCs w:val="28"/>
          <w:lang w:eastAsia="ru-RU"/>
        </w:rPr>
        <w:sectPr w:rsidR="00C47B9E" w:rsidRPr="00EC2613" w:rsidSect="00D766EA">
          <w:headerReference w:type="default" r:id="rId26"/>
          <w:footerReference w:type="default" r:id="rId27"/>
          <w:headerReference w:type="first" r:id="rId28"/>
          <w:footerReference w:type="first" r:id="rId29"/>
          <w:pgSz w:w="16839" w:h="11907" w:orient="landscape" w:code="9"/>
          <w:pgMar w:top="1418" w:right="1134" w:bottom="567" w:left="1134" w:header="567" w:footer="567" w:gutter="0"/>
          <w:paperSrc w:other="15"/>
          <w:cols w:space="708"/>
          <w:titlePg/>
          <w:docGrid w:linePitch="326"/>
        </w:sectPr>
      </w:pPr>
    </w:p>
    <w:p w14:paraId="2CEB6897" w14:textId="1BFD5512" w:rsidR="0030675D" w:rsidRPr="00EC2613" w:rsidRDefault="0030675D" w:rsidP="00C47B9E">
      <w:pPr>
        <w:pStyle w:val="afffffe"/>
        <w:spacing w:line="276" w:lineRule="auto"/>
        <w:jc w:val="both"/>
        <w:rPr>
          <w:rFonts w:ascii="Times New Roman" w:hAnsi="Times New Roman"/>
          <w:sz w:val="24"/>
          <w:szCs w:val="24"/>
        </w:rPr>
      </w:pPr>
      <w:r w:rsidRPr="00EC2613">
        <w:rPr>
          <w:rFonts w:ascii="Times New Roman" w:hAnsi="Times New Roman"/>
          <w:sz w:val="24"/>
          <w:szCs w:val="24"/>
        </w:rPr>
        <w:lastRenderedPageBreak/>
        <w:t>Учреждения дополнительного образования в сельском поселении «</w:t>
      </w:r>
      <w:proofErr w:type="spellStart"/>
      <w:r w:rsidR="00334882" w:rsidRPr="00EC2613">
        <w:rPr>
          <w:rFonts w:ascii="Times New Roman" w:hAnsi="Times New Roman"/>
          <w:sz w:val="24"/>
          <w:szCs w:val="24"/>
        </w:rPr>
        <w:t>Илимское</w:t>
      </w:r>
      <w:proofErr w:type="spellEnd"/>
      <w:r w:rsidRPr="00EC2613">
        <w:rPr>
          <w:rFonts w:ascii="Times New Roman" w:hAnsi="Times New Roman"/>
          <w:sz w:val="24"/>
          <w:szCs w:val="24"/>
        </w:rPr>
        <w:t xml:space="preserve">» отсутствуют. </w:t>
      </w:r>
    </w:p>
    <w:p w14:paraId="1FD465D5" w14:textId="77777777" w:rsidR="007A0CD0" w:rsidRPr="00EC2613" w:rsidRDefault="007A0CD0" w:rsidP="007A0CD0">
      <w:pPr>
        <w:spacing w:line="276" w:lineRule="auto"/>
        <w:ind w:firstLine="709"/>
        <w:rPr>
          <w:szCs w:val="24"/>
          <w:shd w:val="clear" w:color="auto" w:fill="FFFFFF"/>
        </w:rPr>
      </w:pPr>
      <w:r w:rsidRPr="00EC2613">
        <w:rPr>
          <w:szCs w:val="24"/>
          <w:shd w:val="clear" w:color="auto" w:fill="FFFFFF"/>
        </w:rPr>
        <w:t>Основные проблемы в сфере образования:</w:t>
      </w:r>
    </w:p>
    <w:p w14:paraId="32535CE5"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недостаточное количество мест в дошкольных образовательных учреждениях;</w:t>
      </w:r>
    </w:p>
    <w:p w14:paraId="431F7FBA"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низкий уровень материально-технической базы сельских школ;</w:t>
      </w:r>
    </w:p>
    <w:p w14:paraId="2A73E7CD" w14:textId="26A1F5E7" w:rsidR="007A0CD0" w:rsidRPr="00EC2613" w:rsidRDefault="007A0CD0" w:rsidP="009B1543">
      <w:pPr>
        <w:pStyle w:val="af6"/>
        <w:numPr>
          <w:ilvl w:val="0"/>
          <w:numId w:val="80"/>
        </w:numPr>
        <w:spacing w:line="276" w:lineRule="auto"/>
        <w:ind w:left="0" w:firstLine="403"/>
        <w:rPr>
          <w:bCs/>
          <w:szCs w:val="24"/>
        </w:rPr>
      </w:pPr>
      <w:r w:rsidRPr="00EC2613">
        <w:rPr>
          <w:bCs/>
          <w:szCs w:val="24"/>
        </w:rPr>
        <w:t>недостаток специалистов-предметников с высшим образованием</w:t>
      </w:r>
      <w:r w:rsidR="00233691" w:rsidRPr="00EC2613">
        <w:rPr>
          <w:bCs/>
          <w:szCs w:val="24"/>
        </w:rPr>
        <w:t>.</w:t>
      </w:r>
    </w:p>
    <w:p w14:paraId="2DABFFB3" w14:textId="77777777" w:rsidR="007A0CD0" w:rsidRPr="00EC2613" w:rsidRDefault="007A0CD0" w:rsidP="007A0CD0">
      <w:pPr>
        <w:spacing w:line="276" w:lineRule="auto"/>
        <w:ind w:firstLine="709"/>
        <w:rPr>
          <w:b/>
          <w:szCs w:val="24"/>
        </w:rPr>
      </w:pPr>
      <w:r w:rsidRPr="00EC2613">
        <w:rPr>
          <w:b/>
          <w:szCs w:val="24"/>
        </w:rPr>
        <w:t>Профессиональные учебные заведения</w:t>
      </w:r>
    </w:p>
    <w:p w14:paraId="3A7D3079" w14:textId="77777777" w:rsidR="007A0CD0" w:rsidRPr="00EC2613" w:rsidRDefault="007A0CD0" w:rsidP="007A0CD0">
      <w:pPr>
        <w:spacing w:line="276" w:lineRule="auto"/>
        <w:ind w:firstLine="720"/>
        <w:rPr>
          <w:bCs/>
          <w:szCs w:val="24"/>
        </w:rPr>
      </w:pPr>
      <w:r w:rsidRPr="00EC2613">
        <w:rPr>
          <w:bCs/>
          <w:szCs w:val="24"/>
        </w:rPr>
        <w:t>Учреждения профессионального образования в Нерчинском районе представлены государственным профессиональным образовательным учреждением (ГПОУ СПО) «Нерчинский аграрный техникум» (город Нерчинск, улица Студгородок, 1), в котором осуществляется подготовка по следующим специальностям/профессиям:</w:t>
      </w:r>
    </w:p>
    <w:p w14:paraId="6FB95F81"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ветеринария;</w:t>
      </w:r>
    </w:p>
    <w:p w14:paraId="3591D7FE"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технология хлеба, кондитерских и макаронных изделий;</w:t>
      </w:r>
    </w:p>
    <w:p w14:paraId="3717F621"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организация перевозок и управление на транспорте;</w:t>
      </w:r>
    </w:p>
    <w:p w14:paraId="2D4A1513"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мастер по лесному хозяйству;</w:t>
      </w:r>
    </w:p>
    <w:p w14:paraId="0E173F84"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овощевод;</w:t>
      </w:r>
    </w:p>
    <w:p w14:paraId="2CEC549D"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повар кондитер;</w:t>
      </w:r>
    </w:p>
    <w:p w14:paraId="0176E494"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агрономия;</w:t>
      </w:r>
    </w:p>
    <w:p w14:paraId="492BB790"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кинология;</w:t>
      </w:r>
    </w:p>
    <w:p w14:paraId="2D2DF930" w14:textId="77777777" w:rsidR="007A0CD0" w:rsidRPr="00EC2613" w:rsidRDefault="007A0CD0" w:rsidP="009B1543">
      <w:pPr>
        <w:pStyle w:val="af6"/>
        <w:numPr>
          <w:ilvl w:val="0"/>
          <w:numId w:val="80"/>
        </w:numPr>
        <w:spacing w:line="276" w:lineRule="auto"/>
        <w:ind w:left="0" w:firstLine="403"/>
        <w:rPr>
          <w:bCs/>
          <w:szCs w:val="24"/>
        </w:rPr>
      </w:pPr>
      <w:r w:rsidRPr="00EC2613">
        <w:rPr>
          <w:bCs/>
          <w:szCs w:val="24"/>
        </w:rPr>
        <w:t>зоотехния.</w:t>
      </w:r>
    </w:p>
    <w:p w14:paraId="1638BFED" w14:textId="1FF2F16F" w:rsidR="007A0CD0" w:rsidRPr="00EC2613" w:rsidRDefault="007A0CD0" w:rsidP="00B412B5">
      <w:pPr>
        <w:pStyle w:val="32"/>
      </w:pPr>
      <w:bookmarkStart w:id="141" w:name="_Toc468200605"/>
      <w:bookmarkStart w:id="142" w:name="_Toc470087652"/>
      <w:bookmarkStart w:id="143" w:name="_Toc58481417"/>
      <w:r w:rsidRPr="00EC2613">
        <w:t>6.1.2 Физкультура и спорт</w:t>
      </w:r>
      <w:bookmarkEnd w:id="141"/>
      <w:bookmarkEnd w:id="142"/>
      <w:bookmarkEnd w:id="143"/>
    </w:p>
    <w:p w14:paraId="1A279987" w14:textId="77777777" w:rsidR="007A0CD0" w:rsidRPr="00EC2613" w:rsidRDefault="007A0CD0" w:rsidP="007A0CD0">
      <w:pPr>
        <w:spacing w:line="276" w:lineRule="auto"/>
        <w:ind w:firstLine="720"/>
        <w:rPr>
          <w:bCs/>
          <w:szCs w:val="24"/>
        </w:rPr>
      </w:pPr>
      <w:r w:rsidRPr="00EC2613">
        <w:rPr>
          <w:bCs/>
          <w:szCs w:val="24"/>
        </w:rPr>
        <w:t xml:space="preserve">Физическая культура и спорт в районе развиваются, но уровень фактической обеспеченности спортивными сооружениями не достигает нормативной потребности. </w:t>
      </w:r>
      <w:r w:rsidRPr="00EC2613">
        <w:rPr>
          <w:bCs/>
          <w:szCs w:val="24"/>
        </w:rPr>
        <w:br/>
        <w:t xml:space="preserve">На 1 января 2018 г. всего спортивных сооружений было 64, из них 15 спортивных залов, </w:t>
      </w:r>
      <w:r w:rsidRPr="00EC2613">
        <w:rPr>
          <w:bCs/>
          <w:szCs w:val="24"/>
        </w:rPr>
        <w:br/>
        <w:t xml:space="preserve">44 плоскостных сооружений и один стадион с трибунами в г. Нерчинск. </w:t>
      </w:r>
      <w:r w:rsidRPr="00EC2613">
        <w:t>Численность занимающихся физкультурой и спортом – 3785 человек.</w:t>
      </w:r>
    </w:p>
    <w:p w14:paraId="7C398CE2" w14:textId="74EC8238" w:rsidR="007A0CD0" w:rsidRPr="00EC2613" w:rsidRDefault="007A0CD0" w:rsidP="007A0CD0">
      <w:pPr>
        <w:spacing w:line="276" w:lineRule="auto"/>
        <w:ind w:firstLine="720"/>
        <w:rPr>
          <w:bCs/>
          <w:szCs w:val="24"/>
        </w:rPr>
      </w:pPr>
      <w:r w:rsidRPr="00EC2613">
        <w:rPr>
          <w:bCs/>
          <w:szCs w:val="24"/>
        </w:rPr>
        <w:t>В районе проводятся следующие спортивные мероприятия: районные спартакиады «Нерчинские игры», «Нерчинская молодежь», «Старшее поколение – золотой возраст»; легкоатлетическая эстафета на приз газеты «Нерчинская звезда». Спортсмены участвуют в краевых соревнованиях «</w:t>
      </w:r>
      <w:proofErr w:type="spellStart"/>
      <w:r w:rsidRPr="00EC2613">
        <w:rPr>
          <w:bCs/>
          <w:szCs w:val="24"/>
        </w:rPr>
        <w:t>Ш</w:t>
      </w:r>
      <w:r w:rsidR="00E42F82">
        <w:rPr>
          <w:bCs/>
          <w:szCs w:val="24"/>
        </w:rPr>
        <w:t>елопугинская</w:t>
      </w:r>
      <w:proofErr w:type="spellEnd"/>
      <w:r w:rsidR="00E42F82">
        <w:rPr>
          <w:bCs/>
          <w:szCs w:val="24"/>
        </w:rPr>
        <w:t xml:space="preserve"> лыжня». В г. Нерчинск</w:t>
      </w:r>
      <w:r w:rsidRPr="00EC2613">
        <w:rPr>
          <w:bCs/>
          <w:szCs w:val="24"/>
        </w:rPr>
        <w:t xml:space="preserve"> проходят краевые соревнования по баскетболу на Кубок памяти А. </w:t>
      </w:r>
      <w:proofErr w:type="spellStart"/>
      <w:r w:rsidRPr="00EC2613">
        <w:rPr>
          <w:bCs/>
          <w:szCs w:val="24"/>
        </w:rPr>
        <w:t>Замолоцкого</w:t>
      </w:r>
      <w:proofErr w:type="spellEnd"/>
      <w:r w:rsidRPr="00EC2613">
        <w:rPr>
          <w:bCs/>
          <w:szCs w:val="24"/>
        </w:rPr>
        <w:t xml:space="preserve"> и по греко-римской борьбе на призы героя Советского Союза С.В. Достовалова и почетного гражданина г. Нерчинск В.Ф. Зимина.</w:t>
      </w:r>
    </w:p>
    <w:p w14:paraId="46DEA6D3" w14:textId="2E6366A0" w:rsidR="007A0CD0" w:rsidRPr="00EC2613" w:rsidRDefault="007A0CD0" w:rsidP="007A0CD0">
      <w:pPr>
        <w:spacing w:line="276" w:lineRule="auto"/>
        <w:ind w:firstLine="720"/>
        <w:rPr>
          <w:bCs/>
          <w:szCs w:val="24"/>
        </w:rPr>
      </w:pPr>
      <w:r w:rsidRPr="00EC2613">
        <w:rPr>
          <w:bCs/>
          <w:szCs w:val="24"/>
        </w:rPr>
        <w:t xml:space="preserve">В муниципальном учреждении дополнительного образования Детско-юношеская спортивная школа (ДЮСШ) г. Нерчинск занимается 400 учащихся на 4-х отделениях: греко-римской борьбы, баскетбола, футбола, волейбола. С ними работают 10 тренеров. </w:t>
      </w:r>
    </w:p>
    <w:p w14:paraId="70F1BE69" w14:textId="77777777" w:rsidR="007A0CD0" w:rsidRPr="00EC2613" w:rsidRDefault="007A0CD0" w:rsidP="007A0CD0">
      <w:pPr>
        <w:spacing w:line="276" w:lineRule="auto"/>
        <w:ind w:firstLine="720"/>
        <w:rPr>
          <w:bCs/>
          <w:szCs w:val="24"/>
        </w:rPr>
      </w:pPr>
      <w:r w:rsidRPr="00EC2613">
        <w:rPr>
          <w:bCs/>
          <w:szCs w:val="24"/>
        </w:rPr>
        <w:t>В 23 дошкольных образовательных учреждениях посещают занятия по физической культуре 1139 детей. Специалисты ведут занятия по развитию двигательных навыков, выработке координации, соблюдению режима дня, гигиены тела, проводят оздоровительные подвижные игры на свежем воздухе, пропагандируют здоровый образ жизни.</w:t>
      </w:r>
    </w:p>
    <w:p w14:paraId="615D1F52" w14:textId="77777777" w:rsidR="00CA33AB" w:rsidRPr="00EC2613" w:rsidRDefault="007A0CD0" w:rsidP="00CA33AB">
      <w:pPr>
        <w:spacing w:line="276" w:lineRule="auto"/>
        <w:ind w:firstLine="720"/>
        <w:rPr>
          <w:bCs/>
          <w:szCs w:val="24"/>
        </w:rPr>
      </w:pPr>
      <w:r w:rsidRPr="00EC2613">
        <w:rPr>
          <w:bCs/>
          <w:szCs w:val="24"/>
        </w:rPr>
        <w:t xml:space="preserve">В общеобразовательных учреждениях района уроки физической культуры посещают </w:t>
      </w:r>
      <w:r w:rsidRPr="00EC2613">
        <w:rPr>
          <w:bCs/>
          <w:szCs w:val="24"/>
        </w:rPr>
        <w:br/>
        <w:t>3474 учащихся. Проводятся общешкольные дни здоровья, школьные спартакиады, школьные и межшкольные соревнования среди учащихся, также стали проводится школьные олимпиады по выполнению комплекса «ГТО». В школах ведется третий час физической культуры. Далее приведена характеристика объектов физкультуры и спорта в разрезе муниципальных образований.</w:t>
      </w:r>
    </w:p>
    <w:p w14:paraId="4D28F83B" w14:textId="64EF796C" w:rsidR="007A0CD0" w:rsidRPr="00EC2613" w:rsidRDefault="00233691" w:rsidP="00CA33AB">
      <w:pPr>
        <w:spacing w:line="276" w:lineRule="auto"/>
        <w:ind w:firstLine="720"/>
        <w:rPr>
          <w:bCs/>
          <w:szCs w:val="24"/>
        </w:rPr>
      </w:pPr>
      <w:r w:rsidRPr="00EC2613">
        <w:rPr>
          <w:bCs/>
          <w:szCs w:val="24"/>
        </w:rPr>
        <w:lastRenderedPageBreak/>
        <w:t>На территории сельского поселения имеется футбольное поле, где проводятся игры и соревнования по волейболу, баскетболу, футболу, военно-спортивные соревнования и т.д.</w:t>
      </w:r>
    </w:p>
    <w:p w14:paraId="0C7E33E8" w14:textId="63739EC1" w:rsidR="007A0CD0" w:rsidRPr="00EC2613" w:rsidRDefault="006675AC" w:rsidP="00B412B5">
      <w:pPr>
        <w:pStyle w:val="32"/>
      </w:pPr>
      <w:bookmarkStart w:id="144" w:name="_Toc58481418"/>
      <w:r w:rsidRPr="00EC2613">
        <w:t>6</w:t>
      </w:r>
      <w:r w:rsidR="007A0CD0" w:rsidRPr="00EC2613">
        <w:t>.1.3 Учреждения здравоохранения</w:t>
      </w:r>
      <w:bookmarkEnd w:id="144"/>
    </w:p>
    <w:p w14:paraId="609A0D24" w14:textId="77777777" w:rsidR="007A0CD0" w:rsidRPr="00EC2613" w:rsidRDefault="007A0CD0" w:rsidP="007A0CD0">
      <w:pPr>
        <w:spacing w:line="276" w:lineRule="auto"/>
        <w:ind w:firstLine="720"/>
        <w:rPr>
          <w:bCs/>
          <w:szCs w:val="24"/>
        </w:rPr>
      </w:pPr>
      <w:r w:rsidRPr="00EC2613">
        <w:rPr>
          <w:bCs/>
          <w:szCs w:val="24"/>
        </w:rPr>
        <w:t>Функции здравоохранения населения – это полномочия субъекта Федерации (Забайкальского края).</w:t>
      </w:r>
    </w:p>
    <w:p w14:paraId="10F71152" w14:textId="6DFF0FC8" w:rsidR="007A0CD0" w:rsidRPr="00EC2613" w:rsidRDefault="007A0CD0" w:rsidP="007A0CD0">
      <w:pPr>
        <w:spacing w:line="276" w:lineRule="auto"/>
        <w:ind w:firstLine="720"/>
        <w:rPr>
          <w:bCs/>
          <w:szCs w:val="24"/>
        </w:rPr>
      </w:pPr>
      <w:r w:rsidRPr="00EC2613">
        <w:rPr>
          <w:bCs/>
          <w:szCs w:val="24"/>
        </w:rPr>
        <w:t xml:space="preserve">Структура здравоохранения Нерчинского района представлена следующими </w:t>
      </w:r>
      <w:r w:rsidRPr="00EC2613">
        <w:rPr>
          <w:bCs/>
          <w:szCs w:val="24"/>
        </w:rPr>
        <w:br/>
        <w:t xml:space="preserve">лечебно-профилактическими учреждениями: краевое государственное учреждение «Нерчинская центральная районная больница» (далее также – ЦРБ), в состав которой входят сельские участковые больницы в с. </w:t>
      </w:r>
      <w:proofErr w:type="spellStart"/>
      <w:r w:rsidRPr="00EC2613">
        <w:rPr>
          <w:bCs/>
          <w:szCs w:val="24"/>
        </w:rPr>
        <w:t>Олинск</w:t>
      </w:r>
      <w:proofErr w:type="spellEnd"/>
      <w:r w:rsidRPr="00EC2613">
        <w:rPr>
          <w:bCs/>
          <w:szCs w:val="24"/>
        </w:rPr>
        <w:t xml:space="preserve"> и </w:t>
      </w:r>
      <w:r w:rsidR="00EC2613" w:rsidRPr="00EC2613">
        <w:rPr>
          <w:bCs/>
          <w:szCs w:val="24"/>
        </w:rPr>
        <w:t xml:space="preserve">с. </w:t>
      </w:r>
      <w:proofErr w:type="spellStart"/>
      <w:r w:rsidRPr="00EC2613">
        <w:rPr>
          <w:bCs/>
          <w:szCs w:val="24"/>
        </w:rPr>
        <w:t>Зюльзя</w:t>
      </w:r>
      <w:proofErr w:type="spellEnd"/>
      <w:r w:rsidRPr="00EC2613">
        <w:rPr>
          <w:bCs/>
          <w:szCs w:val="24"/>
        </w:rPr>
        <w:t xml:space="preserve">; сельская врачебная амбулатория в с. Пешково </w:t>
      </w:r>
      <w:r w:rsidRPr="00EC2613">
        <w:rPr>
          <w:bCs/>
          <w:szCs w:val="24"/>
        </w:rPr>
        <w:br/>
        <w:t xml:space="preserve">на 8 дневных коек, 24 фельдшерско-акушерских пункта (далее также – ФАП), станция скорой помощи (г. Нерчинск) и 1 здравпункт, расположенный в Нерчинском аграрном техникуме. Общий коечный фонд учреждений здравоохранения – 110 коек. На одного врача приходится </w:t>
      </w:r>
      <w:r w:rsidRPr="00EC2613">
        <w:rPr>
          <w:bCs/>
          <w:szCs w:val="24"/>
        </w:rPr>
        <w:br/>
        <w:t xml:space="preserve">633 жителя района. Квалифицированную медицинскую помощь в 2018 г. оказывали 43 врача </w:t>
      </w:r>
      <w:r w:rsidR="00E42F82">
        <w:rPr>
          <w:bCs/>
          <w:szCs w:val="24"/>
        </w:rPr>
        <w:br/>
      </w:r>
      <w:r w:rsidRPr="00EC2613">
        <w:rPr>
          <w:bCs/>
          <w:szCs w:val="24"/>
        </w:rPr>
        <w:t>(в 2017 – 47) и 197 человек среднего м</w:t>
      </w:r>
      <w:r w:rsidR="00E42F82">
        <w:rPr>
          <w:bCs/>
          <w:szCs w:val="24"/>
        </w:rPr>
        <w:t>едицинского персонала (в 2017-</w:t>
      </w:r>
      <w:r w:rsidRPr="00EC2613">
        <w:rPr>
          <w:bCs/>
          <w:szCs w:val="24"/>
        </w:rPr>
        <w:t>20</w:t>
      </w:r>
      <w:r w:rsidR="00011AE1" w:rsidRPr="00EC2613">
        <w:rPr>
          <w:bCs/>
          <w:szCs w:val="24"/>
        </w:rPr>
        <w:t>2</w:t>
      </w:r>
      <w:r w:rsidRPr="00EC2613">
        <w:rPr>
          <w:bCs/>
          <w:szCs w:val="24"/>
        </w:rPr>
        <w:t>4)</w:t>
      </w:r>
    </w:p>
    <w:p w14:paraId="71603833" w14:textId="77777777" w:rsidR="007A0CD0" w:rsidRPr="00EC2613" w:rsidRDefault="007A0CD0" w:rsidP="007A0CD0">
      <w:pPr>
        <w:spacing w:line="276" w:lineRule="auto"/>
        <w:ind w:firstLine="720"/>
        <w:rPr>
          <w:bCs/>
          <w:szCs w:val="24"/>
        </w:rPr>
      </w:pPr>
      <w:r w:rsidRPr="00EC2613">
        <w:rPr>
          <w:bCs/>
          <w:szCs w:val="24"/>
        </w:rPr>
        <w:t>В 2014-2016 годах в районе была проведена оптимизация коечной сети в больничных учреждениях, в 2016 году количество коек составило 156, что на 27,8 % ниже уровня 2014 года.</w:t>
      </w:r>
    </w:p>
    <w:p w14:paraId="1358EC53" w14:textId="77777777" w:rsidR="007A0CD0" w:rsidRPr="00EC2613" w:rsidRDefault="007A0CD0" w:rsidP="007A0CD0">
      <w:pPr>
        <w:spacing w:line="276" w:lineRule="auto"/>
        <w:ind w:firstLine="720"/>
        <w:rPr>
          <w:bCs/>
          <w:szCs w:val="24"/>
        </w:rPr>
      </w:pPr>
      <w:r w:rsidRPr="00EC2613">
        <w:rPr>
          <w:bCs/>
          <w:szCs w:val="24"/>
        </w:rPr>
        <w:t>Амбулаторная помощь осуществляется поликлиникой на 486 посещений в смену, детской консультацией на 136 посещений в смену, женской консультацией на 80 посещений в смену, одним здравпунктом.</w:t>
      </w:r>
    </w:p>
    <w:p w14:paraId="556EDFED" w14:textId="4BB7EB2F" w:rsidR="007A0CD0" w:rsidRPr="00EC2613" w:rsidRDefault="007A0CD0" w:rsidP="007A0CD0">
      <w:pPr>
        <w:pStyle w:val="4a"/>
        <w:spacing w:line="276" w:lineRule="auto"/>
        <w:ind w:firstLine="708"/>
        <w:jc w:val="both"/>
        <w:rPr>
          <w:bCs/>
          <w:szCs w:val="24"/>
        </w:rPr>
      </w:pPr>
      <w:r w:rsidRPr="00EC2613">
        <w:rPr>
          <w:sz w:val="24"/>
          <w:szCs w:val="28"/>
        </w:rPr>
        <w:t>Перечень учреждений здравоохранения</w:t>
      </w:r>
      <w:r w:rsidR="005B4BE4" w:rsidRPr="00EC2613">
        <w:rPr>
          <w:sz w:val="24"/>
          <w:szCs w:val="28"/>
        </w:rPr>
        <w:t>, на территории сельского поселения «</w:t>
      </w:r>
      <w:proofErr w:type="spellStart"/>
      <w:r w:rsidR="00334882" w:rsidRPr="00EC2613">
        <w:rPr>
          <w:sz w:val="24"/>
          <w:szCs w:val="28"/>
        </w:rPr>
        <w:t>Илимское</w:t>
      </w:r>
      <w:proofErr w:type="spellEnd"/>
      <w:r w:rsidR="005B4BE4" w:rsidRPr="00EC2613">
        <w:rPr>
          <w:sz w:val="24"/>
          <w:szCs w:val="28"/>
        </w:rPr>
        <w:t>»,</w:t>
      </w:r>
      <w:r w:rsidRPr="00EC2613">
        <w:rPr>
          <w:sz w:val="24"/>
          <w:szCs w:val="28"/>
        </w:rPr>
        <w:t xml:space="preserve"> и их характеристики приведены в таблице 2.</w:t>
      </w:r>
      <w:r w:rsidR="002121C1" w:rsidRPr="00EC2613">
        <w:rPr>
          <w:sz w:val="24"/>
          <w:szCs w:val="28"/>
        </w:rPr>
        <w:t>6</w:t>
      </w:r>
      <w:r w:rsidRPr="00EC2613">
        <w:rPr>
          <w:sz w:val="24"/>
          <w:szCs w:val="28"/>
        </w:rPr>
        <w:t>.</w:t>
      </w:r>
      <w:r w:rsidR="002121C1" w:rsidRPr="00EC2613">
        <w:rPr>
          <w:sz w:val="24"/>
          <w:szCs w:val="28"/>
        </w:rPr>
        <w:t>3</w:t>
      </w:r>
      <w:r w:rsidRPr="00EC2613">
        <w:rPr>
          <w:sz w:val="24"/>
          <w:szCs w:val="28"/>
        </w:rPr>
        <w:t xml:space="preserve">. </w:t>
      </w:r>
    </w:p>
    <w:p w14:paraId="199174A5" w14:textId="77777777" w:rsidR="007A0CD0" w:rsidRPr="00EC2613" w:rsidRDefault="007A0CD0" w:rsidP="007A0CD0">
      <w:pPr>
        <w:spacing w:line="276" w:lineRule="auto"/>
        <w:ind w:firstLine="720"/>
        <w:rPr>
          <w:bCs/>
          <w:szCs w:val="24"/>
        </w:rPr>
      </w:pPr>
      <w:r w:rsidRPr="00EC2613">
        <w:rPr>
          <w:bCs/>
          <w:szCs w:val="24"/>
        </w:rPr>
        <w:t xml:space="preserve">Одной из проблем системы здравоохранения района является </w:t>
      </w:r>
      <w:proofErr w:type="spellStart"/>
      <w:r w:rsidRPr="00EC2613">
        <w:rPr>
          <w:bCs/>
          <w:szCs w:val="24"/>
        </w:rPr>
        <w:t>неукомплектованность</w:t>
      </w:r>
      <w:proofErr w:type="spellEnd"/>
      <w:r w:rsidRPr="00EC2613">
        <w:rPr>
          <w:bCs/>
          <w:szCs w:val="24"/>
        </w:rPr>
        <w:t xml:space="preserve"> врачами узкой специализации.</w:t>
      </w:r>
    </w:p>
    <w:p w14:paraId="7C34A6D8" w14:textId="77777777" w:rsidR="007A0CD0" w:rsidRPr="00EC2613" w:rsidRDefault="007A0CD0" w:rsidP="007A0CD0">
      <w:pPr>
        <w:spacing w:line="276" w:lineRule="auto"/>
        <w:jc w:val="left"/>
        <w:rPr>
          <w:rFonts w:eastAsia="Times New Roman"/>
          <w:szCs w:val="24"/>
          <w:lang w:eastAsia="ru-RU"/>
        </w:rPr>
      </w:pPr>
      <w:r w:rsidRPr="00EC2613">
        <w:rPr>
          <w:szCs w:val="24"/>
        </w:rPr>
        <w:br w:type="page"/>
      </w:r>
    </w:p>
    <w:p w14:paraId="0AF1A28F" w14:textId="77777777" w:rsidR="007A0CD0" w:rsidRPr="00EC2613" w:rsidRDefault="007A0CD0" w:rsidP="007A0CD0">
      <w:pPr>
        <w:pStyle w:val="4a"/>
        <w:spacing w:line="300" w:lineRule="auto"/>
        <w:ind w:firstLine="720"/>
        <w:jc w:val="right"/>
        <w:rPr>
          <w:sz w:val="24"/>
          <w:szCs w:val="24"/>
        </w:rPr>
        <w:sectPr w:rsidR="007A0CD0" w:rsidRPr="00EC2613" w:rsidSect="00011AE1">
          <w:pgSz w:w="11906" w:h="16838"/>
          <w:pgMar w:top="1134" w:right="567" w:bottom="1134" w:left="1418" w:header="567" w:footer="567" w:gutter="0"/>
          <w:cols w:space="708"/>
          <w:docGrid w:linePitch="360"/>
        </w:sectPr>
      </w:pPr>
    </w:p>
    <w:p w14:paraId="72F6059D" w14:textId="77394D64" w:rsidR="007A0CD0" w:rsidRPr="00EC2613" w:rsidRDefault="007A0CD0" w:rsidP="007A0CD0">
      <w:pPr>
        <w:pStyle w:val="4a"/>
        <w:spacing w:line="276" w:lineRule="auto"/>
        <w:ind w:firstLine="720"/>
        <w:jc w:val="right"/>
        <w:rPr>
          <w:sz w:val="24"/>
          <w:szCs w:val="24"/>
        </w:rPr>
      </w:pPr>
      <w:r w:rsidRPr="00EC2613">
        <w:rPr>
          <w:sz w:val="24"/>
          <w:szCs w:val="24"/>
        </w:rPr>
        <w:lastRenderedPageBreak/>
        <w:t>Таблица 2.</w:t>
      </w:r>
      <w:r w:rsidR="00011AE1" w:rsidRPr="00EC2613">
        <w:rPr>
          <w:sz w:val="24"/>
          <w:szCs w:val="24"/>
        </w:rPr>
        <w:t>6</w:t>
      </w:r>
      <w:r w:rsidRPr="00EC2613">
        <w:rPr>
          <w:sz w:val="24"/>
          <w:szCs w:val="24"/>
        </w:rPr>
        <w:t>.</w:t>
      </w:r>
      <w:r w:rsidR="002121C1" w:rsidRPr="00EC2613">
        <w:rPr>
          <w:sz w:val="24"/>
          <w:szCs w:val="24"/>
        </w:rPr>
        <w:t>3</w:t>
      </w:r>
    </w:p>
    <w:p w14:paraId="634244AE" w14:textId="77777777" w:rsidR="007A0CD0" w:rsidRPr="00EC2613" w:rsidRDefault="007A0CD0" w:rsidP="007A0CD0">
      <w:pPr>
        <w:spacing w:line="276" w:lineRule="auto"/>
        <w:ind w:firstLine="720"/>
        <w:jc w:val="center"/>
        <w:rPr>
          <w:szCs w:val="24"/>
        </w:rPr>
      </w:pPr>
      <w:r w:rsidRPr="00EC2613">
        <w:rPr>
          <w:szCs w:val="24"/>
        </w:rPr>
        <w:t>Перечень учреждений здравоохранения и их характеристики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7"/>
        <w:gridCol w:w="1009"/>
        <w:gridCol w:w="1725"/>
        <w:gridCol w:w="2163"/>
        <w:gridCol w:w="2014"/>
        <w:gridCol w:w="1727"/>
        <w:gridCol w:w="1153"/>
        <w:gridCol w:w="1582"/>
        <w:gridCol w:w="1585"/>
        <w:gridCol w:w="1112"/>
      </w:tblGrid>
      <w:tr w:rsidR="007A0CD0" w:rsidRPr="00EC2613" w14:paraId="07BB69B0" w14:textId="77777777" w:rsidTr="001841BD">
        <w:trPr>
          <w:cantSplit/>
          <w:trHeight w:val="1266"/>
        </w:trPr>
        <w:tc>
          <w:tcPr>
            <w:tcW w:w="242" w:type="pct"/>
            <w:tcBorders>
              <w:bottom w:val="nil"/>
            </w:tcBorders>
            <w:vAlign w:val="center"/>
          </w:tcPr>
          <w:p w14:paraId="0051AFBD" w14:textId="77777777" w:rsidR="007A0CD0" w:rsidRPr="00EC2613" w:rsidRDefault="007A0CD0" w:rsidP="00011AE1">
            <w:pPr>
              <w:spacing w:line="240" w:lineRule="auto"/>
              <w:jc w:val="center"/>
              <w:rPr>
                <w:b/>
                <w:sz w:val="20"/>
                <w:szCs w:val="20"/>
              </w:rPr>
            </w:pPr>
            <w:r w:rsidRPr="00EC2613">
              <w:rPr>
                <w:b/>
                <w:sz w:val="20"/>
                <w:szCs w:val="20"/>
              </w:rPr>
              <w:t>№</w:t>
            </w:r>
          </w:p>
        </w:tc>
        <w:tc>
          <w:tcPr>
            <w:tcW w:w="341" w:type="pct"/>
            <w:tcBorders>
              <w:bottom w:val="nil"/>
            </w:tcBorders>
            <w:vAlign w:val="center"/>
          </w:tcPr>
          <w:p w14:paraId="58CFA80C" w14:textId="77777777" w:rsidR="007A0CD0" w:rsidRPr="00EC2613" w:rsidRDefault="007A0CD0" w:rsidP="00011AE1">
            <w:pPr>
              <w:spacing w:line="240" w:lineRule="auto"/>
              <w:ind w:left="-113"/>
              <w:jc w:val="center"/>
              <w:rPr>
                <w:b/>
                <w:sz w:val="20"/>
                <w:szCs w:val="20"/>
              </w:rPr>
            </w:pPr>
            <w:r w:rsidRPr="00EC2613">
              <w:rPr>
                <w:b/>
                <w:sz w:val="20"/>
                <w:szCs w:val="20"/>
              </w:rPr>
              <w:t>№ на чертеже</w:t>
            </w:r>
          </w:p>
        </w:tc>
        <w:tc>
          <w:tcPr>
            <w:tcW w:w="583" w:type="pct"/>
            <w:tcBorders>
              <w:bottom w:val="nil"/>
            </w:tcBorders>
            <w:vAlign w:val="center"/>
          </w:tcPr>
          <w:p w14:paraId="316EABA7" w14:textId="77777777" w:rsidR="007A0CD0" w:rsidRPr="00EC2613" w:rsidRDefault="007A0CD0" w:rsidP="00011AE1">
            <w:pPr>
              <w:spacing w:line="240" w:lineRule="auto"/>
              <w:jc w:val="center"/>
              <w:rPr>
                <w:b/>
                <w:sz w:val="20"/>
                <w:szCs w:val="20"/>
              </w:rPr>
            </w:pPr>
            <w:r w:rsidRPr="00EC2613">
              <w:rPr>
                <w:b/>
                <w:sz w:val="20"/>
                <w:szCs w:val="20"/>
              </w:rPr>
              <w:t>Наименование</w:t>
            </w:r>
          </w:p>
          <w:p w14:paraId="7DBBFEFB" w14:textId="77777777" w:rsidR="007A0CD0" w:rsidRPr="00EC2613" w:rsidRDefault="007A0CD0" w:rsidP="00011AE1">
            <w:pPr>
              <w:spacing w:line="240" w:lineRule="auto"/>
              <w:jc w:val="center"/>
              <w:rPr>
                <w:b/>
                <w:sz w:val="20"/>
                <w:szCs w:val="20"/>
              </w:rPr>
            </w:pPr>
            <w:r w:rsidRPr="00EC2613">
              <w:rPr>
                <w:b/>
                <w:sz w:val="20"/>
                <w:szCs w:val="20"/>
              </w:rPr>
              <w:t>учреждения</w:t>
            </w:r>
          </w:p>
        </w:tc>
        <w:tc>
          <w:tcPr>
            <w:tcW w:w="731" w:type="pct"/>
            <w:tcBorders>
              <w:bottom w:val="nil"/>
            </w:tcBorders>
            <w:vAlign w:val="center"/>
          </w:tcPr>
          <w:p w14:paraId="3031D0CE" w14:textId="77777777" w:rsidR="007A0CD0" w:rsidRPr="00EC2613" w:rsidRDefault="007A0CD0" w:rsidP="00011AE1">
            <w:pPr>
              <w:spacing w:line="240" w:lineRule="auto"/>
              <w:jc w:val="center"/>
              <w:rPr>
                <w:b/>
                <w:sz w:val="20"/>
                <w:szCs w:val="20"/>
              </w:rPr>
            </w:pPr>
            <w:r w:rsidRPr="00EC2613">
              <w:rPr>
                <w:b/>
                <w:sz w:val="20"/>
                <w:szCs w:val="20"/>
              </w:rPr>
              <w:t>Форма собственности</w:t>
            </w:r>
          </w:p>
          <w:p w14:paraId="02243ECA" w14:textId="77777777" w:rsidR="007A0CD0" w:rsidRPr="00EC2613" w:rsidRDefault="007A0CD0" w:rsidP="00011AE1">
            <w:pPr>
              <w:spacing w:line="240" w:lineRule="auto"/>
              <w:jc w:val="center"/>
              <w:rPr>
                <w:b/>
                <w:sz w:val="20"/>
                <w:szCs w:val="20"/>
              </w:rPr>
            </w:pPr>
            <w:r w:rsidRPr="00EC2613">
              <w:rPr>
                <w:b/>
                <w:sz w:val="20"/>
                <w:szCs w:val="20"/>
              </w:rPr>
              <w:t>(федеральная, региональная, местная (районная), частная)</w:t>
            </w:r>
          </w:p>
        </w:tc>
        <w:tc>
          <w:tcPr>
            <w:tcW w:w="681" w:type="pct"/>
            <w:tcBorders>
              <w:bottom w:val="nil"/>
              <w:right w:val="single" w:sz="4" w:space="0" w:color="auto"/>
            </w:tcBorders>
            <w:vAlign w:val="center"/>
          </w:tcPr>
          <w:p w14:paraId="43897797" w14:textId="77777777" w:rsidR="007A0CD0" w:rsidRPr="00EC2613" w:rsidRDefault="007A0CD0" w:rsidP="00011AE1">
            <w:pPr>
              <w:spacing w:line="240" w:lineRule="auto"/>
              <w:jc w:val="center"/>
              <w:rPr>
                <w:b/>
                <w:sz w:val="20"/>
                <w:szCs w:val="20"/>
              </w:rPr>
            </w:pPr>
            <w:r w:rsidRPr="00EC2613">
              <w:rPr>
                <w:b/>
                <w:sz w:val="20"/>
                <w:szCs w:val="20"/>
              </w:rPr>
              <w:t>Адрес</w:t>
            </w:r>
          </w:p>
          <w:p w14:paraId="0BBDBC25" w14:textId="77777777" w:rsidR="007A0CD0" w:rsidRPr="00EC2613" w:rsidRDefault="007A0CD0" w:rsidP="00011AE1">
            <w:pPr>
              <w:spacing w:line="240" w:lineRule="auto"/>
              <w:jc w:val="center"/>
              <w:rPr>
                <w:b/>
                <w:sz w:val="20"/>
                <w:szCs w:val="20"/>
              </w:rPr>
            </w:pPr>
            <w:r w:rsidRPr="00EC2613">
              <w:rPr>
                <w:b/>
                <w:sz w:val="20"/>
                <w:szCs w:val="20"/>
              </w:rPr>
              <w:t>учреждения</w:t>
            </w:r>
          </w:p>
        </w:tc>
        <w:tc>
          <w:tcPr>
            <w:tcW w:w="584" w:type="pct"/>
            <w:tcBorders>
              <w:left w:val="single" w:sz="4" w:space="0" w:color="auto"/>
              <w:bottom w:val="nil"/>
            </w:tcBorders>
            <w:vAlign w:val="center"/>
          </w:tcPr>
          <w:p w14:paraId="08E78B38" w14:textId="77777777" w:rsidR="007A0CD0" w:rsidRPr="00EC2613" w:rsidRDefault="007A0CD0" w:rsidP="00011AE1">
            <w:pPr>
              <w:spacing w:line="240" w:lineRule="auto"/>
              <w:jc w:val="center"/>
              <w:rPr>
                <w:b/>
                <w:sz w:val="20"/>
                <w:szCs w:val="20"/>
              </w:rPr>
            </w:pPr>
            <w:r w:rsidRPr="00EC2613">
              <w:rPr>
                <w:b/>
                <w:sz w:val="20"/>
                <w:szCs w:val="20"/>
              </w:rPr>
              <w:t>Обслуживаемые населенные пункты</w:t>
            </w:r>
          </w:p>
        </w:tc>
        <w:tc>
          <w:tcPr>
            <w:tcW w:w="390" w:type="pct"/>
            <w:tcBorders>
              <w:bottom w:val="nil"/>
            </w:tcBorders>
            <w:vAlign w:val="center"/>
          </w:tcPr>
          <w:p w14:paraId="35D4AA87" w14:textId="77777777" w:rsidR="007A0CD0" w:rsidRPr="00EC2613" w:rsidRDefault="007A0CD0" w:rsidP="00011AE1">
            <w:pPr>
              <w:spacing w:line="240" w:lineRule="auto"/>
              <w:jc w:val="center"/>
              <w:rPr>
                <w:b/>
                <w:sz w:val="20"/>
                <w:szCs w:val="20"/>
              </w:rPr>
            </w:pPr>
            <w:r w:rsidRPr="00EC2613">
              <w:rPr>
                <w:b/>
                <w:sz w:val="20"/>
                <w:szCs w:val="20"/>
              </w:rPr>
              <w:t>Проектная мощность, койки (чел.)</w:t>
            </w:r>
          </w:p>
        </w:tc>
        <w:tc>
          <w:tcPr>
            <w:tcW w:w="535" w:type="pct"/>
            <w:tcBorders>
              <w:bottom w:val="nil"/>
            </w:tcBorders>
            <w:vAlign w:val="center"/>
          </w:tcPr>
          <w:p w14:paraId="3A9EC5F3" w14:textId="77777777" w:rsidR="007A0CD0" w:rsidRPr="00EC2613" w:rsidRDefault="007A0CD0" w:rsidP="00011AE1">
            <w:pPr>
              <w:spacing w:line="240" w:lineRule="auto"/>
              <w:jc w:val="center"/>
              <w:rPr>
                <w:b/>
                <w:sz w:val="20"/>
                <w:szCs w:val="20"/>
              </w:rPr>
            </w:pPr>
            <w:r w:rsidRPr="00EC2613">
              <w:rPr>
                <w:b/>
                <w:sz w:val="20"/>
                <w:szCs w:val="20"/>
              </w:rPr>
              <w:t>Фактическая посещаемость, койки (чел.)</w:t>
            </w:r>
          </w:p>
        </w:tc>
        <w:tc>
          <w:tcPr>
            <w:tcW w:w="536" w:type="pct"/>
            <w:tcBorders>
              <w:bottom w:val="nil"/>
            </w:tcBorders>
            <w:vAlign w:val="center"/>
          </w:tcPr>
          <w:p w14:paraId="781CCAFF" w14:textId="77777777" w:rsidR="007A0CD0" w:rsidRPr="00EC2613" w:rsidRDefault="007A0CD0" w:rsidP="00011AE1">
            <w:pPr>
              <w:spacing w:line="240" w:lineRule="auto"/>
              <w:jc w:val="center"/>
              <w:rPr>
                <w:b/>
                <w:sz w:val="20"/>
                <w:szCs w:val="20"/>
              </w:rPr>
            </w:pPr>
            <w:r w:rsidRPr="00EC2613">
              <w:rPr>
                <w:b/>
                <w:sz w:val="20"/>
                <w:szCs w:val="20"/>
              </w:rPr>
              <w:t>Год постройки, характеристика объекта</w:t>
            </w:r>
          </w:p>
        </w:tc>
        <w:tc>
          <w:tcPr>
            <w:tcW w:w="376" w:type="pct"/>
            <w:tcBorders>
              <w:bottom w:val="nil"/>
            </w:tcBorders>
            <w:textDirection w:val="btLr"/>
            <w:vAlign w:val="center"/>
          </w:tcPr>
          <w:p w14:paraId="03A4A309" w14:textId="77777777" w:rsidR="007A0CD0" w:rsidRPr="00EC2613" w:rsidRDefault="007A0CD0" w:rsidP="00011AE1">
            <w:pPr>
              <w:spacing w:line="240" w:lineRule="auto"/>
              <w:ind w:left="113" w:right="113"/>
              <w:jc w:val="center"/>
              <w:rPr>
                <w:b/>
                <w:sz w:val="20"/>
                <w:szCs w:val="20"/>
              </w:rPr>
            </w:pPr>
            <w:r w:rsidRPr="00EC2613">
              <w:rPr>
                <w:b/>
                <w:sz w:val="20"/>
                <w:szCs w:val="20"/>
              </w:rPr>
              <w:t>Физический</w:t>
            </w:r>
          </w:p>
          <w:p w14:paraId="5E0F3043" w14:textId="77777777" w:rsidR="007A0CD0" w:rsidRPr="00EC2613" w:rsidRDefault="007A0CD0" w:rsidP="00011AE1">
            <w:pPr>
              <w:spacing w:line="240" w:lineRule="auto"/>
              <w:ind w:left="113" w:right="113"/>
              <w:jc w:val="center"/>
              <w:rPr>
                <w:b/>
                <w:sz w:val="20"/>
                <w:szCs w:val="20"/>
              </w:rPr>
            </w:pPr>
            <w:r w:rsidRPr="00EC2613">
              <w:rPr>
                <w:b/>
                <w:sz w:val="20"/>
                <w:szCs w:val="20"/>
              </w:rPr>
              <w:t>износ, %</w:t>
            </w:r>
          </w:p>
        </w:tc>
      </w:tr>
    </w:tbl>
    <w:p w14:paraId="3BD23544" w14:textId="77777777" w:rsidR="007A0CD0" w:rsidRPr="00EC2613" w:rsidRDefault="007A0CD0" w:rsidP="007A0CD0">
      <w:pPr>
        <w:spacing w:line="300" w:lineRule="auto"/>
        <w:ind w:firstLine="720"/>
        <w:jc w:val="center"/>
        <w:rPr>
          <w:bCs/>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1056"/>
        <w:gridCol w:w="1730"/>
        <w:gridCol w:w="2120"/>
        <w:gridCol w:w="1999"/>
        <w:gridCol w:w="1709"/>
        <w:gridCol w:w="1278"/>
        <w:gridCol w:w="1562"/>
        <w:gridCol w:w="1564"/>
        <w:gridCol w:w="1103"/>
      </w:tblGrid>
      <w:tr w:rsidR="007A0CD0" w:rsidRPr="00EC2613" w14:paraId="4B7857AB" w14:textId="77777777" w:rsidTr="00E42F82">
        <w:trPr>
          <w:trHeight w:val="64"/>
          <w:tblHeader/>
        </w:trPr>
        <w:tc>
          <w:tcPr>
            <w:tcW w:w="225" w:type="pct"/>
            <w:shd w:val="clear" w:color="auto" w:fill="auto"/>
            <w:vAlign w:val="center"/>
          </w:tcPr>
          <w:p w14:paraId="0A52519D" w14:textId="77777777" w:rsidR="007A0CD0" w:rsidRPr="00EC2613" w:rsidRDefault="007A0CD0" w:rsidP="00011AE1">
            <w:pPr>
              <w:spacing w:line="240" w:lineRule="auto"/>
              <w:jc w:val="center"/>
              <w:rPr>
                <w:b/>
                <w:sz w:val="20"/>
                <w:szCs w:val="20"/>
              </w:rPr>
            </w:pPr>
            <w:r w:rsidRPr="00EC2613">
              <w:rPr>
                <w:b/>
                <w:sz w:val="20"/>
                <w:szCs w:val="20"/>
              </w:rPr>
              <w:t>1</w:t>
            </w:r>
          </w:p>
        </w:tc>
        <w:tc>
          <w:tcPr>
            <w:tcW w:w="357" w:type="pct"/>
            <w:shd w:val="clear" w:color="auto" w:fill="auto"/>
            <w:vAlign w:val="center"/>
          </w:tcPr>
          <w:p w14:paraId="1311BAB2" w14:textId="77777777" w:rsidR="007A0CD0" w:rsidRPr="00EC2613" w:rsidRDefault="007A0CD0" w:rsidP="00011AE1">
            <w:pPr>
              <w:spacing w:line="240" w:lineRule="auto"/>
              <w:jc w:val="center"/>
              <w:rPr>
                <w:b/>
                <w:sz w:val="20"/>
                <w:szCs w:val="20"/>
              </w:rPr>
            </w:pPr>
            <w:r w:rsidRPr="00EC2613">
              <w:rPr>
                <w:b/>
                <w:sz w:val="20"/>
                <w:szCs w:val="20"/>
              </w:rPr>
              <w:t>2</w:t>
            </w:r>
          </w:p>
        </w:tc>
        <w:tc>
          <w:tcPr>
            <w:tcW w:w="585" w:type="pct"/>
            <w:shd w:val="clear" w:color="auto" w:fill="auto"/>
            <w:vAlign w:val="center"/>
          </w:tcPr>
          <w:p w14:paraId="2A33FD28" w14:textId="77777777" w:rsidR="007A0CD0" w:rsidRPr="00EC2613" w:rsidRDefault="007A0CD0" w:rsidP="00011AE1">
            <w:pPr>
              <w:spacing w:line="240" w:lineRule="auto"/>
              <w:jc w:val="center"/>
              <w:rPr>
                <w:b/>
                <w:sz w:val="20"/>
                <w:szCs w:val="20"/>
              </w:rPr>
            </w:pPr>
            <w:r w:rsidRPr="00EC2613">
              <w:rPr>
                <w:b/>
                <w:sz w:val="20"/>
                <w:szCs w:val="20"/>
              </w:rPr>
              <w:t>3</w:t>
            </w:r>
          </w:p>
        </w:tc>
        <w:tc>
          <w:tcPr>
            <w:tcW w:w="717" w:type="pct"/>
            <w:shd w:val="clear" w:color="auto" w:fill="auto"/>
            <w:vAlign w:val="center"/>
          </w:tcPr>
          <w:p w14:paraId="2783ADBE" w14:textId="77777777" w:rsidR="007A0CD0" w:rsidRPr="00EC2613" w:rsidRDefault="007A0CD0" w:rsidP="00011AE1">
            <w:pPr>
              <w:spacing w:line="240" w:lineRule="auto"/>
              <w:jc w:val="center"/>
              <w:rPr>
                <w:b/>
                <w:sz w:val="20"/>
                <w:szCs w:val="20"/>
              </w:rPr>
            </w:pPr>
            <w:r w:rsidRPr="00EC2613">
              <w:rPr>
                <w:b/>
                <w:sz w:val="20"/>
                <w:szCs w:val="20"/>
              </w:rPr>
              <w:t>4</w:t>
            </w:r>
          </w:p>
        </w:tc>
        <w:tc>
          <w:tcPr>
            <w:tcW w:w="676" w:type="pct"/>
            <w:tcBorders>
              <w:right w:val="single" w:sz="4" w:space="0" w:color="auto"/>
            </w:tcBorders>
            <w:shd w:val="clear" w:color="auto" w:fill="auto"/>
            <w:vAlign w:val="center"/>
          </w:tcPr>
          <w:p w14:paraId="01AD0D12" w14:textId="77777777" w:rsidR="007A0CD0" w:rsidRPr="00EC2613" w:rsidRDefault="007A0CD0" w:rsidP="00011AE1">
            <w:pPr>
              <w:spacing w:line="240" w:lineRule="auto"/>
              <w:jc w:val="center"/>
              <w:rPr>
                <w:b/>
                <w:sz w:val="20"/>
                <w:szCs w:val="20"/>
              </w:rPr>
            </w:pPr>
            <w:r w:rsidRPr="00EC2613">
              <w:rPr>
                <w:b/>
                <w:sz w:val="20"/>
                <w:szCs w:val="20"/>
              </w:rPr>
              <w:t>5</w:t>
            </w:r>
          </w:p>
        </w:tc>
        <w:tc>
          <w:tcPr>
            <w:tcW w:w="578" w:type="pct"/>
            <w:tcBorders>
              <w:left w:val="single" w:sz="4" w:space="0" w:color="auto"/>
            </w:tcBorders>
            <w:shd w:val="clear" w:color="auto" w:fill="auto"/>
            <w:vAlign w:val="center"/>
          </w:tcPr>
          <w:p w14:paraId="66DB241C" w14:textId="77777777" w:rsidR="007A0CD0" w:rsidRPr="00EC2613" w:rsidRDefault="007A0CD0" w:rsidP="00011AE1">
            <w:pPr>
              <w:spacing w:line="240" w:lineRule="auto"/>
              <w:jc w:val="center"/>
              <w:rPr>
                <w:b/>
                <w:sz w:val="20"/>
                <w:szCs w:val="20"/>
              </w:rPr>
            </w:pPr>
            <w:r w:rsidRPr="00EC2613">
              <w:rPr>
                <w:b/>
                <w:sz w:val="20"/>
                <w:szCs w:val="20"/>
              </w:rPr>
              <w:t>6</w:t>
            </w:r>
          </w:p>
        </w:tc>
        <w:tc>
          <w:tcPr>
            <w:tcW w:w="432" w:type="pct"/>
            <w:shd w:val="clear" w:color="auto" w:fill="auto"/>
            <w:vAlign w:val="center"/>
          </w:tcPr>
          <w:p w14:paraId="00052556" w14:textId="77777777" w:rsidR="007A0CD0" w:rsidRPr="00EC2613" w:rsidRDefault="007A0CD0" w:rsidP="00011AE1">
            <w:pPr>
              <w:spacing w:line="240" w:lineRule="auto"/>
              <w:jc w:val="center"/>
              <w:rPr>
                <w:b/>
                <w:sz w:val="20"/>
                <w:szCs w:val="20"/>
              </w:rPr>
            </w:pPr>
            <w:r w:rsidRPr="00EC2613">
              <w:rPr>
                <w:b/>
                <w:sz w:val="20"/>
                <w:szCs w:val="20"/>
              </w:rPr>
              <w:t>7</w:t>
            </w:r>
          </w:p>
        </w:tc>
        <w:tc>
          <w:tcPr>
            <w:tcW w:w="528" w:type="pct"/>
            <w:shd w:val="clear" w:color="auto" w:fill="auto"/>
            <w:vAlign w:val="center"/>
          </w:tcPr>
          <w:p w14:paraId="60761295" w14:textId="77777777" w:rsidR="007A0CD0" w:rsidRPr="00EC2613" w:rsidRDefault="007A0CD0" w:rsidP="00011AE1">
            <w:pPr>
              <w:spacing w:line="240" w:lineRule="auto"/>
              <w:jc w:val="center"/>
              <w:rPr>
                <w:b/>
                <w:sz w:val="20"/>
                <w:szCs w:val="20"/>
              </w:rPr>
            </w:pPr>
            <w:r w:rsidRPr="00EC2613">
              <w:rPr>
                <w:b/>
                <w:sz w:val="20"/>
                <w:szCs w:val="20"/>
              </w:rPr>
              <w:t>8</w:t>
            </w:r>
          </w:p>
        </w:tc>
        <w:tc>
          <w:tcPr>
            <w:tcW w:w="529" w:type="pct"/>
            <w:shd w:val="clear" w:color="auto" w:fill="auto"/>
            <w:vAlign w:val="center"/>
          </w:tcPr>
          <w:p w14:paraId="2CB3BCC4" w14:textId="77777777" w:rsidR="007A0CD0" w:rsidRPr="00EC2613" w:rsidRDefault="007A0CD0" w:rsidP="00011AE1">
            <w:pPr>
              <w:spacing w:line="240" w:lineRule="auto"/>
              <w:jc w:val="center"/>
              <w:rPr>
                <w:b/>
                <w:sz w:val="20"/>
                <w:szCs w:val="20"/>
              </w:rPr>
            </w:pPr>
            <w:r w:rsidRPr="00EC2613">
              <w:rPr>
                <w:b/>
                <w:sz w:val="20"/>
                <w:szCs w:val="20"/>
              </w:rPr>
              <w:t>9</w:t>
            </w:r>
          </w:p>
        </w:tc>
        <w:tc>
          <w:tcPr>
            <w:tcW w:w="373" w:type="pct"/>
            <w:tcBorders>
              <w:right w:val="single" w:sz="4" w:space="0" w:color="auto"/>
            </w:tcBorders>
            <w:shd w:val="clear" w:color="auto" w:fill="auto"/>
            <w:vAlign w:val="center"/>
          </w:tcPr>
          <w:p w14:paraId="065D7C5B" w14:textId="77777777" w:rsidR="007A0CD0" w:rsidRPr="00EC2613" w:rsidRDefault="007A0CD0" w:rsidP="00011AE1">
            <w:pPr>
              <w:spacing w:line="240" w:lineRule="auto"/>
              <w:jc w:val="center"/>
              <w:rPr>
                <w:b/>
                <w:sz w:val="20"/>
                <w:szCs w:val="20"/>
              </w:rPr>
            </w:pPr>
            <w:r w:rsidRPr="00EC2613">
              <w:rPr>
                <w:b/>
                <w:sz w:val="20"/>
                <w:szCs w:val="20"/>
              </w:rPr>
              <w:t>10</w:t>
            </w:r>
          </w:p>
        </w:tc>
      </w:tr>
      <w:tr w:rsidR="006675AC" w:rsidRPr="00EC2613" w14:paraId="3395C019" w14:textId="77777777" w:rsidTr="00011AE1">
        <w:trPr>
          <w:trHeight w:val="57"/>
        </w:trPr>
        <w:tc>
          <w:tcPr>
            <w:tcW w:w="5000" w:type="pct"/>
            <w:gridSpan w:val="10"/>
            <w:shd w:val="clear" w:color="auto" w:fill="auto"/>
          </w:tcPr>
          <w:p w14:paraId="550B7509" w14:textId="04138AE5" w:rsidR="006675AC" w:rsidRPr="00EC2613" w:rsidRDefault="006675AC" w:rsidP="003017B2">
            <w:pPr>
              <w:spacing w:line="240" w:lineRule="auto"/>
              <w:jc w:val="center"/>
              <w:rPr>
                <w:b/>
                <w:sz w:val="20"/>
                <w:szCs w:val="20"/>
              </w:rPr>
            </w:pPr>
            <w:r w:rsidRPr="00EC2613">
              <w:rPr>
                <w:b/>
                <w:spacing w:val="2"/>
                <w:sz w:val="20"/>
                <w:szCs w:val="20"/>
                <w:shd w:val="clear" w:color="auto" w:fill="FFFFFF"/>
              </w:rPr>
              <w:t>Сельское поселение «</w:t>
            </w:r>
            <w:proofErr w:type="spellStart"/>
            <w:r w:rsidR="003017B2" w:rsidRPr="00EC2613">
              <w:rPr>
                <w:b/>
                <w:spacing w:val="2"/>
                <w:sz w:val="20"/>
                <w:szCs w:val="20"/>
                <w:shd w:val="clear" w:color="auto" w:fill="FFFFFF"/>
              </w:rPr>
              <w:t>Илимское</w:t>
            </w:r>
            <w:proofErr w:type="spellEnd"/>
            <w:r w:rsidRPr="00EC2613">
              <w:rPr>
                <w:b/>
                <w:spacing w:val="2"/>
                <w:sz w:val="20"/>
                <w:szCs w:val="20"/>
                <w:shd w:val="clear" w:color="auto" w:fill="FFFFFF"/>
              </w:rPr>
              <w:t>»</w:t>
            </w:r>
          </w:p>
        </w:tc>
      </w:tr>
      <w:tr w:rsidR="00CA33AB" w:rsidRPr="00EC2613" w14:paraId="2332C1E7" w14:textId="77777777" w:rsidTr="00E42F82">
        <w:trPr>
          <w:trHeight w:val="57"/>
        </w:trPr>
        <w:tc>
          <w:tcPr>
            <w:tcW w:w="225" w:type="pct"/>
            <w:shd w:val="clear" w:color="auto" w:fill="auto"/>
          </w:tcPr>
          <w:p w14:paraId="12F75328" w14:textId="77777777" w:rsidR="00CA33AB" w:rsidRPr="00EC2613" w:rsidRDefault="00CA33AB" w:rsidP="00CA33AB">
            <w:pPr>
              <w:pStyle w:val="af6"/>
              <w:numPr>
                <w:ilvl w:val="0"/>
                <w:numId w:val="81"/>
              </w:numPr>
              <w:spacing w:line="240" w:lineRule="auto"/>
              <w:ind w:left="171" w:hanging="124"/>
              <w:jc w:val="left"/>
              <w:rPr>
                <w:sz w:val="20"/>
                <w:szCs w:val="20"/>
              </w:rPr>
            </w:pPr>
          </w:p>
        </w:tc>
        <w:tc>
          <w:tcPr>
            <w:tcW w:w="357" w:type="pct"/>
            <w:shd w:val="clear" w:color="auto" w:fill="auto"/>
          </w:tcPr>
          <w:p w14:paraId="353DD15E" w14:textId="35B2C1C5" w:rsidR="00CA33AB" w:rsidRPr="00EC2613" w:rsidRDefault="003017B2" w:rsidP="00CA33AB">
            <w:pPr>
              <w:spacing w:line="240" w:lineRule="auto"/>
              <w:jc w:val="left"/>
              <w:rPr>
                <w:sz w:val="20"/>
                <w:szCs w:val="20"/>
              </w:rPr>
            </w:pPr>
            <w:r w:rsidRPr="00EC2613">
              <w:rPr>
                <w:sz w:val="20"/>
                <w:szCs w:val="20"/>
              </w:rPr>
              <w:t>З.6.18</w:t>
            </w:r>
          </w:p>
        </w:tc>
        <w:tc>
          <w:tcPr>
            <w:tcW w:w="585" w:type="pct"/>
            <w:shd w:val="clear" w:color="auto" w:fill="auto"/>
          </w:tcPr>
          <w:p w14:paraId="1F95C098" w14:textId="090FF595" w:rsidR="00CA33AB" w:rsidRPr="00EC2613" w:rsidRDefault="00CA33AB" w:rsidP="00CA33AB">
            <w:pPr>
              <w:spacing w:line="240" w:lineRule="auto"/>
              <w:rPr>
                <w:spacing w:val="2"/>
                <w:sz w:val="20"/>
                <w:szCs w:val="20"/>
                <w:shd w:val="clear" w:color="auto" w:fill="FFFFFF"/>
              </w:rPr>
            </w:pPr>
            <w:r w:rsidRPr="00EC2613">
              <w:rPr>
                <w:sz w:val="20"/>
                <w:szCs w:val="20"/>
              </w:rPr>
              <w:t xml:space="preserve">ФАП с. </w:t>
            </w:r>
            <w:r w:rsidR="00C86CA7" w:rsidRPr="00EC2613">
              <w:rPr>
                <w:sz w:val="20"/>
                <w:szCs w:val="20"/>
              </w:rPr>
              <w:t>Илим</w:t>
            </w:r>
          </w:p>
        </w:tc>
        <w:tc>
          <w:tcPr>
            <w:tcW w:w="717" w:type="pct"/>
            <w:shd w:val="clear" w:color="auto" w:fill="auto"/>
          </w:tcPr>
          <w:p w14:paraId="4F0A3899" w14:textId="3E6C21D1" w:rsidR="00CA33AB" w:rsidRPr="00EC2613" w:rsidRDefault="00CA33AB" w:rsidP="00CA33AB">
            <w:pPr>
              <w:spacing w:line="240" w:lineRule="auto"/>
              <w:jc w:val="left"/>
              <w:rPr>
                <w:sz w:val="20"/>
                <w:szCs w:val="20"/>
              </w:rPr>
            </w:pPr>
            <w:r w:rsidRPr="00EC2613">
              <w:rPr>
                <w:sz w:val="20"/>
                <w:szCs w:val="20"/>
              </w:rPr>
              <w:t>Региональная</w:t>
            </w:r>
          </w:p>
        </w:tc>
        <w:tc>
          <w:tcPr>
            <w:tcW w:w="676" w:type="pct"/>
            <w:tcBorders>
              <w:right w:val="single" w:sz="4" w:space="0" w:color="auto"/>
            </w:tcBorders>
            <w:shd w:val="clear" w:color="auto" w:fill="auto"/>
          </w:tcPr>
          <w:p w14:paraId="562A13F5" w14:textId="5BF5AF78" w:rsidR="00CA33AB" w:rsidRPr="00EC2613" w:rsidRDefault="00CA33AB" w:rsidP="00CA33AB">
            <w:pPr>
              <w:spacing w:line="240" w:lineRule="auto"/>
              <w:jc w:val="left"/>
              <w:rPr>
                <w:sz w:val="20"/>
                <w:szCs w:val="20"/>
              </w:rPr>
            </w:pPr>
            <w:r w:rsidRPr="00EC2613">
              <w:rPr>
                <w:sz w:val="20"/>
                <w:szCs w:val="20"/>
              </w:rPr>
              <w:t xml:space="preserve">с. </w:t>
            </w:r>
            <w:r w:rsidR="00C86CA7" w:rsidRPr="00EC2613">
              <w:rPr>
                <w:sz w:val="20"/>
                <w:szCs w:val="20"/>
              </w:rPr>
              <w:t>Илим</w:t>
            </w:r>
            <w:r w:rsidRPr="00EC2613">
              <w:rPr>
                <w:sz w:val="20"/>
                <w:szCs w:val="20"/>
              </w:rPr>
              <w:t xml:space="preserve">, </w:t>
            </w:r>
            <w:r w:rsidRPr="00EC2613">
              <w:rPr>
                <w:sz w:val="20"/>
                <w:szCs w:val="20"/>
              </w:rPr>
              <w:br/>
              <w:t xml:space="preserve">ул. </w:t>
            </w:r>
            <w:r w:rsidR="00C86CA7" w:rsidRPr="00EC2613">
              <w:rPr>
                <w:sz w:val="20"/>
                <w:szCs w:val="20"/>
              </w:rPr>
              <w:t>Молодежная</w:t>
            </w:r>
            <w:r w:rsidRPr="00EC2613">
              <w:rPr>
                <w:sz w:val="20"/>
                <w:szCs w:val="20"/>
              </w:rPr>
              <w:t>, 2, кв. 1</w:t>
            </w:r>
          </w:p>
        </w:tc>
        <w:tc>
          <w:tcPr>
            <w:tcW w:w="578" w:type="pct"/>
            <w:tcBorders>
              <w:left w:val="single" w:sz="4" w:space="0" w:color="auto"/>
            </w:tcBorders>
            <w:shd w:val="clear" w:color="auto" w:fill="auto"/>
          </w:tcPr>
          <w:p w14:paraId="274C77B2" w14:textId="6D64BBC2" w:rsidR="00CA33AB" w:rsidRPr="00EC2613" w:rsidRDefault="00CA33AB" w:rsidP="00CA33AB">
            <w:pPr>
              <w:spacing w:line="240" w:lineRule="auto"/>
              <w:jc w:val="left"/>
              <w:rPr>
                <w:sz w:val="20"/>
                <w:szCs w:val="20"/>
              </w:rPr>
            </w:pPr>
            <w:r w:rsidRPr="00EC2613">
              <w:rPr>
                <w:sz w:val="20"/>
                <w:szCs w:val="20"/>
              </w:rPr>
              <w:t xml:space="preserve">с. Правые </w:t>
            </w:r>
            <w:proofErr w:type="spellStart"/>
            <w:r w:rsidRPr="00EC2613">
              <w:rPr>
                <w:sz w:val="20"/>
                <w:szCs w:val="20"/>
              </w:rPr>
              <w:t>Кумаки</w:t>
            </w:r>
            <w:proofErr w:type="spellEnd"/>
          </w:p>
        </w:tc>
        <w:tc>
          <w:tcPr>
            <w:tcW w:w="432" w:type="pct"/>
            <w:shd w:val="clear" w:color="auto" w:fill="auto"/>
          </w:tcPr>
          <w:p w14:paraId="3B98AB66" w14:textId="338353E8" w:rsidR="00CA33AB" w:rsidRPr="00EC2613" w:rsidRDefault="00CA33AB" w:rsidP="00CA33AB">
            <w:pPr>
              <w:spacing w:line="240" w:lineRule="auto"/>
              <w:jc w:val="left"/>
              <w:rPr>
                <w:sz w:val="20"/>
                <w:szCs w:val="20"/>
              </w:rPr>
            </w:pPr>
            <w:r w:rsidRPr="00EC2613">
              <w:rPr>
                <w:sz w:val="20"/>
                <w:szCs w:val="20"/>
              </w:rPr>
              <w:t>1</w:t>
            </w:r>
            <w:r w:rsidR="00C86CA7" w:rsidRPr="00EC2613">
              <w:rPr>
                <w:sz w:val="20"/>
                <w:szCs w:val="20"/>
              </w:rPr>
              <w:t>5</w:t>
            </w:r>
            <w:r w:rsidRPr="00EC2613">
              <w:rPr>
                <w:sz w:val="20"/>
                <w:szCs w:val="20"/>
              </w:rPr>
              <w:t xml:space="preserve"> посещений в смену</w:t>
            </w:r>
          </w:p>
        </w:tc>
        <w:tc>
          <w:tcPr>
            <w:tcW w:w="528" w:type="pct"/>
            <w:shd w:val="clear" w:color="auto" w:fill="auto"/>
          </w:tcPr>
          <w:p w14:paraId="6AF449AF" w14:textId="5E691CA0" w:rsidR="00CA33AB" w:rsidRPr="00EC2613" w:rsidRDefault="00CA33AB" w:rsidP="00CA33AB">
            <w:pPr>
              <w:spacing w:line="240" w:lineRule="auto"/>
              <w:jc w:val="left"/>
              <w:rPr>
                <w:sz w:val="20"/>
                <w:szCs w:val="20"/>
              </w:rPr>
            </w:pPr>
            <w:r w:rsidRPr="00EC2613">
              <w:rPr>
                <w:sz w:val="20"/>
                <w:szCs w:val="20"/>
              </w:rPr>
              <w:t>1</w:t>
            </w:r>
            <w:r w:rsidR="00C86CA7" w:rsidRPr="00EC2613">
              <w:rPr>
                <w:sz w:val="20"/>
                <w:szCs w:val="20"/>
              </w:rPr>
              <w:t>5</w:t>
            </w:r>
            <w:r w:rsidRPr="00EC2613">
              <w:rPr>
                <w:sz w:val="20"/>
                <w:szCs w:val="20"/>
              </w:rPr>
              <w:t xml:space="preserve"> посещений в смену</w:t>
            </w:r>
          </w:p>
        </w:tc>
        <w:tc>
          <w:tcPr>
            <w:tcW w:w="529" w:type="pct"/>
            <w:shd w:val="clear" w:color="auto" w:fill="auto"/>
          </w:tcPr>
          <w:p w14:paraId="38BBB26A" w14:textId="3A8D9CE6" w:rsidR="00CA33AB" w:rsidRPr="00EC2613" w:rsidRDefault="00CA33AB" w:rsidP="00CA33AB">
            <w:pPr>
              <w:spacing w:line="240" w:lineRule="auto"/>
              <w:jc w:val="left"/>
              <w:rPr>
                <w:sz w:val="20"/>
                <w:szCs w:val="20"/>
              </w:rPr>
            </w:pPr>
            <w:r w:rsidRPr="00EC2613">
              <w:rPr>
                <w:sz w:val="20"/>
                <w:szCs w:val="20"/>
              </w:rPr>
              <w:t>19</w:t>
            </w:r>
            <w:r w:rsidR="00CE1A89" w:rsidRPr="00EC2613">
              <w:rPr>
                <w:sz w:val="20"/>
                <w:szCs w:val="20"/>
              </w:rPr>
              <w:t>70</w:t>
            </w:r>
            <w:r w:rsidRPr="00EC2613">
              <w:rPr>
                <w:sz w:val="20"/>
                <w:szCs w:val="20"/>
              </w:rPr>
              <w:t xml:space="preserve">, </w:t>
            </w:r>
            <w:proofErr w:type="spellStart"/>
            <w:r w:rsidR="00CE1A89" w:rsidRPr="00EC2613">
              <w:rPr>
                <w:sz w:val="20"/>
                <w:szCs w:val="20"/>
              </w:rPr>
              <w:t>не</w:t>
            </w:r>
            <w:r w:rsidRPr="00EC2613">
              <w:rPr>
                <w:sz w:val="20"/>
                <w:szCs w:val="20"/>
              </w:rPr>
              <w:t>удовл</w:t>
            </w:r>
            <w:proofErr w:type="spellEnd"/>
            <w:r w:rsidRPr="00EC2613">
              <w:rPr>
                <w:sz w:val="20"/>
                <w:szCs w:val="20"/>
              </w:rPr>
              <w:t>.</w:t>
            </w:r>
          </w:p>
        </w:tc>
        <w:tc>
          <w:tcPr>
            <w:tcW w:w="373" w:type="pct"/>
            <w:shd w:val="clear" w:color="auto" w:fill="auto"/>
          </w:tcPr>
          <w:p w14:paraId="13B85F75" w14:textId="1DE0F2D6" w:rsidR="00CA33AB" w:rsidRPr="00EC2613" w:rsidRDefault="00CE1A89" w:rsidP="00CA33AB">
            <w:pPr>
              <w:spacing w:line="240" w:lineRule="auto"/>
              <w:jc w:val="center"/>
              <w:rPr>
                <w:sz w:val="20"/>
                <w:szCs w:val="20"/>
              </w:rPr>
            </w:pPr>
            <w:r w:rsidRPr="00EC2613">
              <w:rPr>
                <w:sz w:val="20"/>
                <w:szCs w:val="20"/>
              </w:rPr>
              <w:t>66</w:t>
            </w:r>
          </w:p>
        </w:tc>
      </w:tr>
    </w:tbl>
    <w:p w14:paraId="7839444C" w14:textId="1268E73E" w:rsidR="00F4417A" w:rsidRPr="00EC2613" w:rsidRDefault="00F4417A" w:rsidP="00FF45A6">
      <w:pPr>
        <w:spacing w:line="276" w:lineRule="auto"/>
        <w:ind w:firstLine="709"/>
      </w:pPr>
      <w:bookmarkStart w:id="145" w:name="_Toc411951752"/>
      <w:bookmarkStart w:id="146" w:name="_Toc411951846"/>
      <w:bookmarkStart w:id="147" w:name="_Toc413402223"/>
      <w:bookmarkStart w:id="148" w:name="_Toc239498946"/>
      <w:bookmarkEnd w:id="137"/>
      <w:bookmarkEnd w:id="138"/>
      <w:bookmarkEnd w:id="139"/>
      <w:bookmarkEnd w:id="140"/>
    </w:p>
    <w:p w14:paraId="32F4F489" w14:textId="77777777" w:rsidR="00101B54" w:rsidRPr="00EC2613" w:rsidRDefault="00101B54" w:rsidP="00FF45A6">
      <w:pPr>
        <w:spacing w:line="276" w:lineRule="auto"/>
        <w:ind w:firstLine="709"/>
        <w:sectPr w:rsidR="00101B54" w:rsidRPr="00EC2613" w:rsidSect="00E42F82">
          <w:pgSz w:w="16839" w:h="11907" w:orient="landscape" w:code="9"/>
          <w:pgMar w:top="1418" w:right="1134" w:bottom="567" w:left="1134" w:header="567" w:footer="567" w:gutter="0"/>
          <w:paperSrc w:other="15"/>
          <w:cols w:space="708"/>
          <w:titlePg/>
          <w:docGrid w:linePitch="326"/>
        </w:sectPr>
      </w:pPr>
    </w:p>
    <w:p w14:paraId="6B5108BD" w14:textId="72742DC0" w:rsidR="006675AC" w:rsidRPr="00EC2613" w:rsidRDefault="006675AC" w:rsidP="00B412B5">
      <w:pPr>
        <w:pStyle w:val="32"/>
      </w:pPr>
      <w:bookmarkStart w:id="149" w:name="_Toc58481419"/>
      <w:bookmarkStart w:id="150" w:name="_Toc468200608"/>
      <w:bookmarkStart w:id="151" w:name="_Toc477453298"/>
      <w:bookmarkStart w:id="152" w:name="_Toc494398050"/>
      <w:bookmarkStart w:id="153" w:name="_Toc239498947"/>
      <w:bookmarkEnd w:id="145"/>
      <w:bookmarkEnd w:id="146"/>
      <w:bookmarkEnd w:id="147"/>
      <w:bookmarkEnd w:id="148"/>
      <w:r w:rsidRPr="00EC2613">
        <w:lastRenderedPageBreak/>
        <w:t>6.1.4 Учреждения социальной защиты и поддержки населения</w:t>
      </w:r>
      <w:bookmarkEnd w:id="149"/>
    </w:p>
    <w:p w14:paraId="26FA17E6" w14:textId="25FF2227" w:rsidR="006675AC" w:rsidRPr="00EC2613" w:rsidRDefault="006675AC" w:rsidP="006675AC">
      <w:pPr>
        <w:pStyle w:val="4a"/>
        <w:spacing w:line="276" w:lineRule="auto"/>
        <w:ind w:firstLine="708"/>
        <w:jc w:val="both"/>
        <w:rPr>
          <w:sz w:val="24"/>
          <w:szCs w:val="28"/>
        </w:rPr>
      </w:pPr>
      <w:r w:rsidRPr="00EC2613">
        <w:rPr>
          <w:sz w:val="24"/>
          <w:szCs w:val="28"/>
        </w:rPr>
        <w:t>На территории сельского поселения «</w:t>
      </w:r>
      <w:proofErr w:type="spellStart"/>
      <w:r w:rsidR="00334882" w:rsidRPr="00EC2613">
        <w:rPr>
          <w:sz w:val="24"/>
          <w:szCs w:val="28"/>
        </w:rPr>
        <w:t>Илимское</w:t>
      </w:r>
      <w:proofErr w:type="spellEnd"/>
      <w:r w:rsidRPr="00EC2613">
        <w:rPr>
          <w:sz w:val="24"/>
          <w:szCs w:val="28"/>
        </w:rPr>
        <w:t>» объектов социальной защиты и поддержки населения нет.</w:t>
      </w:r>
    </w:p>
    <w:p w14:paraId="76F0804E" w14:textId="31AABC8B" w:rsidR="006675AC" w:rsidRPr="00EC2613" w:rsidRDefault="006675AC" w:rsidP="00B412B5">
      <w:pPr>
        <w:pStyle w:val="32"/>
      </w:pPr>
      <w:bookmarkStart w:id="154" w:name="_Toc470087655"/>
      <w:bookmarkStart w:id="155" w:name="_Toc58481420"/>
      <w:r w:rsidRPr="00EC2613">
        <w:t>6.1.5 Учреждения культуры и искусства</w:t>
      </w:r>
      <w:bookmarkEnd w:id="154"/>
      <w:bookmarkEnd w:id="155"/>
    </w:p>
    <w:p w14:paraId="037731BE" w14:textId="77777777" w:rsidR="006675AC" w:rsidRPr="00EC2613" w:rsidRDefault="006675AC" w:rsidP="006675AC">
      <w:pPr>
        <w:spacing w:line="276" w:lineRule="auto"/>
        <w:ind w:firstLine="720"/>
        <w:rPr>
          <w:bCs/>
          <w:szCs w:val="24"/>
        </w:rPr>
      </w:pPr>
      <w:r w:rsidRPr="00EC2613">
        <w:rPr>
          <w:bCs/>
          <w:szCs w:val="24"/>
        </w:rPr>
        <w:t>Учреждения культуры Нерчинского района представлены следующими организациями:</w:t>
      </w:r>
    </w:p>
    <w:p w14:paraId="0EBBEDD0" w14:textId="77777777" w:rsidR="006675AC" w:rsidRPr="00EC2613" w:rsidRDefault="006675AC" w:rsidP="009B1543">
      <w:pPr>
        <w:pStyle w:val="af6"/>
        <w:numPr>
          <w:ilvl w:val="0"/>
          <w:numId w:val="82"/>
        </w:numPr>
        <w:spacing w:line="276" w:lineRule="auto"/>
        <w:ind w:left="0" w:firstLine="426"/>
        <w:rPr>
          <w:bCs/>
          <w:szCs w:val="24"/>
        </w:rPr>
      </w:pPr>
      <w:r w:rsidRPr="00EC2613">
        <w:rPr>
          <w:bCs/>
          <w:szCs w:val="24"/>
        </w:rPr>
        <w:t xml:space="preserve">муниципальное бюджетное учреждение культуры (далее также – </w:t>
      </w:r>
      <w:proofErr w:type="spellStart"/>
      <w:r w:rsidRPr="00EC2613">
        <w:rPr>
          <w:bCs/>
          <w:szCs w:val="24"/>
        </w:rPr>
        <w:t>МБУК</w:t>
      </w:r>
      <w:proofErr w:type="spellEnd"/>
      <w:r w:rsidRPr="00EC2613">
        <w:rPr>
          <w:bCs/>
          <w:szCs w:val="24"/>
        </w:rPr>
        <w:t>) «</w:t>
      </w:r>
      <w:proofErr w:type="spellStart"/>
      <w:r w:rsidRPr="00EC2613">
        <w:rPr>
          <w:bCs/>
          <w:szCs w:val="24"/>
        </w:rPr>
        <w:t>Межпоселенческий</w:t>
      </w:r>
      <w:proofErr w:type="spellEnd"/>
      <w:r w:rsidRPr="00EC2613">
        <w:rPr>
          <w:bCs/>
          <w:szCs w:val="24"/>
        </w:rPr>
        <w:t xml:space="preserve"> районный культурно-досуговый центр» с 22-мя сельскими филиалами;</w:t>
      </w:r>
    </w:p>
    <w:p w14:paraId="5A9F0958" w14:textId="77777777" w:rsidR="006675AC" w:rsidRPr="00EC2613" w:rsidRDefault="006675AC" w:rsidP="009B1543">
      <w:pPr>
        <w:pStyle w:val="af6"/>
        <w:numPr>
          <w:ilvl w:val="0"/>
          <w:numId w:val="82"/>
        </w:numPr>
        <w:spacing w:line="276" w:lineRule="auto"/>
        <w:ind w:left="0" w:firstLine="426"/>
        <w:rPr>
          <w:bCs/>
          <w:szCs w:val="24"/>
        </w:rPr>
      </w:pPr>
      <w:r w:rsidRPr="00EC2613">
        <w:rPr>
          <w:bCs/>
          <w:szCs w:val="24"/>
        </w:rPr>
        <w:t>24 общедоступные библиотеки (Книжный фонд библиотек на начало 2018 г. – 171 тыс. экземпляров;</w:t>
      </w:r>
    </w:p>
    <w:p w14:paraId="22366B6F" w14:textId="77777777" w:rsidR="006675AC" w:rsidRPr="00EC2613" w:rsidRDefault="006675AC" w:rsidP="009B1543">
      <w:pPr>
        <w:pStyle w:val="af6"/>
        <w:numPr>
          <w:ilvl w:val="0"/>
          <w:numId w:val="82"/>
        </w:numPr>
        <w:spacing w:line="276" w:lineRule="auto"/>
        <w:ind w:left="0" w:firstLine="426"/>
        <w:rPr>
          <w:bCs/>
          <w:szCs w:val="24"/>
        </w:rPr>
      </w:pPr>
      <w:r w:rsidRPr="00EC2613">
        <w:rPr>
          <w:bCs/>
          <w:szCs w:val="24"/>
        </w:rPr>
        <w:t>муниципальное бюджетное учреждение культуры «Нерчинский краеведческий музей»;</w:t>
      </w:r>
    </w:p>
    <w:p w14:paraId="1CC43B79" w14:textId="77777777" w:rsidR="006675AC" w:rsidRPr="00EC2613" w:rsidRDefault="006675AC" w:rsidP="009B1543">
      <w:pPr>
        <w:pStyle w:val="af6"/>
        <w:numPr>
          <w:ilvl w:val="0"/>
          <w:numId w:val="82"/>
        </w:numPr>
        <w:spacing w:line="276" w:lineRule="auto"/>
        <w:ind w:left="0" w:firstLine="426"/>
        <w:rPr>
          <w:bCs/>
          <w:szCs w:val="24"/>
        </w:rPr>
      </w:pPr>
      <w:r w:rsidRPr="00EC2613">
        <w:rPr>
          <w:bCs/>
          <w:szCs w:val="24"/>
        </w:rPr>
        <w:t>Кинотеатр «</w:t>
      </w:r>
      <w:proofErr w:type="spellStart"/>
      <w:r w:rsidRPr="00EC2613">
        <w:rPr>
          <w:bCs/>
          <w:szCs w:val="24"/>
        </w:rPr>
        <w:t>Нерча</w:t>
      </w:r>
      <w:proofErr w:type="spellEnd"/>
      <w:r w:rsidRPr="00EC2613">
        <w:rPr>
          <w:bCs/>
          <w:szCs w:val="24"/>
        </w:rPr>
        <w:t>»;</w:t>
      </w:r>
    </w:p>
    <w:p w14:paraId="2F2A42A3" w14:textId="77777777" w:rsidR="006675AC" w:rsidRPr="00EC2613" w:rsidRDefault="006675AC" w:rsidP="009B1543">
      <w:pPr>
        <w:pStyle w:val="af6"/>
        <w:numPr>
          <w:ilvl w:val="0"/>
          <w:numId w:val="82"/>
        </w:numPr>
        <w:spacing w:line="276" w:lineRule="auto"/>
        <w:ind w:left="0" w:firstLine="426"/>
        <w:rPr>
          <w:bCs/>
          <w:szCs w:val="24"/>
        </w:rPr>
      </w:pPr>
      <w:r w:rsidRPr="00EC2613">
        <w:rPr>
          <w:bCs/>
          <w:szCs w:val="24"/>
        </w:rPr>
        <w:t>муниципальные учреждения дополнительного образования «Детская музыкальная школа г. Нерчинск» и «Детская художественная школа г. Нерчинск».</w:t>
      </w:r>
    </w:p>
    <w:p w14:paraId="31DE0B11" w14:textId="34DD25E8" w:rsidR="006675AC" w:rsidRPr="00EC2613" w:rsidRDefault="006675AC" w:rsidP="006675AC">
      <w:pPr>
        <w:spacing w:line="276" w:lineRule="auto"/>
        <w:ind w:firstLine="720"/>
        <w:rPr>
          <w:bCs/>
          <w:szCs w:val="24"/>
        </w:rPr>
      </w:pPr>
      <w:r w:rsidRPr="00EC2613">
        <w:rPr>
          <w:bCs/>
          <w:szCs w:val="24"/>
        </w:rPr>
        <w:t>Характеристика объектов культуры, обслуживающих население сельского поселения «</w:t>
      </w:r>
      <w:proofErr w:type="spellStart"/>
      <w:r w:rsidR="00334882" w:rsidRPr="00EC2613">
        <w:rPr>
          <w:bCs/>
          <w:szCs w:val="24"/>
        </w:rPr>
        <w:t>Илимское</w:t>
      </w:r>
      <w:proofErr w:type="spellEnd"/>
      <w:r w:rsidRPr="00EC2613">
        <w:rPr>
          <w:bCs/>
          <w:szCs w:val="24"/>
        </w:rPr>
        <w:t>», представлена в таблице 2.</w:t>
      </w:r>
      <w:r w:rsidR="00011AE1" w:rsidRPr="00EC2613">
        <w:rPr>
          <w:bCs/>
          <w:szCs w:val="24"/>
        </w:rPr>
        <w:t>6</w:t>
      </w:r>
      <w:r w:rsidRPr="00EC2613">
        <w:rPr>
          <w:bCs/>
          <w:szCs w:val="24"/>
        </w:rPr>
        <w:t>.</w:t>
      </w:r>
      <w:r w:rsidR="002B7F70">
        <w:rPr>
          <w:bCs/>
          <w:szCs w:val="24"/>
        </w:rPr>
        <w:t>4</w:t>
      </w:r>
      <w:r w:rsidRPr="00EC2613">
        <w:rPr>
          <w:bCs/>
          <w:szCs w:val="24"/>
        </w:rPr>
        <w:t>.</w:t>
      </w:r>
    </w:p>
    <w:p w14:paraId="3CAB3703" w14:textId="18A6B618" w:rsidR="005E76EC" w:rsidRPr="00EC2613" w:rsidRDefault="002B7F70" w:rsidP="005E76EC">
      <w:pPr>
        <w:spacing w:line="276" w:lineRule="auto"/>
        <w:ind w:firstLine="720"/>
        <w:jc w:val="right"/>
        <w:rPr>
          <w:bCs/>
          <w:szCs w:val="24"/>
        </w:rPr>
      </w:pPr>
      <w:r>
        <w:rPr>
          <w:bCs/>
          <w:szCs w:val="24"/>
        </w:rPr>
        <w:t>Таблица 2.6.4</w:t>
      </w:r>
    </w:p>
    <w:p w14:paraId="0F6A42C3" w14:textId="592C3443" w:rsidR="005E76EC" w:rsidRPr="00EC2613" w:rsidRDefault="005E76EC" w:rsidP="005E76EC">
      <w:pPr>
        <w:spacing w:line="276" w:lineRule="auto"/>
        <w:ind w:firstLine="720"/>
        <w:jc w:val="center"/>
        <w:rPr>
          <w:bCs/>
          <w:szCs w:val="24"/>
        </w:rPr>
      </w:pPr>
      <w:r w:rsidRPr="00EC2613">
        <w:rPr>
          <w:bCs/>
          <w:szCs w:val="24"/>
        </w:rPr>
        <w:t>Объекты культуры сельского поселения «</w:t>
      </w:r>
      <w:proofErr w:type="spellStart"/>
      <w:r w:rsidR="00334882" w:rsidRPr="00EC2613">
        <w:rPr>
          <w:bCs/>
          <w:szCs w:val="24"/>
        </w:rPr>
        <w:t>Илимское</w:t>
      </w:r>
      <w:proofErr w:type="spellEnd"/>
      <w:r w:rsidRPr="00EC2613">
        <w:rPr>
          <w:bCs/>
          <w:szCs w:val="24"/>
        </w:rPr>
        <w:t>»</w:t>
      </w:r>
    </w:p>
    <w:tbl>
      <w:tblPr>
        <w:tblW w:w="5001"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
        <w:gridCol w:w="1023"/>
        <w:gridCol w:w="4342"/>
        <w:gridCol w:w="2176"/>
        <w:gridCol w:w="1304"/>
        <w:gridCol w:w="864"/>
      </w:tblGrid>
      <w:tr w:rsidR="007B46BF" w:rsidRPr="00EC2613" w14:paraId="71C24432" w14:textId="77777777" w:rsidTr="00FA6239">
        <w:trPr>
          <w:trHeight w:val="20"/>
        </w:trPr>
        <w:tc>
          <w:tcPr>
            <w:tcW w:w="212" w:type="pct"/>
            <w:vAlign w:val="center"/>
          </w:tcPr>
          <w:p w14:paraId="4985B49D" w14:textId="77777777" w:rsidR="007B46BF" w:rsidRPr="00EC2613" w:rsidRDefault="007B46BF" w:rsidP="002C49E1">
            <w:pPr>
              <w:spacing w:line="240" w:lineRule="auto"/>
              <w:jc w:val="center"/>
              <w:rPr>
                <w:b/>
                <w:sz w:val="20"/>
                <w:szCs w:val="20"/>
              </w:rPr>
            </w:pPr>
            <w:r w:rsidRPr="00EC2613">
              <w:rPr>
                <w:b/>
                <w:sz w:val="20"/>
                <w:szCs w:val="20"/>
              </w:rPr>
              <w:t xml:space="preserve">№ </w:t>
            </w:r>
          </w:p>
        </w:tc>
        <w:tc>
          <w:tcPr>
            <w:tcW w:w="504" w:type="pct"/>
          </w:tcPr>
          <w:p w14:paraId="296EC1E1" w14:textId="3B763505" w:rsidR="007B46BF" w:rsidRPr="00EC2613" w:rsidRDefault="007B46BF" w:rsidP="001F7165">
            <w:pPr>
              <w:spacing w:line="240" w:lineRule="auto"/>
              <w:jc w:val="center"/>
              <w:rPr>
                <w:b/>
                <w:sz w:val="20"/>
                <w:szCs w:val="20"/>
              </w:rPr>
            </w:pPr>
            <w:r w:rsidRPr="00EC2613">
              <w:rPr>
                <w:b/>
                <w:sz w:val="20"/>
                <w:szCs w:val="20"/>
              </w:rPr>
              <w:t>№ на чертеже</w:t>
            </w:r>
          </w:p>
        </w:tc>
        <w:tc>
          <w:tcPr>
            <w:tcW w:w="2141" w:type="pct"/>
            <w:shd w:val="clear" w:color="auto" w:fill="auto"/>
            <w:noWrap/>
            <w:vAlign w:val="center"/>
          </w:tcPr>
          <w:p w14:paraId="19109C39" w14:textId="77777777" w:rsidR="007B46BF" w:rsidRPr="00EC2613" w:rsidRDefault="007B46BF" w:rsidP="002C49E1">
            <w:pPr>
              <w:spacing w:line="240" w:lineRule="auto"/>
              <w:jc w:val="center"/>
              <w:rPr>
                <w:b/>
                <w:sz w:val="20"/>
                <w:szCs w:val="20"/>
              </w:rPr>
            </w:pPr>
            <w:r w:rsidRPr="00EC2613">
              <w:rPr>
                <w:b/>
                <w:sz w:val="20"/>
                <w:szCs w:val="20"/>
              </w:rPr>
              <w:t>Наименование учреждения</w:t>
            </w:r>
          </w:p>
        </w:tc>
        <w:tc>
          <w:tcPr>
            <w:tcW w:w="1073" w:type="pct"/>
            <w:shd w:val="clear" w:color="auto" w:fill="auto"/>
            <w:noWrap/>
            <w:vAlign w:val="center"/>
          </w:tcPr>
          <w:p w14:paraId="2D45F520" w14:textId="77777777" w:rsidR="007B46BF" w:rsidRPr="00EC2613" w:rsidRDefault="007B46BF" w:rsidP="002C49E1">
            <w:pPr>
              <w:spacing w:line="240" w:lineRule="auto"/>
              <w:jc w:val="center"/>
              <w:rPr>
                <w:b/>
                <w:sz w:val="20"/>
                <w:szCs w:val="20"/>
              </w:rPr>
            </w:pPr>
            <w:r w:rsidRPr="00EC2613">
              <w:rPr>
                <w:b/>
                <w:sz w:val="20"/>
                <w:szCs w:val="20"/>
              </w:rPr>
              <w:t>Расположение</w:t>
            </w:r>
          </w:p>
        </w:tc>
        <w:tc>
          <w:tcPr>
            <w:tcW w:w="643" w:type="pct"/>
          </w:tcPr>
          <w:p w14:paraId="6FD98BDD" w14:textId="77777777" w:rsidR="007B46BF" w:rsidRPr="00EC2613" w:rsidRDefault="007B46BF" w:rsidP="002C49E1">
            <w:pPr>
              <w:spacing w:line="240" w:lineRule="auto"/>
              <w:jc w:val="center"/>
              <w:rPr>
                <w:b/>
                <w:sz w:val="20"/>
                <w:szCs w:val="20"/>
              </w:rPr>
            </w:pPr>
            <w:r w:rsidRPr="00EC2613">
              <w:rPr>
                <w:b/>
                <w:sz w:val="20"/>
                <w:szCs w:val="20"/>
              </w:rPr>
              <w:t>Мощность объектов</w:t>
            </w:r>
          </w:p>
        </w:tc>
        <w:tc>
          <w:tcPr>
            <w:tcW w:w="426" w:type="pct"/>
          </w:tcPr>
          <w:p w14:paraId="07D782D1" w14:textId="77777777" w:rsidR="007B46BF" w:rsidRPr="00EC2613" w:rsidRDefault="007B46BF" w:rsidP="002C49E1">
            <w:pPr>
              <w:spacing w:line="240" w:lineRule="auto"/>
              <w:jc w:val="center"/>
              <w:rPr>
                <w:b/>
                <w:sz w:val="20"/>
                <w:szCs w:val="20"/>
              </w:rPr>
            </w:pPr>
            <w:r w:rsidRPr="00EC2613">
              <w:rPr>
                <w:b/>
                <w:sz w:val="20"/>
                <w:szCs w:val="20"/>
              </w:rPr>
              <w:t>Износ зданий</w:t>
            </w:r>
          </w:p>
        </w:tc>
      </w:tr>
    </w:tbl>
    <w:p w14:paraId="44BF1BD0" w14:textId="77777777" w:rsidR="007B46BF" w:rsidRPr="00EC2613" w:rsidRDefault="007B46BF" w:rsidP="007B46BF">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9"/>
        <w:gridCol w:w="1024"/>
        <w:gridCol w:w="4345"/>
        <w:gridCol w:w="2174"/>
        <w:gridCol w:w="1302"/>
        <w:gridCol w:w="864"/>
      </w:tblGrid>
      <w:tr w:rsidR="007B46BF" w:rsidRPr="00EC2613" w14:paraId="59B40217" w14:textId="77777777" w:rsidTr="00422B9E">
        <w:trPr>
          <w:trHeight w:val="20"/>
          <w:tblHeader/>
        </w:trPr>
        <w:tc>
          <w:tcPr>
            <w:tcW w:w="212" w:type="pct"/>
            <w:shd w:val="clear" w:color="auto" w:fill="auto"/>
          </w:tcPr>
          <w:p w14:paraId="729AD8E5" w14:textId="77777777" w:rsidR="007B46BF" w:rsidRPr="00EC2613" w:rsidRDefault="007B46BF" w:rsidP="002C49E1">
            <w:pPr>
              <w:spacing w:line="240" w:lineRule="auto"/>
              <w:jc w:val="center"/>
              <w:rPr>
                <w:b/>
                <w:sz w:val="20"/>
                <w:szCs w:val="20"/>
              </w:rPr>
            </w:pPr>
            <w:r w:rsidRPr="00EC2613">
              <w:rPr>
                <w:b/>
                <w:sz w:val="20"/>
                <w:szCs w:val="20"/>
              </w:rPr>
              <w:t>1</w:t>
            </w:r>
          </w:p>
        </w:tc>
        <w:tc>
          <w:tcPr>
            <w:tcW w:w="505" w:type="pct"/>
            <w:shd w:val="clear" w:color="auto" w:fill="auto"/>
          </w:tcPr>
          <w:p w14:paraId="397FBD55" w14:textId="77777777" w:rsidR="007B46BF" w:rsidRPr="00EC2613" w:rsidRDefault="007B46BF" w:rsidP="002C49E1">
            <w:pPr>
              <w:spacing w:line="240" w:lineRule="auto"/>
              <w:jc w:val="center"/>
              <w:rPr>
                <w:b/>
                <w:sz w:val="20"/>
                <w:szCs w:val="20"/>
              </w:rPr>
            </w:pPr>
            <w:r w:rsidRPr="00EC2613">
              <w:rPr>
                <w:b/>
                <w:sz w:val="20"/>
                <w:szCs w:val="20"/>
              </w:rPr>
              <w:t>2</w:t>
            </w:r>
          </w:p>
        </w:tc>
        <w:tc>
          <w:tcPr>
            <w:tcW w:w="2143" w:type="pct"/>
            <w:shd w:val="clear" w:color="auto" w:fill="auto"/>
            <w:noWrap/>
            <w:vAlign w:val="center"/>
          </w:tcPr>
          <w:p w14:paraId="748F2E55" w14:textId="77777777" w:rsidR="007B46BF" w:rsidRPr="00EC2613" w:rsidRDefault="007B46BF" w:rsidP="002C49E1">
            <w:pPr>
              <w:spacing w:line="240" w:lineRule="auto"/>
              <w:jc w:val="center"/>
              <w:rPr>
                <w:b/>
                <w:sz w:val="20"/>
                <w:szCs w:val="20"/>
              </w:rPr>
            </w:pPr>
            <w:r w:rsidRPr="00EC2613">
              <w:rPr>
                <w:b/>
                <w:sz w:val="20"/>
                <w:szCs w:val="20"/>
              </w:rPr>
              <w:t>3</w:t>
            </w:r>
          </w:p>
        </w:tc>
        <w:tc>
          <w:tcPr>
            <w:tcW w:w="1072" w:type="pct"/>
            <w:shd w:val="clear" w:color="auto" w:fill="auto"/>
          </w:tcPr>
          <w:p w14:paraId="33F16585" w14:textId="77777777" w:rsidR="007B46BF" w:rsidRPr="00EC2613" w:rsidRDefault="007B46BF" w:rsidP="002C49E1">
            <w:pPr>
              <w:spacing w:line="240" w:lineRule="auto"/>
              <w:jc w:val="center"/>
              <w:rPr>
                <w:b/>
                <w:sz w:val="20"/>
                <w:szCs w:val="20"/>
              </w:rPr>
            </w:pPr>
            <w:r w:rsidRPr="00EC2613">
              <w:rPr>
                <w:b/>
                <w:sz w:val="20"/>
                <w:szCs w:val="20"/>
              </w:rPr>
              <w:t>4</w:t>
            </w:r>
          </w:p>
        </w:tc>
        <w:tc>
          <w:tcPr>
            <w:tcW w:w="642" w:type="pct"/>
            <w:shd w:val="clear" w:color="auto" w:fill="auto"/>
            <w:noWrap/>
            <w:vAlign w:val="center"/>
          </w:tcPr>
          <w:p w14:paraId="4ED075DC" w14:textId="77777777" w:rsidR="007B46BF" w:rsidRPr="00EC2613" w:rsidRDefault="007B46BF" w:rsidP="002C49E1">
            <w:pPr>
              <w:spacing w:line="240" w:lineRule="auto"/>
              <w:jc w:val="center"/>
              <w:rPr>
                <w:b/>
                <w:sz w:val="20"/>
                <w:szCs w:val="20"/>
              </w:rPr>
            </w:pPr>
            <w:r w:rsidRPr="00EC2613">
              <w:rPr>
                <w:b/>
                <w:sz w:val="20"/>
                <w:szCs w:val="20"/>
              </w:rPr>
              <w:t>5</w:t>
            </w:r>
          </w:p>
        </w:tc>
        <w:tc>
          <w:tcPr>
            <w:tcW w:w="426" w:type="pct"/>
            <w:shd w:val="clear" w:color="auto" w:fill="auto"/>
          </w:tcPr>
          <w:p w14:paraId="2E464AE5" w14:textId="77777777" w:rsidR="007B46BF" w:rsidRPr="00EC2613" w:rsidRDefault="007B46BF" w:rsidP="002C49E1">
            <w:pPr>
              <w:spacing w:line="240" w:lineRule="auto"/>
              <w:jc w:val="center"/>
              <w:rPr>
                <w:b/>
                <w:sz w:val="20"/>
                <w:szCs w:val="20"/>
              </w:rPr>
            </w:pPr>
            <w:r w:rsidRPr="00EC2613">
              <w:rPr>
                <w:b/>
                <w:sz w:val="20"/>
                <w:szCs w:val="20"/>
              </w:rPr>
              <w:t>6</w:t>
            </w:r>
          </w:p>
        </w:tc>
      </w:tr>
      <w:tr w:rsidR="00546EAD" w:rsidRPr="00EC2613" w14:paraId="00194EDB" w14:textId="77777777" w:rsidTr="00422B9E">
        <w:trPr>
          <w:trHeight w:val="20"/>
          <w:tblHeader/>
        </w:trPr>
        <w:tc>
          <w:tcPr>
            <w:tcW w:w="212" w:type="pct"/>
            <w:shd w:val="clear" w:color="auto" w:fill="auto"/>
          </w:tcPr>
          <w:p w14:paraId="5D63D91F" w14:textId="065CFDAC" w:rsidR="00546EAD" w:rsidRPr="00546EAD" w:rsidRDefault="00546EAD" w:rsidP="002C49E1">
            <w:pPr>
              <w:spacing w:line="240" w:lineRule="auto"/>
              <w:jc w:val="center"/>
              <w:rPr>
                <w:sz w:val="20"/>
                <w:szCs w:val="20"/>
              </w:rPr>
            </w:pPr>
            <w:r w:rsidRPr="00546EAD">
              <w:rPr>
                <w:sz w:val="20"/>
                <w:szCs w:val="20"/>
              </w:rPr>
              <w:t>1</w:t>
            </w:r>
          </w:p>
        </w:tc>
        <w:tc>
          <w:tcPr>
            <w:tcW w:w="505" w:type="pct"/>
            <w:shd w:val="clear" w:color="auto" w:fill="auto"/>
          </w:tcPr>
          <w:p w14:paraId="5A8D7285" w14:textId="5976D839" w:rsidR="00546EAD" w:rsidRPr="00546EAD" w:rsidRDefault="00546EAD" w:rsidP="002C49E1">
            <w:pPr>
              <w:spacing w:line="240" w:lineRule="auto"/>
              <w:jc w:val="center"/>
              <w:rPr>
                <w:sz w:val="20"/>
                <w:szCs w:val="20"/>
              </w:rPr>
            </w:pPr>
            <w:r w:rsidRPr="00546EAD">
              <w:rPr>
                <w:sz w:val="20"/>
                <w:szCs w:val="20"/>
              </w:rPr>
              <w:t>КИ.1.15</w:t>
            </w:r>
          </w:p>
        </w:tc>
        <w:tc>
          <w:tcPr>
            <w:tcW w:w="2143" w:type="pct"/>
            <w:shd w:val="clear" w:color="auto" w:fill="auto"/>
            <w:noWrap/>
            <w:vAlign w:val="center"/>
          </w:tcPr>
          <w:p w14:paraId="7F6F469B" w14:textId="76133E4C" w:rsidR="00546EAD" w:rsidRPr="00546EAD" w:rsidRDefault="00546EAD" w:rsidP="00546EAD">
            <w:pPr>
              <w:spacing w:line="240" w:lineRule="auto"/>
              <w:jc w:val="left"/>
              <w:rPr>
                <w:sz w:val="20"/>
                <w:szCs w:val="20"/>
              </w:rPr>
            </w:pPr>
            <w:r w:rsidRPr="00546EAD">
              <w:rPr>
                <w:sz w:val="20"/>
                <w:szCs w:val="20"/>
              </w:rPr>
              <w:t>Филиал библиотеки</w:t>
            </w:r>
          </w:p>
        </w:tc>
        <w:tc>
          <w:tcPr>
            <w:tcW w:w="1072" w:type="pct"/>
            <w:shd w:val="clear" w:color="auto" w:fill="auto"/>
          </w:tcPr>
          <w:p w14:paraId="6AF4B6E5" w14:textId="399C505A" w:rsidR="00546EAD" w:rsidRPr="00EC2613" w:rsidRDefault="00546EAD" w:rsidP="002C49E1">
            <w:pPr>
              <w:spacing w:line="240" w:lineRule="auto"/>
              <w:jc w:val="center"/>
              <w:rPr>
                <w:b/>
                <w:sz w:val="20"/>
                <w:szCs w:val="20"/>
              </w:rPr>
            </w:pPr>
            <w:r w:rsidRPr="00EC2613">
              <w:rPr>
                <w:sz w:val="20"/>
                <w:szCs w:val="20"/>
              </w:rPr>
              <w:t>с. Илим</w:t>
            </w:r>
          </w:p>
        </w:tc>
        <w:tc>
          <w:tcPr>
            <w:tcW w:w="642" w:type="pct"/>
            <w:shd w:val="clear" w:color="auto" w:fill="auto"/>
            <w:noWrap/>
            <w:vAlign w:val="center"/>
          </w:tcPr>
          <w:p w14:paraId="49196281" w14:textId="3C49F73E" w:rsidR="00546EAD" w:rsidRPr="00EC2613" w:rsidRDefault="00546EAD" w:rsidP="002C49E1">
            <w:pPr>
              <w:spacing w:line="240" w:lineRule="auto"/>
              <w:jc w:val="center"/>
              <w:rPr>
                <w:b/>
                <w:sz w:val="20"/>
                <w:szCs w:val="20"/>
              </w:rPr>
            </w:pPr>
            <w:r>
              <w:rPr>
                <w:b/>
                <w:sz w:val="20"/>
                <w:szCs w:val="20"/>
              </w:rPr>
              <w:t>-</w:t>
            </w:r>
          </w:p>
        </w:tc>
        <w:tc>
          <w:tcPr>
            <w:tcW w:w="426" w:type="pct"/>
            <w:shd w:val="clear" w:color="auto" w:fill="auto"/>
          </w:tcPr>
          <w:p w14:paraId="6DE4DDAE" w14:textId="525FB25A" w:rsidR="00546EAD" w:rsidRPr="00EC2613" w:rsidRDefault="00546EAD" w:rsidP="002C49E1">
            <w:pPr>
              <w:spacing w:line="240" w:lineRule="auto"/>
              <w:jc w:val="center"/>
              <w:rPr>
                <w:b/>
                <w:sz w:val="20"/>
                <w:szCs w:val="20"/>
              </w:rPr>
            </w:pPr>
            <w:r w:rsidRPr="00EC2613">
              <w:rPr>
                <w:sz w:val="20"/>
                <w:szCs w:val="20"/>
              </w:rPr>
              <w:t>0</w:t>
            </w:r>
            <w:r>
              <w:rPr>
                <w:sz w:val="20"/>
                <w:szCs w:val="20"/>
              </w:rPr>
              <w:t xml:space="preserve"> </w:t>
            </w:r>
            <w:r w:rsidRPr="00EC2613">
              <w:rPr>
                <w:sz w:val="20"/>
                <w:szCs w:val="20"/>
              </w:rPr>
              <w:t>%</w:t>
            </w:r>
          </w:p>
        </w:tc>
      </w:tr>
      <w:tr w:rsidR="00546EAD" w:rsidRPr="00EC2613" w14:paraId="7CF238B0" w14:textId="77777777" w:rsidTr="00D766EA">
        <w:trPr>
          <w:trHeight w:val="20"/>
          <w:tblHeader/>
        </w:trPr>
        <w:tc>
          <w:tcPr>
            <w:tcW w:w="212" w:type="pct"/>
            <w:shd w:val="clear" w:color="auto" w:fill="auto"/>
          </w:tcPr>
          <w:p w14:paraId="7B17849B" w14:textId="387C5D57" w:rsidR="00546EAD" w:rsidRPr="00546EAD" w:rsidRDefault="00546EAD" w:rsidP="00546EAD">
            <w:pPr>
              <w:spacing w:line="240" w:lineRule="auto"/>
              <w:jc w:val="center"/>
              <w:rPr>
                <w:sz w:val="20"/>
                <w:szCs w:val="20"/>
              </w:rPr>
            </w:pPr>
            <w:r w:rsidRPr="00546EAD">
              <w:rPr>
                <w:sz w:val="20"/>
                <w:szCs w:val="20"/>
              </w:rPr>
              <w:t>2</w:t>
            </w:r>
          </w:p>
        </w:tc>
        <w:tc>
          <w:tcPr>
            <w:tcW w:w="505" w:type="pct"/>
            <w:shd w:val="clear" w:color="auto" w:fill="auto"/>
          </w:tcPr>
          <w:p w14:paraId="504725AB" w14:textId="1CC09534" w:rsidR="00546EAD" w:rsidRPr="00EC2613" w:rsidRDefault="00546EAD" w:rsidP="00546EAD">
            <w:pPr>
              <w:spacing w:line="240" w:lineRule="auto"/>
              <w:jc w:val="center"/>
              <w:rPr>
                <w:b/>
                <w:sz w:val="20"/>
                <w:szCs w:val="20"/>
              </w:rPr>
            </w:pPr>
            <w:r w:rsidRPr="00EC2613">
              <w:rPr>
                <w:sz w:val="20"/>
                <w:szCs w:val="20"/>
              </w:rPr>
              <w:t>КИ.2.17</w:t>
            </w:r>
          </w:p>
        </w:tc>
        <w:tc>
          <w:tcPr>
            <w:tcW w:w="2143" w:type="pct"/>
            <w:shd w:val="clear" w:color="auto" w:fill="auto"/>
            <w:noWrap/>
          </w:tcPr>
          <w:p w14:paraId="547CF899" w14:textId="2328B147" w:rsidR="00546EAD" w:rsidRPr="00EC2613" w:rsidRDefault="00546EAD" w:rsidP="00546EAD">
            <w:pPr>
              <w:spacing w:line="240" w:lineRule="auto"/>
              <w:jc w:val="left"/>
              <w:rPr>
                <w:b/>
                <w:sz w:val="20"/>
                <w:szCs w:val="20"/>
              </w:rPr>
            </w:pPr>
            <w:r w:rsidRPr="00EC2613">
              <w:rPr>
                <w:sz w:val="20"/>
                <w:szCs w:val="20"/>
              </w:rPr>
              <w:t xml:space="preserve">Сельский Дом культуры </w:t>
            </w:r>
          </w:p>
        </w:tc>
        <w:tc>
          <w:tcPr>
            <w:tcW w:w="1072" w:type="pct"/>
            <w:shd w:val="clear" w:color="auto" w:fill="auto"/>
          </w:tcPr>
          <w:p w14:paraId="5959D980" w14:textId="6B25ABE9" w:rsidR="00546EAD" w:rsidRPr="00EC2613" w:rsidRDefault="00546EAD" w:rsidP="00546EAD">
            <w:pPr>
              <w:spacing w:line="240" w:lineRule="auto"/>
              <w:jc w:val="center"/>
              <w:rPr>
                <w:b/>
                <w:sz w:val="20"/>
                <w:szCs w:val="20"/>
              </w:rPr>
            </w:pPr>
            <w:r w:rsidRPr="00EC2613">
              <w:rPr>
                <w:sz w:val="20"/>
                <w:szCs w:val="20"/>
              </w:rPr>
              <w:t>с. Илим</w:t>
            </w:r>
          </w:p>
        </w:tc>
        <w:tc>
          <w:tcPr>
            <w:tcW w:w="642" w:type="pct"/>
            <w:shd w:val="clear" w:color="auto" w:fill="auto"/>
            <w:noWrap/>
          </w:tcPr>
          <w:p w14:paraId="66F9EE1F" w14:textId="1F40EF8D" w:rsidR="00546EAD" w:rsidRPr="00EC2613" w:rsidRDefault="00546EAD" w:rsidP="00546EAD">
            <w:pPr>
              <w:spacing w:line="240" w:lineRule="auto"/>
              <w:jc w:val="center"/>
              <w:rPr>
                <w:b/>
                <w:sz w:val="20"/>
                <w:szCs w:val="20"/>
              </w:rPr>
            </w:pPr>
            <w:r w:rsidRPr="00EC2613">
              <w:rPr>
                <w:sz w:val="20"/>
                <w:szCs w:val="20"/>
              </w:rPr>
              <w:t xml:space="preserve">120 мест </w:t>
            </w:r>
          </w:p>
        </w:tc>
        <w:tc>
          <w:tcPr>
            <w:tcW w:w="426" w:type="pct"/>
            <w:shd w:val="clear" w:color="auto" w:fill="auto"/>
          </w:tcPr>
          <w:p w14:paraId="1D310750" w14:textId="1932A8E6" w:rsidR="00546EAD" w:rsidRPr="00EC2613" w:rsidRDefault="00546EAD" w:rsidP="00546EAD">
            <w:pPr>
              <w:spacing w:line="240" w:lineRule="auto"/>
              <w:jc w:val="center"/>
              <w:rPr>
                <w:b/>
                <w:sz w:val="20"/>
                <w:szCs w:val="20"/>
              </w:rPr>
            </w:pPr>
            <w:r w:rsidRPr="00EC2613">
              <w:rPr>
                <w:sz w:val="20"/>
                <w:szCs w:val="20"/>
              </w:rPr>
              <w:t>0</w:t>
            </w:r>
            <w:r>
              <w:rPr>
                <w:sz w:val="20"/>
                <w:szCs w:val="20"/>
              </w:rPr>
              <w:t xml:space="preserve"> </w:t>
            </w:r>
            <w:r w:rsidRPr="00EC2613">
              <w:rPr>
                <w:sz w:val="20"/>
                <w:szCs w:val="20"/>
              </w:rPr>
              <w:t>%</w:t>
            </w:r>
          </w:p>
        </w:tc>
      </w:tr>
    </w:tbl>
    <w:p w14:paraId="76665BDD" w14:textId="68F3E686" w:rsidR="004C61C6" w:rsidRPr="00EC2613" w:rsidRDefault="004C61C6" w:rsidP="00B412B5">
      <w:pPr>
        <w:pStyle w:val="32"/>
      </w:pPr>
      <w:bookmarkStart w:id="156" w:name="_Toc58481421"/>
      <w:r w:rsidRPr="00EC2613">
        <w:t>6.1.6 Прочие объекты обслуживания</w:t>
      </w:r>
      <w:bookmarkEnd w:id="156"/>
    </w:p>
    <w:p w14:paraId="1E290D3C" w14:textId="246FB4C4" w:rsidR="004C61C6" w:rsidRPr="00EC2613" w:rsidRDefault="004C61C6" w:rsidP="004C61C6">
      <w:pPr>
        <w:spacing w:line="276" w:lineRule="auto"/>
        <w:ind w:firstLine="709"/>
        <w:rPr>
          <w:szCs w:val="24"/>
        </w:rPr>
      </w:pPr>
      <w:r w:rsidRPr="00EC2613">
        <w:rPr>
          <w:szCs w:val="24"/>
        </w:rPr>
        <w:t>Перечень объектов обслуживания в сельском поселении «</w:t>
      </w:r>
      <w:proofErr w:type="spellStart"/>
      <w:r w:rsidR="00334882" w:rsidRPr="00EC2613">
        <w:rPr>
          <w:szCs w:val="24"/>
        </w:rPr>
        <w:t>Илимское</w:t>
      </w:r>
      <w:proofErr w:type="spellEnd"/>
      <w:r w:rsidR="002B7F70">
        <w:rPr>
          <w:szCs w:val="24"/>
        </w:rPr>
        <w:t>» представлен в таблице 2.6.5</w:t>
      </w:r>
      <w:r w:rsidRPr="00EC2613">
        <w:rPr>
          <w:szCs w:val="24"/>
        </w:rPr>
        <w:t>.</w:t>
      </w:r>
    </w:p>
    <w:p w14:paraId="27ED7F2E" w14:textId="0C396386" w:rsidR="004C61C6" w:rsidRPr="00EC2613" w:rsidRDefault="002B7F70" w:rsidP="004C61C6">
      <w:pPr>
        <w:spacing w:line="276" w:lineRule="auto"/>
        <w:jc w:val="right"/>
        <w:rPr>
          <w:szCs w:val="24"/>
        </w:rPr>
      </w:pPr>
      <w:r>
        <w:rPr>
          <w:szCs w:val="24"/>
        </w:rPr>
        <w:t>Таблица 2.6.5</w:t>
      </w:r>
    </w:p>
    <w:p w14:paraId="5D34CD05" w14:textId="452170C3" w:rsidR="004C61C6" w:rsidRPr="00EC2613" w:rsidRDefault="004C61C6" w:rsidP="004C61C6">
      <w:pPr>
        <w:pStyle w:val="af6"/>
        <w:tabs>
          <w:tab w:val="left" w:pos="5016"/>
        </w:tabs>
        <w:spacing w:line="276" w:lineRule="auto"/>
        <w:ind w:left="0" w:firstLine="720"/>
        <w:jc w:val="center"/>
      </w:pPr>
      <w:r w:rsidRPr="00EC2613">
        <w:t>Перечень объектов торговли и обслуживания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
        <w:gridCol w:w="1095"/>
        <w:gridCol w:w="4349"/>
        <w:gridCol w:w="4343"/>
      </w:tblGrid>
      <w:tr w:rsidR="005E76EC" w:rsidRPr="00EC2613" w14:paraId="32C500BE" w14:textId="77777777" w:rsidTr="000B1D27">
        <w:trPr>
          <w:trHeight w:val="20"/>
        </w:trPr>
        <w:tc>
          <w:tcPr>
            <w:tcW w:w="173" w:type="pct"/>
            <w:vAlign w:val="center"/>
          </w:tcPr>
          <w:p w14:paraId="400FA653" w14:textId="77777777" w:rsidR="005E76EC" w:rsidRPr="00EC2613" w:rsidRDefault="005E76EC" w:rsidP="00F21145">
            <w:pPr>
              <w:spacing w:line="240" w:lineRule="auto"/>
              <w:jc w:val="center"/>
              <w:rPr>
                <w:b/>
                <w:sz w:val="20"/>
                <w:szCs w:val="20"/>
              </w:rPr>
            </w:pPr>
            <w:r w:rsidRPr="00EC2613">
              <w:rPr>
                <w:b/>
                <w:sz w:val="20"/>
                <w:szCs w:val="20"/>
              </w:rPr>
              <w:t xml:space="preserve">№ </w:t>
            </w:r>
          </w:p>
        </w:tc>
        <w:tc>
          <w:tcPr>
            <w:tcW w:w="540" w:type="pct"/>
          </w:tcPr>
          <w:p w14:paraId="336C9CDD" w14:textId="5BE38007" w:rsidR="005E76EC" w:rsidRPr="00EC2613" w:rsidRDefault="005E76EC" w:rsidP="001F7165">
            <w:pPr>
              <w:spacing w:line="240" w:lineRule="auto"/>
              <w:jc w:val="center"/>
              <w:rPr>
                <w:b/>
                <w:sz w:val="20"/>
                <w:szCs w:val="20"/>
              </w:rPr>
            </w:pPr>
            <w:r w:rsidRPr="00EC2613">
              <w:rPr>
                <w:b/>
                <w:sz w:val="20"/>
                <w:szCs w:val="20"/>
              </w:rPr>
              <w:t>№ на чертеже</w:t>
            </w:r>
          </w:p>
        </w:tc>
        <w:tc>
          <w:tcPr>
            <w:tcW w:w="2145" w:type="pct"/>
            <w:shd w:val="clear" w:color="auto" w:fill="auto"/>
            <w:noWrap/>
            <w:vAlign w:val="center"/>
          </w:tcPr>
          <w:p w14:paraId="68CA9489" w14:textId="77777777" w:rsidR="005E76EC" w:rsidRPr="00EC2613" w:rsidRDefault="005E76EC" w:rsidP="00F21145">
            <w:pPr>
              <w:spacing w:line="240" w:lineRule="auto"/>
              <w:jc w:val="center"/>
              <w:rPr>
                <w:b/>
                <w:sz w:val="20"/>
                <w:szCs w:val="20"/>
              </w:rPr>
            </w:pPr>
            <w:r w:rsidRPr="00EC2613">
              <w:rPr>
                <w:b/>
                <w:sz w:val="20"/>
                <w:szCs w:val="20"/>
              </w:rPr>
              <w:t>Наименование учреждения</w:t>
            </w:r>
          </w:p>
        </w:tc>
        <w:tc>
          <w:tcPr>
            <w:tcW w:w="2142" w:type="pct"/>
            <w:shd w:val="clear" w:color="auto" w:fill="auto"/>
            <w:noWrap/>
            <w:vAlign w:val="center"/>
          </w:tcPr>
          <w:p w14:paraId="3EB14C32" w14:textId="77777777" w:rsidR="005E76EC" w:rsidRPr="00EC2613" w:rsidRDefault="005E76EC" w:rsidP="00F21145">
            <w:pPr>
              <w:spacing w:line="240" w:lineRule="auto"/>
              <w:jc w:val="center"/>
              <w:rPr>
                <w:b/>
                <w:sz w:val="20"/>
                <w:szCs w:val="20"/>
              </w:rPr>
            </w:pPr>
            <w:r w:rsidRPr="00EC2613">
              <w:rPr>
                <w:b/>
                <w:sz w:val="20"/>
                <w:szCs w:val="20"/>
              </w:rPr>
              <w:t>Расположение</w:t>
            </w:r>
          </w:p>
        </w:tc>
      </w:tr>
    </w:tbl>
    <w:p w14:paraId="4ABA460D" w14:textId="77777777" w:rsidR="005E76EC" w:rsidRPr="00EC2613" w:rsidRDefault="005E76EC" w:rsidP="005E76EC">
      <w:pPr>
        <w:spacing w:line="14" w:lineRule="auto"/>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
        <w:gridCol w:w="1087"/>
        <w:gridCol w:w="4346"/>
        <w:gridCol w:w="4338"/>
        <w:gridCol w:w="6"/>
      </w:tblGrid>
      <w:tr w:rsidR="005E76EC" w:rsidRPr="00EC2613" w14:paraId="739C4699" w14:textId="77777777" w:rsidTr="00F21145">
        <w:trPr>
          <w:trHeight w:val="20"/>
          <w:tblHeader/>
        </w:trPr>
        <w:tc>
          <w:tcPr>
            <w:tcW w:w="181" w:type="pct"/>
            <w:shd w:val="clear" w:color="auto" w:fill="auto"/>
          </w:tcPr>
          <w:p w14:paraId="671E3012" w14:textId="77777777" w:rsidR="005E76EC" w:rsidRPr="00EC2613" w:rsidRDefault="005E76EC" w:rsidP="00F21145">
            <w:pPr>
              <w:spacing w:line="240" w:lineRule="auto"/>
              <w:jc w:val="center"/>
              <w:rPr>
                <w:b/>
                <w:sz w:val="20"/>
                <w:szCs w:val="20"/>
              </w:rPr>
            </w:pPr>
            <w:r w:rsidRPr="00EC2613">
              <w:rPr>
                <w:b/>
                <w:sz w:val="20"/>
                <w:szCs w:val="20"/>
              </w:rPr>
              <w:t>1</w:t>
            </w:r>
          </w:p>
        </w:tc>
        <w:tc>
          <w:tcPr>
            <w:tcW w:w="536" w:type="pct"/>
            <w:shd w:val="clear" w:color="auto" w:fill="auto"/>
          </w:tcPr>
          <w:p w14:paraId="0C270A18" w14:textId="77777777" w:rsidR="005E76EC" w:rsidRPr="00EC2613" w:rsidRDefault="005E76EC" w:rsidP="00F21145">
            <w:pPr>
              <w:spacing w:line="240" w:lineRule="auto"/>
              <w:jc w:val="center"/>
              <w:rPr>
                <w:b/>
                <w:sz w:val="20"/>
                <w:szCs w:val="20"/>
              </w:rPr>
            </w:pPr>
            <w:r w:rsidRPr="00EC2613">
              <w:rPr>
                <w:b/>
                <w:sz w:val="20"/>
                <w:szCs w:val="20"/>
              </w:rPr>
              <w:t>2</w:t>
            </w:r>
          </w:p>
        </w:tc>
        <w:tc>
          <w:tcPr>
            <w:tcW w:w="2142" w:type="pct"/>
            <w:shd w:val="clear" w:color="auto" w:fill="auto"/>
            <w:noWrap/>
            <w:vAlign w:val="center"/>
          </w:tcPr>
          <w:p w14:paraId="50BAEF3E" w14:textId="77777777" w:rsidR="005E76EC" w:rsidRPr="00EC2613" w:rsidRDefault="005E76EC" w:rsidP="00F21145">
            <w:pPr>
              <w:spacing w:line="240" w:lineRule="auto"/>
              <w:jc w:val="center"/>
              <w:rPr>
                <w:b/>
                <w:sz w:val="20"/>
                <w:szCs w:val="20"/>
              </w:rPr>
            </w:pPr>
            <w:r w:rsidRPr="00EC2613">
              <w:rPr>
                <w:b/>
                <w:sz w:val="20"/>
                <w:szCs w:val="20"/>
              </w:rPr>
              <w:t>3</w:t>
            </w:r>
          </w:p>
        </w:tc>
        <w:tc>
          <w:tcPr>
            <w:tcW w:w="2141" w:type="pct"/>
            <w:gridSpan w:val="2"/>
            <w:shd w:val="clear" w:color="auto" w:fill="auto"/>
          </w:tcPr>
          <w:p w14:paraId="2E790407" w14:textId="77777777" w:rsidR="005E76EC" w:rsidRPr="00EC2613" w:rsidRDefault="005E76EC" w:rsidP="00F21145">
            <w:pPr>
              <w:spacing w:line="240" w:lineRule="auto"/>
              <w:jc w:val="center"/>
              <w:rPr>
                <w:b/>
                <w:sz w:val="20"/>
                <w:szCs w:val="20"/>
              </w:rPr>
            </w:pPr>
            <w:r w:rsidRPr="00EC2613">
              <w:rPr>
                <w:b/>
                <w:sz w:val="20"/>
                <w:szCs w:val="20"/>
              </w:rPr>
              <w:t>4</w:t>
            </w:r>
          </w:p>
        </w:tc>
      </w:tr>
      <w:tr w:rsidR="005E76EC" w:rsidRPr="00EC2613" w14:paraId="2AD2AAD6" w14:textId="77777777" w:rsidTr="00F21145">
        <w:trPr>
          <w:gridAfter w:val="1"/>
          <w:wAfter w:w="3" w:type="pct"/>
          <w:trHeight w:val="20"/>
        </w:trPr>
        <w:tc>
          <w:tcPr>
            <w:tcW w:w="4997" w:type="pct"/>
            <w:gridSpan w:val="4"/>
            <w:shd w:val="clear" w:color="auto" w:fill="auto"/>
          </w:tcPr>
          <w:p w14:paraId="4D4D556A" w14:textId="68D03302" w:rsidR="005E76EC" w:rsidRPr="00EC2613" w:rsidRDefault="005E76EC" w:rsidP="003017B2">
            <w:pPr>
              <w:spacing w:line="240" w:lineRule="auto"/>
              <w:jc w:val="center"/>
              <w:rPr>
                <w:b/>
                <w:sz w:val="20"/>
                <w:szCs w:val="20"/>
              </w:rPr>
            </w:pPr>
            <w:r w:rsidRPr="00EC2613">
              <w:rPr>
                <w:b/>
                <w:color w:val="2D2D2D"/>
                <w:spacing w:val="2"/>
                <w:sz w:val="20"/>
                <w:szCs w:val="20"/>
                <w:shd w:val="clear" w:color="auto" w:fill="FFFFFF"/>
              </w:rPr>
              <w:t>Сельское поселение «</w:t>
            </w:r>
            <w:proofErr w:type="spellStart"/>
            <w:r w:rsidR="00334882" w:rsidRPr="00EC2613">
              <w:rPr>
                <w:b/>
                <w:color w:val="2D2D2D"/>
                <w:spacing w:val="2"/>
                <w:sz w:val="20"/>
                <w:szCs w:val="20"/>
                <w:shd w:val="clear" w:color="auto" w:fill="FFFFFF"/>
              </w:rPr>
              <w:t>И</w:t>
            </w:r>
            <w:r w:rsidR="003017B2" w:rsidRPr="00EC2613">
              <w:rPr>
                <w:b/>
                <w:color w:val="2D2D2D"/>
                <w:spacing w:val="2"/>
                <w:sz w:val="20"/>
                <w:szCs w:val="20"/>
                <w:shd w:val="clear" w:color="auto" w:fill="FFFFFF"/>
              </w:rPr>
              <w:t>лимское</w:t>
            </w:r>
            <w:proofErr w:type="spellEnd"/>
            <w:r w:rsidRPr="00EC2613">
              <w:rPr>
                <w:b/>
                <w:color w:val="2D2D2D"/>
                <w:spacing w:val="2"/>
                <w:sz w:val="20"/>
                <w:szCs w:val="20"/>
                <w:shd w:val="clear" w:color="auto" w:fill="FFFFFF"/>
              </w:rPr>
              <w:t>»</w:t>
            </w:r>
          </w:p>
        </w:tc>
      </w:tr>
      <w:tr w:rsidR="005E76EC" w:rsidRPr="00EC2613" w14:paraId="0F907174" w14:textId="77777777" w:rsidTr="00F21145">
        <w:trPr>
          <w:trHeight w:val="20"/>
        </w:trPr>
        <w:tc>
          <w:tcPr>
            <w:tcW w:w="181" w:type="pct"/>
            <w:shd w:val="clear" w:color="auto" w:fill="auto"/>
          </w:tcPr>
          <w:p w14:paraId="6EF099B9" w14:textId="77777777" w:rsidR="005E76EC" w:rsidRPr="00FA6239" w:rsidRDefault="005E76EC" w:rsidP="005E2F82">
            <w:pPr>
              <w:pStyle w:val="af6"/>
              <w:numPr>
                <w:ilvl w:val="0"/>
                <w:numId w:val="163"/>
              </w:numPr>
              <w:spacing w:line="240" w:lineRule="auto"/>
              <w:ind w:left="360"/>
              <w:jc w:val="center"/>
              <w:rPr>
                <w:sz w:val="20"/>
                <w:szCs w:val="20"/>
              </w:rPr>
            </w:pPr>
          </w:p>
        </w:tc>
        <w:tc>
          <w:tcPr>
            <w:tcW w:w="536" w:type="pct"/>
            <w:shd w:val="clear" w:color="auto" w:fill="auto"/>
          </w:tcPr>
          <w:p w14:paraId="1F464113" w14:textId="696C055E" w:rsidR="005E76EC" w:rsidRPr="00EC2613" w:rsidRDefault="00CA33AB" w:rsidP="00E42F82">
            <w:pPr>
              <w:spacing w:line="240" w:lineRule="auto"/>
              <w:jc w:val="center"/>
              <w:rPr>
                <w:sz w:val="20"/>
                <w:szCs w:val="20"/>
              </w:rPr>
            </w:pPr>
            <w:r w:rsidRPr="00EC2613">
              <w:rPr>
                <w:sz w:val="20"/>
                <w:szCs w:val="20"/>
              </w:rPr>
              <w:t>ПО.</w:t>
            </w:r>
            <w:r w:rsidR="00E73141" w:rsidRPr="00EC2613">
              <w:rPr>
                <w:sz w:val="20"/>
                <w:szCs w:val="20"/>
              </w:rPr>
              <w:t>4</w:t>
            </w:r>
            <w:r w:rsidR="005E76EC" w:rsidRPr="00EC2613">
              <w:rPr>
                <w:sz w:val="20"/>
                <w:szCs w:val="20"/>
              </w:rPr>
              <w:t>.1</w:t>
            </w:r>
          </w:p>
        </w:tc>
        <w:tc>
          <w:tcPr>
            <w:tcW w:w="2142" w:type="pct"/>
            <w:shd w:val="clear" w:color="auto" w:fill="auto"/>
            <w:noWrap/>
          </w:tcPr>
          <w:p w14:paraId="653B3AE9" w14:textId="2CCB156C" w:rsidR="005E76EC" w:rsidRPr="00EC2613" w:rsidRDefault="005E76EC" w:rsidP="00CA33AB">
            <w:pPr>
              <w:spacing w:line="240" w:lineRule="auto"/>
              <w:jc w:val="left"/>
              <w:rPr>
                <w:color w:val="2D2D2D"/>
                <w:spacing w:val="2"/>
                <w:sz w:val="20"/>
                <w:szCs w:val="20"/>
                <w:shd w:val="clear" w:color="auto" w:fill="FFFFFF"/>
              </w:rPr>
            </w:pPr>
            <w:r w:rsidRPr="00EC2613">
              <w:rPr>
                <w:sz w:val="20"/>
                <w:szCs w:val="20"/>
              </w:rPr>
              <w:t>Администрация сельского поселения «</w:t>
            </w:r>
            <w:proofErr w:type="spellStart"/>
            <w:r w:rsidR="00334882" w:rsidRPr="00EC2613">
              <w:rPr>
                <w:sz w:val="20"/>
                <w:szCs w:val="20"/>
              </w:rPr>
              <w:t>Илимское</w:t>
            </w:r>
            <w:proofErr w:type="spellEnd"/>
            <w:r w:rsidRPr="00EC2613">
              <w:rPr>
                <w:sz w:val="20"/>
                <w:szCs w:val="20"/>
              </w:rPr>
              <w:t>»</w:t>
            </w:r>
          </w:p>
        </w:tc>
        <w:tc>
          <w:tcPr>
            <w:tcW w:w="2141" w:type="pct"/>
            <w:gridSpan w:val="2"/>
            <w:shd w:val="clear" w:color="auto" w:fill="auto"/>
          </w:tcPr>
          <w:p w14:paraId="2C4FE1A6" w14:textId="68D9BC4D" w:rsidR="005E76EC" w:rsidRPr="00EC2613" w:rsidRDefault="00A439ED" w:rsidP="00F21145">
            <w:pPr>
              <w:spacing w:line="240" w:lineRule="auto"/>
              <w:jc w:val="left"/>
              <w:rPr>
                <w:sz w:val="20"/>
                <w:szCs w:val="20"/>
              </w:rPr>
            </w:pPr>
            <w:r w:rsidRPr="00EC2613">
              <w:rPr>
                <w:sz w:val="20"/>
                <w:szCs w:val="20"/>
              </w:rPr>
              <w:t xml:space="preserve">с. </w:t>
            </w:r>
            <w:r w:rsidR="00E73141" w:rsidRPr="00EC2613">
              <w:rPr>
                <w:sz w:val="20"/>
                <w:szCs w:val="20"/>
              </w:rPr>
              <w:t>Илим</w:t>
            </w:r>
          </w:p>
        </w:tc>
      </w:tr>
      <w:tr w:rsidR="005E76EC" w:rsidRPr="00EC2613" w14:paraId="3F639172" w14:textId="77777777" w:rsidTr="00F21145">
        <w:trPr>
          <w:trHeight w:val="20"/>
        </w:trPr>
        <w:tc>
          <w:tcPr>
            <w:tcW w:w="181" w:type="pct"/>
            <w:shd w:val="clear" w:color="auto" w:fill="auto"/>
          </w:tcPr>
          <w:p w14:paraId="335D21F1" w14:textId="77777777" w:rsidR="005E76EC" w:rsidRPr="00FA6239" w:rsidRDefault="005E76EC" w:rsidP="005E2F82">
            <w:pPr>
              <w:pStyle w:val="af6"/>
              <w:numPr>
                <w:ilvl w:val="0"/>
                <w:numId w:val="163"/>
              </w:numPr>
              <w:spacing w:line="240" w:lineRule="auto"/>
              <w:ind w:left="360"/>
              <w:jc w:val="center"/>
              <w:rPr>
                <w:sz w:val="20"/>
                <w:szCs w:val="20"/>
              </w:rPr>
            </w:pPr>
          </w:p>
        </w:tc>
        <w:tc>
          <w:tcPr>
            <w:tcW w:w="536" w:type="pct"/>
            <w:shd w:val="clear" w:color="auto" w:fill="auto"/>
          </w:tcPr>
          <w:p w14:paraId="16EBFA3D" w14:textId="39827BB2" w:rsidR="005E76EC" w:rsidRPr="00EC2613" w:rsidRDefault="005E76EC" w:rsidP="00E42F82">
            <w:pPr>
              <w:spacing w:line="240" w:lineRule="auto"/>
              <w:jc w:val="center"/>
              <w:rPr>
                <w:sz w:val="20"/>
                <w:szCs w:val="20"/>
              </w:rPr>
            </w:pPr>
            <w:r w:rsidRPr="00EC2613">
              <w:rPr>
                <w:sz w:val="20"/>
                <w:szCs w:val="20"/>
              </w:rPr>
              <w:t>ПО.</w:t>
            </w:r>
            <w:r w:rsidR="00E73141" w:rsidRPr="00EC2613">
              <w:rPr>
                <w:sz w:val="20"/>
                <w:szCs w:val="20"/>
              </w:rPr>
              <w:t>4</w:t>
            </w:r>
            <w:r w:rsidRPr="00EC2613">
              <w:rPr>
                <w:sz w:val="20"/>
                <w:szCs w:val="20"/>
              </w:rPr>
              <w:t>.2</w:t>
            </w:r>
          </w:p>
        </w:tc>
        <w:tc>
          <w:tcPr>
            <w:tcW w:w="2142" w:type="pct"/>
            <w:shd w:val="clear" w:color="auto" w:fill="auto"/>
            <w:noWrap/>
          </w:tcPr>
          <w:p w14:paraId="75EBA7E9" w14:textId="25944F68" w:rsidR="005E76EC" w:rsidRPr="001F7165" w:rsidRDefault="00A439ED" w:rsidP="00F21145">
            <w:pPr>
              <w:spacing w:line="240" w:lineRule="auto"/>
              <w:jc w:val="left"/>
              <w:rPr>
                <w:spacing w:val="2"/>
                <w:sz w:val="20"/>
                <w:szCs w:val="20"/>
                <w:shd w:val="clear" w:color="auto" w:fill="FFFFFF"/>
              </w:rPr>
            </w:pPr>
            <w:r w:rsidRPr="001F7165">
              <w:rPr>
                <w:spacing w:val="2"/>
                <w:sz w:val="20"/>
                <w:szCs w:val="20"/>
                <w:shd w:val="clear" w:color="auto" w:fill="FFFFFF"/>
              </w:rPr>
              <w:t xml:space="preserve">ИП </w:t>
            </w:r>
            <w:r w:rsidR="00E73141" w:rsidRPr="001F7165">
              <w:rPr>
                <w:spacing w:val="2"/>
                <w:sz w:val="20"/>
                <w:szCs w:val="20"/>
                <w:shd w:val="clear" w:color="auto" w:fill="FFFFFF"/>
              </w:rPr>
              <w:t>Горбачев Михаил Иванович</w:t>
            </w:r>
            <w:r w:rsidR="000B1D27" w:rsidRPr="001F7165">
              <w:rPr>
                <w:spacing w:val="2"/>
                <w:sz w:val="20"/>
                <w:szCs w:val="20"/>
                <w:shd w:val="clear" w:color="auto" w:fill="FFFFFF"/>
              </w:rPr>
              <w:t xml:space="preserve"> –</w:t>
            </w:r>
            <w:r w:rsidRPr="001F7165">
              <w:rPr>
                <w:spacing w:val="2"/>
                <w:sz w:val="20"/>
                <w:szCs w:val="20"/>
                <w:shd w:val="clear" w:color="auto" w:fill="FFFFFF"/>
              </w:rPr>
              <w:t xml:space="preserve"> торговля</w:t>
            </w:r>
          </w:p>
        </w:tc>
        <w:tc>
          <w:tcPr>
            <w:tcW w:w="2141" w:type="pct"/>
            <w:gridSpan w:val="2"/>
            <w:shd w:val="clear" w:color="auto" w:fill="auto"/>
          </w:tcPr>
          <w:p w14:paraId="6C9586DC" w14:textId="345DCFA7" w:rsidR="005E76EC" w:rsidRPr="00EC2613" w:rsidRDefault="00E73141" w:rsidP="00ED6765">
            <w:pPr>
              <w:spacing w:line="240" w:lineRule="auto"/>
              <w:jc w:val="left"/>
              <w:rPr>
                <w:sz w:val="20"/>
                <w:szCs w:val="20"/>
              </w:rPr>
            </w:pPr>
            <w:r w:rsidRPr="00EC2613">
              <w:rPr>
                <w:sz w:val="20"/>
                <w:szCs w:val="20"/>
              </w:rPr>
              <w:t xml:space="preserve">Забайкальский край, Нерчинский район, </w:t>
            </w:r>
            <w:r w:rsidR="00ED6765" w:rsidRPr="00EC2613">
              <w:rPr>
                <w:sz w:val="20"/>
                <w:szCs w:val="20"/>
              </w:rPr>
              <w:br/>
            </w:r>
            <w:r w:rsidRPr="00EC2613">
              <w:rPr>
                <w:sz w:val="20"/>
                <w:szCs w:val="20"/>
              </w:rPr>
              <w:t>с. Илим, ул. Молодежная, 5</w:t>
            </w:r>
            <w:r w:rsidR="00ED6765" w:rsidRPr="00EC2613">
              <w:rPr>
                <w:sz w:val="20"/>
                <w:szCs w:val="20"/>
              </w:rPr>
              <w:t>а</w:t>
            </w:r>
          </w:p>
        </w:tc>
      </w:tr>
      <w:tr w:rsidR="00E73141" w:rsidRPr="00EC2613" w14:paraId="3CBCF5D2" w14:textId="77777777" w:rsidTr="00F21145">
        <w:trPr>
          <w:trHeight w:val="20"/>
        </w:trPr>
        <w:tc>
          <w:tcPr>
            <w:tcW w:w="181" w:type="pct"/>
            <w:shd w:val="clear" w:color="auto" w:fill="auto"/>
          </w:tcPr>
          <w:p w14:paraId="69CF8F10" w14:textId="77777777" w:rsidR="00E73141" w:rsidRPr="00FA6239" w:rsidRDefault="00E73141" w:rsidP="005E2F82">
            <w:pPr>
              <w:pStyle w:val="af6"/>
              <w:numPr>
                <w:ilvl w:val="0"/>
                <w:numId w:val="163"/>
              </w:numPr>
              <w:spacing w:line="240" w:lineRule="auto"/>
              <w:ind w:left="360"/>
              <w:jc w:val="center"/>
              <w:rPr>
                <w:sz w:val="20"/>
                <w:szCs w:val="20"/>
              </w:rPr>
            </w:pPr>
          </w:p>
        </w:tc>
        <w:tc>
          <w:tcPr>
            <w:tcW w:w="536" w:type="pct"/>
            <w:shd w:val="clear" w:color="auto" w:fill="auto"/>
          </w:tcPr>
          <w:p w14:paraId="5AB0520C" w14:textId="18D8BD33" w:rsidR="00E73141" w:rsidRPr="00EC2613" w:rsidRDefault="00E73141" w:rsidP="00E42F82">
            <w:pPr>
              <w:spacing w:line="240" w:lineRule="auto"/>
              <w:jc w:val="center"/>
              <w:rPr>
                <w:sz w:val="20"/>
                <w:szCs w:val="20"/>
              </w:rPr>
            </w:pPr>
            <w:r w:rsidRPr="00EC2613">
              <w:rPr>
                <w:sz w:val="20"/>
                <w:szCs w:val="20"/>
              </w:rPr>
              <w:t>ПО.4.2</w:t>
            </w:r>
          </w:p>
        </w:tc>
        <w:tc>
          <w:tcPr>
            <w:tcW w:w="2142" w:type="pct"/>
            <w:shd w:val="clear" w:color="auto" w:fill="auto"/>
            <w:noWrap/>
          </w:tcPr>
          <w:p w14:paraId="39486C27" w14:textId="2534A5B7" w:rsidR="00E73141" w:rsidRPr="001F7165" w:rsidRDefault="000B1D27" w:rsidP="00E73141">
            <w:pPr>
              <w:spacing w:line="240" w:lineRule="auto"/>
              <w:rPr>
                <w:spacing w:val="2"/>
                <w:sz w:val="20"/>
                <w:szCs w:val="20"/>
                <w:shd w:val="clear" w:color="auto" w:fill="FFFFFF"/>
              </w:rPr>
            </w:pPr>
            <w:r w:rsidRPr="001F7165">
              <w:rPr>
                <w:spacing w:val="2"/>
                <w:sz w:val="20"/>
                <w:szCs w:val="20"/>
                <w:shd w:val="clear" w:color="auto" w:fill="FFFFFF"/>
              </w:rPr>
              <w:t>ИП Евдокимова Анна Борисовна –</w:t>
            </w:r>
            <w:r w:rsidR="00E73141" w:rsidRPr="001F7165">
              <w:rPr>
                <w:spacing w:val="2"/>
                <w:sz w:val="20"/>
                <w:szCs w:val="20"/>
                <w:shd w:val="clear" w:color="auto" w:fill="FFFFFF"/>
              </w:rPr>
              <w:t xml:space="preserve"> торговля</w:t>
            </w:r>
          </w:p>
        </w:tc>
        <w:tc>
          <w:tcPr>
            <w:tcW w:w="2141" w:type="pct"/>
            <w:gridSpan w:val="2"/>
            <w:shd w:val="clear" w:color="auto" w:fill="auto"/>
          </w:tcPr>
          <w:p w14:paraId="2A69ED2F" w14:textId="22626531" w:rsidR="00E73141" w:rsidRPr="00EC2613" w:rsidRDefault="00E73141" w:rsidP="00ED6765">
            <w:pPr>
              <w:spacing w:line="240" w:lineRule="auto"/>
              <w:jc w:val="left"/>
              <w:rPr>
                <w:sz w:val="20"/>
                <w:szCs w:val="20"/>
              </w:rPr>
            </w:pPr>
            <w:r w:rsidRPr="00EC2613">
              <w:rPr>
                <w:sz w:val="20"/>
                <w:szCs w:val="20"/>
              </w:rPr>
              <w:t xml:space="preserve">Нерчинский район, с. Илим, ул. </w:t>
            </w:r>
            <w:proofErr w:type="spellStart"/>
            <w:r w:rsidRPr="00EC2613">
              <w:rPr>
                <w:sz w:val="20"/>
                <w:szCs w:val="20"/>
              </w:rPr>
              <w:t>Замалая</w:t>
            </w:r>
            <w:proofErr w:type="spellEnd"/>
            <w:r w:rsidRPr="00EC2613">
              <w:rPr>
                <w:sz w:val="20"/>
                <w:szCs w:val="20"/>
              </w:rPr>
              <w:t>, 17</w:t>
            </w:r>
            <w:r w:rsidR="00ED6765" w:rsidRPr="00EC2613">
              <w:rPr>
                <w:sz w:val="20"/>
                <w:szCs w:val="20"/>
              </w:rPr>
              <w:t>а</w:t>
            </w:r>
          </w:p>
        </w:tc>
      </w:tr>
      <w:tr w:rsidR="00E73141" w:rsidRPr="00EC2613" w14:paraId="56B2A4BE" w14:textId="77777777" w:rsidTr="00F21145">
        <w:trPr>
          <w:trHeight w:val="20"/>
        </w:trPr>
        <w:tc>
          <w:tcPr>
            <w:tcW w:w="181" w:type="pct"/>
            <w:shd w:val="clear" w:color="auto" w:fill="auto"/>
          </w:tcPr>
          <w:p w14:paraId="382F59A6" w14:textId="77777777" w:rsidR="00E73141" w:rsidRPr="00FA6239" w:rsidRDefault="00E73141" w:rsidP="005E2F82">
            <w:pPr>
              <w:pStyle w:val="af6"/>
              <w:numPr>
                <w:ilvl w:val="0"/>
                <w:numId w:val="163"/>
              </w:numPr>
              <w:spacing w:line="240" w:lineRule="auto"/>
              <w:ind w:left="360"/>
              <w:jc w:val="center"/>
              <w:rPr>
                <w:sz w:val="20"/>
                <w:szCs w:val="20"/>
              </w:rPr>
            </w:pPr>
          </w:p>
        </w:tc>
        <w:tc>
          <w:tcPr>
            <w:tcW w:w="536" w:type="pct"/>
            <w:shd w:val="clear" w:color="auto" w:fill="auto"/>
          </w:tcPr>
          <w:p w14:paraId="0B8EFF6A" w14:textId="7FCBCE4E" w:rsidR="00E73141" w:rsidRPr="00EC2613" w:rsidRDefault="00E73141" w:rsidP="00E42F82">
            <w:pPr>
              <w:spacing w:line="240" w:lineRule="auto"/>
              <w:jc w:val="center"/>
              <w:rPr>
                <w:sz w:val="20"/>
                <w:szCs w:val="20"/>
              </w:rPr>
            </w:pPr>
            <w:r w:rsidRPr="00EC2613">
              <w:rPr>
                <w:sz w:val="20"/>
                <w:szCs w:val="20"/>
              </w:rPr>
              <w:t>ПО.4.2</w:t>
            </w:r>
          </w:p>
        </w:tc>
        <w:tc>
          <w:tcPr>
            <w:tcW w:w="2142" w:type="pct"/>
            <w:shd w:val="clear" w:color="auto" w:fill="auto"/>
            <w:noWrap/>
          </w:tcPr>
          <w:p w14:paraId="07E92B47" w14:textId="32D50C45" w:rsidR="00E73141" w:rsidRPr="00EC2613" w:rsidRDefault="000B1D27" w:rsidP="00E73141">
            <w:pPr>
              <w:spacing w:line="240" w:lineRule="auto"/>
              <w:jc w:val="left"/>
              <w:rPr>
                <w:sz w:val="20"/>
                <w:szCs w:val="20"/>
              </w:rPr>
            </w:pPr>
            <w:proofErr w:type="spellStart"/>
            <w:r>
              <w:rPr>
                <w:sz w:val="20"/>
                <w:szCs w:val="20"/>
              </w:rPr>
              <w:t>ИП</w:t>
            </w:r>
            <w:proofErr w:type="spellEnd"/>
            <w:r>
              <w:rPr>
                <w:sz w:val="20"/>
                <w:szCs w:val="20"/>
              </w:rPr>
              <w:t xml:space="preserve"> </w:t>
            </w:r>
            <w:proofErr w:type="spellStart"/>
            <w:r>
              <w:rPr>
                <w:sz w:val="20"/>
                <w:szCs w:val="20"/>
              </w:rPr>
              <w:t>Золтуев</w:t>
            </w:r>
            <w:proofErr w:type="spellEnd"/>
            <w:r>
              <w:rPr>
                <w:sz w:val="20"/>
                <w:szCs w:val="20"/>
              </w:rPr>
              <w:t xml:space="preserve"> Алексей Николаевич –</w:t>
            </w:r>
            <w:r w:rsidR="00E73141" w:rsidRPr="00EC2613">
              <w:rPr>
                <w:sz w:val="20"/>
                <w:szCs w:val="20"/>
              </w:rPr>
              <w:t xml:space="preserve"> торговля</w:t>
            </w:r>
          </w:p>
        </w:tc>
        <w:tc>
          <w:tcPr>
            <w:tcW w:w="2141" w:type="pct"/>
            <w:gridSpan w:val="2"/>
            <w:shd w:val="clear" w:color="auto" w:fill="auto"/>
          </w:tcPr>
          <w:p w14:paraId="172DE4E3" w14:textId="6B970D29" w:rsidR="00E73141" w:rsidRPr="00EC2613" w:rsidRDefault="00E73141" w:rsidP="00E73141">
            <w:pPr>
              <w:spacing w:line="240" w:lineRule="auto"/>
              <w:jc w:val="left"/>
              <w:rPr>
                <w:sz w:val="20"/>
                <w:szCs w:val="20"/>
              </w:rPr>
            </w:pPr>
            <w:r w:rsidRPr="00EC2613">
              <w:rPr>
                <w:sz w:val="20"/>
                <w:szCs w:val="20"/>
              </w:rPr>
              <w:t>Нерчинский р</w:t>
            </w:r>
            <w:r w:rsidR="00ED6765" w:rsidRPr="00EC2613">
              <w:rPr>
                <w:sz w:val="20"/>
                <w:szCs w:val="20"/>
              </w:rPr>
              <w:t xml:space="preserve">айон, с. Илим, ул. Советская, </w:t>
            </w:r>
            <w:r w:rsidRPr="00EC2613">
              <w:rPr>
                <w:sz w:val="20"/>
                <w:szCs w:val="20"/>
              </w:rPr>
              <w:t>23</w:t>
            </w:r>
          </w:p>
        </w:tc>
      </w:tr>
      <w:tr w:rsidR="00E73141" w:rsidRPr="00EC2613" w14:paraId="2A75E119" w14:textId="77777777" w:rsidTr="00F21145">
        <w:trPr>
          <w:trHeight w:val="20"/>
        </w:trPr>
        <w:tc>
          <w:tcPr>
            <w:tcW w:w="181" w:type="pct"/>
            <w:shd w:val="clear" w:color="auto" w:fill="auto"/>
          </w:tcPr>
          <w:p w14:paraId="1E66E36B" w14:textId="77777777" w:rsidR="00E73141" w:rsidRPr="00FA6239" w:rsidRDefault="00E73141" w:rsidP="005E2F82">
            <w:pPr>
              <w:pStyle w:val="af6"/>
              <w:numPr>
                <w:ilvl w:val="0"/>
                <w:numId w:val="163"/>
              </w:numPr>
              <w:spacing w:line="240" w:lineRule="auto"/>
              <w:ind w:left="360"/>
              <w:jc w:val="center"/>
              <w:rPr>
                <w:sz w:val="20"/>
                <w:szCs w:val="20"/>
              </w:rPr>
            </w:pPr>
          </w:p>
        </w:tc>
        <w:tc>
          <w:tcPr>
            <w:tcW w:w="536" w:type="pct"/>
            <w:shd w:val="clear" w:color="auto" w:fill="auto"/>
          </w:tcPr>
          <w:p w14:paraId="6C2F43E7" w14:textId="1FA4533E" w:rsidR="00E73141" w:rsidRPr="00EC2613" w:rsidRDefault="00E73141" w:rsidP="00E42F82">
            <w:pPr>
              <w:spacing w:line="240" w:lineRule="auto"/>
              <w:jc w:val="center"/>
              <w:rPr>
                <w:sz w:val="20"/>
                <w:szCs w:val="20"/>
              </w:rPr>
            </w:pPr>
            <w:r w:rsidRPr="00EC2613">
              <w:rPr>
                <w:sz w:val="20"/>
                <w:szCs w:val="20"/>
              </w:rPr>
              <w:t>ПО.4.2</w:t>
            </w:r>
          </w:p>
        </w:tc>
        <w:tc>
          <w:tcPr>
            <w:tcW w:w="2142" w:type="pct"/>
            <w:shd w:val="clear" w:color="auto" w:fill="auto"/>
            <w:noWrap/>
          </w:tcPr>
          <w:p w14:paraId="6C4CF26C" w14:textId="01C78F91" w:rsidR="00E73141" w:rsidRPr="00EC2613" w:rsidRDefault="000B1D27" w:rsidP="00E73141">
            <w:pPr>
              <w:spacing w:line="240" w:lineRule="auto"/>
              <w:jc w:val="left"/>
              <w:rPr>
                <w:sz w:val="20"/>
                <w:szCs w:val="20"/>
              </w:rPr>
            </w:pPr>
            <w:proofErr w:type="spellStart"/>
            <w:r>
              <w:rPr>
                <w:sz w:val="20"/>
                <w:szCs w:val="20"/>
              </w:rPr>
              <w:t>ИП</w:t>
            </w:r>
            <w:proofErr w:type="spellEnd"/>
            <w:r>
              <w:rPr>
                <w:sz w:val="20"/>
                <w:szCs w:val="20"/>
              </w:rPr>
              <w:t xml:space="preserve"> </w:t>
            </w:r>
            <w:proofErr w:type="spellStart"/>
            <w:r>
              <w:rPr>
                <w:sz w:val="20"/>
                <w:szCs w:val="20"/>
              </w:rPr>
              <w:t>Золтуев</w:t>
            </w:r>
            <w:proofErr w:type="spellEnd"/>
            <w:r>
              <w:rPr>
                <w:sz w:val="20"/>
                <w:szCs w:val="20"/>
              </w:rPr>
              <w:t xml:space="preserve"> Алексей Николаевич –</w:t>
            </w:r>
            <w:r w:rsidR="00E73141" w:rsidRPr="00EC2613">
              <w:rPr>
                <w:sz w:val="20"/>
                <w:szCs w:val="20"/>
              </w:rPr>
              <w:t xml:space="preserve"> торговля</w:t>
            </w:r>
          </w:p>
        </w:tc>
        <w:tc>
          <w:tcPr>
            <w:tcW w:w="2141" w:type="pct"/>
            <w:gridSpan w:val="2"/>
            <w:shd w:val="clear" w:color="auto" w:fill="auto"/>
          </w:tcPr>
          <w:p w14:paraId="5EFCFCAA" w14:textId="26892ADF" w:rsidR="00E73141" w:rsidRPr="00EC2613" w:rsidRDefault="00E73141" w:rsidP="00E73141">
            <w:pPr>
              <w:spacing w:line="240" w:lineRule="auto"/>
              <w:jc w:val="left"/>
              <w:rPr>
                <w:sz w:val="20"/>
                <w:szCs w:val="20"/>
              </w:rPr>
            </w:pPr>
            <w:r w:rsidRPr="00EC2613">
              <w:rPr>
                <w:sz w:val="20"/>
                <w:szCs w:val="20"/>
              </w:rPr>
              <w:t>Нерчинский район, с. Илим, ул.</w:t>
            </w:r>
            <w:r w:rsidR="00ED6765" w:rsidRPr="00EC2613">
              <w:rPr>
                <w:sz w:val="20"/>
                <w:szCs w:val="20"/>
              </w:rPr>
              <w:t xml:space="preserve"> </w:t>
            </w:r>
            <w:r w:rsidRPr="00EC2613">
              <w:rPr>
                <w:sz w:val="20"/>
                <w:szCs w:val="20"/>
              </w:rPr>
              <w:t>Верхняя</w:t>
            </w:r>
            <w:r w:rsidR="00ED6765" w:rsidRPr="00EC2613">
              <w:rPr>
                <w:sz w:val="20"/>
                <w:szCs w:val="20"/>
              </w:rPr>
              <w:t>,</w:t>
            </w:r>
            <w:r w:rsidRPr="00EC2613">
              <w:rPr>
                <w:sz w:val="20"/>
                <w:szCs w:val="20"/>
              </w:rPr>
              <w:t xml:space="preserve"> 13</w:t>
            </w:r>
          </w:p>
        </w:tc>
      </w:tr>
    </w:tbl>
    <w:p w14:paraId="2F9D4F51" w14:textId="1912CB29" w:rsidR="006675AC" w:rsidRPr="00EC2613" w:rsidRDefault="006675AC" w:rsidP="00B412B5">
      <w:pPr>
        <w:pStyle w:val="32"/>
      </w:pPr>
      <w:bookmarkStart w:id="157" w:name="_Toc58481422"/>
      <w:r w:rsidRPr="00EC2613">
        <w:t>6.2 Расчет обеспеченности учреждениями обслуживания</w:t>
      </w:r>
      <w:bookmarkEnd w:id="157"/>
    </w:p>
    <w:p w14:paraId="40F8A9C9" w14:textId="4B834DC0" w:rsidR="006675AC" w:rsidRPr="00EC2613" w:rsidRDefault="006675AC" w:rsidP="006675AC">
      <w:pPr>
        <w:pStyle w:val="4a"/>
        <w:spacing w:line="276" w:lineRule="auto"/>
        <w:ind w:firstLine="708"/>
        <w:jc w:val="both"/>
        <w:rPr>
          <w:sz w:val="24"/>
          <w:szCs w:val="28"/>
        </w:rPr>
      </w:pPr>
      <w:r w:rsidRPr="00EC2613">
        <w:rPr>
          <w:sz w:val="24"/>
          <w:szCs w:val="28"/>
        </w:rPr>
        <w:t>В данном разделе приведены расчеты обеспеченности Нерчинского района учреждениями обслуживания местного (районного) значения. Нормы обеспеченности приняты на основании местных нормативов градостроительного проектирования Нерчинского района Забайкальского края (таблица 2.</w:t>
      </w:r>
      <w:r w:rsidR="00011AE1" w:rsidRPr="00EC2613">
        <w:rPr>
          <w:sz w:val="24"/>
          <w:szCs w:val="28"/>
        </w:rPr>
        <w:t>6</w:t>
      </w:r>
      <w:r w:rsidRPr="00EC2613">
        <w:rPr>
          <w:sz w:val="24"/>
          <w:szCs w:val="28"/>
        </w:rPr>
        <w:t>.</w:t>
      </w:r>
      <w:r w:rsidR="00011AE1" w:rsidRPr="00EC2613">
        <w:rPr>
          <w:sz w:val="24"/>
          <w:szCs w:val="28"/>
        </w:rPr>
        <w:t>6</w:t>
      </w:r>
      <w:r w:rsidRPr="00EC2613">
        <w:rPr>
          <w:sz w:val="24"/>
          <w:szCs w:val="28"/>
        </w:rPr>
        <w:t>). Расчет велся в разрезе социально-значимых объектов образования, здравоохранения, социального обеспечения, культуры, спорта. Результаты расчета приведены в таблицах 2.</w:t>
      </w:r>
      <w:r w:rsidR="00011AE1" w:rsidRPr="00EC2613">
        <w:rPr>
          <w:sz w:val="24"/>
          <w:szCs w:val="28"/>
        </w:rPr>
        <w:t>6</w:t>
      </w:r>
      <w:r w:rsidRPr="00EC2613">
        <w:rPr>
          <w:sz w:val="24"/>
          <w:szCs w:val="28"/>
        </w:rPr>
        <w:t>.</w:t>
      </w:r>
      <w:r w:rsidR="00011AE1" w:rsidRPr="00EC2613">
        <w:rPr>
          <w:sz w:val="24"/>
          <w:szCs w:val="28"/>
        </w:rPr>
        <w:t>7</w:t>
      </w:r>
      <w:r w:rsidRPr="00EC2613">
        <w:rPr>
          <w:sz w:val="24"/>
          <w:szCs w:val="28"/>
        </w:rPr>
        <w:t>-2.</w:t>
      </w:r>
      <w:r w:rsidR="00011AE1" w:rsidRPr="00EC2613">
        <w:rPr>
          <w:sz w:val="24"/>
          <w:szCs w:val="28"/>
        </w:rPr>
        <w:t>6</w:t>
      </w:r>
      <w:r w:rsidRPr="00EC2613">
        <w:rPr>
          <w:sz w:val="24"/>
          <w:szCs w:val="28"/>
        </w:rPr>
        <w:t>.</w:t>
      </w:r>
      <w:r w:rsidR="00011AE1" w:rsidRPr="00EC2613">
        <w:rPr>
          <w:sz w:val="24"/>
          <w:szCs w:val="28"/>
        </w:rPr>
        <w:t>11</w:t>
      </w:r>
      <w:r w:rsidRPr="00EC2613">
        <w:rPr>
          <w:sz w:val="24"/>
          <w:szCs w:val="28"/>
        </w:rPr>
        <w:t>.</w:t>
      </w:r>
    </w:p>
    <w:p w14:paraId="69B554EE" w14:textId="77777777" w:rsidR="00594CBE" w:rsidRDefault="00594CBE">
      <w:pPr>
        <w:spacing w:after="160" w:line="259" w:lineRule="auto"/>
        <w:jc w:val="left"/>
        <w:rPr>
          <w:szCs w:val="28"/>
        </w:rPr>
      </w:pPr>
      <w:r>
        <w:rPr>
          <w:szCs w:val="28"/>
        </w:rPr>
        <w:br w:type="page"/>
      </w:r>
    </w:p>
    <w:p w14:paraId="1E964D90" w14:textId="223BC305" w:rsidR="006675AC" w:rsidRPr="00EC2613" w:rsidRDefault="006675AC" w:rsidP="006675AC">
      <w:pPr>
        <w:spacing w:line="276" w:lineRule="auto"/>
        <w:ind w:firstLine="709"/>
        <w:jc w:val="right"/>
        <w:rPr>
          <w:szCs w:val="28"/>
        </w:rPr>
      </w:pPr>
      <w:r w:rsidRPr="00EC2613">
        <w:rPr>
          <w:szCs w:val="28"/>
        </w:rPr>
        <w:lastRenderedPageBreak/>
        <w:t>Таблица 2.</w:t>
      </w:r>
      <w:r w:rsidR="00011AE1" w:rsidRPr="00EC2613">
        <w:rPr>
          <w:szCs w:val="28"/>
        </w:rPr>
        <w:t>6</w:t>
      </w:r>
      <w:r w:rsidRPr="00EC2613">
        <w:rPr>
          <w:szCs w:val="28"/>
        </w:rPr>
        <w:t>.</w:t>
      </w:r>
      <w:r w:rsidR="002B7F70">
        <w:rPr>
          <w:szCs w:val="28"/>
        </w:rPr>
        <w:t>6</w:t>
      </w:r>
    </w:p>
    <w:p w14:paraId="072A5EB0" w14:textId="77777777" w:rsidR="006675AC" w:rsidRPr="00EC2613" w:rsidRDefault="006675AC" w:rsidP="006675AC">
      <w:pPr>
        <w:pStyle w:val="af8"/>
        <w:spacing w:after="0" w:line="276" w:lineRule="auto"/>
        <w:jc w:val="center"/>
        <w:rPr>
          <w:iCs/>
          <w:sz w:val="24"/>
          <w:szCs w:val="28"/>
        </w:rPr>
      </w:pPr>
      <w:r w:rsidRPr="00EC2613">
        <w:rPr>
          <w:iCs/>
          <w:sz w:val="24"/>
          <w:szCs w:val="28"/>
        </w:rPr>
        <w:t>Нормы расчета социально-значимых объектов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6811"/>
      </w:tblGrid>
      <w:tr w:rsidR="006675AC" w:rsidRPr="00EC2613" w14:paraId="7F0D5072" w14:textId="77777777" w:rsidTr="00011AE1">
        <w:trPr>
          <w:trHeight w:val="20"/>
          <w:tblHeader/>
        </w:trPr>
        <w:tc>
          <w:tcPr>
            <w:tcW w:w="1641" w:type="pct"/>
            <w:shd w:val="clear" w:color="auto" w:fill="auto"/>
            <w:vAlign w:val="center"/>
            <w:hideMark/>
          </w:tcPr>
          <w:p w14:paraId="7F7F4373" w14:textId="77777777" w:rsidR="006675AC" w:rsidRPr="00EC2613" w:rsidRDefault="006675AC" w:rsidP="00011AE1">
            <w:pPr>
              <w:spacing w:line="240" w:lineRule="auto"/>
              <w:jc w:val="center"/>
              <w:rPr>
                <w:rFonts w:eastAsia="Times New Roman"/>
                <w:b/>
                <w:bCs/>
                <w:sz w:val="20"/>
                <w:szCs w:val="20"/>
                <w:lang w:eastAsia="ru-RU"/>
              </w:rPr>
            </w:pPr>
            <w:r w:rsidRPr="00EC2613">
              <w:rPr>
                <w:rFonts w:eastAsia="Times New Roman"/>
                <w:b/>
                <w:bCs/>
                <w:sz w:val="20"/>
                <w:szCs w:val="20"/>
                <w:lang w:eastAsia="ru-RU"/>
              </w:rPr>
              <w:t>Наименование</w:t>
            </w:r>
          </w:p>
        </w:tc>
        <w:tc>
          <w:tcPr>
            <w:tcW w:w="3359" w:type="pct"/>
            <w:shd w:val="clear" w:color="auto" w:fill="auto"/>
            <w:vAlign w:val="center"/>
            <w:hideMark/>
          </w:tcPr>
          <w:p w14:paraId="504B97D9" w14:textId="77777777" w:rsidR="006675AC" w:rsidRPr="00EC2613" w:rsidRDefault="006675AC" w:rsidP="00011AE1">
            <w:pPr>
              <w:spacing w:line="240" w:lineRule="auto"/>
              <w:jc w:val="center"/>
              <w:rPr>
                <w:rFonts w:eastAsia="Times New Roman"/>
                <w:b/>
                <w:bCs/>
                <w:sz w:val="20"/>
                <w:szCs w:val="20"/>
                <w:lang w:eastAsia="ru-RU"/>
              </w:rPr>
            </w:pPr>
            <w:r w:rsidRPr="00EC2613">
              <w:rPr>
                <w:rFonts w:eastAsia="Times New Roman"/>
                <w:b/>
                <w:bCs/>
                <w:sz w:val="20"/>
                <w:szCs w:val="20"/>
                <w:lang w:eastAsia="ru-RU"/>
              </w:rPr>
              <w:t>Рекомендуемая обеспеченность</w:t>
            </w:r>
          </w:p>
        </w:tc>
      </w:tr>
    </w:tbl>
    <w:p w14:paraId="3CD425D7" w14:textId="77777777" w:rsidR="006675AC" w:rsidRPr="00EC2613" w:rsidRDefault="006675AC" w:rsidP="006675AC">
      <w:pPr>
        <w:spacing w:line="14" w:lineRule="auto"/>
      </w:pPr>
    </w:p>
    <w:tbl>
      <w:tblPr>
        <w:tblW w:w="5000" w:type="pct"/>
        <w:tblLook w:val="04A0" w:firstRow="1" w:lastRow="0" w:firstColumn="1" w:lastColumn="0" w:noHBand="0" w:noVBand="1"/>
      </w:tblPr>
      <w:tblGrid>
        <w:gridCol w:w="3327"/>
        <w:gridCol w:w="6811"/>
      </w:tblGrid>
      <w:tr w:rsidR="006675AC" w:rsidRPr="00EC2613" w14:paraId="13612C14" w14:textId="77777777" w:rsidTr="00011AE1">
        <w:trPr>
          <w:trHeight w:val="20"/>
          <w:tblHeader/>
        </w:trPr>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31BC8FD5" w14:textId="77777777" w:rsidR="006675AC" w:rsidRPr="00EC2613" w:rsidRDefault="006675AC" w:rsidP="00011AE1">
            <w:pPr>
              <w:spacing w:line="240" w:lineRule="auto"/>
              <w:jc w:val="center"/>
              <w:rPr>
                <w:rFonts w:eastAsia="Times New Roman"/>
                <w:b/>
                <w:bCs/>
                <w:sz w:val="20"/>
                <w:szCs w:val="20"/>
                <w:lang w:eastAsia="ru-RU"/>
              </w:rPr>
            </w:pPr>
            <w:r w:rsidRPr="00EC2613">
              <w:rPr>
                <w:rFonts w:eastAsia="Times New Roman"/>
                <w:b/>
                <w:bCs/>
                <w:sz w:val="20"/>
                <w:szCs w:val="20"/>
                <w:lang w:eastAsia="ru-RU"/>
              </w:rPr>
              <w:t>1</w:t>
            </w:r>
          </w:p>
        </w:tc>
        <w:tc>
          <w:tcPr>
            <w:tcW w:w="3359" w:type="pct"/>
            <w:tcBorders>
              <w:top w:val="single" w:sz="4" w:space="0" w:color="auto"/>
              <w:left w:val="nil"/>
              <w:bottom w:val="single" w:sz="4" w:space="0" w:color="auto"/>
              <w:right w:val="single" w:sz="4" w:space="0" w:color="auto"/>
            </w:tcBorders>
            <w:shd w:val="clear" w:color="auto" w:fill="auto"/>
            <w:vAlign w:val="center"/>
          </w:tcPr>
          <w:p w14:paraId="29E6B958" w14:textId="77777777" w:rsidR="006675AC" w:rsidRPr="00EC2613" w:rsidRDefault="006675AC" w:rsidP="00011AE1">
            <w:pPr>
              <w:spacing w:line="240" w:lineRule="auto"/>
              <w:jc w:val="center"/>
              <w:rPr>
                <w:rFonts w:eastAsia="Times New Roman"/>
                <w:b/>
                <w:bCs/>
                <w:sz w:val="20"/>
                <w:szCs w:val="20"/>
                <w:lang w:eastAsia="ru-RU"/>
              </w:rPr>
            </w:pPr>
            <w:r w:rsidRPr="00EC2613">
              <w:rPr>
                <w:rFonts w:eastAsia="Times New Roman"/>
                <w:b/>
                <w:bCs/>
                <w:sz w:val="20"/>
                <w:szCs w:val="20"/>
                <w:lang w:eastAsia="ru-RU"/>
              </w:rPr>
              <w:t>2</w:t>
            </w:r>
          </w:p>
        </w:tc>
      </w:tr>
      <w:tr w:rsidR="006675AC" w:rsidRPr="00EC2613" w14:paraId="0F3B47BD" w14:textId="77777777" w:rsidTr="00011AE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E4BD35" w14:textId="77777777" w:rsidR="006675AC" w:rsidRPr="00EC2613" w:rsidRDefault="006675AC" w:rsidP="00011AE1">
            <w:pPr>
              <w:spacing w:line="240" w:lineRule="auto"/>
              <w:jc w:val="center"/>
              <w:rPr>
                <w:rFonts w:eastAsia="Times New Roman"/>
                <w:b/>
                <w:bCs/>
                <w:sz w:val="20"/>
                <w:szCs w:val="20"/>
                <w:lang w:eastAsia="ru-RU"/>
              </w:rPr>
            </w:pPr>
            <w:r w:rsidRPr="00EC2613">
              <w:rPr>
                <w:rFonts w:eastAsia="Times New Roman"/>
                <w:b/>
                <w:bCs/>
                <w:sz w:val="20"/>
                <w:szCs w:val="20"/>
                <w:lang w:eastAsia="ru-RU"/>
              </w:rPr>
              <w:t>Учреждения народного образования</w:t>
            </w:r>
          </w:p>
        </w:tc>
      </w:tr>
      <w:tr w:rsidR="006675AC" w:rsidRPr="00EC2613" w14:paraId="4457C81B" w14:textId="77777777" w:rsidTr="00862B6D">
        <w:trPr>
          <w:trHeight w:val="20"/>
        </w:trPr>
        <w:tc>
          <w:tcPr>
            <w:tcW w:w="1641" w:type="pct"/>
            <w:tcBorders>
              <w:top w:val="nil"/>
              <w:left w:val="single" w:sz="4" w:space="0" w:color="auto"/>
              <w:bottom w:val="single" w:sz="4" w:space="0" w:color="auto"/>
              <w:right w:val="single" w:sz="4" w:space="0" w:color="auto"/>
            </w:tcBorders>
            <w:shd w:val="clear" w:color="auto" w:fill="auto"/>
            <w:hideMark/>
          </w:tcPr>
          <w:p w14:paraId="703BDAF3" w14:textId="77777777" w:rsidR="006675AC" w:rsidRPr="001F7165" w:rsidRDefault="006675AC" w:rsidP="00862B6D">
            <w:pPr>
              <w:spacing w:line="240" w:lineRule="auto"/>
              <w:jc w:val="left"/>
              <w:rPr>
                <w:rFonts w:eastAsia="Times New Roman"/>
                <w:sz w:val="20"/>
                <w:szCs w:val="20"/>
                <w:lang w:eastAsia="ru-RU"/>
              </w:rPr>
            </w:pPr>
            <w:r w:rsidRPr="001F7165">
              <w:rPr>
                <w:rFonts w:eastAsia="Times New Roman"/>
                <w:sz w:val="20"/>
                <w:szCs w:val="20"/>
                <w:lang w:eastAsia="ru-RU"/>
              </w:rPr>
              <w:t>Детские дошкольные учреждения</w:t>
            </w:r>
          </w:p>
        </w:tc>
        <w:tc>
          <w:tcPr>
            <w:tcW w:w="3359" w:type="pct"/>
            <w:tcBorders>
              <w:top w:val="single" w:sz="4" w:space="0" w:color="auto"/>
              <w:left w:val="nil"/>
              <w:bottom w:val="single" w:sz="4" w:space="0" w:color="auto"/>
              <w:right w:val="single" w:sz="4" w:space="0" w:color="auto"/>
            </w:tcBorders>
            <w:shd w:val="clear" w:color="auto" w:fill="auto"/>
            <w:hideMark/>
          </w:tcPr>
          <w:p w14:paraId="434B8C72" w14:textId="77777777" w:rsidR="006675AC" w:rsidRPr="001F7165" w:rsidRDefault="006675AC" w:rsidP="00011AE1">
            <w:pPr>
              <w:spacing w:line="240" w:lineRule="auto"/>
              <w:jc w:val="left"/>
              <w:rPr>
                <w:rFonts w:eastAsia="Times New Roman"/>
                <w:sz w:val="20"/>
                <w:szCs w:val="20"/>
                <w:lang w:eastAsia="ru-RU"/>
              </w:rPr>
            </w:pPr>
            <w:r w:rsidRPr="001F7165">
              <w:rPr>
                <w:rFonts w:eastAsia="Times New Roman"/>
                <w:sz w:val="20"/>
                <w:szCs w:val="20"/>
              </w:rPr>
              <w:t>Устанавливается в зависимости от демографической структуры поселения, принимая расчетный уровень обеспеченности детей дошкольными учреждениями в пределах 85 %, в том числе общего типа – 70 %, специализированного – 3 %, оздоровительного – 12 %.</w:t>
            </w:r>
          </w:p>
        </w:tc>
      </w:tr>
      <w:tr w:rsidR="006675AC" w:rsidRPr="00EC2613" w14:paraId="4ABCD36E" w14:textId="77777777" w:rsidTr="00862B6D">
        <w:trPr>
          <w:trHeight w:val="20"/>
        </w:trPr>
        <w:tc>
          <w:tcPr>
            <w:tcW w:w="1641" w:type="pct"/>
            <w:tcBorders>
              <w:top w:val="nil"/>
              <w:left w:val="single" w:sz="4" w:space="0" w:color="auto"/>
              <w:bottom w:val="single" w:sz="4" w:space="0" w:color="auto"/>
              <w:right w:val="single" w:sz="4" w:space="0" w:color="auto"/>
            </w:tcBorders>
            <w:shd w:val="clear" w:color="auto" w:fill="auto"/>
            <w:hideMark/>
          </w:tcPr>
          <w:p w14:paraId="76A493B7" w14:textId="77777777" w:rsidR="006675AC" w:rsidRPr="001F7165" w:rsidRDefault="006675AC" w:rsidP="00862B6D">
            <w:pPr>
              <w:spacing w:line="240" w:lineRule="auto"/>
              <w:jc w:val="left"/>
              <w:rPr>
                <w:rFonts w:eastAsia="Times New Roman"/>
                <w:sz w:val="20"/>
                <w:szCs w:val="20"/>
                <w:lang w:eastAsia="ru-RU"/>
              </w:rPr>
            </w:pPr>
            <w:r w:rsidRPr="001F7165">
              <w:rPr>
                <w:rFonts w:eastAsia="Times New Roman"/>
                <w:sz w:val="20"/>
                <w:szCs w:val="20"/>
                <w:lang w:eastAsia="ru-RU"/>
              </w:rPr>
              <w:t>Общеобразовательные школы</w:t>
            </w:r>
          </w:p>
        </w:tc>
        <w:tc>
          <w:tcPr>
            <w:tcW w:w="3359" w:type="pct"/>
            <w:tcBorders>
              <w:top w:val="single" w:sz="4" w:space="0" w:color="auto"/>
              <w:left w:val="nil"/>
              <w:bottom w:val="single" w:sz="4" w:space="0" w:color="auto"/>
              <w:right w:val="single" w:sz="4" w:space="0" w:color="auto"/>
            </w:tcBorders>
            <w:shd w:val="clear" w:color="auto" w:fill="auto"/>
            <w:vAlign w:val="center"/>
            <w:hideMark/>
          </w:tcPr>
          <w:p w14:paraId="22C3C081" w14:textId="77777777" w:rsidR="006675AC" w:rsidRPr="001F7165" w:rsidRDefault="006675AC" w:rsidP="00011AE1">
            <w:pPr>
              <w:spacing w:line="240" w:lineRule="auto"/>
              <w:jc w:val="left"/>
              <w:rPr>
                <w:rFonts w:eastAsia="Times New Roman"/>
                <w:sz w:val="20"/>
                <w:szCs w:val="20"/>
                <w:lang w:eastAsia="ru-RU"/>
              </w:rPr>
            </w:pPr>
            <w:r w:rsidRPr="001F7165">
              <w:rPr>
                <w:sz w:val="20"/>
                <w:szCs w:val="20"/>
              </w:rPr>
              <w:t>Следует принимать с учетом 100 %-</w:t>
            </w:r>
            <w:proofErr w:type="spellStart"/>
            <w:r w:rsidRPr="001F7165">
              <w:rPr>
                <w:sz w:val="20"/>
                <w:szCs w:val="20"/>
              </w:rPr>
              <w:t>ного</w:t>
            </w:r>
            <w:proofErr w:type="spellEnd"/>
            <w:r w:rsidRPr="001F7165">
              <w:rPr>
                <w:sz w:val="20"/>
                <w:szCs w:val="20"/>
              </w:rPr>
              <w:t xml:space="preserve"> охвата детей неполным средним образованием (I-IX классы) и до 75 % детей – средним образованием </w:t>
            </w:r>
            <w:r w:rsidRPr="001F7165">
              <w:rPr>
                <w:sz w:val="20"/>
                <w:szCs w:val="20"/>
              </w:rPr>
              <w:br/>
              <w:t>(X-XI классы) при обучении в одну смену</w:t>
            </w:r>
          </w:p>
        </w:tc>
      </w:tr>
      <w:tr w:rsidR="006675AC" w:rsidRPr="00EC2613" w14:paraId="50944C00" w14:textId="77777777" w:rsidTr="00011AE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07F023" w14:textId="77777777" w:rsidR="006675AC" w:rsidRPr="001F7165" w:rsidRDefault="006675AC" w:rsidP="00011AE1">
            <w:pPr>
              <w:spacing w:line="240" w:lineRule="auto"/>
              <w:jc w:val="center"/>
              <w:rPr>
                <w:rFonts w:eastAsia="Times New Roman"/>
                <w:b/>
                <w:bCs/>
                <w:sz w:val="20"/>
                <w:szCs w:val="20"/>
                <w:lang w:eastAsia="ru-RU"/>
              </w:rPr>
            </w:pPr>
            <w:r w:rsidRPr="001F7165">
              <w:rPr>
                <w:b/>
                <w:bCs/>
                <w:sz w:val="20"/>
                <w:szCs w:val="20"/>
              </w:rPr>
              <w:t>Учреждения культуры и искусства</w:t>
            </w:r>
          </w:p>
        </w:tc>
      </w:tr>
      <w:tr w:rsidR="006675AC" w:rsidRPr="00EC2613" w14:paraId="4E81FFB3"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hideMark/>
          </w:tcPr>
          <w:p w14:paraId="64347B4F" w14:textId="77777777" w:rsidR="006675AC" w:rsidRPr="001F7165" w:rsidRDefault="006675AC" w:rsidP="00011AE1">
            <w:pPr>
              <w:spacing w:line="240" w:lineRule="auto"/>
              <w:jc w:val="left"/>
              <w:rPr>
                <w:rFonts w:eastAsia="Times New Roman"/>
                <w:sz w:val="20"/>
                <w:szCs w:val="20"/>
                <w:lang w:eastAsia="ru-RU"/>
              </w:rPr>
            </w:pPr>
            <w:r w:rsidRPr="001F7165">
              <w:rPr>
                <w:rFonts w:eastAsia="Times New Roman"/>
                <w:sz w:val="20"/>
                <w:szCs w:val="20"/>
                <w:lang w:eastAsia="ru-RU"/>
              </w:rPr>
              <w:t xml:space="preserve">Клубы </w:t>
            </w:r>
          </w:p>
        </w:tc>
        <w:tc>
          <w:tcPr>
            <w:tcW w:w="3359" w:type="pct"/>
            <w:tcBorders>
              <w:top w:val="nil"/>
              <w:left w:val="nil"/>
              <w:bottom w:val="single" w:sz="4" w:space="0" w:color="auto"/>
              <w:right w:val="single" w:sz="4" w:space="0" w:color="auto"/>
            </w:tcBorders>
            <w:shd w:val="clear" w:color="auto" w:fill="auto"/>
          </w:tcPr>
          <w:p w14:paraId="4C6B6156" w14:textId="77777777" w:rsidR="006675AC" w:rsidRPr="001F7165" w:rsidRDefault="006675AC" w:rsidP="00011AE1">
            <w:pPr>
              <w:spacing w:line="240" w:lineRule="auto"/>
              <w:jc w:val="left"/>
              <w:rPr>
                <w:rFonts w:eastAsia="Times New Roman"/>
                <w:sz w:val="20"/>
                <w:szCs w:val="20"/>
                <w:lang w:eastAsia="ru-RU"/>
              </w:rPr>
            </w:pPr>
            <w:r w:rsidRPr="001F7165">
              <w:rPr>
                <w:sz w:val="20"/>
                <w:szCs w:val="20"/>
              </w:rPr>
              <w:t>80 посетительских мест на 1 тыс. чел.</w:t>
            </w:r>
          </w:p>
        </w:tc>
      </w:tr>
      <w:tr w:rsidR="006675AC" w:rsidRPr="00EC2613" w14:paraId="3CCF6E2A" w14:textId="77777777" w:rsidTr="00011AE1">
        <w:trPr>
          <w:trHeight w:val="20"/>
        </w:trPr>
        <w:tc>
          <w:tcPr>
            <w:tcW w:w="5000" w:type="pct"/>
            <w:gridSpan w:val="2"/>
            <w:tcBorders>
              <w:top w:val="nil"/>
              <w:left w:val="single" w:sz="4" w:space="0" w:color="auto"/>
              <w:bottom w:val="single" w:sz="4" w:space="0" w:color="auto"/>
              <w:right w:val="single" w:sz="4" w:space="0" w:color="auto"/>
            </w:tcBorders>
            <w:shd w:val="clear" w:color="auto" w:fill="auto"/>
          </w:tcPr>
          <w:p w14:paraId="6C3B5F99" w14:textId="77777777" w:rsidR="006675AC" w:rsidRPr="001F7165" w:rsidRDefault="006675AC" w:rsidP="00011AE1">
            <w:pPr>
              <w:spacing w:line="240" w:lineRule="auto"/>
              <w:jc w:val="center"/>
              <w:rPr>
                <w:rFonts w:eastAsia="Times New Roman"/>
                <w:sz w:val="20"/>
                <w:szCs w:val="20"/>
              </w:rPr>
            </w:pPr>
            <w:r w:rsidRPr="001F7165">
              <w:rPr>
                <w:b/>
                <w:bCs/>
                <w:sz w:val="20"/>
                <w:szCs w:val="20"/>
              </w:rPr>
              <w:t>Физкультурно-спортивные сооружения</w:t>
            </w:r>
          </w:p>
        </w:tc>
      </w:tr>
      <w:tr w:rsidR="006675AC" w:rsidRPr="00EC2613" w14:paraId="04938095"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tcPr>
          <w:p w14:paraId="7CC20537" w14:textId="77777777" w:rsidR="006675AC" w:rsidRPr="001F7165" w:rsidRDefault="006675AC" w:rsidP="00011AE1">
            <w:pPr>
              <w:spacing w:line="240" w:lineRule="auto"/>
              <w:jc w:val="left"/>
              <w:rPr>
                <w:sz w:val="20"/>
                <w:szCs w:val="20"/>
              </w:rPr>
            </w:pPr>
            <w:r w:rsidRPr="001F7165">
              <w:rPr>
                <w:sz w:val="20"/>
                <w:szCs w:val="20"/>
              </w:rPr>
              <w:t>Физкультурно-спортивные сооружения (плоскостные)</w:t>
            </w:r>
          </w:p>
        </w:tc>
        <w:tc>
          <w:tcPr>
            <w:tcW w:w="3359" w:type="pct"/>
            <w:tcBorders>
              <w:top w:val="single" w:sz="4" w:space="0" w:color="auto"/>
              <w:left w:val="nil"/>
              <w:bottom w:val="single" w:sz="4" w:space="0" w:color="auto"/>
              <w:right w:val="single" w:sz="4" w:space="0" w:color="auto"/>
            </w:tcBorders>
            <w:shd w:val="clear" w:color="auto" w:fill="auto"/>
          </w:tcPr>
          <w:p w14:paraId="3A4F0585" w14:textId="77777777" w:rsidR="006675AC" w:rsidRPr="001F7165" w:rsidRDefault="006675AC" w:rsidP="00011AE1">
            <w:pPr>
              <w:spacing w:line="240" w:lineRule="auto"/>
              <w:jc w:val="left"/>
              <w:rPr>
                <w:rFonts w:eastAsia="Times New Roman"/>
                <w:sz w:val="20"/>
                <w:szCs w:val="20"/>
              </w:rPr>
            </w:pPr>
            <w:r w:rsidRPr="001F7165">
              <w:rPr>
                <w:sz w:val="20"/>
                <w:szCs w:val="20"/>
              </w:rPr>
              <w:t>0,7-</w:t>
            </w:r>
            <w:smartTag w:uri="urn:schemas-microsoft-com:office:smarttags" w:element="metricconverter">
              <w:smartTagPr>
                <w:attr w:name="ProductID" w:val="0,9 га"/>
              </w:smartTagPr>
              <w:r w:rsidRPr="001F7165">
                <w:rPr>
                  <w:sz w:val="20"/>
                  <w:szCs w:val="20"/>
                </w:rPr>
                <w:t>0,9 га</w:t>
              </w:r>
            </w:smartTag>
            <w:r w:rsidRPr="001F7165">
              <w:rPr>
                <w:sz w:val="20"/>
                <w:szCs w:val="20"/>
              </w:rPr>
              <w:t xml:space="preserve"> на 1 тыс. чел.</w:t>
            </w:r>
          </w:p>
        </w:tc>
      </w:tr>
      <w:tr w:rsidR="006675AC" w:rsidRPr="00EC2613" w14:paraId="1EE7B6E0"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tcPr>
          <w:p w14:paraId="29B88FA0" w14:textId="77777777" w:rsidR="006675AC" w:rsidRPr="001F7165" w:rsidRDefault="006675AC" w:rsidP="00011AE1">
            <w:pPr>
              <w:spacing w:line="240" w:lineRule="auto"/>
              <w:jc w:val="left"/>
              <w:rPr>
                <w:sz w:val="20"/>
                <w:szCs w:val="20"/>
              </w:rPr>
            </w:pPr>
            <w:r w:rsidRPr="001F7165">
              <w:rPr>
                <w:sz w:val="20"/>
                <w:szCs w:val="20"/>
              </w:rPr>
              <w:t>Спортивные залы общего пользования</w:t>
            </w:r>
          </w:p>
        </w:tc>
        <w:tc>
          <w:tcPr>
            <w:tcW w:w="3359" w:type="pct"/>
            <w:tcBorders>
              <w:top w:val="single" w:sz="4" w:space="0" w:color="auto"/>
              <w:left w:val="nil"/>
              <w:bottom w:val="single" w:sz="4" w:space="0" w:color="auto"/>
              <w:right w:val="single" w:sz="4" w:space="0" w:color="auto"/>
            </w:tcBorders>
            <w:shd w:val="clear" w:color="auto" w:fill="auto"/>
          </w:tcPr>
          <w:p w14:paraId="286AA925" w14:textId="77777777" w:rsidR="006675AC" w:rsidRPr="001F7165" w:rsidRDefault="006675AC" w:rsidP="00011AE1">
            <w:pPr>
              <w:spacing w:line="240" w:lineRule="auto"/>
              <w:jc w:val="left"/>
              <w:rPr>
                <w:sz w:val="20"/>
                <w:szCs w:val="20"/>
              </w:rPr>
            </w:pPr>
            <w:r w:rsidRPr="001F7165">
              <w:rPr>
                <w:sz w:val="20"/>
                <w:szCs w:val="20"/>
              </w:rPr>
              <w:t>60-80 м</w:t>
            </w:r>
            <w:r w:rsidRPr="001F7165">
              <w:rPr>
                <w:sz w:val="20"/>
                <w:szCs w:val="20"/>
                <w:vertAlign w:val="superscript"/>
              </w:rPr>
              <w:t>2</w:t>
            </w:r>
            <w:r w:rsidRPr="001F7165">
              <w:rPr>
                <w:rStyle w:val="apple-converted-space"/>
                <w:sz w:val="20"/>
                <w:szCs w:val="20"/>
              </w:rPr>
              <w:t> </w:t>
            </w:r>
            <w:r w:rsidRPr="001F7165">
              <w:rPr>
                <w:sz w:val="20"/>
                <w:szCs w:val="20"/>
              </w:rPr>
              <w:t>площади пола на 1 тыс. чел.</w:t>
            </w:r>
          </w:p>
        </w:tc>
      </w:tr>
      <w:tr w:rsidR="006675AC" w:rsidRPr="00EC2613" w14:paraId="49DF4A7D" w14:textId="77777777" w:rsidTr="00011AE1">
        <w:trPr>
          <w:trHeight w:val="20"/>
        </w:trPr>
        <w:tc>
          <w:tcPr>
            <w:tcW w:w="1641" w:type="pct"/>
            <w:tcBorders>
              <w:top w:val="nil"/>
              <w:left w:val="single" w:sz="4" w:space="0" w:color="auto"/>
              <w:bottom w:val="single" w:sz="4" w:space="0" w:color="auto"/>
              <w:right w:val="single" w:sz="4" w:space="0" w:color="auto"/>
            </w:tcBorders>
            <w:shd w:val="clear" w:color="auto" w:fill="auto"/>
          </w:tcPr>
          <w:p w14:paraId="3A5F7F53" w14:textId="77777777" w:rsidR="006675AC" w:rsidRPr="001F7165" w:rsidRDefault="006675AC" w:rsidP="00011AE1">
            <w:pPr>
              <w:spacing w:line="240" w:lineRule="auto"/>
              <w:jc w:val="left"/>
              <w:rPr>
                <w:sz w:val="20"/>
                <w:szCs w:val="20"/>
              </w:rPr>
            </w:pPr>
            <w:r w:rsidRPr="001F7165">
              <w:rPr>
                <w:sz w:val="20"/>
                <w:szCs w:val="20"/>
              </w:rPr>
              <w:t>Бассейны крытые и открытые общего пользования</w:t>
            </w:r>
          </w:p>
        </w:tc>
        <w:tc>
          <w:tcPr>
            <w:tcW w:w="3359" w:type="pct"/>
            <w:tcBorders>
              <w:top w:val="single" w:sz="4" w:space="0" w:color="auto"/>
              <w:left w:val="nil"/>
              <w:bottom w:val="single" w:sz="4" w:space="0" w:color="auto"/>
              <w:right w:val="single" w:sz="4" w:space="0" w:color="auto"/>
            </w:tcBorders>
            <w:shd w:val="clear" w:color="auto" w:fill="auto"/>
          </w:tcPr>
          <w:p w14:paraId="7CA465B8" w14:textId="77777777" w:rsidR="006675AC" w:rsidRPr="001F7165" w:rsidRDefault="006675AC" w:rsidP="00011AE1">
            <w:pPr>
              <w:spacing w:line="240" w:lineRule="auto"/>
              <w:jc w:val="left"/>
              <w:rPr>
                <w:sz w:val="20"/>
                <w:szCs w:val="20"/>
              </w:rPr>
            </w:pPr>
            <w:r w:rsidRPr="001F7165">
              <w:rPr>
                <w:rFonts w:eastAsia="Times New Roman"/>
                <w:sz w:val="20"/>
                <w:szCs w:val="20"/>
              </w:rPr>
              <w:t xml:space="preserve">20-25 </w:t>
            </w:r>
            <w:r w:rsidRPr="001F7165">
              <w:rPr>
                <w:sz w:val="20"/>
                <w:szCs w:val="20"/>
              </w:rPr>
              <w:t>м</w:t>
            </w:r>
            <w:r w:rsidRPr="001F7165">
              <w:rPr>
                <w:sz w:val="20"/>
                <w:szCs w:val="20"/>
                <w:vertAlign w:val="superscript"/>
              </w:rPr>
              <w:t>2</w:t>
            </w:r>
            <w:r w:rsidRPr="001F7165">
              <w:rPr>
                <w:rStyle w:val="apple-converted-space"/>
                <w:sz w:val="20"/>
                <w:szCs w:val="20"/>
              </w:rPr>
              <w:t> </w:t>
            </w:r>
            <w:r w:rsidRPr="001F7165">
              <w:rPr>
                <w:rFonts w:eastAsia="Times New Roman"/>
                <w:sz w:val="20"/>
                <w:szCs w:val="20"/>
              </w:rPr>
              <w:t>зеркала воды на 1 тыс. чел.</w:t>
            </w:r>
          </w:p>
        </w:tc>
      </w:tr>
      <w:tr w:rsidR="006675AC" w:rsidRPr="00EC2613" w14:paraId="37FC48C4" w14:textId="77777777" w:rsidTr="00011AE1">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3986FD" w14:textId="77777777" w:rsidR="006675AC" w:rsidRPr="001F7165" w:rsidRDefault="006675AC" w:rsidP="00011AE1">
            <w:pPr>
              <w:spacing w:line="240" w:lineRule="auto"/>
              <w:jc w:val="center"/>
              <w:rPr>
                <w:rFonts w:eastAsia="Times New Roman"/>
                <w:b/>
                <w:sz w:val="20"/>
                <w:szCs w:val="20"/>
                <w:lang w:eastAsia="ru-RU"/>
              </w:rPr>
            </w:pPr>
            <w:r w:rsidRPr="001F7165">
              <w:rPr>
                <w:b/>
                <w:bCs/>
                <w:sz w:val="20"/>
                <w:szCs w:val="20"/>
              </w:rPr>
              <w:t>Предприятия торговли, общественного питания, бытового обслуживания</w:t>
            </w:r>
          </w:p>
        </w:tc>
      </w:tr>
      <w:tr w:rsidR="006675AC" w:rsidRPr="00EC2613" w14:paraId="5C2A156F" w14:textId="77777777" w:rsidTr="00011AE1">
        <w:trPr>
          <w:trHeight w:val="20"/>
        </w:trPr>
        <w:tc>
          <w:tcPr>
            <w:tcW w:w="1641" w:type="pct"/>
            <w:tcBorders>
              <w:top w:val="single" w:sz="4" w:space="0" w:color="auto"/>
              <w:left w:val="single" w:sz="4" w:space="0" w:color="auto"/>
              <w:bottom w:val="single" w:sz="4" w:space="0" w:color="auto"/>
              <w:right w:val="single" w:sz="4" w:space="0" w:color="auto"/>
            </w:tcBorders>
          </w:tcPr>
          <w:p w14:paraId="64804B29" w14:textId="77777777" w:rsidR="006675AC" w:rsidRPr="001F7165" w:rsidRDefault="006675AC" w:rsidP="00011AE1">
            <w:pPr>
              <w:spacing w:line="240" w:lineRule="auto"/>
              <w:jc w:val="left"/>
              <w:rPr>
                <w:bCs/>
                <w:sz w:val="20"/>
                <w:szCs w:val="20"/>
              </w:rPr>
            </w:pPr>
            <w:r w:rsidRPr="001F7165">
              <w:rPr>
                <w:sz w:val="20"/>
                <w:szCs w:val="20"/>
              </w:rPr>
              <w:t>Предприятия общественного питания</w:t>
            </w:r>
          </w:p>
        </w:tc>
        <w:tc>
          <w:tcPr>
            <w:tcW w:w="3359" w:type="pct"/>
            <w:tcBorders>
              <w:top w:val="single" w:sz="4" w:space="0" w:color="auto"/>
              <w:left w:val="single" w:sz="4" w:space="0" w:color="auto"/>
              <w:bottom w:val="single" w:sz="4" w:space="0" w:color="auto"/>
              <w:right w:val="single" w:sz="4" w:space="0" w:color="auto"/>
            </w:tcBorders>
          </w:tcPr>
          <w:p w14:paraId="28D05A6F" w14:textId="77777777" w:rsidR="006675AC" w:rsidRPr="001F7165" w:rsidRDefault="006675AC" w:rsidP="00011AE1">
            <w:pPr>
              <w:spacing w:line="240" w:lineRule="auto"/>
              <w:jc w:val="left"/>
              <w:rPr>
                <w:sz w:val="20"/>
                <w:szCs w:val="20"/>
              </w:rPr>
            </w:pPr>
            <w:r w:rsidRPr="001F7165">
              <w:rPr>
                <w:sz w:val="20"/>
                <w:szCs w:val="20"/>
              </w:rPr>
              <w:t>40 мест на 1 тыс. жителей</w:t>
            </w:r>
          </w:p>
        </w:tc>
      </w:tr>
      <w:tr w:rsidR="006675AC" w:rsidRPr="00EC2613" w14:paraId="1641455F" w14:textId="77777777" w:rsidTr="00011AE1">
        <w:trPr>
          <w:trHeight w:val="20"/>
        </w:trPr>
        <w:tc>
          <w:tcPr>
            <w:tcW w:w="1641" w:type="pct"/>
            <w:tcBorders>
              <w:top w:val="single" w:sz="4" w:space="0" w:color="auto"/>
              <w:left w:val="single" w:sz="4" w:space="0" w:color="auto"/>
              <w:bottom w:val="single" w:sz="4" w:space="0" w:color="auto"/>
              <w:right w:val="single" w:sz="4" w:space="0" w:color="auto"/>
            </w:tcBorders>
          </w:tcPr>
          <w:p w14:paraId="55853D9B" w14:textId="77777777" w:rsidR="006675AC" w:rsidRPr="001F7165" w:rsidRDefault="006675AC" w:rsidP="00011AE1">
            <w:pPr>
              <w:spacing w:line="240" w:lineRule="auto"/>
              <w:jc w:val="left"/>
              <w:rPr>
                <w:bCs/>
                <w:sz w:val="20"/>
                <w:szCs w:val="20"/>
              </w:rPr>
            </w:pPr>
            <w:r w:rsidRPr="001F7165">
              <w:rPr>
                <w:bCs/>
                <w:sz w:val="20"/>
                <w:szCs w:val="20"/>
              </w:rPr>
              <w:t>Предприятия торговли, торговой площади</w:t>
            </w:r>
          </w:p>
        </w:tc>
        <w:tc>
          <w:tcPr>
            <w:tcW w:w="3359" w:type="pct"/>
            <w:tcBorders>
              <w:top w:val="single" w:sz="4" w:space="0" w:color="auto"/>
              <w:left w:val="single" w:sz="4" w:space="0" w:color="auto"/>
              <w:bottom w:val="single" w:sz="4" w:space="0" w:color="auto"/>
              <w:right w:val="single" w:sz="4" w:space="0" w:color="auto"/>
            </w:tcBorders>
          </w:tcPr>
          <w:p w14:paraId="73994DEE" w14:textId="77777777" w:rsidR="006675AC" w:rsidRPr="001F7165" w:rsidRDefault="006675AC" w:rsidP="00011AE1">
            <w:pPr>
              <w:spacing w:line="240" w:lineRule="auto"/>
              <w:jc w:val="left"/>
              <w:rPr>
                <w:sz w:val="20"/>
                <w:szCs w:val="20"/>
              </w:rPr>
            </w:pPr>
            <w:r w:rsidRPr="001F7165">
              <w:rPr>
                <w:sz w:val="20"/>
                <w:szCs w:val="20"/>
              </w:rPr>
              <w:t>280 м</w:t>
            </w:r>
            <w:r w:rsidRPr="001F7165">
              <w:rPr>
                <w:sz w:val="20"/>
                <w:szCs w:val="20"/>
                <w:vertAlign w:val="superscript"/>
              </w:rPr>
              <w:t xml:space="preserve">2 </w:t>
            </w:r>
            <w:r w:rsidRPr="001F7165">
              <w:rPr>
                <w:sz w:val="20"/>
                <w:szCs w:val="20"/>
              </w:rPr>
              <w:t>на 1 тыс. жителей для городских поселений</w:t>
            </w:r>
          </w:p>
          <w:p w14:paraId="5B4F8F82" w14:textId="77777777" w:rsidR="006675AC" w:rsidRPr="001F7165" w:rsidRDefault="006675AC" w:rsidP="00011AE1">
            <w:pPr>
              <w:spacing w:line="240" w:lineRule="auto"/>
              <w:jc w:val="left"/>
              <w:rPr>
                <w:bCs/>
                <w:sz w:val="20"/>
                <w:szCs w:val="20"/>
              </w:rPr>
            </w:pPr>
            <w:r w:rsidRPr="001F7165">
              <w:rPr>
                <w:sz w:val="20"/>
                <w:szCs w:val="20"/>
              </w:rPr>
              <w:t>300 м</w:t>
            </w:r>
            <w:r w:rsidRPr="001F7165">
              <w:rPr>
                <w:sz w:val="20"/>
                <w:szCs w:val="20"/>
                <w:vertAlign w:val="superscript"/>
              </w:rPr>
              <w:t xml:space="preserve">2 </w:t>
            </w:r>
            <w:r w:rsidRPr="001F7165">
              <w:rPr>
                <w:sz w:val="20"/>
                <w:szCs w:val="20"/>
              </w:rPr>
              <w:t>на 1 тыс. жителей для сельских поселений</w:t>
            </w:r>
          </w:p>
        </w:tc>
      </w:tr>
    </w:tbl>
    <w:p w14:paraId="0798847D" w14:textId="77777777" w:rsidR="00011AE1" w:rsidRPr="00EC2613" w:rsidRDefault="00011AE1" w:rsidP="00011AE1">
      <w:pPr>
        <w:pStyle w:val="4a"/>
        <w:spacing w:before="120" w:line="276" w:lineRule="auto"/>
        <w:ind w:firstLine="708"/>
        <w:jc w:val="both"/>
        <w:rPr>
          <w:sz w:val="24"/>
          <w:szCs w:val="28"/>
        </w:rPr>
      </w:pPr>
      <w:r w:rsidRPr="00EC2613">
        <w:rPr>
          <w:sz w:val="24"/>
          <w:szCs w:val="28"/>
        </w:rPr>
        <w:t xml:space="preserve">Для расчета нормативного объема по учреждениям народного образования была определена пропорция количества детей разных возрастов по отношении к общему количеству жителей. В соответствии с данными показателей, характеризующих состояние экономики и социальной сферы муниципального образования «Нерчинский муниципальный район» за </w:t>
      </w:r>
      <w:r w:rsidRPr="00EC2613">
        <w:rPr>
          <w:sz w:val="24"/>
          <w:szCs w:val="28"/>
        </w:rPr>
        <w:br/>
        <w:t>2018 год, из общего количества населения процент детей дошкольного возраста – 11 %,</w:t>
      </w:r>
      <w:r w:rsidRPr="00EC2613">
        <w:rPr>
          <w:sz w:val="24"/>
          <w:szCs w:val="28"/>
        </w:rPr>
        <w:br/>
        <w:t xml:space="preserve"> школьного – 29 % (из них в возрасте 7-15 лет – 26,8 %, 7-18 лет – 29 %). Расчет производился с учетом прогнозной численности населения района на первую очередь (2025 год) и на расчетный срок (2040 год).</w:t>
      </w:r>
    </w:p>
    <w:p w14:paraId="011F6B22" w14:textId="3C511743" w:rsidR="00011AE1" w:rsidRPr="00EC2613" w:rsidRDefault="00011AE1" w:rsidP="00011AE1">
      <w:pPr>
        <w:spacing w:line="276" w:lineRule="auto"/>
        <w:ind w:right="-2"/>
        <w:jc w:val="right"/>
        <w:rPr>
          <w:szCs w:val="24"/>
        </w:rPr>
      </w:pPr>
      <w:r w:rsidRPr="00EC2613">
        <w:rPr>
          <w:szCs w:val="24"/>
        </w:rPr>
        <w:t>Таблица 2.6.</w:t>
      </w:r>
      <w:r w:rsidR="002B7F70">
        <w:rPr>
          <w:szCs w:val="24"/>
        </w:rPr>
        <w:t>7</w:t>
      </w:r>
    </w:p>
    <w:p w14:paraId="2D5DB8E8" w14:textId="77777777" w:rsidR="00011AE1" w:rsidRPr="00EC2613" w:rsidRDefault="00011AE1" w:rsidP="00011AE1">
      <w:pPr>
        <w:spacing w:line="276" w:lineRule="auto"/>
        <w:ind w:right="-2"/>
        <w:jc w:val="center"/>
        <w:rPr>
          <w:szCs w:val="24"/>
        </w:rPr>
      </w:pPr>
      <w:r w:rsidRPr="00EC2613">
        <w:rPr>
          <w:szCs w:val="24"/>
        </w:rPr>
        <w:t xml:space="preserve">Расчет потребности в </w:t>
      </w:r>
      <w:r w:rsidRPr="00EC2613">
        <w:rPr>
          <w:rFonts w:eastAsia="Times New Roman"/>
          <w:szCs w:val="24"/>
          <w:lang w:eastAsia="ru-RU"/>
        </w:rPr>
        <w:t>детских дошкольных учреждениях (количество мест)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487"/>
        <w:gridCol w:w="879"/>
        <w:gridCol w:w="1008"/>
        <w:gridCol w:w="1010"/>
        <w:gridCol w:w="1010"/>
        <w:gridCol w:w="1010"/>
        <w:gridCol w:w="870"/>
        <w:gridCol w:w="864"/>
        <w:gridCol w:w="1000"/>
      </w:tblGrid>
      <w:tr w:rsidR="00011AE1" w:rsidRPr="00EC2613" w14:paraId="5750BC0D" w14:textId="77777777" w:rsidTr="00011AE1">
        <w:trPr>
          <w:cantSplit/>
          <w:trHeight w:val="342"/>
          <w:tblHeader/>
        </w:trPr>
        <w:tc>
          <w:tcPr>
            <w:tcW w:w="1227" w:type="pct"/>
            <w:shd w:val="clear" w:color="auto" w:fill="FFFFFF" w:themeFill="background1"/>
            <w:vAlign w:val="center"/>
          </w:tcPr>
          <w:p w14:paraId="6D81C26D" w14:textId="77777777" w:rsidR="00011AE1" w:rsidRPr="00EC2613" w:rsidRDefault="00011AE1" w:rsidP="00011AE1">
            <w:pPr>
              <w:spacing w:line="240" w:lineRule="auto"/>
              <w:jc w:val="center"/>
              <w:rPr>
                <w:rFonts w:eastAsia="Times New Roman"/>
                <w:b/>
                <w:bCs/>
                <w:sz w:val="20"/>
              </w:rPr>
            </w:pPr>
            <w:r w:rsidRPr="00EC2613">
              <w:rPr>
                <w:rFonts w:eastAsia="Times New Roman"/>
                <w:b/>
                <w:sz w:val="20"/>
              </w:rPr>
              <w:t>Показатели</w:t>
            </w:r>
          </w:p>
        </w:tc>
        <w:tc>
          <w:tcPr>
            <w:tcW w:w="1927" w:type="pct"/>
            <w:gridSpan w:val="4"/>
            <w:shd w:val="clear" w:color="auto" w:fill="FFFFFF" w:themeFill="background1"/>
            <w:vAlign w:val="center"/>
          </w:tcPr>
          <w:p w14:paraId="260CC3D0" w14:textId="77777777" w:rsidR="00011AE1" w:rsidRPr="00EC2613" w:rsidRDefault="00011AE1" w:rsidP="00011AE1">
            <w:pPr>
              <w:spacing w:line="240" w:lineRule="auto"/>
              <w:jc w:val="center"/>
              <w:rPr>
                <w:rFonts w:eastAsia="Times New Roman"/>
                <w:b/>
                <w:bCs/>
                <w:sz w:val="20"/>
              </w:rPr>
            </w:pPr>
            <w:r w:rsidRPr="00EC2613">
              <w:rPr>
                <w:rFonts w:eastAsia="Times New Roman"/>
                <w:b/>
                <w:sz w:val="20"/>
              </w:rPr>
              <w:t>Существующая численность</w:t>
            </w:r>
          </w:p>
        </w:tc>
        <w:tc>
          <w:tcPr>
            <w:tcW w:w="927" w:type="pct"/>
            <w:gridSpan w:val="2"/>
            <w:shd w:val="clear" w:color="auto" w:fill="FFFFFF" w:themeFill="background1"/>
            <w:vAlign w:val="center"/>
          </w:tcPr>
          <w:p w14:paraId="52C0D1E9" w14:textId="4FE02AC0" w:rsidR="00011AE1" w:rsidRPr="00EC2613" w:rsidRDefault="000B1D27" w:rsidP="00011AE1">
            <w:pPr>
              <w:spacing w:line="240" w:lineRule="auto"/>
              <w:jc w:val="center"/>
              <w:rPr>
                <w:rFonts w:eastAsia="Times New Roman"/>
                <w:b/>
                <w:bCs/>
                <w:sz w:val="20"/>
              </w:rPr>
            </w:pPr>
            <w:r>
              <w:rPr>
                <w:rFonts w:eastAsia="Times New Roman"/>
                <w:b/>
                <w:sz w:val="20"/>
              </w:rPr>
              <w:t>П</w:t>
            </w:r>
            <w:proofErr w:type="spellStart"/>
            <w:r>
              <w:rPr>
                <w:rFonts w:eastAsia="Times New Roman"/>
                <w:b/>
                <w:sz w:val="20"/>
                <w:lang w:val="en-US"/>
              </w:rPr>
              <w:t>ервая</w:t>
            </w:r>
            <w:proofErr w:type="spellEnd"/>
            <w:r w:rsidR="00011AE1" w:rsidRPr="00EC2613">
              <w:rPr>
                <w:rFonts w:eastAsia="Times New Roman"/>
                <w:b/>
                <w:sz w:val="20"/>
              </w:rPr>
              <w:t xml:space="preserve"> очередь</w:t>
            </w:r>
          </w:p>
        </w:tc>
        <w:tc>
          <w:tcPr>
            <w:tcW w:w="919" w:type="pct"/>
            <w:gridSpan w:val="2"/>
            <w:shd w:val="clear" w:color="auto" w:fill="FFFFFF" w:themeFill="background1"/>
            <w:vAlign w:val="center"/>
          </w:tcPr>
          <w:p w14:paraId="4A41BF32" w14:textId="354C1398" w:rsidR="00011AE1" w:rsidRPr="00EC2613" w:rsidRDefault="000B1D27" w:rsidP="00011AE1">
            <w:pPr>
              <w:spacing w:line="240" w:lineRule="auto"/>
              <w:jc w:val="center"/>
              <w:rPr>
                <w:rFonts w:eastAsia="Times New Roman"/>
                <w:b/>
                <w:bCs/>
                <w:sz w:val="20"/>
              </w:rPr>
            </w:pPr>
            <w:r>
              <w:rPr>
                <w:rFonts w:eastAsia="Times New Roman"/>
                <w:b/>
                <w:sz w:val="20"/>
              </w:rPr>
              <w:t>Р</w:t>
            </w:r>
            <w:r w:rsidR="00011AE1" w:rsidRPr="00EC2613">
              <w:rPr>
                <w:rFonts w:eastAsia="Times New Roman"/>
                <w:b/>
                <w:sz w:val="20"/>
              </w:rPr>
              <w:t>асчетный срок</w:t>
            </w:r>
          </w:p>
        </w:tc>
      </w:tr>
      <w:tr w:rsidR="00011AE1" w:rsidRPr="00EC2613" w14:paraId="30ADE461" w14:textId="77777777" w:rsidTr="00011AE1">
        <w:trPr>
          <w:cantSplit/>
          <w:trHeight w:val="3151"/>
          <w:tblHeader/>
        </w:trPr>
        <w:tc>
          <w:tcPr>
            <w:tcW w:w="1227" w:type="pct"/>
            <w:shd w:val="clear" w:color="auto" w:fill="FFFFFF" w:themeFill="background1"/>
            <w:vAlign w:val="center"/>
            <w:hideMark/>
          </w:tcPr>
          <w:p w14:paraId="4F4B2539"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Учреждение, предприятие</w:t>
            </w:r>
          </w:p>
          <w:p w14:paraId="10DFE822"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Норма обеспеченности </w:t>
            </w:r>
          </w:p>
        </w:tc>
        <w:tc>
          <w:tcPr>
            <w:tcW w:w="434" w:type="pct"/>
            <w:shd w:val="clear" w:color="auto" w:fill="FFFFFF" w:themeFill="background1"/>
            <w:textDirection w:val="btLr"/>
            <w:vAlign w:val="center"/>
            <w:hideMark/>
          </w:tcPr>
          <w:p w14:paraId="78D90D75" w14:textId="77777777" w:rsidR="00011AE1" w:rsidRPr="00EC2613" w:rsidRDefault="00011AE1" w:rsidP="00011AE1">
            <w:pPr>
              <w:spacing w:line="240" w:lineRule="auto"/>
              <w:jc w:val="center"/>
              <w:rPr>
                <w:rFonts w:eastAsia="Times New Roman"/>
                <w:b/>
                <w:bCs/>
                <w:sz w:val="20"/>
              </w:rPr>
            </w:pPr>
            <w:r w:rsidRPr="00EC2613">
              <w:rPr>
                <w:b/>
                <w:sz w:val="20"/>
              </w:rPr>
              <w:t>Проектная мощность действующих объектов</w:t>
            </w:r>
          </w:p>
        </w:tc>
        <w:tc>
          <w:tcPr>
            <w:tcW w:w="497" w:type="pct"/>
            <w:shd w:val="clear" w:color="auto" w:fill="FFFFFF" w:themeFill="background1"/>
            <w:textDirection w:val="btLr"/>
            <w:vAlign w:val="center"/>
            <w:hideMark/>
          </w:tcPr>
          <w:p w14:paraId="39E628AE" w14:textId="77777777" w:rsidR="00011AE1" w:rsidRPr="00EC2613" w:rsidRDefault="00011AE1" w:rsidP="00011AE1">
            <w:pPr>
              <w:spacing w:line="240" w:lineRule="auto"/>
              <w:jc w:val="center"/>
              <w:rPr>
                <w:rFonts w:eastAsia="Times New Roman"/>
                <w:b/>
                <w:bCs/>
                <w:sz w:val="20"/>
              </w:rPr>
            </w:pPr>
            <w:r w:rsidRPr="00EC2613">
              <w:rPr>
                <w:b/>
                <w:sz w:val="20"/>
              </w:rPr>
              <w:t>Сохраняемая мощность действующих объектов</w:t>
            </w:r>
          </w:p>
        </w:tc>
        <w:tc>
          <w:tcPr>
            <w:tcW w:w="498" w:type="pct"/>
            <w:shd w:val="clear" w:color="auto" w:fill="FFFFFF" w:themeFill="background1"/>
            <w:textDirection w:val="btLr"/>
            <w:vAlign w:val="center"/>
          </w:tcPr>
          <w:p w14:paraId="4DB379B2"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Необходимо по норме на текущий момент</w:t>
            </w:r>
          </w:p>
        </w:tc>
        <w:tc>
          <w:tcPr>
            <w:tcW w:w="498" w:type="pct"/>
            <w:shd w:val="clear" w:color="auto" w:fill="FFFFFF" w:themeFill="background1"/>
            <w:textDirection w:val="btLr"/>
            <w:vAlign w:val="center"/>
          </w:tcPr>
          <w:p w14:paraId="79507D60"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c>
          <w:tcPr>
            <w:tcW w:w="498" w:type="pct"/>
            <w:shd w:val="clear" w:color="auto" w:fill="FFFFFF" w:themeFill="background1"/>
            <w:textDirection w:val="btLr"/>
            <w:vAlign w:val="center"/>
          </w:tcPr>
          <w:p w14:paraId="1FE6B24E"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Необходимо по норме проект </w:t>
            </w:r>
          </w:p>
          <w:p w14:paraId="7053197F" w14:textId="3300F84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на </w:t>
            </w:r>
            <w:r w:rsidR="000B1D27" w:rsidRPr="000913E4">
              <w:rPr>
                <w:rFonts w:eastAsia="Times New Roman"/>
                <w:b/>
                <w:bCs/>
                <w:sz w:val="20"/>
              </w:rPr>
              <w:t>первую</w:t>
            </w:r>
            <w:r w:rsidRPr="00EC2613">
              <w:rPr>
                <w:rFonts w:eastAsia="Times New Roman"/>
                <w:b/>
                <w:bCs/>
                <w:sz w:val="20"/>
              </w:rPr>
              <w:t xml:space="preserve"> очередь</w:t>
            </w:r>
          </w:p>
        </w:tc>
        <w:tc>
          <w:tcPr>
            <w:tcW w:w="429" w:type="pct"/>
            <w:shd w:val="clear" w:color="auto" w:fill="FFFFFF" w:themeFill="background1"/>
            <w:textDirection w:val="btLr"/>
            <w:vAlign w:val="center"/>
          </w:tcPr>
          <w:p w14:paraId="3F06220F"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c>
          <w:tcPr>
            <w:tcW w:w="426" w:type="pct"/>
            <w:shd w:val="clear" w:color="auto" w:fill="FFFFFF" w:themeFill="background1"/>
            <w:textDirection w:val="btLr"/>
            <w:vAlign w:val="center"/>
            <w:hideMark/>
          </w:tcPr>
          <w:p w14:paraId="69557C47"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Необходимо по норме проект </w:t>
            </w:r>
          </w:p>
          <w:p w14:paraId="0F8DA00A"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на расчетный срок</w:t>
            </w:r>
          </w:p>
        </w:tc>
        <w:tc>
          <w:tcPr>
            <w:tcW w:w="493" w:type="pct"/>
            <w:shd w:val="clear" w:color="auto" w:fill="FFFFFF" w:themeFill="background1"/>
            <w:textDirection w:val="btLr"/>
            <w:vAlign w:val="center"/>
          </w:tcPr>
          <w:p w14:paraId="474156DB"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r>
    </w:tbl>
    <w:p w14:paraId="1A1F2865" w14:textId="77777777" w:rsidR="00011AE1" w:rsidRPr="00EC2613" w:rsidRDefault="00011AE1" w:rsidP="00011AE1">
      <w:pPr>
        <w:shd w:val="clear" w:color="auto" w:fill="FFFFFF"/>
        <w:autoSpaceDE w:val="0"/>
        <w:autoSpaceDN w:val="0"/>
        <w:adjustRightInd w:val="0"/>
        <w:spacing w:line="300" w:lineRule="auto"/>
        <w:ind w:firstLine="708"/>
        <w:rPr>
          <w:rFonts w:eastAsia="Times New Roman"/>
          <w:sz w:val="2"/>
          <w:szCs w:val="2"/>
        </w:rPr>
      </w:pPr>
    </w:p>
    <w:tbl>
      <w:tblPr>
        <w:tblW w:w="5000" w:type="pct"/>
        <w:tblLayout w:type="fixed"/>
        <w:tblLook w:val="04A0" w:firstRow="1" w:lastRow="0" w:firstColumn="1" w:lastColumn="0" w:noHBand="0" w:noVBand="1"/>
      </w:tblPr>
      <w:tblGrid>
        <w:gridCol w:w="2471"/>
        <w:gridCol w:w="869"/>
        <w:gridCol w:w="1014"/>
        <w:gridCol w:w="1014"/>
        <w:gridCol w:w="1014"/>
        <w:gridCol w:w="1016"/>
        <w:gridCol w:w="870"/>
        <w:gridCol w:w="870"/>
        <w:gridCol w:w="1000"/>
      </w:tblGrid>
      <w:tr w:rsidR="00011AE1" w:rsidRPr="00EC2613" w14:paraId="3148B8D6" w14:textId="77777777" w:rsidTr="009A6BCB">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vAlign w:val="center"/>
          </w:tcPr>
          <w:p w14:paraId="385D6549"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1</w:t>
            </w:r>
          </w:p>
        </w:tc>
        <w:tc>
          <w:tcPr>
            <w:tcW w:w="429" w:type="pct"/>
            <w:tcBorders>
              <w:top w:val="single" w:sz="4" w:space="0" w:color="auto"/>
              <w:left w:val="nil"/>
              <w:bottom w:val="single" w:sz="4" w:space="0" w:color="auto"/>
              <w:right w:val="single" w:sz="4" w:space="0" w:color="auto"/>
            </w:tcBorders>
            <w:shd w:val="clear" w:color="auto" w:fill="auto"/>
            <w:vAlign w:val="center"/>
          </w:tcPr>
          <w:p w14:paraId="72037D01" w14:textId="77777777" w:rsidR="00011AE1" w:rsidRPr="00EC2613" w:rsidRDefault="00011AE1" w:rsidP="00011AE1">
            <w:pPr>
              <w:spacing w:line="240" w:lineRule="auto"/>
              <w:jc w:val="center"/>
              <w:rPr>
                <w:rFonts w:eastAsia="Times New Roman"/>
                <w:bCs/>
                <w:color w:val="000000"/>
                <w:sz w:val="20"/>
                <w:szCs w:val="20"/>
                <w:lang w:eastAsia="ru-RU"/>
              </w:rPr>
            </w:pPr>
            <w:r w:rsidRPr="00EC2613">
              <w:rPr>
                <w:rFonts w:eastAsia="Times New Roman"/>
                <w:b/>
                <w:bCs/>
                <w:sz w:val="20"/>
                <w:szCs w:val="20"/>
              </w:rPr>
              <w:t>2</w:t>
            </w:r>
          </w:p>
        </w:tc>
        <w:tc>
          <w:tcPr>
            <w:tcW w:w="500" w:type="pct"/>
            <w:tcBorders>
              <w:top w:val="single" w:sz="4" w:space="0" w:color="auto"/>
              <w:left w:val="nil"/>
              <w:bottom w:val="single" w:sz="4" w:space="0" w:color="auto"/>
              <w:right w:val="single" w:sz="4" w:space="0" w:color="auto"/>
            </w:tcBorders>
            <w:shd w:val="clear" w:color="auto" w:fill="auto"/>
            <w:vAlign w:val="center"/>
          </w:tcPr>
          <w:p w14:paraId="0ADF8741" w14:textId="77777777" w:rsidR="00011AE1" w:rsidRPr="00EC2613" w:rsidRDefault="00011AE1" w:rsidP="00011AE1">
            <w:pPr>
              <w:spacing w:line="240" w:lineRule="auto"/>
              <w:jc w:val="center"/>
              <w:rPr>
                <w:bCs/>
                <w:color w:val="000000"/>
                <w:sz w:val="20"/>
                <w:szCs w:val="20"/>
              </w:rPr>
            </w:pPr>
            <w:r w:rsidRPr="00EC2613">
              <w:rPr>
                <w:rFonts w:eastAsia="Times New Roman"/>
                <w:b/>
                <w:bCs/>
                <w:sz w:val="20"/>
                <w:szCs w:val="20"/>
              </w:rPr>
              <w:t>3</w:t>
            </w:r>
          </w:p>
        </w:tc>
        <w:tc>
          <w:tcPr>
            <w:tcW w:w="500" w:type="pct"/>
            <w:tcBorders>
              <w:top w:val="single" w:sz="4" w:space="0" w:color="auto"/>
              <w:left w:val="nil"/>
              <w:bottom w:val="single" w:sz="4" w:space="0" w:color="auto"/>
              <w:right w:val="single" w:sz="4" w:space="0" w:color="auto"/>
            </w:tcBorders>
            <w:shd w:val="clear" w:color="auto" w:fill="auto"/>
            <w:vAlign w:val="center"/>
          </w:tcPr>
          <w:p w14:paraId="3C546DB4" w14:textId="77777777" w:rsidR="00011AE1" w:rsidRPr="00EC2613" w:rsidRDefault="00011AE1" w:rsidP="00011AE1">
            <w:pPr>
              <w:spacing w:line="240" w:lineRule="auto"/>
              <w:jc w:val="center"/>
              <w:rPr>
                <w:color w:val="000000"/>
                <w:sz w:val="20"/>
                <w:szCs w:val="20"/>
              </w:rPr>
            </w:pPr>
            <w:r w:rsidRPr="00EC2613">
              <w:rPr>
                <w:rFonts w:eastAsia="Times New Roman"/>
                <w:b/>
                <w:bCs/>
                <w:sz w:val="20"/>
                <w:szCs w:val="20"/>
              </w:rPr>
              <w:t>4</w:t>
            </w:r>
          </w:p>
        </w:tc>
        <w:tc>
          <w:tcPr>
            <w:tcW w:w="500" w:type="pct"/>
            <w:tcBorders>
              <w:top w:val="single" w:sz="4" w:space="0" w:color="auto"/>
              <w:left w:val="nil"/>
              <w:bottom w:val="single" w:sz="4" w:space="0" w:color="auto"/>
              <w:right w:val="single" w:sz="4" w:space="0" w:color="auto"/>
            </w:tcBorders>
            <w:shd w:val="clear" w:color="auto" w:fill="auto"/>
            <w:vAlign w:val="center"/>
          </w:tcPr>
          <w:p w14:paraId="0E0168DC" w14:textId="77777777" w:rsidR="00011AE1" w:rsidRPr="00EC2613" w:rsidRDefault="00011AE1" w:rsidP="00011AE1">
            <w:pPr>
              <w:spacing w:line="240" w:lineRule="auto"/>
              <w:jc w:val="center"/>
              <w:rPr>
                <w:bCs/>
                <w:color w:val="000000"/>
                <w:sz w:val="20"/>
                <w:szCs w:val="20"/>
              </w:rPr>
            </w:pPr>
            <w:r w:rsidRPr="00EC2613">
              <w:rPr>
                <w:rFonts w:eastAsia="Times New Roman"/>
                <w:b/>
                <w:bCs/>
                <w:sz w:val="20"/>
                <w:szCs w:val="20"/>
              </w:rPr>
              <w:t>5</w:t>
            </w:r>
          </w:p>
        </w:tc>
        <w:tc>
          <w:tcPr>
            <w:tcW w:w="501" w:type="pct"/>
            <w:tcBorders>
              <w:top w:val="single" w:sz="4" w:space="0" w:color="auto"/>
              <w:left w:val="nil"/>
              <w:bottom w:val="single" w:sz="4" w:space="0" w:color="auto"/>
              <w:right w:val="single" w:sz="4" w:space="0" w:color="auto"/>
            </w:tcBorders>
            <w:shd w:val="clear" w:color="auto" w:fill="auto"/>
            <w:vAlign w:val="center"/>
          </w:tcPr>
          <w:p w14:paraId="67208AEC" w14:textId="77777777" w:rsidR="00011AE1" w:rsidRPr="00EC2613" w:rsidRDefault="00011AE1" w:rsidP="00011AE1">
            <w:pPr>
              <w:spacing w:line="240" w:lineRule="auto"/>
              <w:jc w:val="center"/>
              <w:rPr>
                <w:color w:val="000000"/>
                <w:sz w:val="20"/>
                <w:szCs w:val="20"/>
              </w:rPr>
            </w:pPr>
            <w:r w:rsidRPr="00EC2613">
              <w:rPr>
                <w:rFonts w:eastAsia="Times New Roman"/>
                <w:b/>
                <w:bCs/>
                <w:sz w:val="20"/>
                <w:szCs w:val="20"/>
              </w:rPr>
              <w:t>6</w:t>
            </w:r>
          </w:p>
        </w:tc>
        <w:tc>
          <w:tcPr>
            <w:tcW w:w="429" w:type="pct"/>
            <w:tcBorders>
              <w:top w:val="single" w:sz="4" w:space="0" w:color="auto"/>
              <w:left w:val="nil"/>
              <w:bottom w:val="single" w:sz="4" w:space="0" w:color="auto"/>
              <w:right w:val="single" w:sz="4" w:space="0" w:color="auto"/>
            </w:tcBorders>
            <w:shd w:val="clear" w:color="auto" w:fill="auto"/>
            <w:vAlign w:val="center"/>
          </w:tcPr>
          <w:p w14:paraId="667E791E" w14:textId="77777777" w:rsidR="00011AE1" w:rsidRPr="00EC2613" w:rsidRDefault="00011AE1" w:rsidP="00011AE1">
            <w:pPr>
              <w:spacing w:line="240" w:lineRule="auto"/>
              <w:jc w:val="center"/>
              <w:rPr>
                <w:bCs/>
                <w:color w:val="000000"/>
                <w:sz w:val="20"/>
                <w:szCs w:val="20"/>
              </w:rPr>
            </w:pPr>
            <w:r w:rsidRPr="00EC2613">
              <w:rPr>
                <w:rFonts w:eastAsia="Times New Roman"/>
                <w:b/>
                <w:bCs/>
                <w:sz w:val="20"/>
                <w:szCs w:val="20"/>
              </w:rPr>
              <w:t>7</w:t>
            </w:r>
          </w:p>
        </w:tc>
        <w:tc>
          <w:tcPr>
            <w:tcW w:w="429" w:type="pct"/>
            <w:tcBorders>
              <w:top w:val="single" w:sz="4" w:space="0" w:color="auto"/>
              <w:left w:val="nil"/>
              <w:bottom w:val="single" w:sz="4" w:space="0" w:color="auto"/>
              <w:right w:val="nil"/>
            </w:tcBorders>
            <w:shd w:val="clear" w:color="auto" w:fill="auto"/>
            <w:vAlign w:val="center"/>
          </w:tcPr>
          <w:p w14:paraId="1CF957A1" w14:textId="77777777" w:rsidR="00011AE1" w:rsidRPr="00EC2613" w:rsidRDefault="00011AE1" w:rsidP="00011AE1">
            <w:pPr>
              <w:spacing w:line="240" w:lineRule="auto"/>
              <w:jc w:val="center"/>
              <w:rPr>
                <w:color w:val="000000"/>
                <w:sz w:val="20"/>
                <w:szCs w:val="20"/>
              </w:rPr>
            </w:pPr>
            <w:r w:rsidRPr="00EC2613">
              <w:rPr>
                <w:rFonts w:eastAsia="Times New Roman"/>
                <w:b/>
                <w:bCs/>
                <w:sz w:val="20"/>
                <w:szCs w:val="20"/>
              </w:rPr>
              <w:t>8</w:t>
            </w:r>
          </w:p>
        </w:tc>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A38C43" w14:textId="77777777" w:rsidR="00011AE1" w:rsidRPr="00EC2613" w:rsidRDefault="00011AE1" w:rsidP="00011AE1">
            <w:pPr>
              <w:spacing w:line="240" w:lineRule="auto"/>
              <w:jc w:val="center"/>
              <w:rPr>
                <w:color w:val="000000"/>
                <w:sz w:val="20"/>
                <w:szCs w:val="20"/>
              </w:rPr>
            </w:pPr>
            <w:r w:rsidRPr="00EC2613">
              <w:rPr>
                <w:rFonts w:eastAsia="Times New Roman"/>
                <w:b/>
                <w:bCs/>
                <w:sz w:val="20"/>
                <w:szCs w:val="20"/>
              </w:rPr>
              <w:t>9</w:t>
            </w:r>
          </w:p>
        </w:tc>
      </w:tr>
      <w:tr w:rsidR="00A439ED" w:rsidRPr="00EC2613" w14:paraId="7204DCC8" w14:textId="77777777" w:rsidTr="009A6BCB">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435C5B2A" w14:textId="05F54E76" w:rsidR="00A439ED" w:rsidRPr="00EC2613" w:rsidRDefault="00A439ED" w:rsidP="00A439ED">
            <w:pPr>
              <w:spacing w:line="240" w:lineRule="auto"/>
              <w:rPr>
                <w:rFonts w:eastAsia="Times New Roman"/>
                <w:b/>
                <w:bCs/>
                <w:sz w:val="20"/>
                <w:szCs w:val="20"/>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xml:space="preserve">. </w:t>
            </w:r>
            <w:proofErr w:type="spellStart"/>
            <w:r w:rsidR="00334882" w:rsidRPr="00EC2613">
              <w:rPr>
                <w:rFonts w:eastAsia="Times New Roman"/>
                <w:b/>
                <w:bCs/>
                <w:color w:val="000000"/>
                <w:sz w:val="20"/>
                <w:szCs w:val="20"/>
                <w:lang w:eastAsia="ru-RU"/>
              </w:rPr>
              <w:t>Илимское</w:t>
            </w:r>
            <w:proofErr w:type="spellEnd"/>
          </w:p>
        </w:tc>
        <w:tc>
          <w:tcPr>
            <w:tcW w:w="429" w:type="pct"/>
            <w:tcBorders>
              <w:top w:val="single" w:sz="4" w:space="0" w:color="auto"/>
              <w:left w:val="nil"/>
              <w:bottom w:val="single" w:sz="4" w:space="0" w:color="auto"/>
              <w:right w:val="single" w:sz="4" w:space="0" w:color="auto"/>
            </w:tcBorders>
            <w:shd w:val="clear" w:color="auto" w:fill="auto"/>
          </w:tcPr>
          <w:p w14:paraId="4922354C" w14:textId="32A693AC"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19</w:t>
            </w:r>
          </w:p>
        </w:tc>
        <w:tc>
          <w:tcPr>
            <w:tcW w:w="500" w:type="pct"/>
            <w:tcBorders>
              <w:top w:val="single" w:sz="4" w:space="0" w:color="auto"/>
              <w:left w:val="nil"/>
              <w:bottom w:val="single" w:sz="4" w:space="0" w:color="auto"/>
              <w:right w:val="single" w:sz="4" w:space="0" w:color="auto"/>
            </w:tcBorders>
            <w:shd w:val="clear" w:color="auto" w:fill="auto"/>
          </w:tcPr>
          <w:p w14:paraId="406372AF" w14:textId="1D9CAA92"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19</w:t>
            </w:r>
          </w:p>
        </w:tc>
        <w:tc>
          <w:tcPr>
            <w:tcW w:w="500" w:type="pct"/>
            <w:tcBorders>
              <w:top w:val="single" w:sz="4" w:space="0" w:color="auto"/>
              <w:left w:val="nil"/>
              <w:bottom w:val="single" w:sz="4" w:space="0" w:color="auto"/>
              <w:right w:val="single" w:sz="4" w:space="0" w:color="auto"/>
            </w:tcBorders>
            <w:shd w:val="clear" w:color="auto" w:fill="auto"/>
          </w:tcPr>
          <w:p w14:paraId="423387C1" w14:textId="5C2B2995"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60</w:t>
            </w:r>
          </w:p>
        </w:tc>
        <w:tc>
          <w:tcPr>
            <w:tcW w:w="500" w:type="pct"/>
            <w:tcBorders>
              <w:top w:val="single" w:sz="4" w:space="0" w:color="auto"/>
              <w:left w:val="nil"/>
              <w:bottom w:val="single" w:sz="4" w:space="0" w:color="auto"/>
              <w:right w:val="single" w:sz="4" w:space="0" w:color="auto"/>
            </w:tcBorders>
            <w:shd w:val="clear" w:color="auto" w:fill="auto"/>
          </w:tcPr>
          <w:p w14:paraId="4DEBCB55" w14:textId="1E5D8BD4"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-41</w:t>
            </w:r>
          </w:p>
        </w:tc>
        <w:tc>
          <w:tcPr>
            <w:tcW w:w="501" w:type="pct"/>
            <w:tcBorders>
              <w:top w:val="single" w:sz="4" w:space="0" w:color="auto"/>
              <w:left w:val="nil"/>
              <w:bottom w:val="single" w:sz="4" w:space="0" w:color="auto"/>
              <w:right w:val="single" w:sz="4" w:space="0" w:color="auto"/>
            </w:tcBorders>
            <w:shd w:val="clear" w:color="auto" w:fill="auto"/>
          </w:tcPr>
          <w:p w14:paraId="69E45C02" w14:textId="329DF220"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60</w:t>
            </w:r>
          </w:p>
        </w:tc>
        <w:tc>
          <w:tcPr>
            <w:tcW w:w="429" w:type="pct"/>
            <w:tcBorders>
              <w:top w:val="single" w:sz="4" w:space="0" w:color="auto"/>
              <w:left w:val="nil"/>
              <w:bottom w:val="single" w:sz="4" w:space="0" w:color="auto"/>
              <w:right w:val="single" w:sz="4" w:space="0" w:color="auto"/>
            </w:tcBorders>
            <w:shd w:val="clear" w:color="auto" w:fill="auto"/>
          </w:tcPr>
          <w:p w14:paraId="78AABAA6" w14:textId="47234C73"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-41</w:t>
            </w:r>
          </w:p>
        </w:tc>
        <w:tc>
          <w:tcPr>
            <w:tcW w:w="429" w:type="pct"/>
            <w:tcBorders>
              <w:top w:val="single" w:sz="4" w:space="0" w:color="auto"/>
              <w:left w:val="nil"/>
              <w:bottom w:val="single" w:sz="4" w:space="0" w:color="auto"/>
              <w:right w:val="nil"/>
            </w:tcBorders>
            <w:shd w:val="clear" w:color="auto" w:fill="auto"/>
          </w:tcPr>
          <w:p w14:paraId="48C77128" w14:textId="0B223F24"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61</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264CF94E" w14:textId="37A80397" w:rsidR="00A439ED" w:rsidRPr="00EC2613" w:rsidRDefault="009A6BCB" w:rsidP="00A439ED">
            <w:pPr>
              <w:spacing w:line="240" w:lineRule="auto"/>
              <w:jc w:val="center"/>
              <w:rPr>
                <w:rFonts w:eastAsia="Times New Roman"/>
                <w:b/>
                <w:bCs/>
                <w:sz w:val="20"/>
                <w:szCs w:val="20"/>
              </w:rPr>
            </w:pPr>
            <w:r w:rsidRPr="00EC2613">
              <w:rPr>
                <w:rFonts w:eastAsia="Times New Roman"/>
                <w:b/>
                <w:bCs/>
                <w:sz w:val="20"/>
                <w:szCs w:val="20"/>
              </w:rPr>
              <w:t>-42</w:t>
            </w:r>
          </w:p>
        </w:tc>
      </w:tr>
      <w:tr w:rsidR="009A6BCB" w:rsidRPr="00EC2613" w14:paraId="2AF3158D" w14:textId="77777777" w:rsidTr="009A6BCB">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3F96CE61" w14:textId="51ED59BC" w:rsidR="009A6BCB" w:rsidRPr="00EC2613" w:rsidRDefault="009A6BCB" w:rsidP="009A6BCB">
            <w:pPr>
              <w:spacing w:line="240" w:lineRule="auto"/>
              <w:jc w:val="left"/>
              <w:rPr>
                <w:rFonts w:eastAsia="Times New Roman"/>
                <w:bCs/>
                <w:sz w:val="20"/>
                <w:szCs w:val="20"/>
              </w:rPr>
            </w:pPr>
            <w:r w:rsidRPr="00EC2613">
              <w:rPr>
                <w:rFonts w:eastAsia="Times New Roman"/>
                <w:color w:val="000000"/>
                <w:sz w:val="20"/>
                <w:szCs w:val="20"/>
                <w:lang w:eastAsia="ru-RU"/>
              </w:rPr>
              <w:t>с. Илим</w:t>
            </w:r>
          </w:p>
        </w:tc>
        <w:tc>
          <w:tcPr>
            <w:tcW w:w="429" w:type="pct"/>
            <w:tcBorders>
              <w:top w:val="single" w:sz="4" w:space="0" w:color="auto"/>
              <w:left w:val="nil"/>
              <w:bottom w:val="single" w:sz="4" w:space="0" w:color="auto"/>
              <w:right w:val="single" w:sz="4" w:space="0" w:color="auto"/>
            </w:tcBorders>
            <w:shd w:val="clear" w:color="auto" w:fill="auto"/>
          </w:tcPr>
          <w:p w14:paraId="17784478" w14:textId="6C2FE98E"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19</w:t>
            </w:r>
          </w:p>
        </w:tc>
        <w:tc>
          <w:tcPr>
            <w:tcW w:w="500" w:type="pct"/>
            <w:tcBorders>
              <w:top w:val="single" w:sz="4" w:space="0" w:color="auto"/>
              <w:left w:val="nil"/>
              <w:bottom w:val="single" w:sz="4" w:space="0" w:color="auto"/>
              <w:right w:val="single" w:sz="4" w:space="0" w:color="auto"/>
            </w:tcBorders>
            <w:shd w:val="clear" w:color="auto" w:fill="auto"/>
          </w:tcPr>
          <w:p w14:paraId="7BE77247" w14:textId="051FEA3F"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19</w:t>
            </w:r>
          </w:p>
        </w:tc>
        <w:tc>
          <w:tcPr>
            <w:tcW w:w="500" w:type="pct"/>
            <w:tcBorders>
              <w:top w:val="single" w:sz="4" w:space="0" w:color="auto"/>
              <w:left w:val="nil"/>
              <w:bottom w:val="single" w:sz="4" w:space="0" w:color="auto"/>
              <w:right w:val="single" w:sz="4" w:space="0" w:color="auto"/>
            </w:tcBorders>
            <w:shd w:val="clear" w:color="auto" w:fill="auto"/>
          </w:tcPr>
          <w:p w14:paraId="791800F4" w14:textId="346A1787"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60</w:t>
            </w:r>
          </w:p>
        </w:tc>
        <w:tc>
          <w:tcPr>
            <w:tcW w:w="500" w:type="pct"/>
            <w:tcBorders>
              <w:top w:val="single" w:sz="4" w:space="0" w:color="auto"/>
              <w:left w:val="nil"/>
              <w:bottom w:val="single" w:sz="4" w:space="0" w:color="auto"/>
              <w:right w:val="single" w:sz="4" w:space="0" w:color="auto"/>
            </w:tcBorders>
            <w:shd w:val="clear" w:color="auto" w:fill="auto"/>
          </w:tcPr>
          <w:p w14:paraId="28E997E3" w14:textId="65156910"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-41</w:t>
            </w:r>
          </w:p>
        </w:tc>
        <w:tc>
          <w:tcPr>
            <w:tcW w:w="501" w:type="pct"/>
            <w:tcBorders>
              <w:top w:val="single" w:sz="4" w:space="0" w:color="auto"/>
              <w:left w:val="nil"/>
              <w:bottom w:val="single" w:sz="4" w:space="0" w:color="auto"/>
              <w:right w:val="single" w:sz="4" w:space="0" w:color="auto"/>
            </w:tcBorders>
            <w:shd w:val="clear" w:color="auto" w:fill="auto"/>
          </w:tcPr>
          <w:p w14:paraId="2474B410" w14:textId="016C6E8C"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60</w:t>
            </w:r>
          </w:p>
        </w:tc>
        <w:tc>
          <w:tcPr>
            <w:tcW w:w="429" w:type="pct"/>
            <w:tcBorders>
              <w:top w:val="single" w:sz="4" w:space="0" w:color="auto"/>
              <w:left w:val="nil"/>
              <w:bottom w:val="single" w:sz="4" w:space="0" w:color="auto"/>
              <w:right w:val="single" w:sz="4" w:space="0" w:color="auto"/>
            </w:tcBorders>
            <w:shd w:val="clear" w:color="auto" w:fill="auto"/>
          </w:tcPr>
          <w:p w14:paraId="2C2C8010" w14:textId="37D99B45"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-41</w:t>
            </w:r>
          </w:p>
        </w:tc>
        <w:tc>
          <w:tcPr>
            <w:tcW w:w="429" w:type="pct"/>
            <w:tcBorders>
              <w:top w:val="single" w:sz="4" w:space="0" w:color="auto"/>
              <w:left w:val="nil"/>
              <w:bottom w:val="single" w:sz="4" w:space="0" w:color="auto"/>
              <w:right w:val="nil"/>
            </w:tcBorders>
            <w:shd w:val="clear" w:color="auto" w:fill="auto"/>
          </w:tcPr>
          <w:p w14:paraId="4239ACC5" w14:textId="32267891"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61</w:t>
            </w:r>
          </w:p>
        </w:tc>
        <w:tc>
          <w:tcPr>
            <w:tcW w:w="494" w:type="pct"/>
            <w:tcBorders>
              <w:top w:val="single" w:sz="4" w:space="0" w:color="auto"/>
              <w:left w:val="single" w:sz="4" w:space="0" w:color="auto"/>
              <w:bottom w:val="single" w:sz="4" w:space="0" w:color="auto"/>
              <w:right w:val="single" w:sz="4" w:space="0" w:color="auto"/>
            </w:tcBorders>
            <w:shd w:val="clear" w:color="auto" w:fill="auto"/>
            <w:noWrap/>
          </w:tcPr>
          <w:p w14:paraId="39A5DBEE" w14:textId="08EC1118" w:rsidR="009A6BCB" w:rsidRPr="00EC2613" w:rsidRDefault="009A6BCB" w:rsidP="009A6BCB">
            <w:pPr>
              <w:spacing w:line="240" w:lineRule="auto"/>
              <w:jc w:val="center"/>
              <w:rPr>
                <w:rFonts w:eastAsia="Times New Roman"/>
                <w:sz w:val="20"/>
                <w:szCs w:val="20"/>
              </w:rPr>
            </w:pPr>
            <w:r w:rsidRPr="00EC2613">
              <w:rPr>
                <w:rFonts w:eastAsia="Times New Roman"/>
                <w:sz w:val="20"/>
                <w:szCs w:val="20"/>
              </w:rPr>
              <w:t>-42</w:t>
            </w:r>
          </w:p>
        </w:tc>
      </w:tr>
    </w:tbl>
    <w:p w14:paraId="16373EFC" w14:textId="77777777" w:rsidR="00594CBE" w:rsidRDefault="00594CBE">
      <w:pPr>
        <w:spacing w:after="160" w:line="259" w:lineRule="auto"/>
        <w:jc w:val="left"/>
        <w:rPr>
          <w:szCs w:val="24"/>
        </w:rPr>
      </w:pPr>
      <w:r>
        <w:rPr>
          <w:szCs w:val="24"/>
        </w:rPr>
        <w:br w:type="page"/>
      </w:r>
    </w:p>
    <w:p w14:paraId="2D28B63B" w14:textId="662E386B" w:rsidR="00011AE1" w:rsidRPr="00EC2613" w:rsidRDefault="00011AE1" w:rsidP="00011AE1">
      <w:pPr>
        <w:spacing w:before="120" w:line="276" w:lineRule="auto"/>
        <w:jc w:val="right"/>
        <w:rPr>
          <w:szCs w:val="24"/>
        </w:rPr>
      </w:pPr>
      <w:r w:rsidRPr="00EC2613">
        <w:rPr>
          <w:szCs w:val="24"/>
        </w:rPr>
        <w:lastRenderedPageBreak/>
        <w:t>Таблица 2.</w:t>
      </w:r>
      <w:r w:rsidR="001A583E" w:rsidRPr="00EC2613">
        <w:rPr>
          <w:szCs w:val="24"/>
        </w:rPr>
        <w:t>6</w:t>
      </w:r>
      <w:r w:rsidRPr="00EC2613">
        <w:rPr>
          <w:szCs w:val="24"/>
        </w:rPr>
        <w:t>.</w:t>
      </w:r>
      <w:r w:rsidR="002B7F70">
        <w:rPr>
          <w:szCs w:val="24"/>
        </w:rPr>
        <w:t>8</w:t>
      </w:r>
    </w:p>
    <w:p w14:paraId="0DE3BC8B" w14:textId="77777777" w:rsidR="00011AE1" w:rsidRPr="00EC2613" w:rsidRDefault="00011AE1" w:rsidP="00011AE1">
      <w:pPr>
        <w:spacing w:line="276" w:lineRule="auto"/>
        <w:jc w:val="center"/>
        <w:rPr>
          <w:szCs w:val="24"/>
        </w:rPr>
      </w:pPr>
      <w:r w:rsidRPr="00EC2613">
        <w:rPr>
          <w:szCs w:val="24"/>
        </w:rPr>
        <w:t xml:space="preserve">Расчет потребности в </w:t>
      </w:r>
      <w:r w:rsidRPr="00EC2613">
        <w:rPr>
          <w:rFonts w:eastAsia="Times New Roman"/>
          <w:szCs w:val="24"/>
          <w:lang w:eastAsia="ru-RU"/>
        </w:rPr>
        <w:t>общеобразовательных школах (количество мест)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495"/>
        <w:gridCol w:w="882"/>
        <w:gridCol w:w="1008"/>
        <w:gridCol w:w="866"/>
        <w:gridCol w:w="1012"/>
        <w:gridCol w:w="1089"/>
        <w:gridCol w:w="732"/>
        <w:gridCol w:w="1028"/>
        <w:gridCol w:w="1026"/>
      </w:tblGrid>
      <w:tr w:rsidR="000B1D27" w:rsidRPr="00EC2613" w14:paraId="6777543D" w14:textId="77777777" w:rsidTr="000B1D27">
        <w:trPr>
          <w:cantSplit/>
          <w:trHeight w:val="342"/>
          <w:tblHeader/>
        </w:trPr>
        <w:tc>
          <w:tcPr>
            <w:tcW w:w="1231" w:type="pct"/>
            <w:shd w:val="clear" w:color="auto" w:fill="FFFFFF" w:themeFill="background1"/>
            <w:vAlign w:val="center"/>
          </w:tcPr>
          <w:p w14:paraId="74C4E26E" w14:textId="77777777" w:rsidR="000B1D27" w:rsidRPr="00EC2613" w:rsidRDefault="000B1D27" w:rsidP="000B1D27">
            <w:pPr>
              <w:spacing w:line="240" w:lineRule="auto"/>
              <w:jc w:val="center"/>
              <w:rPr>
                <w:rFonts w:eastAsia="Times New Roman"/>
                <w:b/>
                <w:bCs/>
                <w:sz w:val="20"/>
              </w:rPr>
            </w:pPr>
            <w:r w:rsidRPr="00EC2613">
              <w:rPr>
                <w:rFonts w:eastAsia="Times New Roman"/>
                <w:b/>
                <w:sz w:val="20"/>
              </w:rPr>
              <w:t>Показатели</w:t>
            </w:r>
          </w:p>
        </w:tc>
        <w:tc>
          <w:tcPr>
            <w:tcW w:w="1857" w:type="pct"/>
            <w:gridSpan w:val="4"/>
            <w:shd w:val="clear" w:color="auto" w:fill="FFFFFF" w:themeFill="background1"/>
            <w:vAlign w:val="center"/>
          </w:tcPr>
          <w:p w14:paraId="402F902B" w14:textId="77777777" w:rsidR="000B1D27" w:rsidRPr="00EC2613" w:rsidRDefault="000B1D27" w:rsidP="000B1D27">
            <w:pPr>
              <w:spacing w:line="240" w:lineRule="auto"/>
              <w:jc w:val="center"/>
              <w:rPr>
                <w:rFonts w:eastAsia="Times New Roman"/>
                <w:b/>
                <w:bCs/>
                <w:sz w:val="20"/>
              </w:rPr>
            </w:pPr>
            <w:r w:rsidRPr="00EC2613">
              <w:rPr>
                <w:rFonts w:eastAsia="Times New Roman"/>
                <w:b/>
                <w:sz w:val="20"/>
              </w:rPr>
              <w:t>Существующая численность</w:t>
            </w:r>
          </w:p>
        </w:tc>
        <w:tc>
          <w:tcPr>
            <w:tcW w:w="898" w:type="pct"/>
            <w:gridSpan w:val="2"/>
            <w:shd w:val="clear" w:color="auto" w:fill="FFFFFF" w:themeFill="background1"/>
            <w:vAlign w:val="center"/>
          </w:tcPr>
          <w:p w14:paraId="7BBAA559" w14:textId="1435E011" w:rsidR="000B1D27" w:rsidRPr="00EC2613" w:rsidRDefault="000B1D27" w:rsidP="000B1D27">
            <w:pPr>
              <w:spacing w:line="240" w:lineRule="auto"/>
              <w:jc w:val="center"/>
              <w:rPr>
                <w:rFonts w:eastAsia="Times New Roman"/>
                <w:b/>
                <w:bCs/>
                <w:sz w:val="20"/>
              </w:rPr>
            </w:pPr>
            <w:r>
              <w:rPr>
                <w:rFonts w:eastAsia="Times New Roman"/>
                <w:b/>
                <w:sz w:val="20"/>
              </w:rPr>
              <w:t>П</w:t>
            </w:r>
            <w:proofErr w:type="spellStart"/>
            <w:r>
              <w:rPr>
                <w:rFonts w:eastAsia="Times New Roman"/>
                <w:b/>
                <w:sz w:val="20"/>
                <w:lang w:val="en-US"/>
              </w:rPr>
              <w:t>ервая</w:t>
            </w:r>
            <w:proofErr w:type="spellEnd"/>
            <w:r w:rsidRPr="00EC2613">
              <w:rPr>
                <w:rFonts w:eastAsia="Times New Roman"/>
                <w:b/>
                <w:sz w:val="20"/>
              </w:rPr>
              <w:t xml:space="preserve"> очередь</w:t>
            </w:r>
          </w:p>
        </w:tc>
        <w:tc>
          <w:tcPr>
            <w:tcW w:w="1013" w:type="pct"/>
            <w:gridSpan w:val="2"/>
            <w:shd w:val="clear" w:color="auto" w:fill="FFFFFF" w:themeFill="background1"/>
            <w:vAlign w:val="center"/>
          </w:tcPr>
          <w:p w14:paraId="42663E78" w14:textId="771B6252" w:rsidR="000B1D27" w:rsidRPr="00EC2613" w:rsidRDefault="000B1D27" w:rsidP="000B1D27">
            <w:pPr>
              <w:spacing w:line="240" w:lineRule="auto"/>
              <w:jc w:val="center"/>
              <w:rPr>
                <w:rFonts w:eastAsia="Times New Roman"/>
                <w:b/>
                <w:bCs/>
                <w:sz w:val="20"/>
              </w:rPr>
            </w:pPr>
            <w:r>
              <w:rPr>
                <w:rFonts w:eastAsia="Times New Roman"/>
                <w:b/>
                <w:sz w:val="20"/>
              </w:rPr>
              <w:t>Р</w:t>
            </w:r>
            <w:r w:rsidRPr="00EC2613">
              <w:rPr>
                <w:rFonts w:eastAsia="Times New Roman"/>
                <w:b/>
                <w:sz w:val="20"/>
              </w:rPr>
              <w:t>асчетный срок</w:t>
            </w:r>
          </w:p>
        </w:tc>
      </w:tr>
      <w:tr w:rsidR="00011AE1" w:rsidRPr="00EC2613" w14:paraId="4E5C137A" w14:textId="77777777" w:rsidTr="00011AE1">
        <w:trPr>
          <w:cantSplit/>
          <w:trHeight w:val="3112"/>
          <w:tblHeader/>
        </w:trPr>
        <w:tc>
          <w:tcPr>
            <w:tcW w:w="1231" w:type="pct"/>
            <w:shd w:val="clear" w:color="auto" w:fill="FFFFFF" w:themeFill="background1"/>
            <w:vAlign w:val="center"/>
            <w:hideMark/>
          </w:tcPr>
          <w:p w14:paraId="67E78F69"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Учреждение, предприятие</w:t>
            </w:r>
          </w:p>
          <w:p w14:paraId="39759486"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Норма обеспеченности </w:t>
            </w:r>
          </w:p>
        </w:tc>
        <w:tc>
          <w:tcPr>
            <w:tcW w:w="435" w:type="pct"/>
            <w:shd w:val="clear" w:color="auto" w:fill="FFFFFF" w:themeFill="background1"/>
            <w:textDirection w:val="btLr"/>
            <w:vAlign w:val="center"/>
            <w:hideMark/>
          </w:tcPr>
          <w:p w14:paraId="6ECFA94D" w14:textId="77777777" w:rsidR="00011AE1" w:rsidRPr="00EC2613" w:rsidRDefault="00011AE1" w:rsidP="00011AE1">
            <w:pPr>
              <w:spacing w:line="240" w:lineRule="auto"/>
              <w:jc w:val="center"/>
              <w:rPr>
                <w:rFonts w:eastAsia="Times New Roman"/>
                <w:b/>
                <w:bCs/>
                <w:sz w:val="20"/>
              </w:rPr>
            </w:pPr>
            <w:r w:rsidRPr="00EC2613">
              <w:rPr>
                <w:b/>
                <w:sz w:val="20"/>
              </w:rPr>
              <w:t>Проектная мощность действующих объектов</w:t>
            </w:r>
          </w:p>
        </w:tc>
        <w:tc>
          <w:tcPr>
            <w:tcW w:w="497" w:type="pct"/>
            <w:shd w:val="clear" w:color="auto" w:fill="FFFFFF" w:themeFill="background1"/>
            <w:textDirection w:val="btLr"/>
            <w:vAlign w:val="center"/>
            <w:hideMark/>
          </w:tcPr>
          <w:p w14:paraId="2F9ED9E6" w14:textId="77777777" w:rsidR="00011AE1" w:rsidRPr="00EC2613" w:rsidRDefault="00011AE1" w:rsidP="00011AE1">
            <w:pPr>
              <w:spacing w:line="240" w:lineRule="auto"/>
              <w:jc w:val="center"/>
              <w:rPr>
                <w:rFonts w:eastAsia="Times New Roman"/>
                <w:b/>
                <w:bCs/>
                <w:sz w:val="20"/>
              </w:rPr>
            </w:pPr>
            <w:r w:rsidRPr="00EC2613">
              <w:rPr>
                <w:b/>
                <w:sz w:val="20"/>
              </w:rPr>
              <w:t>Сохраняемая мощность действующих объектов</w:t>
            </w:r>
          </w:p>
        </w:tc>
        <w:tc>
          <w:tcPr>
            <w:tcW w:w="427" w:type="pct"/>
            <w:shd w:val="clear" w:color="auto" w:fill="FFFFFF" w:themeFill="background1"/>
            <w:textDirection w:val="btLr"/>
            <w:vAlign w:val="center"/>
          </w:tcPr>
          <w:p w14:paraId="7C1A07D2"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Необходимо по норме на текущий момент</w:t>
            </w:r>
          </w:p>
        </w:tc>
        <w:tc>
          <w:tcPr>
            <w:tcW w:w="499" w:type="pct"/>
            <w:shd w:val="clear" w:color="auto" w:fill="FFFFFF" w:themeFill="background1"/>
            <w:textDirection w:val="btLr"/>
            <w:vAlign w:val="center"/>
          </w:tcPr>
          <w:p w14:paraId="0DAAF722"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c>
          <w:tcPr>
            <w:tcW w:w="537" w:type="pct"/>
            <w:shd w:val="clear" w:color="auto" w:fill="FFFFFF" w:themeFill="background1"/>
            <w:textDirection w:val="btLr"/>
            <w:vAlign w:val="center"/>
          </w:tcPr>
          <w:p w14:paraId="72D77FEE"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Необходимо по норме проект </w:t>
            </w:r>
          </w:p>
          <w:p w14:paraId="5053D096" w14:textId="3799862C"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на </w:t>
            </w:r>
            <w:r w:rsidR="000B1D27" w:rsidRPr="000913E4">
              <w:rPr>
                <w:rFonts w:eastAsia="Times New Roman"/>
                <w:b/>
                <w:bCs/>
                <w:sz w:val="20"/>
              </w:rPr>
              <w:t>первую</w:t>
            </w:r>
            <w:r w:rsidRPr="00EC2613">
              <w:rPr>
                <w:rFonts w:eastAsia="Times New Roman"/>
                <w:b/>
                <w:bCs/>
                <w:sz w:val="20"/>
              </w:rPr>
              <w:t xml:space="preserve"> очередь</w:t>
            </w:r>
          </w:p>
        </w:tc>
        <w:tc>
          <w:tcPr>
            <w:tcW w:w="361" w:type="pct"/>
            <w:shd w:val="clear" w:color="auto" w:fill="FFFFFF" w:themeFill="background1"/>
            <w:textDirection w:val="btLr"/>
            <w:vAlign w:val="center"/>
          </w:tcPr>
          <w:p w14:paraId="3A75DF89"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c>
          <w:tcPr>
            <w:tcW w:w="507" w:type="pct"/>
            <w:shd w:val="clear" w:color="auto" w:fill="FFFFFF" w:themeFill="background1"/>
            <w:textDirection w:val="btLr"/>
            <w:vAlign w:val="center"/>
            <w:hideMark/>
          </w:tcPr>
          <w:p w14:paraId="570D6AD4"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Необходимо по норме проект </w:t>
            </w:r>
          </w:p>
          <w:p w14:paraId="38C81B9C"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на расчетный срок</w:t>
            </w:r>
          </w:p>
        </w:tc>
        <w:tc>
          <w:tcPr>
            <w:tcW w:w="506" w:type="pct"/>
            <w:shd w:val="clear" w:color="auto" w:fill="FFFFFF" w:themeFill="background1"/>
            <w:textDirection w:val="btLr"/>
            <w:vAlign w:val="center"/>
          </w:tcPr>
          <w:p w14:paraId="6FD80C48"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r>
    </w:tbl>
    <w:p w14:paraId="3D6409C2" w14:textId="77777777" w:rsidR="00011AE1" w:rsidRPr="00EC2613" w:rsidRDefault="00011AE1" w:rsidP="00011AE1">
      <w:pPr>
        <w:autoSpaceDE w:val="0"/>
        <w:autoSpaceDN w:val="0"/>
        <w:adjustRightInd w:val="0"/>
        <w:spacing w:line="300" w:lineRule="auto"/>
        <w:ind w:firstLine="708"/>
        <w:rPr>
          <w:rFonts w:eastAsia="Times New Roman"/>
          <w:sz w:val="2"/>
          <w:szCs w:val="2"/>
        </w:rPr>
      </w:pPr>
    </w:p>
    <w:tbl>
      <w:tblPr>
        <w:tblW w:w="5000" w:type="pct"/>
        <w:tblLayout w:type="fixed"/>
        <w:tblLook w:val="04A0" w:firstRow="1" w:lastRow="0" w:firstColumn="1" w:lastColumn="0" w:noHBand="0" w:noVBand="1"/>
      </w:tblPr>
      <w:tblGrid>
        <w:gridCol w:w="2471"/>
        <w:gridCol w:w="871"/>
        <w:gridCol w:w="1014"/>
        <w:gridCol w:w="870"/>
        <w:gridCol w:w="1016"/>
        <w:gridCol w:w="1160"/>
        <w:gridCol w:w="724"/>
        <w:gridCol w:w="1016"/>
        <w:gridCol w:w="996"/>
      </w:tblGrid>
      <w:tr w:rsidR="00011AE1" w:rsidRPr="00EC2613" w14:paraId="784FBFB3" w14:textId="77777777" w:rsidTr="006524DF">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41D73A88"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1</w:t>
            </w:r>
          </w:p>
        </w:tc>
        <w:tc>
          <w:tcPr>
            <w:tcW w:w="430" w:type="pct"/>
            <w:tcBorders>
              <w:top w:val="single" w:sz="4" w:space="0" w:color="auto"/>
              <w:left w:val="nil"/>
              <w:bottom w:val="single" w:sz="4" w:space="0" w:color="auto"/>
              <w:right w:val="single" w:sz="4" w:space="0" w:color="auto"/>
            </w:tcBorders>
            <w:shd w:val="clear" w:color="auto" w:fill="auto"/>
          </w:tcPr>
          <w:p w14:paraId="78ED5230"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2</w:t>
            </w:r>
          </w:p>
        </w:tc>
        <w:tc>
          <w:tcPr>
            <w:tcW w:w="500" w:type="pct"/>
            <w:tcBorders>
              <w:top w:val="single" w:sz="4" w:space="0" w:color="auto"/>
              <w:left w:val="nil"/>
              <w:bottom w:val="single" w:sz="4" w:space="0" w:color="auto"/>
              <w:right w:val="single" w:sz="4" w:space="0" w:color="auto"/>
            </w:tcBorders>
            <w:shd w:val="clear" w:color="auto" w:fill="auto"/>
          </w:tcPr>
          <w:p w14:paraId="4376F306"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3</w:t>
            </w:r>
          </w:p>
        </w:tc>
        <w:tc>
          <w:tcPr>
            <w:tcW w:w="429" w:type="pct"/>
            <w:tcBorders>
              <w:top w:val="single" w:sz="4" w:space="0" w:color="auto"/>
              <w:left w:val="nil"/>
              <w:bottom w:val="single" w:sz="4" w:space="0" w:color="auto"/>
              <w:right w:val="single" w:sz="4" w:space="0" w:color="auto"/>
            </w:tcBorders>
            <w:shd w:val="clear" w:color="auto" w:fill="auto"/>
          </w:tcPr>
          <w:p w14:paraId="4556031F" w14:textId="77777777" w:rsidR="00011AE1" w:rsidRPr="00EC2613" w:rsidRDefault="00011AE1" w:rsidP="00011AE1">
            <w:pPr>
              <w:spacing w:line="240" w:lineRule="auto"/>
              <w:jc w:val="center"/>
              <w:rPr>
                <w:rFonts w:ascii="Calibri" w:hAnsi="Calibri" w:cs="Calibri"/>
                <w:color w:val="000000"/>
                <w:sz w:val="20"/>
                <w:szCs w:val="20"/>
              </w:rPr>
            </w:pPr>
            <w:r w:rsidRPr="00EC2613">
              <w:rPr>
                <w:rFonts w:eastAsia="Times New Roman"/>
                <w:b/>
                <w:bCs/>
                <w:sz w:val="20"/>
                <w:szCs w:val="20"/>
              </w:rPr>
              <w:t>4</w:t>
            </w:r>
          </w:p>
        </w:tc>
        <w:tc>
          <w:tcPr>
            <w:tcW w:w="501" w:type="pct"/>
            <w:tcBorders>
              <w:top w:val="single" w:sz="4" w:space="0" w:color="auto"/>
              <w:left w:val="nil"/>
              <w:bottom w:val="single" w:sz="4" w:space="0" w:color="auto"/>
              <w:right w:val="single" w:sz="4" w:space="0" w:color="auto"/>
            </w:tcBorders>
            <w:shd w:val="clear" w:color="auto" w:fill="auto"/>
          </w:tcPr>
          <w:p w14:paraId="0FC2A337"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5</w:t>
            </w:r>
          </w:p>
        </w:tc>
        <w:tc>
          <w:tcPr>
            <w:tcW w:w="572" w:type="pct"/>
            <w:tcBorders>
              <w:top w:val="single" w:sz="4" w:space="0" w:color="auto"/>
              <w:left w:val="nil"/>
              <w:bottom w:val="single" w:sz="4" w:space="0" w:color="auto"/>
              <w:right w:val="single" w:sz="4" w:space="0" w:color="auto"/>
            </w:tcBorders>
            <w:shd w:val="clear" w:color="auto" w:fill="auto"/>
          </w:tcPr>
          <w:p w14:paraId="38FC3E7C" w14:textId="77777777" w:rsidR="00011AE1" w:rsidRPr="00EC2613" w:rsidRDefault="00011AE1" w:rsidP="00011AE1">
            <w:pPr>
              <w:spacing w:line="240" w:lineRule="auto"/>
              <w:jc w:val="center"/>
              <w:rPr>
                <w:rFonts w:ascii="Calibri" w:hAnsi="Calibri" w:cs="Calibri"/>
                <w:color w:val="000000"/>
                <w:sz w:val="20"/>
                <w:szCs w:val="20"/>
              </w:rPr>
            </w:pPr>
            <w:r w:rsidRPr="00EC2613">
              <w:rPr>
                <w:rFonts w:eastAsia="Times New Roman"/>
                <w:b/>
                <w:bCs/>
                <w:sz w:val="20"/>
                <w:szCs w:val="20"/>
              </w:rPr>
              <w:t>6</w:t>
            </w:r>
          </w:p>
        </w:tc>
        <w:tc>
          <w:tcPr>
            <w:tcW w:w="357" w:type="pct"/>
            <w:tcBorders>
              <w:top w:val="single" w:sz="4" w:space="0" w:color="auto"/>
              <w:left w:val="nil"/>
              <w:bottom w:val="single" w:sz="4" w:space="0" w:color="auto"/>
              <w:right w:val="single" w:sz="4" w:space="0" w:color="auto"/>
            </w:tcBorders>
            <w:shd w:val="clear" w:color="auto" w:fill="auto"/>
          </w:tcPr>
          <w:p w14:paraId="3FF5FC27"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7</w:t>
            </w:r>
          </w:p>
        </w:tc>
        <w:tc>
          <w:tcPr>
            <w:tcW w:w="501" w:type="pct"/>
            <w:tcBorders>
              <w:top w:val="single" w:sz="4" w:space="0" w:color="auto"/>
              <w:left w:val="nil"/>
              <w:bottom w:val="single" w:sz="4" w:space="0" w:color="auto"/>
              <w:right w:val="nil"/>
            </w:tcBorders>
            <w:shd w:val="clear" w:color="auto" w:fill="auto"/>
          </w:tcPr>
          <w:p w14:paraId="5AD74D97"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8</w:t>
            </w:r>
          </w:p>
        </w:tc>
        <w:tc>
          <w:tcPr>
            <w:tcW w:w="492" w:type="pct"/>
            <w:tcBorders>
              <w:top w:val="single" w:sz="4" w:space="0" w:color="auto"/>
              <w:left w:val="single" w:sz="4" w:space="0" w:color="auto"/>
              <w:bottom w:val="single" w:sz="4" w:space="0" w:color="auto"/>
              <w:right w:val="single" w:sz="4" w:space="0" w:color="auto"/>
            </w:tcBorders>
            <w:shd w:val="clear" w:color="auto" w:fill="auto"/>
            <w:noWrap/>
          </w:tcPr>
          <w:p w14:paraId="10C88980" w14:textId="77777777" w:rsidR="00011AE1" w:rsidRPr="00EC2613" w:rsidRDefault="00011AE1" w:rsidP="00011AE1">
            <w:pPr>
              <w:spacing w:line="240" w:lineRule="auto"/>
              <w:jc w:val="center"/>
              <w:rPr>
                <w:rFonts w:ascii="Calibri" w:hAnsi="Calibri" w:cs="Calibri"/>
                <w:color w:val="000000"/>
                <w:sz w:val="20"/>
                <w:szCs w:val="20"/>
              </w:rPr>
            </w:pPr>
            <w:r w:rsidRPr="00EC2613">
              <w:rPr>
                <w:rFonts w:eastAsia="Times New Roman"/>
                <w:b/>
                <w:bCs/>
                <w:sz w:val="20"/>
                <w:szCs w:val="20"/>
              </w:rPr>
              <w:t>9</w:t>
            </w:r>
          </w:p>
        </w:tc>
      </w:tr>
      <w:tr w:rsidR="00A439ED" w:rsidRPr="00EC2613" w14:paraId="332A3921" w14:textId="77777777" w:rsidTr="006524DF">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59C8D506" w14:textId="72A350D8" w:rsidR="00A439ED" w:rsidRPr="00EC2613" w:rsidRDefault="00A439ED" w:rsidP="00A439ED">
            <w:pPr>
              <w:spacing w:line="240" w:lineRule="auto"/>
              <w:jc w:val="left"/>
              <w:rPr>
                <w:rFonts w:eastAsia="Times New Roman"/>
                <w:b/>
                <w:bCs/>
                <w:sz w:val="20"/>
                <w:szCs w:val="20"/>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xml:space="preserve">. </w:t>
            </w:r>
            <w:proofErr w:type="spellStart"/>
            <w:r w:rsidR="00334882" w:rsidRPr="00EC2613">
              <w:rPr>
                <w:rFonts w:eastAsia="Times New Roman"/>
                <w:b/>
                <w:bCs/>
                <w:color w:val="000000"/>
                <w:sz w:val="20"/>
                <w:szCs w:val="20"/>
                <w:lang w:eastAsia="ru-RU"/>
              </w:rPr>
              <w:t>Илимское</w:t>
            </w:r>
            <w:proofErr w:type="spellEnd"/>
          </w:p>
        </w:tc>
        <w:tc>
          <w:tcPr>
            <w:tcW w:w="430" w:type="pct"/>
            <w:tcBorders>
              <w:top w:val="single" w:sz="4" w:space="0" w:color="auto"/>
              <w:left w:val="nil"/>
              <w:bottom w:val="single" w:sz="4" w:space="0" w:color="auto"/>
              <w:right w:val="single" w:sz="4" w:space="0" w:color="auto"/>
            </w:tcBorders>
            <w:shd w:val="clear" w:color="auto" w:fill="auto"/>
          </w:tcPr>
          <w:p w14:paraId="08A1278B" w14:textId="5272631B"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259</w:t>
            </w:r>
          </w:p>
        </w:tc>
        <w:tc>
          <w:tcPr>
            <w:tcW w:w="500" w:type="pct"/>
            <w:tcBorders>
              <w:top w:val="single" w:sz="4" w:space="0" w:color="auto"/>
              <w:left w:val="nil"/>
              <w:bottom w:val="single" w:sz="4" w:space="0" w:color="auto"/>
              <w:right w:val="single" w:sz="4" w:space="0" w:color="auto"/>
            </w:tcBorders>
            <w:shd w:val="clear" w:color="auto" w:fill="auto"/>
          </w:tcPr>
          <w:p w14:paraId="2976A33D" w14:textId="3289E271"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100</w:t>
            </w:r>
          </w:p>
        </w:tc>
        <w:tc>
          <w:tcPr>
            <w:tcW w:w="429" w:type="pct"/>
            <w:tcBorders>
              <w:top w:val="single" w:sz="4" w:space="0" w:color="auto"/>
              <w:left w:val="nil"/>
              <w:bottom w:val="single" w:sz="4" w:space="0" w:color="auto"/>
              <w:right w:val="single" w:sz="4" w:space="0" w:color="auto"/>
            </w:tcBorders>
            <w:shd w:val="clear" w:color="auto" w:fill="auto"/>
          </w:tcPr>
          <w:p w14:paraId="4761274A" w14:textId="708FB73A"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198</w:t>
            </w:r>
          </w:p>
        </w:tc>
        <w:tc>
          <w:tcPr>
            <w:tcW w:w="501" w:type="pct"/>
            <w:tcBorders>
              <w:top w:val="single" w:sz="4" w:space="0" w:color="auto"/>
              <w:left w:val="nil"/>
              <w:bottom w:val="single" w:sz="4" w:space="0" w:color="auto"/>
              <w:right w:val="single" w:sz="4" w:space="0" w:color="auto"/>
            </w:tcBorders>
            <w:shd w:val="clear" w:color="auto" w:fill="auto"/>
          </w:tcPr>
          <w:p w14:paraId="752D0A56" w14:textId="78589C92"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-98</w:t>
            </w:r>
          </w:p>
        </w:tc>
        <w:tc>
          <w:tcPr>
            <w:tcW w:w="572" w:type="pct"/>
            <w:tcBorders>
              <w:top w:val="single" w:sz="4" w:space="0" w:color="auto"/>
              <w:left w:val="nil"/>
              <w:bottom w:val="single" w:sz="4" w:space="0" w:color="auto"/>
              <w:right w:val="single" w:sz="4" w:space="0" w:color="auto"/>
            </w:tcBorders>
            <w:shd w:val="clear" w:color="auto" w:fill="auto"/>
          </w:tcPr>
          <w:p w14:paraId="5BF277E2" w14:textId="083D85DA"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198</w:t>
            </w:r>
          </w:p>
        </w:tc>
        <w:tc>
          <w:tcPr>
            <w:tcW w:w="357" w:type="pct"/>
            <w:tcBorders>
              <w:top w:val="single" w:sz="4" w:space="0" w:color="auto"/>
              <w:left w:val="nil"/>
              <w:bottom w:val="single" w:sz="4" w:space="0" w:color="auto"/>
              <w:right w:val="single" w:sz="4" w:space="0" w:color="auto"/>
            </w:tcBorders>
            <w:shd w:val="clear" w:color="auto" w:fill="auto"/>
          </w:tcPr>
          <w:p w14:paraId="7FEDEFA4" w14:textId="1955D655"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-98</w:t>
            </w:r>
          </w:p>
        </w:tc>
        <w:tc>
          <w:tcPr>
            <w:tcW w:w="501" w:type="pct"/>
            <w:tcBorders>
              <w:top w:val="single" w:sz="4" w:space="0" w:color="auto"/>
              <w:left w:val="nil"/>
              <w:bottom w:val="single" w:sz="4" w:space="0" w:color="auto"/>
              <w:right w:val="nil"/>
            </w:tcBorders>
            <w:shd w:val="clear" w:color="auto" w:fill="auto"/>
          </w:tcPr>
          <w:p w14:paraId="660F5EE9" w14:textId="20A3E150"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199</w:t>
            </w:r>
          </w:p>
        </w:tc>
        <w:tc>
          <w:tcPr>
            <w:tcW w:w="492" w:type="pct"/>
            <w:tcBorders>
              <w:top w:val="single" w:sz="4" w:space="0" w:color="auto"/>
              <w:left w:val="single" w:sz="4" w:space="0" w:color="auto"/>
              <w:bottom w:val="single" w:sz="4" w:space="0" w:color="auto"/>
              <w:right w:val="single" w:sz="4" w:space="0" w:color="auto"/>
            </w:tcBorders>
            <w:shd w:val="clear" w:color="auto" w:fill="auto"/>
            <w:noWrap/>
          </w:tcPr>
          <w:p w14:paraId="76B9060E" w14:textId="0E80131C" w:rsidR="00A439ED" w:rsidRPr="00EC2613" w:rsidRDefault="006524DF" w:rsidP="00A439ED">
            <w:pPr>
              <w:spacing w:line="240" w:lineRule="auto"/>
              <w:jc w:val="center"/>
              <w:rPr>
                <w:rFonts w:eastAsia="Times New Roman"/>
                <w:b/>
                <w:bCs/>
                <w:sz w:val="20"/>
                <w:szCs w:val="20"/>
              </w:rPr>
            </w:pPr>
            <w:r w:rsidRPr="00EC2613">
              <w:rPr>
                <w:rFonts w:eastAsia="Times New Roman"/>
                <w:b/>
                <w:bCs/>
                <w:sz w:val="20"/>
                <w:szCs w:val="20"/>
              </w:rPr>
              <w:t>-99</w:t>
            </w:r>
          </w:p>
        </w:tc>
      </w:tr>
      <w:tr w:rsidR="006524DF" w:rsidRPr="00EC2613" w14:paraId="1FE5132F" w14:textId="77777777" w:rsidTr="006524DF">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75DE6C25" w14:textId="4C21F6DA" w:rsidR="006524DF" w:rsidRPr="00EC2613" w:rsidRDefault="006524DF" w:rsidP="006524DF">
            <w:pPr>
              <w:spacing w:line="240" w:lineRule="auto"/>
              <w:jc w:val="left"/>
              <w:rPr>
                <w:rFonts w:eastAsia="Times New Roman"/>
                <w:bCs/>
                <w:sz w:val="20"/>
                <w:szCs w:val="20"/>
              </w:rPr>
            </w:pPr>
            <w:r w:rsidRPr="00EC2613">
              <w:rPr>
                <w:rFonts w:eastAsia="Times New Roman"/>
                <w:color w:val="000000"/>
                <w:sz w:val="20"/>
                <w:szCs w:val="20"/>
                <w:lang w:eastAsia="ru-RU"/>
              </w:rPr>
              <w:t>с. Илим</w:t>
            </w:r>
          </w:p>
        </w:tc>
        <w:tc>
          <w:tcPr>
            <w:tcW w:w="430" w:type="pct"/>
            <w:tcBorders>
              <w:top w:val="single" w:sz="4" w:space="0" w:color="auto"/>
              <w:left w:val="nil"/>
              <w:bottom w:val="single" w:sz="4" w:space="0" w:color="auto"/>
              <w:right w:val="single" w:sz="4" w:space="0" w:color="auto"/>
            </w:tcBorders>
            <w:shd w:val="clear" w:color="auto" w:fill="auto"/>
          </w:tcPr>
          <w:p w14:paraId="70E7BA61" w14:textId="230E4BF6"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259</w:t>
            </w:r>
          </w:p>
        </w:tc>
        <w:tc>
          <w:tcPr>
            <w:tcW w:w="500" w:type="pct"/>
            <w:tcBorders>
              <w:top w:val="single" w:sz="4" w:space="0" w:color="auto"/>
              <w:left w:val="nil"/>
              <w:bottom w:val="single" w:sz="4" w:space="0" w:color="auto"/>
              <w:right w:val="single" w:sz="4" w:space="0" w:color="auto"/>
            </w:tcBorders>
            <w:shd w:val="clear" w:color="auto" w:fill="auto"/>
          </w:tcPr>
          <w:p w14:paraId="04E60DA8" w14:textId="7684F142"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100</w:t>
            </w:r>
          </w:p>
        </w:tc>
        <w:tc>
          <w:tcPr>
            <w:tcW w:w="429" w:type="pct"/>
            <w:tcBorders>
              <w:top w:val="single" w:sz="4" w:space="0" w:color="auto"/>
              <w:left w:val="nil"/>
              <w:bottom w:val="single" w:sz="4" w:space="0" w:color="auto"/>
              <w:right w:val="single" w:sz="4" w:space="0" w:color="auto"/>
            </w:tcBorders>
            <w:shd w:val="clear" w:color="auto" w:fill="auto"/>
          </w:tcPr>
          <w:p w14:paraId="08A6A799" w14:textId="65286976"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198</w:t>
            </w:r>
          </w:p>
        </w:tc>
        <w:tc>
          <w:tcPr>
            <w:tcW w:w="501" w:type="pct"/>
            <w:tcBorders>
              <w:top w:val="single" w:sz="4" w:space="0" w:color="auto"/>
              <w:left w:val="nil"/>
              <w:bottom w:val="single" w:sz="4" w:space="0" w:color="auto"/>
              <w:right w:val="single" w:sz="4" w:space="0" w:color="auto"/>
            </w:tcBorders>
            <w:shd w:val="clear" w:color="auto" w:fill="auto"/>
          </w:tcPr>
          <w:p w14:paraId="7C784995" w14:textId="5A62B0B4"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-98</w:t>
            </w:r>
          </w:p>
        </w:tc>
        <w:tc>
          <w:tcPr>
            <w:tcW w:w="572" w:type="pct"/>
            <w:tcBorders>
              <w:top w:val="single" w:sz="4" w:space="0" w:color="auto"/>
              <w:left w:val="nil"/>
              <w:bottom w:val="single" w:sz="4" w:space="0" w:color="auto"/>
              <w:right w:val="single" w:sz="4" w:space="0" w:color="auto"/>
            </w:tcBorders>
            <w:shd w:val="clear" w:color="auto" w:fill="auto"/>
          </w:tcPr>
          <w:p w14:paraId="2DABD164" w14:textId="1721C541"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198</w:t>
            </w:r>
          </w:p>
        </w:tc>
        <w:tc>
          <w:tcPr>
            <w:tcW w:w="357" w:type="pct"/>
            <w:tcBorders>
              <w:top w:val="single" w:sz="4" w:space="0" w:color="auto"/>
              <w:left w:val="nil"/>
              <w:bottom w:val="single" w:sz="4" w:space="0" w:color="auto"/>
              <w:right w:val="single" w:sz="4" w:space="0" w:color="auto"/>
            </w:tcBorders>
            <w:shd w:val="clear" w:color="auto" w:fill="auto"/>
          </w:tcPr>
          <w:p w14:paraId="338CB156" w14:textId="05991C9E"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-98</w:t>
            </w:r>
          </w:p>
        </w:tc>
        <w:tc>
          <w:tcPr>
            <w:tcW w:w="501" w:type="pct"/>
            <w:tcBorders>
              <w:top w:val="single" w:sz="4" w:space="0" w:color="auto"/>
              <w:left w:val="nil"/>
              <w:bottom w:val="single" w:sz="4" w:space="0" w:color="auto"/>
              <w:right w:val="nil"/>
            </w:tcBorders>
            <w:shd w:val="clear" w:color="auto" w:fill="auto"/>
          </w:tcPr>
          <w:p w14:paraId="377BF913" w14:textId="5DEB903F"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199</w:t>
            </w:r>
          </w:p>
        </w:tc>
        <w:tc>
          <w:tcPr>
            <w:tcW w:w="492" w:type="pct"/>
            <w:tcBorders>
              <w:top w:val="single" w:sz="4" w:space="0" w:color="auto"/>
              <w:left w:val="single" w:sz="4" w:space="0" w:color="auto"/>
              <w:bottom w:val="single" w:sz="4" w:space="0" w:color="auto"/>
              <w:right w:val="single" w:sz="4" w:space="0" w:color="auto"/>
            </w:tcBorders>
            <w:shd w:val="clear" w:color="auto" w:fill="auto"/>
            <w:noWrap/>
          </w:tcPr>
          <w:p w14:paraId="2A0F16A9" w14:textId="3109993A" w:rsidR="006524DF" w:rsidRPr="00EC2613" w:rsidRDefault="006524DF" w:rsidP="006524DF">
            <w:pPr>
              <w:spacing w:line="240" w:lineRule="auto"/>
              <w:jc w:val="center"/>
              <w:rPr>
                <w:rFonts w:eastAsia="Times New Roman"/>
                <w:sz w:val="20"/>
                <w:szCs w:val="20"/>
              </w:rPr>
            </w:pPr>
            <w:r w:rsidRPr="00EC2613">
              <w:rPr>
                <w:rFonts w:eastAsia="Times New Roman"/>
                <w:sz w:val="20"/>
                <w:szCs w:val="20"/>
              </w:rPr>
              <w:t>-99</w:t>
            </w:r>
          </w:p>
        </w:tc>
      </w:tr>
    </w:tbl>
    <w:p w14:paraId="13E6EAED" w14:textId="6C2CD4A3" w:rsidR="00011AE1" w:rsidRPr="00EC2613" w:rsidRDefault="002B7F70" w:rsidP="00011AE1">
      <w:pPr>
        <w:spacing w:before="120" w:line="276" w:lineRule="auto"/>
        <w:jc w:val="right"/>
        <w:rPr>
          <w:szCs w:val="24"/>
        </w:rPr>
      </w:pPr>
      <w:r>
        <w:rPr>
          <w:szCs w:val="24"/>
        </w:rPr>
        <w:t>Таблица 2.6.9</w:t>
      </w:r>
    </w:p>
    <w:p w14:paraId="1CCF5167" w14:textId="77777777" w:rsidR="00011AE1" w:rsidRPr="00EC2613" w:rsidRDefault="00011AE1" w:rsidP="00011AE1">
      <w:pPr>
        <w:spacing w:line="276" w:lineRule="auto"/>
        <w:ind w:right="-2"/>
        <w:jc w:val="center"/>
        <w:rPr>
          <w:rFonts w:eastAsia="Times New Roman"/>
          <w:szCs w:val="24"/>
          <w:lang w:eastAsia="ru-RU"/>
        </w:rPr>
      </w:pPr>
      <w:r w:rsidRPr="00EC2613">
        <w:rPr>
          <w:rFonts w:eastAsia="Times New Roman"/>
          <w:szCs w:val="24"/>
          <w:lang w:eastAsia="ru-RU"/>
        </w:rPr>
        <w:t>Расчет потребности в клубах (количество посетительских мест)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498"/>
        <w:gridCol w:w="884"/>
        <w:gridCol w:w="1028"/>
        <w:gridCol w:w="1028"/>
        <w:gridCol w:w="884"/>
        <w:gridCol w:w="1026"/>
        <w:gridCol w:w="882"/>
        <w:gridCol w:w="734"/>
        <w:gridCol w:w="1174"/>
      </w:tblGrid>
      <w:tr w:rsidR="000B1D27" w:rsidRPr="00EC2613" w14:paraId="1B6D5258" w14:textId="77777777" w:rsidTr="00011AE1">
        <w:trPr>
          <w:cantSplit/>
          <w:trHeight w:val="342"/>
          <w:tblHeader/>
        </w:trPr>
        <w:tc>
          <w:tcPr>
            <w:tcW w:w="1232" w:type="pct"/>
            <w:shd w:val="clear" w:color="auto" w:fill="FFFFFF" w:themeFill="background1"/>
            <w:vAlign w:val="center"/>
          </w:tcPr>
          <w:p w14:paraId="5872A4F3" w14:textId="77777777" w:rsidR="000B1D27" w:rsidRPr="00EC2613" w:rsidRDefault="000B1D27" w:rsidP="000B1D27">
            <w:pPr>
              <w:spacing w:line="240" w:lineRule="auto"/>
              <w:jc w:val="center"/>
              <w:rPr>
                <w:rFonts w:eastAsia="Times New Roman"/>
                <w:b/>
                <w:bCs/>
                <w:sz w:val="20"/>
              </w:rPr>
            </w:pPr>
            <w:r w:rsidRPr="00EC2613">
              <w:rPr>
                <w:rFonts w:eastAsia="Times New Roman"/>
                <w:b/>
                <w:sz w:val="20"/>
              </w:rPr>
              <w:t>Показатели</w:t>
            </w:r>
          </w:p>
        </w:tc>
        <w:tc>
          <w:tcPr>
            <w:tcW w:w="1886" w:type="pct"/>
            <w:gridSpan w:val="4"/>
            <w:shd w:val="clear" w:color="auto" w:fill="FFFFFF" w:themeFill="background1"/>
            <w:vAlign w:val="center"/>
          </w:tcPr>
          <w:p w14:paraId="412ED186" w14:textId="77777777" w:rsidR="000B1D27" w:rsidRPr="00EC2613" w:rsidRDefault="000B1D27" w:rsidP="000B1D27">
            <w:pPr>
              <w:spacing w:line="240" w:lineRule="auto"/>
              <w:jc w:val="center"/>
              <w:rPr>
                <w:rFonts w:eastAsia="Times New Roman"/>
                <w:b/>
                <w:bCs/>
                <w:sz w:val="20"/>
              </w:rPr>
            </w:pPr>
            <w:r w:rsidRPr="00EC2613">
              <w:rPr>
                <w:rFonts w:eastAsia="Times New Roman"/>
                <w:b/>
                <w:sz w:val="20"/>
              </w:rPr>
              <w:t>Существующая численность</w:t>
            </w:r>
          </w:p>
        </w:tc>
        <w:tc>
          <w:tcPr>
            <w:tcW w:w="941" w:type="pct"/>
            <w:gridSpan w:val="2"/>
            <w:shd w:val="clear" w:color="auto" w:fill="FFFFFF" w:themeFill="background1"/>
            <w:vAlign w:val="center"/>
          </w:tcPr>
          <w:p w14:paraId="3C28D3F4" w14:textId="18DB3C93" w:rsidR="000B1D27" w:rsidRPr="00EC2613" w:rsidRDefault="000B1D27" w:rsidP="000B1D27">
            <w:pPr>
              <w:spacing w:line="240" w:lineRule="auto"/>
              <w:jc w:val="center"/>
              <w:rPr>
                <w:rFonts w:eastAsia="Times New Roman"/>
                <w:b/>
                <w:bCs/>
                <w:sz w:val="20"/>
              </w:rPr>
            </w:pPr>
            <w:r>
              <w:rPr>
                <w:rFonts w:eastAsia="Times New Roman"/>
                <w:b/>
                <w:sz w:val="20"/>
              </w:rPr>
              <w:t>П</w:t>
            </w:r>
            <w:proofErr w:type="spellStart"/>
            <w:r>
              <w:rPr>
                <w:rFonts w:eastAsia="Times New Roman"/>
                <w:b/>
                <w:sz w:val="20"/>
                <w:lang w:val="en-US"/>
              </w:rPr>
              <w:t>ервая</w:t>
            </w:r>
            <w:proofErr w:type="spellEnd"/>
            <w:r w:rsidRPr="00EC2613">
              <w:rPr>
                <w:rFonts w:eastAsia="Times New Roman"/>
                <w:b/>
                <w:sz w:val="20"/>
              </w:rPr>
              <w:t xml:space="preserve"> очередь</w:t>
            </w:r>
          </w:p>
        </w:tc>
        <w:tc>
          <w:tcPr>
            <w:tcW w:w="941" w:type="pct"/>
            <w:gridSpan w:val="2"/>
            <w:shd w:val="clear" w:color="auto" w:fill="FFFFFF" w:themeFill="background1"/>
            <w:vAlign w:val="center"/>
          </w:tcPr>
          <w:p w14:paraId="0557FC0E" w14:textId="4237F303" w:rsidR="000B1D27" w:rsidRPr="00EC2613" w:rsidRDefault="000B1D27" w:rsidP="000B1D27">
            <w:pPr>
              <w:spacing w:line="240" w:lineRule="auto"/>
              <w:jc w:val="center"/>
              <w:rPr>
                <w:rFonts w:eastAsia="Times New Roman"/>
                <w:b/>
                <w:bCs/>
                <w:sz w:val="20"/>
              </w:rPr>
            </w:pPr>
            <w:r>
              <w:rPr>
                <w:rFonts w:eastAsia="Times New Roman"/>
                <w:b/>
                <w:sz w:val="20"/>
              </w:rPr>
              <w:t>Р</w:t>
            </w:r>
            <w:r w:rsidRPr="00EC2613">
              <w:rPr>
                <w:rFonts w:eastAsia="Times New Roman"/>
                <w:b/>
                <w:sz w:val="20"/>
              </w:rPr>
              <w:t>асчетный срок</w:t>
            </w:r>
          </w:p>
        </w:tc>
      </w:tr>
      <w:tr w:rsidR="00011AE1" w:rsidRPr="00EC2613" w14:paraId="7C020D18" w14:textId="77777777" w:rsidTr="00011AE1">
        <w:trPr>
          <w:cantSplit/>
          <w:trHeight w:val="2924"/>
          <w:tblHeader/>
        </w:trPr>
        <w:tc>
          <w:tcPr>
            <w:tcW w:w="1232" w:type="pct"/>
            <w:shd w:val="clear" w:color="auto" w:fill="FFFFFF" w:themeFill="background1"/>
            <w:vAlign w:val="center"/>
            <w:hideMark/>
          </w:tcPr>
          <w:p w14:paraId="4BFCC8B8"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Учреждение, предприятие</w:t>
            </w:r>
          </w:p>
          <w:p w14:paraId="3BAD1103"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Норма обеспеченности </w:t>
            </w:r>
          </w:p>
        </w:tc>
        <w:tc>
          <w:tcPr>
            <w:tcW w:w="436" w:type="pct"/>
            <w:shd w:val="clear" w:color="auto" w:fill="FFFFFF" w:themeFill="background1"/>
            <w:textDirection w:val="btLr"/>
            <w:vAlign w:val="center"/>
            <w:hideMark/>
          </w:tcPr>
          <w:p w14:paraId="79727594" w14:textId="77777777" w:rsidR="00011AE1" w:rsidRPr="00EC2613" w:rsidRDefault="00011AE1" w:rsidP="00011AE1">
            <w:pPr>
              <w:spacing w:line="240" w:lineRule="auto"/>
              <w:jc w:val="center"/>
              <w:rPr>
                <w:rFonts w:eastAsia="Times New Roman"/>
                <w:b/>
                <w:bCs/>
                <w:sz w:val="20"/>
              </w:rPr>
            </w:pPr>
            <w:r w:rsidRPr="00EC2613">
              <w:rPr>
                <w:b/>
                <w:sz w:val="20"/>
              </w:rPr>
              <w:t>Проектная мощность действующих объектов</w:t>
            </w:r>
          </w:p>
        </w:tc>
        <w:tc>
          <w:tcPr>
            <w:tcW w:w="507" w:type="pct"/>
            <w:shd w:val="clear" w:color="auto" w:fill="FFFFFF" w:themeFill="background1"/>
            <w:textDirection w:val="btLr"/>
            <w:vAlign w:val="center"/>
            <w:hideMark/>
          </w:tcPr>
          <w:p w14:paraId="3715B8A2" w14:textId="77777777" w:rsidR="00011AE1" w:rsidRPr="00EC2613" w:rsidRDefault="00011AE1" w:rsidP="00011AE1">
            <w:pPr>
              <w:spacing w:line="240" w:lineRule="auto"/>
              <w:jc w:val="center"/>
              <w:rPr>
                <w:rFonts w:eastAsia="Times New Roman"/>
                <w:b/>
                <w:bCs/>
                <w:sz w:val="20"/>
              </w:rPr>
            </w:pPr>
            <w:r w:rsidRPr="00EC2613">
              <w:rPr>
                <w:b/>
                <w:sz w:val="20"/>
              </w:rPr>
              <w:t>Сохраняемая мощность действующих объектов</w:t>
            </w:r>
          </w:p>
        </w:tc>
        <w:tc>
          <w:tcPr>
            <w:tcW w:w="507" w:type="pct"/>
            <w:shd w:val="clear" w:color="auto" w:fill="FFFFFF" w:themeFill="background1"/>
            <w:textDirection w:val="btLr"/>
            <w:vAlign w:val="center"/>
          </w:tcPr>
          <w:p w14:paraId="57590115"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Необходимо по норме на текущий момент</w:t>
            </w:r>
          </w:p>
        </w:tc>
        <w:tc>
          <w:tcPr>
            <w:tcW w:w="436" w:type="pct"/>
            <w:shd w:val="clear" w:color="auto" w:fill="FFFFFF" w:themeFill="background1"/>
            <w:textDirection w:val="btLr"/>
            <w:vAlign w:val="center"/>
          </w:tcPr>
          <w:p w14:paraId="0C8B617E"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c>
          <w:tcPr>
            <w:tcW w:w="506" w:type="pct"/>
            <w:shd w:val="clear" w:color="auto" w:fill="FFFFFF" w:themeFill="background1"/>
            <w:textDirection w:val="btLr"/>
            <w:vAlign w:val="center"/>
          </w:tcPr>
          <w:p w14:paraId="5A27D099"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Необходимо по норме проект </w:t>
            </w:r>
          </w:p>
          <w:p w14:paraId="447A75C4" w14:textId="495BC2C9"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на </w:t>
            </w:r>
            <w:r w:rsidR="000B1D27" w:rsidRPr="000913E4">
              <w:rPr>
                <w:rFonts w:eastAsia="Times New Roman"/>
                <w:b/>
                <w:bCs/>
                <w:sz w:val="20"/>
              </w:rPr>
              <w:t>первую</w:t>
            </w:r>
            <w:r w:rsidRPr="00EC2613">
              <w:rPr>
                <w:rFonts w:eastAsia="Times New Roman"/>
                <w:b/>
                <w:bCs/>
                <w:sz w:val="20"/>
              </w:rPr>
              <w:t xml:space="preserve"> очередь</w:t>
            </w:r>
          </w:p>
        </w:tc>
        <w:tc>
          <w:tcPr>
            <w:tcW w:w="435" w:type="pct"/>
            <w:shd w:val="clear" w:color="auto" w:fill="FFFFFF" w:themeFill="background1"/>
            <w:textDirection w:val="btLr"/>
            <w:vAlign w:val="center"/>
          </w:tcPr>
          <w:p w14:paraId="2904C788"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c>
          <w:tcPr>
            <w:tcW w:w="362" w:type="pct"/>
            <w:shd w:val="clear" w:color="auto" w:fill="FFFFFF" w:themeFill="background1"/>
            <w:textDirection w:val="btLr"/>
            <w:vAlign w:val="center"/>
            <w:hideMark/>
          </w:tcPr>
          <w:p w14:paraId="37677264"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 xml:space="preserve">Необходимо по норме проект </w:t>
            </w:r>
          </w:p>
          <w:p w14:paraId="169C32D5"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на расчетный срок</w:t>
            </w:r>
          </w:p>
        </w:tc>
        <w:tc>
          <w:tcPr>
            <w:tcW w:w="579" w:type="pct"/>
            <w:shd w:val="clear" w:color="auto" w:fill="FFFFFF" w:themeFill="background1"/>
            <w:textDirection w:val="btLr"/>
            <w:vAlign w:val="center"/>
          </w:tcPr>
          <w:p w14:paraId="0156DA51" w14:textId="77777777" w:rsidR="00011AE1" w:rsidRPr="00EC2613" w:rsidRDefault="00011AE1" w:rsidP="00011AE1">
            <w:pPr>
              <w:spacing w:line="240" w:lineRule="auto"/>
              <w:jc w:val="center"/>
              <w:rPr>
                <w:rFonts w:eastAsia="Times New Roman"/>
                <w:b/>
                <w:bCs/>
                <w:sz w:val="20"/>
              </w:rPr>
            </w:pPr>
            <w:r w:rsidRPr="00EC2613">
              <w:rPr>
                <w:rFonts w:eastAsia="Times New Roman"/>
                <w:b/>
                <w:bCs/>
                <w:sz w:val="20"/>
              </w:rPr>
              <w:t>Дефицит «-» / профицит</w:t>
            </w:r>
          </w:p>
        </w:tc>
      </w:tr>
    </w:tbl>
    <w:p w14:paraId="75BD5059" w14:textId="77777777" w:rsidR="00011AE1" w:rsidRPr="00EC2613" w:rsidRDefault="00011AE1" w:rsidP="00011AE1">
      <w:pPr>
        <w:shd w:val="clear" w:color="auto" w:fill="FFFFFF"/>
        <w:autoSpaceDE w:val="0"/>
        <w:autoSpaceDN w:val="0"/>
        <w:adjustRightInd w:val="0"/>
        <w:spacing w:line="300" w:lineRule="auto"/>
        <w:ind w:firstLine="708"/>
        <w:rPr>
          <w:rFonts w:eastAsia="Times New Roman"/>
          <w:sz w:val="2"/>
          <w:szCs w:val="2"/>
        </w:rPr>
      </w:pPr>
    </w:p>
    <w:tbl>
      <w:tblPr>
        <w:tblW w:w="5000" w:type="pct"/>
        <w:tblLayout w:type="fixed"/>
        <w:tblLook w:val="04A0" w:firstRow="1" w:lastRow="0" w:firstColumn="1" w:lastColumn="0" w:noHBand="0" w:noVBand="1"/>
      </w:tblPr>
      <w:tblGrid>
        <w:gridCol w:w="2471"/>
        <w:gridCol w:w="1013"/>
        <w:gridCol w:w="1016"/>
        <w:gridCol w:w="1014"/>
        <w:gridCol w:w="870"/>
        <w:gridCol w:w="1016"/>
        <w:gridCol w:w="868"/>
        <w:gridCol w:w="726"/>
        <w:gridCol w:w="1144"/>
      </w:tblGrid>
      <w:tr w:rsidR="00011AE1" w:rsidRPr="00EC2613" w14:paraId="729C2F70" w14:textId="77777777" w:rsidTr="005B62F7">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vAlign w:val="center"/>
          </w:tcPr>
          <w:p w14:paraId="7AC04AA8"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1</w:t>
            </w:r>
          </w:p>
        </w:tc>
        <w:tc>
          <w:tcPr>
            <w:tcW w:w="500" w:type="pct"/>
            <w:tcBorders>
              <w:top w:val="single" w:sz="4" w:space="0" w:color="auto"/>
              <w:left w:val="nil"/>
              <w:bottom w:val="single" w:sz="4" w:space="0" w:color="auto"/>
              <w:right w:val="single" w:sz="4" w:space="0" w:color="auto"/>
            </w:tcBorders>
            <w:shd w:val="clear" w:color="auto" w:fill="auto"/>
            <w:vAlign w:val="center"/>
          </w:tcPr>
          <w:p w14:paraId="3DFD17A0"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2</w:t>
            </w:r>
          </w:p>
        </w:tc>
        <w:tc>
          <w:tcPr>
            <w:tcW w:w="501" w:type="pct"/>
            <w:tcBorders>
              <w:top w:val="single" w:sz="4" w:space="0" w:color="auto"/>
              <w:left w:val="nil"/>
              <w:bottom w:val="single" w:sz="4" w:space="0" w:color="auto"/>
              <w:right w:val="single" w:sz="4" w:space="0" w:color="auto"/>
            </w:tcBorders>
            <w:shd w:val="clear" w:color="auto" w:fill="auto"/>
            <w:vAlign w:val="center"/>
          </w:tcPr>
          <w:p w14:paraId="3180340F" w14:textId="77777777" w:rsidR="00011AE1" w:rsidRPr="00EC2613" w:rsidRDefault="00011AE1" w:rsidP="00011AE1">
            <w:pPr>
              <w:spacing w:line="240" w:lineRule="auto"/>
              <w:jc w:val="center"/>
              <w:rPr>
                <w:sz w:val="20"/>
                <w:szCs w:val="20"/>
              </w:rPr>
            </w:pPr>
            <w:r w:rsidRPr="00EC2613">
              <w:rPr>
                <w:rFonts w:eastAsia="Times New Roman"/>
                <w:b/>
                <w:bCs/>
                <w:sz w:val="20"/>
                <w:szCs w:val="20"/>
              </w:rPr>
              <w:t>3</w:t>
            </w:r>
          </w:p>
        </w:tc>
        <w:tc>
          <w:tcPr>
            <w:tcW w:w="500" w:type="pct"/>
            <w:tcBorders>
              <w:top w:val="single" w:sz="4" w:space="0" w:color="auto"/>
              <w:left w:val="nil"/>
              <w:bottom w:val="single" w:sz="4" w:space="0" w:color="auto"/>
              <w:right w:val="single" w:sz="4" w:space="0" w:color="auto"/>
            </w:tcBorders>
            <w:shd w:val="clear" w:color="auto" w:fill="auto"/>
            <w:vAlign w:val="center"/>
          </w:tcPr>
          <w:p w14:paraId="1E5A029C" w14:textId="77777777" w:rsidR="00011AE1" w:rsidRPr="00EC2613" w:rsidRDefault="00011AE1" w:rsidP="00011AE1">
            <w:pPr>
              <w:spacing w:line="240" w:lineRule="auto"/>
              <w:jc w:val="center"/>
              <w:rPr>
                <w:rFonts w:ascii="Calibri" w:hAnsi="Calibri" w:cs="Calibri"/>
                <w:color w:val="000000"/>
                <w:sz w:val="20"/>
                <w:szCs w:val="20"/>
              </w:rPr>
            </w:pPr>
            <w:r w:rsidRPr="00EC2613">
              <w:rPr>
                <w:rFonts w:eastAsia="Times New Roman"/>
                <w:b/>
                <w:bCs/>
                <w:sz w:val="20"/>
                <w:szCs w:val="20"/>
              </w:rPr>
              <w:t>4</w:t>
            </w:r>
          </w:p>
        </w:tc>
        <w:tc>
          <w:tcPr>
            <w:tcW w:w="429" w:type="pct"/>
            <w:tcBorders>
              <w:top w:val="single" w:sz="4" w:space="0" w:color="auto"/>
              <w:left w:val="nil"/>
              <w:bottom w:val="single" w:sz="4" w:space="0" w:color="auto"/>
              <w:right w:val="single" w:sz="4" w:space="0" w:color="auto"/>
            </w:tcBorders>
            <w:shd w:val="clear" w:color="auto" w:fill="auto"/>
            <w:vAlign w:val="center"/>
          </w:tcPr>
          <w:p w14:paraId="7E22E85E"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5</w:t>
            </w:r>
          </w:p>
        </w:tc>
        <w:tc>
          <w:tcPr>
            <w:tcW w:w="501" w:type="pct"/>
            <w:tcBorders>
              <w:top w:val="single" w:sz="4" w:space="0" w:color="auto"/>
              <w:left w:val="nil"/>
              <w:bottom w:val="single" w:sz="4" w:space="0" w:color="auto"/>
              <w:right w:val="single" w:sz="4" w:space="0" w:color="auto"/>
            </w:tcBorders>
            <w:shd w:val="clear" w:color="auto" w:fill="auto"/>
            <w:vAlign w:val="center"/>
          </w:tcPr>
          <w:p w14:paraId="1C396C37" w14:textId="77777777" w:rsidR="00011AE1" w:rsidRPr="00EC2613" w:rsidRDefault="00011AE1" w:rsidP="00011AE1">
            <w:pPr>
              <w:spacing w:line="240" w:lineRule="auto"/>
              <w:jc w:val="center"/>
              <w:rPr>
                <w:rFonts w:ascii="Calibri" w:hAnsi="Calibri" w:cs="Calibri"/>
                <w:color w:val="000000"/>
                <w:sz w:val="20"/>
                <w:szCs w:val="20"/>
              </w:rPr>
            </w:pPr>
            <w:r w:rsidRPr="00EC2613">
              <w:rPr>
                <w:rFonts w:eastAsia="Times New Roman"/>
                <w:b/>
                <w:bCs/>
                <w:sz w:val="20"/>
                <w:szCs w:val="20"/>
              </w:rPr>
              <w:t>6</w:t>
            </w:r>
          </w:p>
        </w:tc>
        <w:tc>
          <w:tcPr>
            <w:tcW w:w="428" w:type="pct"/>
            <w:tcBorders>
              <w:top w:val="single" w:sz="4" w:space="0" w:color="auto"/>
              <w:left w:val="nil"/>
              <w:bottom w:val="single" w:sz="4" w:space="0" w:color="auto"/>
              <w:right w:val="single" w:sz="4" w:space="0" w:color="auto"/>
            </w:tcBorders>
            <w:shd w:val="clear" w:color="auto" w:fill="auto"/>
            <w:vAlign w:val="center"/>
          </w:tcPr>
          <w:p w14:paraId="61F93C71"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7</w:t>
            </w:r>
          </w:p>
        </w:tc>
        <w:tc>
          <w:tcPr>
            <w:tcW w:w="358" w:type="pct"/>
            <w:tcBorders>
              <w:top w:val="single" w:sz="4" w:space="0" w:color="auto"/>
              <w:left w:val="nil"/>
              <w:bottom w:val="single" w:sz="4" w:space="0" w:color="auto"/>
              <w:right w:val="nil"/>
            </w:tcBorders>
            <w:shd w:val="clear" w:color="auto" w:fill="auto"/>
            <w:vAlign w:val="center"/>
          </w:tcPr>
          <w:p w14:paraId="31909950"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8</w:t>
            </w:r>
          </w:p>
        </w:tc>
        <w:tc>
          <w:tcPr>
            <w:tcW w:w="5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58DF" w14:textId="77777777" w:rsidR="00011AE1" w:rsidRPr="00EC2613" w:rsidRDefault="00011AE1" w:rsidP="00011AE1">
            <w:pPr>
              <w:spacing w:line="240" w:lineRule="auto"/>
              <w:jc w:val="center"/>
              <w:rPr>
                <w:rFonts w:ascii="Calibri" w:hAnsi="Calibri" w:cs="Calibri"/>
                <w:color w:val="000000"/>
                <w:sz w:val="20"/>
                <w:szCs w:val="20"/>
              </w:rPr>
            </w:pPr>
            <w:r w:rsidRPr="00EC2613">
              <w:rPr>
                <w:rFonts w:eastAsia="Times New Roman"/>
                <w:b/>
                <w:bCs/>
                <w:sz w:val="20"/>
                <w:szCs w:val="20"/>
              </w:rPr>
              <w:t>9</w:t>
            </w:r>
          </w:p>
        </w:tc>
      </w:tr>
      <w:tr w:rsidR="00A439ED" w:rsidRPr="00EC2613" w14:paraId="227D8A4E" w14:textId="77777777" w:rsidTr="005B62F7">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201EA328" w14:textId="790DE32E" w:rsidR="00A439ED" w:rsidRPr="00EC2613" w:rsidRDefault="00A439ED" w:rsidP="005B62F7">
            <w:pPr>
              <w:spacing w:line="240" w:lineRule="auto"/>
              <w:rPr>
                <w:rFonts w:eastAsia="Times New Roman"/>
                <w:b/>
                <w:bCs/>
                <w:sz w:val="20"/>
                <w:szCs w:val="20"/>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xml:space="preserve">. </w:t>
            </w:r>
            <w:proofErr w:type="spellStart"/>
            <w:r w:rsidR="00334882" w:rsidRPr="00EC2613">
              <w:rPr>
                <w:rFonts w:eastAsia="Times New Roman"/>
                <w:b/>
                <w:bCs/>
                <w:color w:val="000000"/>
                <w:sz w:val="20"/>
                <w:szCs w:val="20"/>
                <w:lang w:eastAsia="ru-RU"/>
              </w:rPr>
              <w:t>Илимское</w:t>
            </w:r>
            <w:proofErr w:type="spellEnd"/>
          </w:p>
        </w:tc>
        <w:tc>
          <w:tcPr>
            <w:tcW w:w="500" w:type="pct"/>
            <w:tcBorders>
              <w:top w:val="single" w:sz="4" w:space="0" w:color="auto"/>
              <w:left w:val="nil"/>
              <w:bottom w:val="single" w:sz="4" w:space="0" w:color="auto"/>
              <w:right w:val="single" w:sz="4" w:space="0" w:color="auto"/>
            </w:tcBorders>
            <w:shd w:val="clear" w:color="auto" w:fill="auto"/>
          </w:tcPr>
          <w:p w14:paraId="5265FE5C" w14:textId="4F3ABA9F"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120</w:t>
            </w:r>
          </w:p>
        </w:tc>
        <w:tc>
          <w:tcPr>
            <w:tcW w:w="501" w:type="pct"/>
            <w:tcBorders>
              <w:top w:val="single" w:sz="4" w:space="0" w:color="auto"/>
              <w:left w:val="nil"/>
              <w:bottom w:val="single" w:sz="4" w:space="0" w:color="auto"/>
              <w:right w:val="single" w:sz="4" w:space="0" w:color="auto"/>
            </w:tcBorders>
            <w:shd w:val="clear" w:color="auto" w:fill="auto"/>
          </w:tcPr>
          <w:p w14:paraId="2DDBFE8B" w14:textId="4020A1FE"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120</w:t>
            </w:r>
          </w:p>
        </w:tc>
        <w:tc>
          <w:tcPr>
            <w:tcW w:w="500" w:type="pct"/>
            <w:tcBorders>
              <w:top w:val="single" w:sz="4" w:space="0" w:color="auto"/>
              <w:left w:val="nil"/>
              <w:bottom w:val="single" w:sz="4" w:space="0" w:color="auto"/>
              <w:right w:val="single" w:sz="4" w:space="0" w:color="auto"/>
            </w:tcBorders>
            <w:shd w:val="clear" w:color="auto" w:fill="auto"/>
          </w:tcPr>
          <w:p w14:paraId="6BC0DC48" w14:textId="186BF05E"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52</w:t>
            </w:r>
          </w:p>
        </w:tc>
        <w:tc>
          <w:tcPr>
            <w:tcW w:w="429" w:type="pct"/>
            <w:tcBorders>
              <w:top w:val="single" w:sz="4" w:space="0" w:color="auto"/>
              <w:left w:val="nil"/>
              <w:bottom w:val="single" w:sz="4" w:space="0" w:color="auto"/>
              <w:right w:val="single" w:sz="4" w:space="0" w:color="auto"/>
            </w:tcBorders>
            <w:shd w:val="clear" w:color="auto" w:fill="auto"/>
          </w:tcPr>
          <w:p w14:paraId="60CFA26D" w14:textId="5DCA1C96"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68</w:t>
            </w:r>
          </w:p>
        </w:tc>
        <w:tc>
          <w:tcPr>
            <w:tcW w:w="501" w:type="pct"/>
            <w:tcBorders>
              <w:top w:val="single" w:sz="4" w:space="0" w:color="auto"/>
              <w:left w:val="nil"/>
              <w:bottom w:val="single" w:sz="4" w:space="0" w:color="auto"/>
              <w:right w:val="single" w:sz="4" w:space="0" w:color="auto"/>
            </w:tcBorders>
            <w:shd w:val="clear" w:color="auto" w:fill="auto"/>
          </w:tcPr>
          <w:p w14:paraId="18971B92" w14:textId="7344943D"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52</w:t>
            </w:r>
          </w:p>
        </w:tc>
        <w:tc>
          <w:tcPr>
            <w:tcW w:w="428" w:type="pct"/>
            <w:tcBorders>
              <w:top w:val="single" w:sz="4" w:space="0" w:color="auto"/>
              <w:left w:val="nil"/>
              <w:bottom w:val="single" w:sz="4" w:space="0" w:color="auto"/>
              <w:right w:val="single" w:sz="4" w:space="0" w:color="auto"/>
            </w:tcBorders>
            <w:shd w:val="clear" w:color="auto" w:fill="auto"/>
          </w:tcPr>
          <w:p w14:paraId="7809800F" w14:textId="47F65C6A"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68</w:t>
            </w:r>
          </w:p>
        </w:tc>
        <w:tc>
          <w:tcPr>
            <w:tcW w:w="358" w:type="pct"/>
            <w:tcBorders>
              <w:top w:val="single" w:sz="4" w:space="0" w:color="auto"/>
              <w:left w:val="nil"/>
              <w:bottom w:val="single" w:sz="4" w:space="0" w:color="auto"/>
              <w:right w:val="nil"/>
            </w:tcBorders>
            <w:shd w:val="clear" w:color="auto" w:fill="auto"/>
          </w:tcPr>
          <w:p w14:paraId="1F82BF5B" w14:textId="3DF519B4"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52</w:t>
            </w:r>
          </w:p>
        </w:tc>
        <w:tc>
          <w:tcPr>
            <w:tcW w:w="565" w:type="pct"/>
            <w:tcBorders>
              <w:top w:val="single" w:sz="4" w:space="0" w:color="auto"/>
              <w:left w:val="single" w:sz="4" w:space="0" w:color="auto"/>
              <w:bottom w:val="single" w:sz="4" w:space="0" w:color="auto"/>
              <w:right w:val="single" w:sz="4" w:space="0" w:color="auto"/>
            </w:tcBorders>
            <w:shd w:val="clear" w:color="auto" w:fill="auto"/>
            <w:noWrap/>
          </w:tcPr>
          <w:p w14:paraId="75F3BBEE" w14:textId="22070E22" w:rsidR="00A439ED" w:rsidRPr="00EC2613" w:rsidRDefault="005B62F7" w:rsidP="00A439ED">
            <w:pPr>
              <w:spacing w:line="240" w:lineRule="auto"/>
              <w:jc w:val="center"/>
              <w:rPr>
                <w:rFonts w:eastAsia="Times New Roman"/>
                <w:b/>
                <w:bCs/>
                <w:sz w:val="20"/>
                <w:szCs w:val="20"/>
              </w:rPr>
            </w:pPr>
            <w:r w:rsidRPr="00EC2613">
              <w:rPr>
                <w:rFonts w:eastAsia="Times New Roman"/>
                <w:b/>
                <w:bCs/>
                <w:sz w:val="20"/>
                <w:szCs w:val="20"/>
              </w:rPr>
              <w:t>68</w:t>
            </w:r>
          </w:p>
        </w:tc>
      </w:tr>
      <w:tr w:rsidR="005B62F7" w:rsidRPr="00EC2613" w14:paraId="618D0241" w14:textId="77777777" w:rsidTr="005B62F7">
        <w:trPr>
          <w:trHeight w:val="300"/>
          <w:tblHeader/>
        </w:trPr>
        <w:tc>
          <w:tcPr>
            <w:tcW w:w="1219" w:type="pct"/>
            <w:tcBorders>
              <w:top w:val="single" w:sz="4" w:space="0" w:color="auto"/>
              <w:left w:val="single" w:sz="4" w:space="0" w:color="auto"/>
              <w:bottom w:val="single" w:sz="4" w:space="0" w:color="auto"/>
              <w:right w:val="single" w:sz="4" w:space="0" w:color="auto"/>
            </w:tcBorders>
            <w:shd w:val="clear" w:color="auto" w:fill="auto"/>
          </w:tcPr>
          <w:p w14:paraId="452F9B17" w14:textId="49964D2D" w:rsidR="005B62F7" w:rsidRPr="00EC2613" w:rsidRDefault="005B62F7" w:rsidP="005B62F7">
            <w:pPr>
              <w:spacing w:line="240" w:lineRule="auto"/>
              <w:jc w:val="left"/>
              <w:rPr>
                <w:rFonts w:eastAsia="Times New Roman"/>
                <w:bCs/>
                <w:sz w:val="20"/>
                <w:szCs w:val="20"/>
              </w:rPr>
            </w:pPr>
            <w:r w:rsidRPr="00EC2613">
              <w:rPr>
                <w:rFonts w:eastAsia="Times New Roman"/>
                <w:color w:val="000000"/>
                <w:sz w:val="20"/>
                <w:szCs w:val="20"/>
                <w:lang w:eastAsia="ru-RU"/>
              </w:rPr>
              <w:t>с. Илим</w:t>
            </w:r>
          </w:p>
        </w:tc>
        <w:tc>
          <w:tcPr>
            <w:tcW w:w="500" w:type="pct"/>
            <w:tcBorders>
              <w:top w:val="single" w:sz="4" w:space="0" w:color="auto"/>
              <w:left w:val="nil"/>
              <w:bottom w:val="single" w:sz="4" w:space="0" w:color="auto"/>
              <w:right w:val="single" w:sz="4" w:space="0" w:color="auto"/>
            </w:tcBorders>
            <w:shd w:val="clear" w:color="auto" w:fill="auto"/>
          </w:tcPr>
          <w:p w14:paraId="4E5DA981" w14:textId="0D0EBE4E"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120</w:t>
            </w:r>
          </w:p>
        </w:tc>
        <w:tc>
          <w:tcPr>
            <w:tcW w:w="501" w:type="pct"/>
            <w:tcBorders>
              <w:top w:val="single" w:sz="4" w:space="0" w:color="auto"/>
              <w:left w:val="nil"/>
              <w:bottom w:val="single" w:sz="4" w:space="0" w:color="auto"/>
              <w:right w:val="single" w:sz="4" w:space="0" w:color="auto"/>
            </w:tcBorders>
            <w:shd w:val="clear" w:color="auto" w:fill="auto"/>
          </w:tcPr>
          <w:p w14:paraId="7A3CA622" w14:textId="09A76D56"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120</w:t>
            </w:r>
          </w:p>
        </w:tc>
        <w:tc>
          <w:tcPr>
            <w:tcW w:w="500" w:type="pct"/>
            <w:tcBorders>
              <w:top w:val="single" w:sz="4" w:space="0" w:color="auto"/>
              <w:left w:val="nil"/>
              <w:bottom w:val="single" w:sz="4" w:space="0" w:color="auto"/>
              <w:right w:val="single" w:sz="4" w:space="0" w:color="auto"/>
            </w:tcBorders>
            <w:shd w:val="clear" w:color="auto" w:fill="auto"/>
          </w:tcPr>
          <w:p w14:paraId="03BE5241" w14:textId="771A3C27"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52</w:t>
            </w:r>
          </w:p>
        </w:tc>
        <w:tc>
          <w:tcPr>
            <w:tcW w:w="429" w:type="pct"/>
            <w:tcBorders>
              <w:top w:val="single" w:sz="4" w:space="0" w:color="auto"/>
              <w:left w:val="nil"/>
              <w:bottom w:val="single" w:sz="4" w:space="0" w:color="auto"/>
              <w:right w:val="single" w:sz="4" w:space="0" w:color="auto"/>
            </w:tcBorders>
            <w:shd w:val="clear" w:color="auto" w:fill="auto"/>
          </w:tcPr>
          <w:p w14:paraId="37662A4E" w14:textId="4482A20C"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68</w:t>
            </w:r>
          </w:p>
        </w:tc>
        <w:tc>
          <w:tcPr>
            <w:tcW w:w="501" w:type="pct"/>
            <w:tcBorders>
              <w:top w:val="single" w:sz="4" w:space="0" w:color="auto"/>
              <w:left w:val="nil"/>
              <w:bottom w:val="single" w:sz="4" w:space="0" w:color="auto"/>
              <w:right w:val="single" w:sz="4" w:space="0" w:color="auto"/>
            </w:tcBorders>
            <w:shd w:val="clear" w:color="auto" w:fill="auto"/>
          </w:tcPr>
          <w:p w14:paraId="6571CFFF" w14:textId="628F8631"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52</w:t>
            </w:r>
          </w:p>
        </w:tc>
        <w:tc>
          <w:tcPr>
            <w:tcW w:w="428" w:type="pct"/>
            <w:tcBorders>
              <w:top w:val="single" w:sz="4" w:space="0" w:color="auto"/>
              <w:left w:val="nil"/>
              <w:bottom w:val="single" w:sz="4" w:space="0" w:color="auto"/>
              <w:right w:val="single" w:sz="4" w:space="0" w:color="auto"/>
            </w:tcBorders>
            <w:shd w:val="clear" w:color="auto" w:fill="auto"/>
          </w:tcPr>
          <w:p w14:paraId="5A45456C" w14:textId="371BEBDB"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68</w:t>
            </w:r>
          </w:p>
        </w:tc>
        <w:tc>
          <w:tcPr>
            <w:tcW w:w="358" w:type="pct"/>
            <w:tcBorders>
              <w:top w:val="single" w:sz="4" w:space="0" w:color="auto"/>
              <w:left w:val="nil"/>
              <w:bottom w:val="single" w:sz="4" w:space="0" w:color="auto"/>
              <w:right w:val="nil"/>
            </w:tcBorders>
            <w:shd w:val="clear" w:color="auto" w:fill="auto"/>
          </w:tcPr>
          <w:p w14:paraId="2E852DA2" w14:textId="4533F32B"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52</w:t>
            </w:r>
          </w:p>
        </w:tc>
        <w:tc>
          <w:tcPr>
            <w:tcW w:w="565" w:type="pct"/>
            <w:tcBorders>
              <w:top w:val="single" w:sz="4" w:space="0" w:color="auto"/>
              <w:left w:val="single" w:sz="4" w:space="0" w:color="auto"/>
              <w:bottom w:val="single" w:sz="4" w:space="0" w:color="auto"/>
              <w:right w:val="single" w:sz="4" w:space="0" w:color="auto"/>
            </w:tcBorders>
            <w:shd w:val="clear" w:color="auto" w:fill="auto"/>
            <w:noWrap/>
          </w:tcPr>
          <w:p w14:paraId="46345AD2" w14:textId="7504A4D1" w:rsidR="005B62F7" w:rsidRPr="00EC2613" w:rsidRDefault="005B62F7" w:rsidP="005B62F7">
            <w:pPr>
              <w:spacing w:line="240" w:lineRule="auto"/>
              <w:jc w:val="center"/>
              <w:rPr>
                <w:rFonts w:eastAsia="Times New Roman"/>
                <w:sz w:val="20"/>
                <w:szCs w:val="20"/>
              </w:rPr>
            </w:pPr>
            <w:r w:rsidRPr="00EC2613">
              <w:rPr>
                <w:rFonts w:eastAsia="Times New Roman"/>
                <w:sz w:val="20"/>
                <w:szCs w:val="20"/>
              </w:rPr>
              <w:t>68</w:t>
            </w:r>
          </w:p>
        </w:tc>
      </w:tr>
    </w:tbl>
    <w:p w14:paraId="120E1E12" w14:textId="77777777" w:rsidR="00594CBE" w:rsidRDefault="00594CBE" w:rsidP="00011AE1">
      <w:pPr>
        <w:spacing w:before="120" w:line="276" w:lineRule="auto"/>
        <w:jc w:val="right"/>
        <w:rPr>
          <w:szCs w:val="24"/>
        </w:rPr>
      </w:pPr>
    </w:p>
    <w:p w14:paraId="34558381" w14:textId="77777777" w:rsidR="00594CBE" w:rsidRDefault="00594CBE">
      <w:pPr>
        <w:spacing w:after="160" w:line="259" w:lineRule="auto"/>
        <w:jc w:val="left"/>
        <w:rPr>
          <w:szCs w:val="24"/>
        </w:rPr>
      </w:pPr>
      <w:r>
        <w:rPr>
          <w:szCs w:val="24"/>
        </w:rPr>
        <w:br w:type="page"/>
      </w:r>
    </w:p>
    <w:p w14:paraId="118DFD6E" w14:textId="42A44E1D" w:rsidR="00011AE1" w:rsidRPr="00EC2613" w:rsidRDefault="00011AE1" w:rsidP="00011AE1">
      <w:pPr>
        <w:spacing w:before="120" w:line="276" w:lineRule="auto"/>
        <w:jc w:val="right"/>
        <w:rPr>
          <w:szCs w:val="24"/>
        </w:rPr>
      </w:pPr>
      <w:r w:rsidRPr="00EC2613">
        <w:rPr>
          <w:szCs w:val="24"/>
        </w:rPr>
        <w:lastRenderedPageBreak/>
        <w:t>Таблица 2.</w:t>
      </w:r>
      <w:r w:rsidR="001A583E" w:rsidRPr="00EC2613">
        <w:rPr>
          <w:szCs w:val="24"/>
        </w:rPr>
        <w:t>6</w:t>
      </w:r>
      <w:r w:rsidRPr="00EC2613">
        <w:rPr>
          <w:szCs w:val="24"/>
        </w:rPr>
        <w:t>.</w:t>
      </w:r>
      <w:r w:rsidR="004171B1" w:rsidRPr="00EC2613">
        <w:rPr>
          <w:szCs w:val="24"/>
        </w:rPr>
        <w:t>1</w:t>
      </w:r>
      <w:r w:rsidR="002B7F70">
        <w:rPr>
          <w:szCs w:val="24"/>
        </w:rPr>
        <w:t>0</w:t>
      </w:r>
    </w:p>
    <w:p w14:paraId="0F4022DB" w14:textId="046E6B7E" w:rsidR="00011AE1" w:rsidRPr="00EC2613" w:rsidRDefault="00011AE1" w:rsidP="00011AE1">
      <w:pPr>
        <w:spacing w:line="276" w:lineRule="auto"/>
        <w:ind w:right="140"/>
        <w:jc w:val="center"/>
        <w:rPr>
          <w:szCs w:val="24"/>
        </w:rPr>
      </w:pPr>
      <w:r w:rsidRPr="00EC2613">
        <w:rPr>
          <w:szCs w:val="24"/>
        </w:rPr>
        <w:t xml:space="preserve">Расчет потребности в </w:t>
      </w:r>
      <w:r w:rsidR="005624AC" w:rsidRPr="00EC2613">
        <w:rPr>
          <w:rFonts w:eastAsia="Times New Roman"/>
          <w:szCs w:val="24"/>
          <w:lang w:eastAsia="ru-RU"/>
        </w:rPr>
        <w:t>физкультурно-</w:t>
      </w:r>
      <w:r w:rsidRPr="00EC2613">
        <w:rPr>
          <w:rFonts w:eastAsia="Times New Roman"/>
          <w:szCs w:val="24"/>
          <w:lang w:eastAsia="ru-RU"/>
        </w:rPr>
        <w:t>спортивных сооружениях (площадь сооружений и залов)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ayout w:type="fixed"/>
        <w:tblLook w:val="04A0" w:firstRow="1" w:lastRow="0" w:firstColumn="1" w:lastColumn="0" w:noHBand="0" w:noVBand="1"/>
      </w:tblPr>
      <w:tblGrid>
        <w:gridCol w:w="2461"/>
        <w:gridCol w:w="677"/>
        <w:gridCol w:w="987"/>
        <w:gridCol w:w="850"/>
        <w:gridCol w:w="846"/>
        <w:gridCol w:w="987"/>
        <w:gridCol w:w="846"/>
        <w:gridCol w:w="848"/>
        <w:gridCol w:w="811"/>
        <w:gridCol w:w="825"/>
      </w:tblGrid>
      <w:tr w:rsidR="000B1D27" w:rsidRPr="00EC2613" w14:paraId="694E088E" w14:textId="77777777" w:rsidTr="000B1D27">
        <w:trPr>
          <w:cantSplit/>
          <w:trHeight w:val="342"/>
          <w:tblHeader/>
        </w:trPr>
        <w:tc>
          <w:tcPr>
            <w:tcW w:w="1214" w:type="pct"/>
            <w:shd w:val="clear" w:color="auto" w:fill="FFFFFF" w:themeFill="background1"/>
            <w:vAlign w:val="center"/>
          </w:tcPr>
          <w:p w14:paraId="2A85E062" w14:textId="77777777" w:rsidR="000B1D27" w:rsidRPr="00EC2613" w:rsidRDefault="000B1D27" w:rsidP="000B1D27">
            <w:pPr>
              <w:spacing w:line="240" w:lineRule="auto"/>
              <w:jc w:val="center"/>
              <w:rPr>
                <w:rFonts w:eastAsia="Times New Roman"/>
                <w:b/>
                <w:bCs/>
                <w:sz w:val="20"/>
                <w:szCs w:val="20"/>
              </w:rPr>
            </w:pPr>
            <w:r w:rsidRPr="00EC2613">
              <w:rPr>
                <w:rFonts w:eastAsia="Times New Roman"/>
                <w:b/>
                <w:sz w:val="20"/>
                <w:szCs w:val="20"/>
              </w:rPr>
              <w:t>Показатели</w:t>
            </w:r>
          </w:p>
        </w:tc>
        <w:tc>
          <w:tcPr>
            <w:tcW w:w="1240" w:type="pct"/>
            <w:gridSpan w:val="3"/>
            <w:shd w:val="clear" w:color="auto" w:fill="FFFFFF" w:themeFill="background1"/>
            <w:vAlign w:val="center"/>
          </w:tcPr>
          <w:p w14:paraId="6CFDEB9C" w14:textId="77777777" w:rsidR="000B1D27" w:rsidRPr="00EC2613" w:rsidRDefault="000B1D27" w:rsidP="000B1D27">
            <w:pPr>
              <w:spacing w:line="240" w:lineRule="auto"/>
              <w:jc w:val="center"/>
              <w:rPr>
                <w:rFonts w:eastAsia="Times New Roman"/>
                <w:b/>
                <w:bCs/>
                <w:sz w:val="20"/>
                <w:szCs w:val="20"/>
              </w:rPr>
            </w:pPr>
            <w:r w:rsidRPr="00EC2613">
              <w:rPr>
                <w:rFonts w:eastAsia="Times New Roman"/>
                <w:b/>
                <w:sz w:val="20"/>
                <w:szCs w:val="20"/>
              </w:rPr>
              <w:t>Существующая численность</w:t>
            </w:r>
          </w:p>
        </w:tc>
        <w:tc>
          <w:tcPr>
            <w:tcW w:w="1321" w:type="pct"/>
            <w:gridSpan w:val="3"/>
            <w:shd w:val="clear" w:color="auto" w:fill="FFFFFF" w:themeFill="background1"/>
            <w:vAlign w:val="center"/>
          </w:tcPr>
          <w:p w14:paraId="6444C1F8" w14:textId="3C2344BB" w:rsidR="000B1D27" w:rsidRPr="00EC2613" w:rsidRDefault="000B1D27" w:rsidP="000B1D27">
            <w:pPr>
              <w:spacing w:line="240" w:lineRule="auto"/>
              <w:jc w:val="center"/>
              <w:rPr>
                <w:rFonts w:eastAsia="Times New Roman"/>
                <w:b/>
                <w:bCs/>
                <w:sz w:val="20"/>
                <w:szCs w:val="20"/>
              </w:rPr>
            </w:pPr>
            <w:r>
              <w:rPr>
                <w:rFonts w:eastAsia="Times New Roman"/>
                <w:b/>
                <w:sz w:val="20"/>
              </w:rPr>
              <w:t>П</w:t>
            </w:r>
            <w:proofErr w:type="spellStart"/>
            <w:r>
              <w:rPr>
                <w:rFonts w:eastAsia="Times New Roman"/>
                <w:b/>
                <w:sz w:val="20"/>
                <w:lang w:val="en-US"/>
              </w:rPr>
              <w:t>ервая</w:t>
            </w:r>
            <w:proofErr w:type="spellEnd"/>
            <w:r w:rsidRPr="00EC2613">
              <w:rPr>
                <w:rFonts w:eastAsia="Times New Roman"/>
                <w:b/>
                <w:sz w:val="20"/>
              </w:rPr>
              <w:t xml:space="preserve"> очередь</w:t>
            </w:r>
          </w:p>
        </w:tc>
        <w:tc>
          <w:tcPr>
            <w:tcW w:w="1225" w:type="pct"/>
            <w:gridSpan w:val="3"/>
            <w:shd w:val="clear" w:color="auto" w:fill="FFFFFF" w:themeFill="background1"/>
            <w:vAlign w:val="center"/>
          </w:tcPr>
          <w:p w14:paraId="3CD24280" w14:textId="0497E069" w:rsidR="000B1D27" w:rsidRPr="00EC2613" w:rsidRDefault="000B1D27" w:rsidP="000B1D27">
            <w:pPr>
              <w:spacing w:line="240" w:lineRule="auto"/>
              <w:jc w:val="center"/>
              <w:rPr>
                <w:rFonts w:eastAsia="Times New Roman"/>
                <w:b/>
                <w:sz w:val="20"/>
                <w:szCs w:val="20"/>
              </w:rPr>
            </w:pPr>
            <w:r>
              <w:rPr>
                <w:rFonts w:eastAsia="Times New Roman"/>
                <w:b/>
                <w:sz w:val="20"/>
              </w:rPr>
              <w:t>Р</w:t>
            </w:r>
            <w:r w:rsidRPr="00EC2613">
              <w:rPr>
                <w:rFonts w:eastAsia="Times New Roman"/>
                <w:b/>
                <w:sz w:val="20"/>
              </w:rPr>
              <w:t>асчетный срок</w:t>
            </w:r>
          </w:p>
        </w:tc>
      </w:tr>
      <w:tr w:rsidR="00011AE1" w:rsidRPr="00EC2613" w14:paraId="28BBA69C" w14:textId="77777777" w:rsidTr="000B1D27">
        <w:trPr>
          <w:cantSplit/>
          <w:trHeight w:val="3284"/>
          <w:tblHeader/>
        </w:trPr>
        <w:tc>
          <w:tcPr>
            <w:tcW w:w="1214" w:type="pct"/>
            <w:shd w:val="clear" w:color="auto" w:fill="FFFFFF" w:themeFill="background1"/>
            <w:vAlign w:val="center"/>
            <w:hideMark/>
          </w:tcPr>
          <w:p w14:paraId="71AB2A8A" w14:textId="77777777" w:rsidR="00011AE1" w:rsidRPr="00EC2613" w:rsidRDefault="00011AE1" w:rsidP="00011AE1">
            <w:pPr>
              <w:spacing w:line="240" w:lineRule="auto"/>
              <w:jc w:val="center"/>
              <w:rPr>
                <w:rFonts w:eastAsia="Times New Roman"/>
                <w:b/>
                <w:bCs/>
                <w:sz w:val="20"/>
                <w:szCs w:val="20"/>
              </w:rPr>
            </w:pPr>
            <w:r w:rsidRPr="00EC2613">
              <w:rPr>
                <w:rFonts w:eastAsia="Times New Roman"/>
                <w:b/>
                <w:bCs/>
                <w:sz w:val="20"/>
                <w:szCs w:val="20"/>
              </w:rPr>
              <w:t>Учреждение, предприятие</w:t>
            </w:r>
          </w:p>
          <w:p w14:paraId="4E8BF31B" w14:textId="77777777" w:rsidR="00011AE1" w:rsidRPr="00EC2613" w:rsidRDefault="00011AE1" w:rsidP="00011AE1">
            <w:pPr>
              <w:spacing w:line="240" w:lineRule="auto"/>
              <w:jc w:val="center"/>
              <w:rPr>
                <w:rFonts w:eastAsia="Times New Roman"/>
                <w:b/>
                <w:bCs/>
                <w:sz w:val="20"/>
                <w:szCs w:val="20"/>
              </w:rPr>
            </w:pPr>
            <w:r w:rsidRPr="00EC2613">
              <w:rPr>
                <w:rFonts w:eastAsia="Times New Roman"/>
                <w:b/>
                <w:bCs/>
                <w:sz w:val="20"/>
                <w:szCs w:val="20"/>
              </w:rPr>
              <w:t xml:space="preserve">Норма обеспеченности </w:t>
            </w:r>
          </w:p>
        </w:tc>
        <w:tc>
          <w:tcPr>
            <w:tcW w:w="334" w:type="pct"/>
            <w:shd w:val="clear" w:color="auto" w:fill="FFFFFF" w:themeFill="background1"/>
            <w:textDirection w:val="btLr"/>
            <w:vAlign w:val="center"/>
            <w:hideMark/>
          </w:tcPr>
          <w:p w14:paraId="69FA4020"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Физкультурно-спортивные сооружения (плоскостные)</w:t>
            </w:r>
          </w:p>
        </w:tc>
        <w:tc>
          <w:tcPr>
            <w:tcW w:w="487" w:type="pct"/>
            <w:shd w:val="clear" w:color="auto" w:fill="FFFFFF" w:themeFill="background1"/>
            <w:textDirection w:val="btLr"/>
            <w:vAlign w:val="center"/>
            <w:hideMark/>
          </w:tcPr>
          <w:p w14:paraId="407B0C5A"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Спортивные залы общего пользования</w:t>
            </w:r>
          </w:p>
        </w:tc>
        <w:tc>
          <w:tcPr>
            <w:tcW w:w="419" w:type="pct"/>
            <w:shd w:val="clear" w:color="auto" w:fill="FFFFFF" w:themeFill="background1"/>
            <w:textDirection w:val="btLr"/>
            <w:vAlign w:val="center"/>
          </w:tcPr>
          <w:p w14:paraId="4B95B4C8"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Бассейны крытые и открытые общего пользования</w:t>
            </w:r>
          </w:p>
        </w:tc>
        <w:tc>
          <w:tcPr>
            <w:tcW w:w="417" w:type="pct"/>
            <w:shd w:val="clear" w:color="auto" w:fill="FFFFFF" w:themeFill="background1"/>
            <w:textDirection w:val="btLr"/>
            <w:vAlign w:val="center"/>
          </w:tcPr>
          <w:p w14:paraId="49453F90"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Физкультурно-спортивные сооружения (плоскостные)</w:t>
            </w:r>
          </w:p>
        </w:tc>
        <w:tc>
          <w:tcPr>
            <w:tcW w:w="487" w:type="pct"/>
            <w:shd w:val="clear" w:color="auto" w:fill="FFFFFF" w:themeFill="background1"/>
            <w:textDirection w:val="btLr"/>
            <w:vAlign w:val="center"/>
          </w:tcPr>
          <w:p w14:paraId="00A4482A"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Спортивные залы общего пользования</w:t>
            </w:r>
          </w:p>
        </w:tc>
        <w:tc>
          <w:tcPr>
            <w:tcW w:w="417" w:type="pct"/>
            <w:shd w:val="clear" w:color="auto" w:fill="FFFFFF" w:themeFill="background1"/>
            <w:textDirection w:val="btLr"/>
            <w:vAlign w:val="center"/>
          </w:tcPr>
          <w:p w14:paraId="3971265C"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Бассейны крытые и открытые общего пользования</w:t>
            </w:r>
          </w:p>
        </w:tc>
        <w:tc>
          <w:tcPr>
            <w:tcW w:w="418" w:type="pct"/>
            <w:shd w:val="clear" w:color="auto" w:fill="FFFFFF" w:themeFill="background1"/>
            <w:textDirection w:val="btLr"/>
            <w:vAlign w:val="center"/>
            <w:hideMark/>
          </w:tcPr>
          <w:p w14:paraId="44D96C9E"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Физкультурно-спортивные сооружения (плоскостные)</w:t>
            </w:r>
          </w:p>
        </w:tc>
        <w:tc>
          <w:tcPr>
            <w:tcW w:w="400" w:type="pct"/>
            <w:shd w:val="clear" w:color="auto" w:fill="FFFFFF" w:themeFill="background1"/>
            <w:textDirection w:val="btLr"/>
            <w:vAlign w:val="center"/>
          </w:tcPr>
          <w:p w14:paraId="6428BC7E"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Спортивные залы общего пользования</w:t>
            </w:r>
          </w:p>
        </w:tc>
        <w:tc>
          <w:tcPr>
            <w:tcW w:w="407" w:type="pct"/>
            <w:shd w:val="clear" w:color="auto" w:fill="FFFFFF" w:themeFill="background1"/>
            <w:textDirection w:val="btLr"/>
            <w:vAlign w:val="center"/>
          </w:tcPr>
          <w:p w14:paraId="09D4187A" w14:textId="77777777" w:rsidR="00011AE1" w:rsidRPr="00EC2613" w:rsidRDefault="00011AE1" w:rsidP="00011AE1">
            <w:pPr>
              <w:spacing w:line="240" w:lineRule="auto"/>
              <w:jc w:val="center"/>
              <w:rPr>
                <w:rFonts w:eastAsia="Times New Roman"/>
                <w:b/>
                <w:bCs/>
                <w:sz w:val="20"/>
                <w:szCs w:val="20"/>
              </w:rPr>
            </w:pPr>
            <w:r w:rsidRPr="00EC2613">
              <w:rPr>
                <w:b/>
                <w:color w:val="2D2D2D"/>
                <w:sz w:val="20"/>
                <w:szCs w:val="20"/>
              </w:rPr>
              <w:t>Бассейны крытые и открытые общего пользования</w:t>
            </w:r>
          </w:p>
        </w:tc>
      </w:tr>
    </w:tbl>
    <w:p w14:paraId="41F3818B" w14:textId="77777777" w:rsidR="00011AE1" w:rsidRPr="00EC2613" w:rsidRDefault="00011AE1" w:rsidP="00011AE1">
      <w:pPr>
        <w:shd w:val="clear" w:color="auto" w:fill="FFFFFF"/>
        <w:autoSpaceDE w:val="0"/>
        <w:autoSpaceDN w:val="0"/>
        <w:adjustRightInd w:val="0"/>
        <w:spacing w:line="14" w:lineRule="auto"/>
        <w:rPr>
          <w:rFonts w:eastAsia="Times New Roman"/>
          <w:sz w:val="20"/>
          <w:szCs w:val="20"/>
        </w:rPr>
      </w:pPr>
    </w:p>
    <w:tbl>
      <w:tblPr>
        <w:tblW w:w="5000" w:type="pct"/>
        <w:tblLayout w:type="fixed"/>
        <w:tblLook w:val="04A0" w:firstRow="1" w:lastRow="0" w:firstColumn="1" w:lastColumn="0" w:noHBand="0" w:noVBand="1"/>
      </w:tblPr>
      <w:tblGrid>
        <w:gridCol w:w="2469"/>
        <w:gridCol w:w="732"/>
        <w:gridCol w:w="870"/>
        <w:gridCol w:w="872"/>
        <w:gridCol w:w="870"/>
        <w:gridCol w:w="1016"/>
        <w:gridCol w:w="870"/>
        <w:gridCol w:w="866"/>
        <w:gridCol w:w="730"/>
        <w:gridCol w:w="843"/>
      </w:tblGrid>
      <w:tr w:rsidR="00011AE1" w:rsidRPr="00EC2613" w14:paraId="37637B07" w14:textId="77777777" w:rsidTr="002D0BA4">
        <w:trPr>
          <w:trHeight w:val="300"/>
          <w:tblHeader/>
        </w:trPr>
        <w:tc>
          <w:tcPr>
            <w:tcW w:w="1218" w:type="pct"/>
            <w:tcBorders>
              <w:top w:val="single" w:sz="4" w:space="0" w:color="auto"/>
              <w:left w:val="single" w:sz="4" w:space="0" w:color="auto"/>
              <w:bottom w:val="single" w:sz="4" w:space="0" w:color="auto"/>
              <w:right w:val="single" w:sz="4" w:space="0" w:color="auto"/>
            </w:tcBorders>
            <w:shd w:val="clear" w:color="auto" w:fill="auto"/>
          </w:tcPr>
          <w:p w14:paraId="35BD874A" w14:textId="77777777" w:rsidR="00011AE1" w:rsidRPr="00EC2613" w:rsidRDefault="00011AE1" w:rsidP="00011AE1">
            <w:pPr>
              <w:spacing w:line="240" w:lineRule="auto"/>
              <w:jc w:val="center"/>
              <w:rPr>
                <w:rFonts w:eastAsia="Times New Roman"/>
                <w:b/>
                <w:bCs/>
                <w:color w:val="000000"/>
                <w:sz w:val="20"/>
                <w:szCs w:val="20"/>
                <w:lang w:eastAsia="ru-RU"/>
              </w:rPr>
            </w:pPr>
            <w:r w:rsidRPr="00EC2613">
              <w:rPr>
                <w:rFonts w:eastAsia="Times New Roman"/>
                <w:b/>
                <w:bCs/>
                <w:sz w:val="20"/>
                <w:szCs w:val="20"/>
              </w:rPr>
              <w:t>1</w:t>
            </w:r>
          </w:p>
        </w:tc>
        <w:tc>
          <w:tcPr>
            <w:tcW w:w="361" w:type="pct"/>
            <w:tcBorders>
              <w:top w:val="single" w:sz="4" w:space="0" w:color="auto"/>
              <w:left w:val="nil"/>
              <w:bottom w:val="single" w:sz="4" w:space="0" w:color="auto"/>
              <w:right w:val="single" w:sz="4" w:space="0" w:color="auto"/>
            </w:tcBorders>
          </w:tcPr>
          <w:p w14:paraId="42FBFAE6"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2</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57D51B4D"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3</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5853955"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4</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2F53BFD"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5</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150AFEAD"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6</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61D8FB4E"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7</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5C2DC29D"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8</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628FF4B9"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9</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47AC486E" w14:textId="77777777" w:rsidR="00011AE1" w:rsidRPr="00EC2613" w:rsidRDefault="00011AE1" w:rsidP="00011AE1">
            <w:pPr>
              <w:spacing w:line="240" w:lineRule="auto"/>
              <w:jc w:val="center"/>
              <w:rPr>
                <w:rFonts w:eastAsia="Times New Roman"/>
                <w:color w:val="000000"/>
                <w:sz w:val="20"/>
                <w:szCs w:val="20"/>
                <w:lang w:eastAsia="ru-RU"/>
              </w:rPr>
            </w:pPr>
            <w:r w:rsidRPr="00EC2613">
              <w:rPr>
                <w:rFonts w:eastAsia="Times New Roman"/>
                <w:b/>
                <w:bCs/>
                <w:sz w:val="20"/>
                <w:szCs w:val="20"/>
              </w:rPr>
              <w:t>10</w:t>
            </w:r>
          </w:p>
        </w:tc>
      </w:tr>
      <w:tr w:rsidR="00A439ED" w:rsidRPr="00EC2613" w14:paraId="4875F9B4" w14:textId="77777777" w:rsidTr="002D0BA4">
        <w:trPr>
          <w:trHeight w:val="300"/>
          <w:tblHeader/>
        </w:trPr>
        <w:tc>
          <w:tcPr>
            <w:tcW w:w="1218" w:type="pct"/>
            <w:tcBorders>
              <w:top w:val="single" w:sz="4" w:space="0" w:color="auto"/>
              <w:left w:val="single" w:sz="4" w:space="0" w:color="auto"/>
              <w:bottom w:val="single" w:sz="4" w:space="0" w:color="auto"/>
              <w:right w:val="single" w:sz="4" w:space="0" w:color="auto"/>
            </w:tcBorders>
            <w:shd w:val="clear" w:color="auto" w:fill="auto"/>
          </w:tcPr>
          <w:p w14:paraId="217FB931" w14:textId="0C4D4DF3" w:rsidR="00A439ED" w:rsidRPr="00EC2613" w:rsidRDefault="00A439ED" w:rsidP="002D0BA4">
            <w:pPr>
              <w:spacing w:line="240" w:lineRule="auto"/>
              <w:rPr>
                <w:rFonts w:eastAsia="Times New Roman"/>
                <w:b/>
                <w:bCs/>
                <w:sz w:val="20"/>
                <w:szCs w:val="20"/>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xml:space="preserve">. </w:t>
            </w:r>
            <w:proofErr w:type="spellStart"/>
            <w:r w:rsidR="00334882" w:rsidRPr="00EC2613">
              <w:rPr>
                <w:rFonts w:eastAsia="Times New Roman"/>
                <w:b/>
                <w:bCs/>
                <w:color w:val="000000"/>
                <w:sz w:val="20"/>
                <w:szCs w:val="20"/>
                <w:lang w:eastAsia="ru-RU"/>
              </w:rPr>
              <w:t>Илимское</w:t>
            </w:r>
            <w:proofErr w:type="spellEnd"/>
          </w:p>
        </w:tc>
        <w:tc>
          <w:tcPr>
            <w:tcW w:w="361" w:type="pct"/>
            <w:tcBorders>
              <w:top w:val="single" w:sz="4" w:space="0" w:color="auto"/>
              <w:left w:val="nil"/>
              <w:bottom w:val="single" w:sz="4" w:space="0" w:color="auto"/>
              <w:right w:val="single" w:sz="4" w:space="0" w:color="auto"/>
            </w:tcBorders>
          </w:tcPr>
          <w:p w14:paraId="3BF05DA6" w14:textId="7D2777D8"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581</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4582C6" w14:textId="65D7B3F4"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52</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8B694C2" w14:textId="18AC9B2E"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16</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75C479" w14:textId="304EDC4A"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580</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33FF224F" w14:textId="46734930"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52</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5DD40E0F" w14:textId="4E203456"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16</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2B2C3BBA" w14:textId="06B0EA3B"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582</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5AFC2616" w14:textId="1A7E7D6B"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52</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164DF9D4" w14:textId="2EC02E54" w:rsidR="00A439ED" w:rsidRPr="00EC2613" w:rsidRDefault="002D0BA4" w:rsidP="00A439ED">
            <w:pPr>
              <w:spacing w:line="240" w:lineRule="auto"/>
              <w:jc w:val="center"/>
              <w:rPr>
                <w:rFonts w:eastAsia="Times New Roman"/>
                <w:b/>
                <w:bCs/>
                <w:sz w:val="20"/>
                <w:szCs w:val="20"/>
              </w:rPr>
            </w:pPr>
            <w:r w:rsidRPr="00EC2613">
              <w:rPr>
                <w:rFonts w:eastAsia="Times New Roman"/>
                <w:b/>
                <w:bCs/>
                <w:sz w:val="20"/>
                <w:szCs w:val="20"/>
              </w:rPr>
              <w:t>16</w:t>
            </w:r>
          </w:p>
        </w:tc>
      </w:tr>
      <w:tr w:rsidR="002D0BA4" w:rsidRPr="00EC2613" w14:paraId="50FE2747" w14:textId="77777777" w:rsidTr="002D0BA4">
        <w:trPr>
          <w:trHeight w:val="300"/>
          <w:tblHeader/>
        </w:trPr>
        <w:tc>
          <w:tcPr>
            <w:tcW w:w="1218" w:type="pct"/>
            <w:tcBorders>
              <w:top w:val="single" w:sz="4" w:space="0" w:color="auto"/>
              <w:left w:val="single" w:sz="4" w:space="0" w:color="auto"/>
              <w:bottom w:val="single" w:sz="4" w:space="0" w:color="auto"/>
              <w:right w:val="single" w:sz="4" w:space="0" w:color="auto"/>
            </w:tcBorders>
            <w:shd w:val="clear" w:color="auto" w:fill="auto"/>
          </w:tcPr>
          <w:p w14:paraId="70F9575D" w14:textId="1A685090" w:rsidR="002D0BA4" w:rsidRPr="00EC2613" w:rsidRDefault="002D0BA4" w:rsidP="002D0BA4">
            <w:pPr>
              <w:spacing w:line="240" w:lineRule="auto"/>
              <w:jc w:val="left"/>
              <w:rPr>
                <w:rFonts w:eastAsia="Times New Roman"/>
                <w:bCs/>
                <w:sz w:val="20"/>
                <w:szCs w:val="20"/>
              </w:rPr>
            </w:pPr>
            <w:r w:rsidRPr="00EC2613">
              <w:rPr>
                <w:rFonts w:eastAsia="Times New Roman"/>
                <w:color w:val="000000"/>
                <w:sz w:val="20"/>
                <w:szCs w:val="20"/>
                <w:lang w:eastAsia="ru-RU"/>
              </w:rPr>
              <w:t>с. Илим</w:t>
            </w:r>
          </w:p>
        </w:tc>
        <w:tc>
          <w:tcPr>
            <w:tcW w:w="361" w:type="pct"/>
            <w:tcBorders>
              <w:top w:val="single" w:sz="4" w:space="0" w:color="auto"/>
              <w:left w:val="nil"/>
              <w:bottom w:val="single" w:sz="4" w:space="0" w:color="auto"/>
              <w:right w:val="single" w:sz="4" w:space="0" w:color="auto"/>
            </w:tcBorders>
          </w:tcPr>
          <w:p w14:paraId="289976FC" w14:textId="2407AF19"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581</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2276601D" w14:textId="55D506C1"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52</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25205B6" w14:textId="68710E8D"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16</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0FB1F468" w14:textId="54481B67"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580</w:t>
            </w:r>
          </w:p>
        </w:tc>
        <w:tc>
          <w:tcPr>
            <w:tcW w:w="501" w:type="pct"/>
            <w:tcBorders>
              <w:top w:val="single" w:sz="4" w:space="0" w:color="auto"/>
              <w:left w:val="single" w:sz="4" w:space="0" w:color="auto"/>
              <w:bottom w:val="single" w:sz="4" w:space="0" w:color="auto"/>
              <w:right w:val="single" w:sz="4" w:space="0" w:color="auto"/>
            </w:tcBorders>
            <w:shd w:val="clear" w:color="auto" w:fill="auto"/>
          </w:tcPr>
          <w:p w14:paraId="38F9F2BA" w14:textId="6D5012A3"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52</w:t>
            </w:r>
          </w:p>
        </w:tc>
        <w:tc>
          <w:tcPr>
            <w:tcW w:w="429" w:type="pct"/>
            <w:tcBorders>
              <w:top w:val="single" w:sz="4" w:space="0" w:color="auto"/>
              <w:left w:val="single" w:sz="4" w:space="0" w:color="auto"/>
              <w:bottom w:val="single" w:sz="4" w:space="0" w:color="auto"/>
              <w:right w:val="single" w:sz="4" w:space="0" w:color="auto"/>
            </w:tcBorders>
            <w:shd w:val="clear" w:color="auto" w:fill="auto"/>
          </w:tcPr>
          <w:p w14:paraId="67E1A535" w14:textId="33E7D759"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16</w:t>
            </w:r>
          </w:p>
        </w:tc>
        <w:tc>
          <w:tcPr>
            <w:tcW w:w="427" w:type="pct"/>
            <w:tcBorders>
              <w:top w:val="single" w:sz="4" w:space="0" w:color="auto"/>
              <w:left w:val="single" w:sz="4" w:space="0" w:color="auto"/>
              <w:bottom w:val="single" w:sz="4" w:space="0" w:color="auto"/>
              <w:right w:val="single" w:sz="4" w:space="0" w:color="auto"/>
            </w:tcBorders>
            <w:shd w:val="clear" w:color="auto" w:fill="auto"/>
            <w:noWrap/>
          </w:tcPr>
          <w:p w14:paraId="568BC1B6" w14:textId="603D4CF8"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582</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4A934CB1" w14:textId="2ABEA58E"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52</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0FF1F985" w14:textId="6EE1FBCB" w:rsidR="002D0BA4" w:rsidRPr="00EC2613" w:rsidRDefault="002D0BA4" w:rsidP="002D0BA4">
            <w:pPr>
              <w:spacing w:line="240" w:lineRule="auto"/>
              <w:jc w:val="center"/>
              <w:rPr>
                <w:rFonts w:eastAsia="Times New Roman"/>
                <w:sz w:val="20"/>
                <w:szCs w:val="20"/>
              </w:rPr>
            </w:pPr>
            <w:r w:rsidRPr="00EC2613">
              <w:rPr>
                <w:rFonts w:eastAsia="Times New Roman"/>
                <w:sz w:val="20"/>
                <w:szCs w:val="20"/>
              </w:rPr>
              <w:t>16</w:t>
            </w:r>
          </w:p>
        </w:tc>
      </w:tr>
    </w:tbl>
    <w:p w14:paraId="48DC3E9A" w14:textId="77777777" w:rsidR="001A583E" w:rsidRPr="00EC2613" w:rsidRDefault="001A583E" w:rsidP="00B412B5">
      <w:pPr>
        <w:pStyle w:val="0212162"/>
        <w:sectPr w:rsidR="001A583E" w:rsidRPr="00EC2613" w:rsidSect="00C56CBA">
          <w:pgSz w:w="11907" w:h="16839" w:code="9"/>
          <w:pgMar w:top="1134" w:right="567" w:bottom="1134" w:left="1418" w:header="567" w:footer="567" w:gutter="0"/>
          <w:paperSrc w:other="15"/>
          <w:cols w:space="708"/>
          <w:titlePg/>
          <w:docGrid w:linePitch="326"/>
        </w:sectPr>
      </w:pPr>
    </w:p>
    <w:p w14:paraId="2374EACB" w14:textId="1F033431" w:rsidR="001A583E" w:rsidRPr="00EC2613" w:rsidRDefault="001A583E" w:rsidP="001A583E">
      <w:pPr>
        <w:spacing w:line="276" w:lineRule="auto"/>
        <w:ind w:left="142"/>
        <w:jc w:val="right"/>
        <w:rPr>
          <w:szCs w:val="20"/>
        </w:rPr>
      </w:pPr>
      <w:r w:rsidRPr="00EC2613">
        <w:rPr>
          <w:szCs w:val="20"/>
        </w:rPr>
        <w:lastRenderedPageBreak/>
        <w:t>Таблица 2.6.1</w:t>
      </w:r>
      <w:r w:rsidR="002B7F70">
        <w:rPr>
          <w:szCs w:val="20"/>
        </w:rPr>
        <w:t>1</w:t>
      </w:r>
    </w:p>
    <w:p w14:paraId="5760354D" w14:textId="77777777" w:rsidR="001A583E" w:rsidRPr="00EC2613" w:rsidRDefault="001A583E" w:rsidP="001A583E">
      <w:pPr>
        <w:spacing w:line="276" w:lineRule="auto"/>
        <w:ind w:left="142"/>
        <w:jc w:val="center"/>
        <w:rPr>
          <w:szCs w:val="20"/>
        </w:rPr>
      </w:pPr>
      <w:r w:rsidRPr="00EC2613">
        <w:rPr>
          <w:szCs w:val="20"/>
        </w:rPr>
        <w:t xml:space="preserve">Расчет потребности в </w:t>
      </w:r>
      <w:r w:rsidRPr="00EC2613">
        <w:rPr>
          <w:bCs/>
          <w:szCs w:val="20"/>
        </w:rPr>
        <w:t>предприятиях торговли, общественного питания, бытового обслуживания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2790"/>
        <w:gridCol w:w="997"/>
        <w:gridCol w:w="896"/>
        <w:gridCol w:w="911"/>
        <w:gridCol w:w="772"/>
        <w:gridCol w:w="855"/>
        <w:gridCol w:w="707"/>
        <w:gridCol w:w="973"/>
        <w:gridCol w:w="816"/>
        <w:gridCol w:w="816"/>
        <w:gridCol w:w="822"/>
        <w:gridCol w:w="937"/>
        <w:gridCol w:w="816"/>
        <w:gridCol w:w="946"/>
        <w:gridCol w:w="733"/>
      </w:tblGrid>
      <w:tr w:rsidR="000B1D27" w:rsidRPr="00EC2613" w14:paraId="328C9DB4" w14:textId="77777777" w:rsidTr="008D050B">
        <w:trPr>
          <w:cantSplit/>
          <w:trHeight w:val="342"/>
          <w:tblHeader/>
        </w:trPr>
        <w:tc>
          <w:tcPr>
            <w:tcW w:w="943" w:type="pct"/>
            <w:shd w:val="clear" w:color="auto" w:fill="FFFFFF" w:themeFill="background1"/>
            <w:vAlign w:val="center"/>
          </w:tcPr>
          <w:p w14:paraId="20E9B6B9" w14:textId="77777777" w:rsidR="000B1D27" w:rsidRPr="00EC2613" w:rsidRDefault="000B1D27" w:rsidP="000B1D27">
            <w:pPr>
              <w:spacing w:line="240" w:lineRule="auto"/>
              <w:jc w:val="center"/>
              <w:rPr>
                <w:rFonts w:eastAsia="Times New Roman"/>
                <w:b/>
                <w:bCs/>
                <w:sz w:val="20"/>
              </w:rPr>
            </w:pPr>
            <w:r w:rsidRPr="00EC2613">
              <w:rPr>
                <w:rFonts w:eastAsia="Times New Roman"/>
                <w:b/>
                <w:sz w:val="20"/>
              </w:rPr>
              <w:t>Показатели</w:t>
            </w:r>
          </w:p>
        </w:tc>
        <w:tc>
          <w:tcPr>
            <w:tcW w:w="1737" w:type="pct"/>
            <w:gridSpan w:val="6"/>
            <w:shd w:val="clear" w:color="auto" w:fill="FFFFFF" w:themeFill="background1"/>
            <w:vAlign w:val="center"/>
          </w:tcPr>
          <w:p w14:paraId="41139253" w14:textId="77777777" w:rsidR="000B1D27" w:rsidRPr="00EC2613" w:rsidRDefault="000B1D27" w:rsidP="000B1D27">
            <w:pPr>
              <w:spacing w:line="240" w:lineRule="auto"/>
              <w:jc w:val="center"/>
              <w:rPr>
                <w:rFonts w:eastAsia="Times New Roman"/>
                <w:b/>
                <w:sz w:val="20"/>
              </w:rPr>
            </w:pPr>
            <w:r w:rsidRPr="00EC2613">
              <w:rPr>
                <w:rFonts w:eastAsia="Times New Roman"/>
                <w:b/>
                <w:sz w:val="20"/>
              </w:rPr>
              <w:t>Существующая численность</w:t>
            </w:r>
          </w:p>
        </w:tc>
        <w:tc>
          <w:tcPr>
            <w:tcW w:w="1159" w:type="pct"/>
            <w:gridSpan w:val="4"/>
            <w:shd w:val="clear" w:color="auto" w:fill="FFFFFF" w:themeFill="background1"/>
            <w:vAlign w:val="center"/>
          </w:tcPr>
          <w:p w14:paraId="26E1600F" w14:textId="77BC2C54" w:rsidR="000B1D27" w:rsidRPr="00EC2613" w:rsidRDefault="000B1D27" w:rsidP="000B1D27">
            <w:pPr>
              <w:spacing w:line="240" w:lineRule="auto"/>
              <w:jc w:val="center"/>
              <w:rPr>
                <w:rFonts w:eastAsia="Times New Roman"/>
                <w:b/>
                <w:sz w:val="20"/>
              </w:rPr>
            </w:pPr>
            <w:r>
              <w:rPr>
                <w:rFonts w:eastAsia="Times New Roman"/>
                <w:b/>
                <w:sz w:val="20"/>
              </w:rPr>
              <w:t>П</w:t>
            </w:r>
            <w:proofErr w:type="spellStart"/>
            <w:r>
              <w:rPr>
                <w:rFonts w:eastAsia="Times New Roman"/>
                <w:b/>
                <w:sz w:val="20"/>
                <w:lang w:val="en-US"/>
              </w:rPr>
              <w:t>ервая</w:t>
            </w:r>
            <w:proofErr w:type="spellEnd"/>
            <w:r w:rsidRPr="00EC2613">
              <w:rPr>
                <w:rFonts w:eastAsia="Times New Roman"/>
                <w:b/>
                <w:sz w:val="20"/>
              </w:rPr>
              <w:t xml:space="preserve"> очередь</w:t>
            </w:r>
          </w:p>
        </w:tc>
        <w:tc>
          <w:tcPr>
            <w:tcW w:w="1161" w:type="pct"/>
            <w:gridSpan w:val="4"/>
            <w:shd w:val="clear" w:color="auto" w:fill="FFFFFF" w:themeFill="background1"/>
            <w:vAlign w:val="center"/>
          </w:tcPr>
          <w:p w14:paraId="2F2ED420" w14:textId="00EA2614" w:rsidR="000B1D27" w:rsidRPr="00EC2613" w:rsidRDefault="000B1D27" w:rsidP="000B1D27">
            <w:pPr>
              <w:spacing w:line="240" w:lineRule="auto"/>
              <w:jc w:val="center"/>
              <w:rPr>
                <w:rFonts w:eastAsia="Times New Roman"/>
                <w:b/>
                <w:sz w:val="20"/>
              </w:rPr>
            </w:pPr>
            <w:r>
              <w:rPr>
                <w:rFonts w:eastAsia="Times New Roman"/>
                <w:b/>
                <w:sz w:val="20"/>
              </w:rPr>
              <w:t>Р</w:t>
            </w:r>
            <w:r w:rsidRPr="00EC2613">
              <w:rPr>
                <w:rFonts w:eastAsia="Times New Roman"/>
                <w:b/>
                <w:sz w:val="20"/>
              </w:rPr>
              <w:t>асчетный срок</w:t>
            </w:r>
          </w:p>
        </w:tc>
      </w:tr>
      <w:tr w:rsidR="001A583E" w:rsidRPr="00EC2613" w14:paraId="12AB8532" w14:textId="77777777" w:rsidTr="008D050B">
        <w:trPr>
          <w:cantSplit/>
          <w:trHeight w:val="3718"/>
          <w:tblHeader/>
        </w:trPr>
        <w:tc>
          <w:tcPr>
            <w:tcW w:w="943" w:type="pct"/>
            <w:shd w:val="clear" w:color="auto" w:fill="FFFFFF" w:themeFill="background1"/>
            <w:vAlign w:val="center"/>
            <w:hideMark/>
          </w:tcPr>
          <w:p w14:paraId="578AC035" w14:textId="77777777" w:rsidR="001A583E" w:rsidRPr="00EC2613" w:rsidRDefault="001A583E" w:rsidP="008D050B">
            <w:pPr>
              <w:spacing w:line="240" w:lineRule="auto"/>
              <w:jc w:val="center"/>
              <w:rPr>
                <w:rFonts w:eastAsia="Times New Roman"/>
                <w:b/>
                <w:bCs/>
                <w:sz w:val="20"/>
              </w:rPr>
            </w:pPr>
            <w:r w:rsidRPr="00EC2613">
              <w:rPr>
                <w:rFonts w:eastAsia="Times New Roman"/>
                <w:b/>
                <w:bCs/>
                <w:sz w:val="20"/>
              </w:rPr>
              <w:t>Учреждение, предприятие</w:t>
            </w:r>
          </w:p>
          <w:p w14:paraId="00FC857A" w14:textId="77777777" w:rsidR="001A583E" w:rsidRPr="00EC2613" w:rsidRDefault="001A583E" w:rsidP="008D050B">
            <w:pPr>
              <w:spacing w:line="240" w:lineRule="auto"/>
              <w:jc w:val="center"/>
              <w:rPr>
                <w:rFonts w:eastAsia="Times New Roman"/>
                <w:b/>
                <w:bCs/>
                <w:sz w:val="20"/>
              </w:rPr>
            </w:pPr>
            <w:r w:rsidRPr="00EC2613">
              <w:rPr>
                <w:rFonts w:eastAsia="Times New Roman"/>
                <w:b/>
                <w:bCs/>
                <w:sz w:val="20"/>
              </w:rPr>
              <w:t xml:space="preserve">Норма обеспеченности </w:t>
            </w:r>
          </w:p>
        </w:tc>
        <w:tc>
          <w:tcPr>
            <w:tcW w:w="337" w:type="pct"/>
            <w:shd w:val="clear" w:color="auto" w:fill="FFFFFF" w:themeFill="background1"/>
            <w:textDirection w:val="btLr"/>
            <w:vAlign w:val="center"/>
          </w:tcPr>
          <w:p w14:paraId="72995316" w14:textId="77777777" w:rsidR="001A583E" w:rsidRPr="00EC2613" w:rsidRDefault="001A583E" w:rsidP="008D050B">
            <w:pPr>
              <w:spacing w:line="240" w:lineRule="auto"/>
              <w:jc w:val="center"/>
              <w:rPr>
                <w:b/>
                <w:sz w:val="20"/>
                <w:szCs w:val="20"/>
                <w:vertAlign w:val="superscript"/>
              </w:rPr>
            </w:pPr>
            <w:r w:rsidRPr="00EC2613">
              <w:rPr>
                <w:b/>
                <w:sz w:val="20"/>
                <w:szCs w:val="20"/>
              </w:rPr>
              <w:t>Мощность предприятий торговли, м</w:t>
            </w:r>
            <w:r w:rsidRPr="00EC2613">
              <w:rPr>
                <w:b/>
                <w:sz w:val="20"/>
                <w:szCs w:val="20"/>
                <w:vertAlign w:val="superscript"/>
              </w:rPr>
              <w:t>2</w:t>
            </w:r>
          </w:p>
        </w:tc>
        <w:tc>
          <w:tcPr>
            <w:tcW w:w="303" w:type="pct"/>
            <w:shd w:val="clear" w:color="auto" w:fill="FFFFFF" w:themeFill="background1"/>
            <w:textDirection w:val="btLr"/>
            <w:vAlign w:val="center"/>
            <w:hideMark/>
          </w:tcPr>
          <w:p w14:paraId="7F1574EA" w14:textId="77777777" w:rsidR="001A583E" w:rsidRPr="00EC2613" w:rsidRDefault="001A583E" w:rsidP="008D050B">
            <w:pPr>
              <w:spacing w:line="240" w:lineRule="auto"/>
              <w:jc w:val="center"/>
              <w:rPr>
                <w:rFonts w:eastAsia="Times New Roman"/>
                <w:b/>
                <w:bCs/>
                <w:sz w:val="20"/>
              </w:rPr>
            </w:pPr>
            <w:r w:rsidRPr="00EC2613">
              <w:rPr>
                <w:b/>
                <w:sz w:val="20"/>
                <w:szCs w:val="20"/>
              </w:rPr>
              <w:t>Мощность предприятия общественного питания, пос. мест</w:t>
            </w:r>
          </w:p>
        </w:tc>
        <w:tc>
          <w:tcPr>
            <w:tcW w:w="308" w:type="pct"/>
            <w:shd w:val="clear" w:color="auto" w:fill="FFFFFF" w:themeFill="background1"/>
            <w:textDirection w:val="btLr"/>
            <w:vAlign w:val="center"/>
            <w:hideMark/>
          </w:tcPr>
          <w:p w14:paraId="75333F66" w14:textId="77777777" w:rsidR="001A583E" w:rsidRPr="00EC2613" w:rsidRDefault="001A583E" w:rsidP="008D050B">
            <w:pPr>
              <w:spacing w:line="240" w:lineRule="auto"/>
              <w:jc w:val="center"/>
              <w:rPr>
                <w:rFonts w:eastAsia="Times New Roman"/>
                <w:b/>
                <w:bCs/>
                <w:sz w:val="20"/>
              </w:rPr>
            </w:pPr>
            <w:r w:rsidRPr="00EC2613">
              <w:rPr>
                <w:b/>
                <w:bCs/>
                <w:sz w:val="20"/>
                <w:szCs w:val="20"/>
              </w:rPr>
              <w:t>Предприятия торговли, необходимо по расчету</w:t>
            </w:r>
          </w:p>
        </w:tc>
        <w:tc>
          <w:tcPr>
            <w:tcW w:w="261" w:type="pct"/>
            <w:shd w:val="clear" w:color="auto" w:fill="FFFFFF" w:themeFill="background1"/>
            <w:textDirection w:val="btLr"/>
            <w:vAlign w:val="center"/>
          </w:tcPr>
          <w:p w14:paraId="4A1418C6" w14:textId="77777777" w:rsidR="001A583E" w:rsidRPr="00EC2613" w:rsidRDefault="001A583E" w:rsidP="008D050B">
            <w:pPr>
              <w:spacing w:line="240" w:lineRule="auto"/>
              <w:jc w:val="center"/>
              <w:rPr>
                <w:b/>
                <w:sz w:val="20"/>
                <w:szCs w:val="20"/>
              </w:rPr>
            </w:pPr>
            <w:r w:rsidRPr="00EC2613">
              <w:rPr>
                <w:rFonts w:eastAsia="Times New Roman"/>
                <w:b/>
                <w:bCs/>
                <w:sz w:val="20"/>
              </w:rPr>
              <w:t>Дефицит «-» / профицит</w:t>
            </w:r>
          </w:p>
        </w:tc>
        <w:tc>
          <w:tcPr>
            <w:tcW w:w="289" w:type="pct"/>
            <w:shd w:val="clear" w:color="auto" w:fill="FFFFFF" w:themeFill="background1"/>
            <w:textDirection w:val="btLr"/>
            <w:vAlign w:val="center"/>
          </w:tcPr>
          <w:p w14:paraId="0007535A" w14:textId="77777777" w:rsidR="001A583E" w:rsidRPr="00EC2613" w:rsidRDefault="001A583E" w:rsidP="008D050B">
            <w:pPr>
              <w:spacing w:line="240" w:lineRule="auto"/>
              <w:jc w:val="center"/>
              <w:rPr>
                <w:b/>
                <w:sz w:val="20"/>
                <w:szCs w:val="20"/>
              </w:rPr>
            </w:pPr>
            <w:r w:rsidRPr="00EC2613">
              <w:rPr>
                <w:b/>
                <w:bCs/>
                <w:sz w:val="20"/>
                <w:szCs w:val="20"/>
              </w:rPr>
              <w:t>Предприятия общественного питания необходимо по расчету</w:t>
            </w:r>
          </w:p>
        </w:tc>
        <w:tc>
          <w:tcPr>
            <w:tcW w:w="239" w:type="pct"/>
            <w:shd w:val="clear" w:color="auto" w:fill="FFFFFF" w:themeFill="background1"/>
            <w:textDirection w:val="btLr"/>
            <w:vAlign w:val="center"/>
          </w:tcPr>
          <w:p w14:paraId="34155AFE" w14:textId="77777777" w:rsidR="001A583E" w:rsidRPr="00EC2613" w:rsidRDefault="001A583E" w:rsidP="008D050B">
            <w:pPr>
              <w:spacing w:line="240" w:lineRule="auto"/>
              <w:jc w:val="center"/>
              <w:rPr>
                <w:b/>
                <w:sz w:val="20"/>
                <w:szCs w:val="20"/>
              </w:rPr>
            </w:pPr>
            <w:r w:rsidRPr="00EC2613">
              <w:rPr>
                <w:rFonts w:eastAsia="Times New Roman"/>
                <w:b/>
                <w:bCs/>
                <w:sz w:val="20"/>
              </w:rPr>
              <w:t>Дефицит «-» / профицит</w:t>
            </w:r>
          </w:p>
        </w:tc>
        <w:tc>
          <w:tcPr>
            <w:tcW w:w="329" w:type="pct"/>
            <w:shd w:val="clear" w:color="auto" w:fill="FFFFFF" w:themeFill="background1"/>
            <w:textDirection w:val="btLr"/>
            <w:vAlign w:val="center"/>
          </w:tcPr>
          <w:p w14:paraId="32509E10" w14:textId="77777777" w:rsidR="001A583E" w:rsidRPr="00EC2613" w:rsidRDefault="001A583E" w:rsidP="008D050B">
            <w:pPr>
              <w:spacing w:line="240" w:lineRule="auto"/>
              <w:jc w:val="center"/>
              <w:rPr>
                <w:rFonts w:eastAsia="Times New Roman"/>
                <w:b/>
                <w:bCs/>
                <w:sz w:val="20"/>
              </w:rPr>
            </w:pPr>
            <w:r w:rsidRPr="00EC2613">
              <w:rPr>
                <w:b/>
                <w:bCs/>
                <w:sz w:val="20"/>
                <w:szCs w:val="20"/>
              </w:rPr>
              <w:t>Предприятия торговли, необходимо по расчету</w:t>
            </w:r>
          </w:p>
        </w:tc>
        <w:tc>
          <w:tcPr>
            <w:tcW w:w="276" w:type="pct"/>
            <w:shd w:val="clear" w:color="auto" w:fill="FFFFFF" w:themeFill="background1"/>
            <w:textDirection w:val="btLr"/>
            <w:vAlign w:val="center"/>
          </w:tcPr>
          <w:p w14:paraId="59CCA07B" w14:textId="77777777" w:rsidR="001A583E" w:rsidRPr="00EC2613" w:rsidRDefault="001A583E" w:rsidP="008D050B">
            <w:pPr>
              <w:spacing w:line="240" w:lineRule="auto"/>
              <w:jc w:val="center"/>
              <w:rPr>
                <w:rFonts w:eastAsia="Times New Roman"/>
                <w:b/>
                <w:bCs/>
                <w:sz w:val="20"/>
              </w:rPr>
            </w:pPr>
            <w:r w:rsidRPr="00EC2613">
              <w:rPr>
                <w:rFonts w:eastAsia="Times New Roman"/>
                <w:b/>
                <w:bCs/>
                <w:sz w:val="20"/>
              </w:rPr>
              <w:t>Дефицит «-» / профицит</w:t>
            </w:r>
          </w:p>
        </w:tc>
        <w:tc>
          <w:tcPr>
            <w:tcW w:w="276" w:type="pct"/>
            <w:shd w:val="clear" w:color="auto" w:fill="FFFFFF" w:themeFill="background1"/>
            <w:textDirection w:val="btLr"/>
            <w:vAlign w:val="center"/>
          </w:tcPr>
          <w:p w14:paraId="1A357244" w14:textId="77777777" w:rsidR="001A583E" w:rsidRPr="00EC2613" w:rsidRDefault="001A583E" w:rsidP="008D050B">
            <w:pPr>
              <w:spacing w:line="240" w:lineRule="auto"/>
              <w:jc w:val="center"/>
              <w:rPr>
                <w:b/>
                <w:sz w:val="20"/>
                <w:szCs w:val="20"/>
              </w:rPr>
            </w:pPr>
            <w:r w:rsidRPr="00EC2613">
              <w:rPr>
                <w:b/>
                <w:bCs/>
                <w:sz w:val="20"/>
                <w:szCs w:val="20"/>
              </w:rPr>
              <w:t>Предприятия общественного питания необходимо по расчету</w:t>
            </w:r>
          </w:p>
        </w:tc>
        <w:tc>
          <w:tcPr>
            <w:tcW w:w="278" w:type="pct"/>
            <w:shd w:val="clear" w:color="auto" w:fill="FFFFFF" w:themeFill="background1"/>
            <w:textDirection w:val="btLr"/>
            <w:vAlign w:val="center"/>
          </w:tcPr>
          <w:p w14:paraId="0F6D5D8B" w14:textId="77777777" w:rsidR="001A583E" w:rsidRPr="00EC2613" w:rsidRDefault="001A583E" w:rsidP="008D050B">
            <w:pPr>
              <w:spacing w:line="240" w:lineRule="auto"/>
              <w:jc w:val="center"/>
              <w:rPr>
                <w:b/>
                <w:sz w:val="20"/>
                <w:szCs w:val="20"/>
              </w:rPr>
            </w:pPr>
            <w:r w:rsidRPr="00EC2613">
              <w:rPr>
                <w:rFonts w:eastAsia="Times New Roman"/>
                <w:b/>
                <w:bCs/>
                <w:sz w:val="20"/>
              </w:rPr>
              <w:t>Дефицит «-» / профицит</w:t>
            </w:r>
          </w:p>
        </w:tc>
        <w:tc>
          <w:tcPr>
            <w:tcW w:w="317" w:type="pct"/>
            <w:shd w:val="clear" w:color="auto" w:fill="FFFFFF" w:themeFill="background1"/>
            <w:textDirection w:val="btLr"/>
            <w:vAlign w:val="center"/>
          </w:tcPr>
          <w:p w14:paraId="71AA51DE" w14:textId="77777777" w:rsidR="001A583E" w:rsidRPr="00EC2613" w:rsidRDefault="001A583E" w:rsidP="008D050B">
            <w:pPr>
              <w:spacing w:line="240" w:lineRule="auto"/>
              <w:jc w:val="center"/>
              <w:rPr>
                <w:rFonts w:eastAsia="Times New Roman"/>
                <w:b/>
                <w:bCs/>
                <w:sz w:val="20"/>
              </w:rPr>
            </w:pPr>
            <w:r w:rsidRPr="00EC2613">
              <w:rPr>
                <w:b/>
                <w:bCs/>
                <w:sz w:val="20"/>
                <w:szCs w:val="20"/>
              </w:rPr>
              <w:t>Предприятия торговли, необходимо по расчету</w:t>
            </w:r>
          </w:p>
        </w:tc>
        <w:tc>
          <w:tcPr>
            <w:tcW w:w="276" w:type="pct"/>
            <w:shd w:val="clear" w:color="auto" w:fill="FFFFFF" w:themeFill="background1"/>
            <w:textDirection w:val="btLr"/>
            <w:vAlign w:val="center"/>
          </w:tcPr>
          <w:p w14:paraId="2E13B094" w14:textId="77777777" w:rsidR="001A583E" w:rsidRPr="00EC2613" w:rsidRDefault="001A583E" w:rsidP="008D050B">
            <w:pPr>
              <w:spacing w:line="240" w:lineRule="auto"/>
              <w:jc w:val="center"/>
              <w:rPr>
                <w:rFonts w:eastAsia="Times New Roman"/>
                <w:b/>
                <w:bCs/>
                <w:sz w:val="20"/>
              </w:rPr>
            </w:pPr>
            <w:r w:rsidRPr="00EC2613">
              <w:rPr>
                <w:rFonts w:eastAsia="Times New Roman"/>
                <w:b/>
                <w:bCs/>
                <w:sz w:val="20"/>
              </w:rPr>
              <w:t>Дефицит «-» / профицит</w:t>
            </w:r>
          </w:p>
        </w:tc>
        <w:tc>
          <w:tcPr>
            <w:tcW w:w="320" w:type="pct"/>
            <w:shd w:val="clear" w:color="auto" w:fill="FFFFFF" w:themeFill="background1"/>
            <w:textDirection w:val="btLr"/>
            <w:vAlign w:val="center"/>
          </w:tcPr>
          <w:p w14:paraId="4469EC37" w14:textId="77777777" w:rsidR="001A583E" w:rsidRPr="00EC2613" w:rsidRDefault="001A583E" w:rsidP="008D050B">
            <w:pPr>
              <w:spacing w:line="240" w:lineRule="auto"/>
              <w:jc w:val="center"/>
              <w:rPr>
                <w:b/>
                <w:bCs/>
                <w:sz w:val="20"/>
                <w:szCs w:val="20"/>
              </w:rPr>
            </w:pPr>
            <w:r w:rsidRPr="00EC2613">
              <w:rPr>
                <w:b/>
                <w:bCs/>
                <w:sz w:val="20"/>
                <w:szCs w:val="20"/>
              </w:rPr>
              <w:t>Предприятия общественного питания необходимо по расчету</w:t>
            </w:r>
          </w:p>
        </w:tc>
        <w:tc>
          <w:tcPr>
            <w:tcW w:w="248" w:type="pct"/>
            <w:shd w:val="clear" w:color="auto" w:fill="FFFFFF" w:themeFill="background1"/>
            <w:textDirection w:val="btLr"/>
            <w:vAlign w:val="center"/>
          </w:tcPr>
          <w:p w14:paraId="2E97DAA4" w14:textId="77777777" w:rsidR="001A583E" w:rsidRPr="00EC2613" w:rsidRDefault="001A583E" w:rsidP="008D050B">
            <w:pPr>
              <w:spacing w:line="240" w:lineRule="auto"/>
              <w:jc w:val="center"/>
              <w:rPr>
                <w:b/>
                <w:bCs/>
                <w:sz w:val="20"/>
                <w:szCs w:val="20"/>
              </w:rPr>
            </w:pPr>
            <w:r w:rsidRPr="00EC2613">
              <w:rPr>
                <w:rFonts w:eastAsia="Times New Roman"/>
                <w:b/>
                <w:bCs/>
                <w:sz w:val="20"/>
              </w:rPr>
              <w:t>Дефицит «-» / профицит</w:t>
            </w:r>
          </w:p>
        </w:tc>
      </w:tr>
    </w:tbl>
    <w:p w14:paraId="59218ACE" w14:textId="77777777" w:rsidR="001A583E" w:rsidRPr="00EC2613" w:rsidRDefault="001A583E" w:rsidP="001A583E">
      <w:pPr>
        <w:shd w:val="clear" w:color="auto" w:fill="FFFFFF"/>
        <w:autoSpaceDE w:val="0"/>
        <w:autoSpaceDN w:val="0"/>
        <w:adjustRightInd w:val="0"/>
        <w:spacing w:line="300" w:lineRule="auto"/>
        <w:ind w:firstLine="708"/>
        <w:rPr>
          <w:rFonts w:eastAsia="Times New Roman"/>
          <w:sz w:val="2"/>
          <w:szCs w:val="2"/>
        </w:rPr>
      </w:pPr>
    </w:p>
    <w:tbl>
      <w:tblPr>
        <w:tblW w:w="5000" w:type="pct"/>
        <w:tblLook w:val="04A0" w:firstRow="1" w:lastRow="0" w:firstColumn="1" w:lastColumn="0" w:noHBand="0" w:noVBand="1"/>
      </w:tblPr>
      <w:tblGrid>
        <w:gridCol w:w="2729"/>
        <w:gridCol w:w="1007"/>
        <w:gridCol w:w="1007"/>
        <w:gridCol w:w="864"/>
        <w:gridCol w:w="719"/>
        <w:gridCol w:w="864"/>
        <w:gridCol w:w="722"/>
        <w:gridCol w:w="1006"/>
        <w:gridCol w:w="722"/>
        <w:gridCol w:w="864"/>
        <w:gridCol w:w="864"/>
        <w:gridCol w:w="864"/>
        <w:gridCol w:w="828"/>
        <w:gridCol w:w="1044"/>
        <w:gridCol w:w="683"/>
      </w:tblGrid>
      <w:tr w:rsidR="001A583E" w:rsidRPr="00EC2613" w14:paraId="1A0EB30E" w14:textId="77777777" w:rsidTr="008D050B">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vAlign w:val="center"/>
          </w:tcPr>
          <w:p w14:paraId="76D6F127" w14:textId="77777777" w:rsidR="001A583E" w:rsidRPr="00EC2613" w:rsidRDefault="001A583E" w:rsidP="008D050B">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341" w:type="pct"/>
            <w:tcBorders>
              <w:top w:val="single" w:sz="4" w:space="0" w:color="auto"/>
              <w:left w:val="nil"/>
              <w:bottom w:val="single" w:sz="4" w:space="0" w:color="auto"/>
              <w:right w:val="single" w:sz="4" w:space="0" w:color="auto"/>
            </w:tcBorders>
            <w:shd w:val="clear" w:color="auto" w:fill="auto"/>
            <w:vAlign w:val="center"/>
          </w:tcPr>
          <w:p w14:paraId="2EEE49B9" w14:textId="77777777" w:rsidR="001A583E" w:rsidRPr="00EC2613" w:rsidRDefault="001A583E" w:rsidP="008D050B">
            <w:pPr>
              <w:spacing w:line="240" w:lineRule="auto"/>
              <w:jc w:val="center"/>
              <w:rPr>
                <w:b/>
                <w:color w:val="000000"/>
                <w:sz w:val="20"/>
                <w:szCs w:val="20"/>
              </w:rPr>
            </w:pPr>
            <w:r w:rsidRPr="00EC2613">
              <w:rPr>
                <w:b/>
                <w:color w:val="000000"/>
                <w:sz w:val="20"/>
                <w:szCs w:val="20"/>
              </w:rPr>
              <w:t>2</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068F0F0F" w14:textId="77777777" w:rsidR="001A583E" w:rsidRPr="00EC2613" w:rsidRDefault="001A583E" w:rsidP="008D050B">
            <w:pPr>
              <w:spacing w:line="240" w:lineRule="auto"/>
              <w:jc w:val="center"/>
              <w:rPr>
                <w:b/>
                <w:color w:val="000000"/>
                <w:sz w:val="20"/>
                <w:szCs w:val="20"/>
              </w:rPr>
            </w:pPr>
            <w:r w:rsidRPr="00EC2613">
              <w:rPr>
                <w:b/>
                <w:color w:val="000000"/>
                <w:sz w:val="20"/>
                <w:szCs w:val="20"/>
              </w:rPr>
              <w:t>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941658D" w14:textId="77777777" w:rsidR="001A583E" w:rsidRPr="00EC2613" w:rsidRDefault="001A583E" w:rsidP="008D050B">
            <w:pPr>
              <w:spacing w:line="240" w:lineRule="auto"/>
              <w:jc w:val="center"/>
              <w:rPr>
                <w:b/>
                <w:color w:val="000000"/>
                <w:sz w:val="20"/>
                <w:szCs w:val="20"/>
              </w:rPr>
            </w:pPr>
            <w:r w:rsidRPr="00EC2613">
              <w:rPr>
                <w:b/>
                <w:color w:val="000000"/>
                <w:sz w:val="20"/>
                <w:szCs w:val="20"/>
              </w:rPr>
              <w:t>4</w:t>
            </w:r>
          </w:p>
        </w:tc>
        <w:tc>
          <w:tcPr>
            <w:tcW w:w="243" w:type="pct"/>
            <w:tcBorders>
              <w:top w:val="single" w:sz="4" w:space="0" w:color="auto"/>
              <w:left w:val="single" w:sz="4" w:space="0" w:color="auto"/>
              <w:bottom w:val="single" w:sz="4" w:space="0" w:color="auto"/>
              <w:right w:val="single" w:sz="4" w:space="0" w:color="auto"/>
            </w:tcBorders>
            <w:shd w:val="clear" w:color="auto" w:fill="auto"/>
            <w:vAlign w:val="center"/>
          </w:tcPr>
          <w:p w14:paraId="1CE1A76B" w14:textId="77777777" w:rsidR="001A583E" w:rsidRPr="00EC2613" w:rsidRDefault="001A583E" w:rsidP="008D050B">
            <w:pPr>
              <w:spacing w:line="240" w:lineRule="auto"/>
              <w:jc w:val="center"/>
              <w:rPr>
                <w:b/>
                <w:color w:val="000000"/>
                <w:sz w:val="20"/>
                <w:szCs w:val="20"/>
              </w:rPr>
            </w:pPr>
            <w:r w:rsidRPr="00EC2613">
              <w:rPr>
                <w:b/>
                <w:color w:val="000000"/>
                <w:sz w:val="20"/>
                <w:szCs w:val="20"/>
              </w:rPr>
              <w:t>5</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17E07B81" w14:textId="77777777" w:rsidR="001A583E" w:rsidRPr="00EC2613" w:rsidRDefault="001A583E" w:rsidP="008D050B">
            <w:pPr>
              <w:spacing w:line="240" w:lineRule="auto"/>
              <w:jc w:val="center"/>
              <w:rPr>
                <w:b/>
                <w:color w:val="000000"/>
                <w:sz w:val="20"/>
                <w:szCs w:val="20"/>
              </w:rPr>
            </w:pPr>
            <w:r w:rsidRPr="00EC2613">
              <w:rPr>
                <w:b/>
                <w:color w:val="000000"/>
                <w:sz w:val="20"/>
                <w:szCs w:val="20"/>
              </w:rPr>
              <w:t>6</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tcPr>
          <w:p w14:paraId="19EED038" w14:textId="77777777" w:rsidR="001A583E" w:rsidRPr="00EC2613" w:rsidRDefault="001A583E" w:rsidP="008D050B">
            <w:pPr>
              <w:spacing w:line="240" w:lineRule="auto"/>
              <w:jc w:val="center"/>
              <w:rPr>
                <w:b/>
                <w:color w:val="000000"/>
                <w:sz w:val="20"/>
                <w:szCs w:val="20"/>
              </w:rPr>
            </w:pPr>
            <w:r w:rsidRPr="00EC2613">
              <w:rPr>
                <w:b/>
                <w:color w:val="000000"/>
                <w:sz w:val="20"/>
                <w:szCs w:val="20"/>
              </w:rPr>
              <w:t>7</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14:paraId="79B6AB57" w14:textId="77777777" w:rsidR="001A583E" w:rsidRPr="00EC2613" w:rsidRDefault="001A583E" w:rsidP="008D050B">
            <w:pPr>
              <w:spacing w:line="240" w:lineRule="auto"/>
              <w:jc w:val="center"/>
              <w:rPr>
                <w:b/>
                <w:color w:val="000000"/>
                <w:sz w:val="20"/>
                <w:szCs w:val="20"/>
              </w:rPr>
            </w:pPr>
            <w:r w:rsidRPr="00EC2613">
              <w:rPr>
                <w:b/>
                <w:color w:val="000000"/>
                <w:sz w:val="20"/>
                <w:szCs w:val="20"/>
              </w:rPr>
              <w:t>8</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tcPr>
          <w:p w14:paraId="6FD80EE1" w14:textId="77777777" w:rsidR="001A583E" w:rsidRPr="00EC2613" w:rsidRDefault="001A583E" w:rsidP="008D050B">
            <w:pPr>
              <w:spacing w:line="240" w:lineRule="auto"/>
              <w:jc w:val="center"/>
              <w:rPr>
                <w:b/>
                <w:color w:val="000000"/>
                <w:sz w:val="20"/>
                <w:szCs w:val="20"/>
              </w:rPr>
            </w:pPr>
            <w:r w:rsidRPr="00EC2613">
              <w:rPr>
                <w:b/>
                <w:color w:val="000000"/>
                <w:sz w:val="20"/>
                <w:szCs w:val="20"/>
              </w:rPr>
              <w:t>9</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4EBFCBB1" w14:textId="77777777" w:rsidR="001A583E" w:rsidRPr="00EC2613" w:rsidRDefault="001A583E" w:rsidP="008D050B">
            <w:pPr>
              <w:spacing w:line="240" w:lineRule="auto"/>
              <w:jc w:val="center"/>
              <w:rPr>
                <w:b/>
                <w:color w:val="000000"/>
                <w:sz w:val="20"/>
                <w:szCs w:val="20"/>
              </w:rPr>
            </w:pPr>
            <w:r w:rsidRPr="00EC2613">
              <w:rPr>
                <w:b/>
                <w:color w:val="000000"/>
                <w:sz w:val="20"/>
                <w:szCs w:val="20"/>
              </w:rPr>
              <w:t>10</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2EF62C2E" w14:textId="77777777" w:rsidR="001A583E" w:rsidRPr="00EC2613" w:rsidRDefault="001A583E" w:rsidP="008D050B">
            <w:pPr>
              <w:spacing w:line="240" w:lineRule="auto"/>
              <w:jc w:val="center"/>
              <w:rPr>
                <w:b/>
                <w:color w:val="000000"/>
                <w:sz w:val="20"/>
                <w:szCs w:val="20"/>
              </w:rPr>
            </w:pPr>
            <w:r w:rsidRPr="00EC2613">
              <w:rPr>
                <w:b/>
                <w:color w:val="000000"/>
                <w:sz w:val="20"/>
                <w:szCs w:val="20"/>
              </w:rPr>
              <w:t>11</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509A340" w14:textId="77777777" w:rsidR="001A583E" w:rsidRPr="00EC2613" w:rsidRDefault="001A583E" w:rsidP="008D050B">
            <w:pPr>
              <w:spacing w:line="240" w:lineRule="auto"/>
              <w:jc w:val="center"/>
              <w:rPr>
                <w:b/>
                <w:color w:val="000000"/>
                <w:sz w:val="20"/>
                <w:szCs w:val="20"/>
              </w:rPr>
            </w:pPr>
            <w:r w:rsidRPr="00EC2613">
              <w:rPr>
                <w:b/>
                <w:color w:val="000000"/>
                <w:sz w:val="20"/>
                <w:szCs w:val="20"/>
              </w:rPr>
              <w:t>12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DC88D1D" w14:textId="77777777" w:rsidR="001A583E" w:rsidRPr="00EC2613" w:rsidRDefault="001A583E" w:rsidP="008D050B">
            <w:pPr>
              <w:spacing w:line="240" w:lineRule="auto"/>
              <w:jc w:val="center"/>
              <w:rPr>
                <w:b/>
                <w:color w:val="000000"/>
                <w:sz w:val="20"/>
                <w:szCs w:val="20"/>
              </w:rPr>
            </w:pPr>
            <w:r w:rsidRPr="00EC2613">
              <w:rPr>
                <w:b/>
                <w:color w:val="000000"/>
                <w:sz w:val="20"/>
                <w:szCs w:val="20"/>
              </w:rPr>
              <w:t>13</w:t>
            </w:r>
          </w:p>
        </w:tc>
        <w:tc>
          <w:tcPr>
            <w:tcW w:w="353" w:type="pct"/>
            <w:tcBorders>
              <w:top w:val="single" w:sz="4" w:space="0" w:color="auto"/>
              <w:left w:val="single" w:sz="4" w:space="0" w:color="auto"/>
              <w:bottom w:val="single" w:sz="4" w:space="0" w:color="auto"/>
              <w:right w:val="single" w:sz="4" w:space="0" w:color="auto"/>
            </w:tcBorders>
            <w:shd w:val="clear" w:color="auto" w:fill="auto"/>
            <w:vAlign w:val="center"/>
          </w:tcPr>
          <w:p w14:paraId="21DA7A96" w14:textId="77777777" w:rsidR="001A583E" w:rsidRPr="00EC2613" w:rsidRDefault="001A583E" w:rsidP="008D050B">
            <w:pPr>
              <w:spacing w:line="240" w:lineRule="auto"/>
              <w:jc w:val="center"/>
              <w:rPr>
                <w:b/>
                <w:color w:val="000000"/>
                <w:sz w:val="20"/>
                <w:szCs w:val="20"/>
              </w:rPr>
            </w:pPr>
            <w:r w:rsidRPr="00EC2613">
              <w:rPr>
                <w:b/>
                <w:color w:val="000000"/>
                <w:sz w:val="20"/>
                <w:szCs w:val="20"/>
              </w:rPr>
              <w:t>14</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tcPr>
          <w:p w14:paraId="559D994B" w14:textId="77777777" w:rsidR="001A583E" w:rsidRPr="00EC2613" w:rsidRDefault="001A583E" w:rsidP="008D050B">
            <w:pPr>
              <w:spacing w:line="240" w:lineRule="auto"/>
              <w:jc w:val="center"/>
              <w:rPr>
                <w:b/>
                <w:color w:val="000000"/>
                <w:sz w:val="20"/>
                <w:szCs w:val="20"/>
              </w:rPr>
            </w:pPr>
            <w:r w:rsidRPr="00EC2613">
              <w:rPr>
                <w:b/>
                <w:color w:val="000000"/>
                <w:sz w:val="20"/>
                <w:szCs w:val="20"/>
              </w:rPr>
              <w:t>15</w:t>
            </w:r>
          </w:p>
        </w:tc>
      </w:tr>
      <w:tr w:rsidR="00A439ED" w:rsidRPr="00EC2613" w14:paraId="1D90827A" w14:textId="77777777" w:rsidTr="0025515B">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tcPr>
          <w:p w14:paraId="4EE730BD" w14:textId="773AF4DB" w:rsidR="00A439ED" w:rsidRPr="00EC2613" w:rsidRDefault="00A439ED" w:rsidP="002D0BA4">
            <w:pPr>
              <w:spacing w:line="240" w:lineRule="auto"/>
              <w:rPr>
                <w:rFonts w:eastAsia="Times New Roman"/>
                <w:b/>
                <w:bCs/>
                <w:color w:val="000000"/>
                <w:sz w:val="20"/>
                <w:szCs w:val="20"/>
                <w:lang w:eastAsia="ru-RU"/>
              </w:rPr>
            </w:pPr>
            <w:proofErr w:type="spellStart"/>
            <w:r w:rsidRPr="00EC2613">
              <w:rPr>
                <w:rFonts w:eastAsia="Times New Roman"/>
                <w:b/>
                <w:bCs/>
                <w:color w:val="000000"/>
                <w:sz w:val="20"/>
                <w:szCs w:val="20"/>
                <w:lang w:eastAsia="ru-RU"/>
              </w:rPr>
              <w:t>с.п</w:t>
            </w:r>
            <w:proofErr w:type="spellEnd"/>
            <w:r w:rsidRPr="00EC2613">
              <w:rPr>
                <w:rFonts w:eastAsia="Times New Roman"/>
                <w:b/>
                <w:bCs/>
                <w:color w:val="000000"/>
                <w:sz w:val="20"/>
                <w:szCs w:val="20"/>
                <w:lang w:eastAsia="ru-RU"/>
              </w:rPr>
              <w:t xml:space="preserve">. </w:t>
            </w:r>
            <w:proofErr w:type="spellStart"/>
            <w:r w:rsidR="00334882" w:rsidRPr="00EC2613">
              <w:rPr>
                <w:rFonts w:eastAsia="Times New Roman"/>
                <w:b/>
                <w:bCs/>
                <w:color w:val="000000"/>
                <w:sz w:val="20"/>
                <w:szCs w:val="20"/>
                <w:lang w:eastAsia="ru-RU"/>
              </w:rPr>
              <w:t>Илимское</w:t>
            </w:r>
            <w:proofErr w:type="spellEnd"/>
          </w:p>
        </w:tc>
        <w:tc>
          <w:tcPr>
            <w:tcW w:w="341" w:type="pct"/>
            <w:tcBorders>
              <w:top w:val="single" w:sz="4" w:space="0" w:color="auto"/>
              <w:left w:val="nil"/>
              <w:bottom w:val="single" w:sz="4" w:space="0" w:color="auto"/>
              <w:right w:val="single" w:sz="4" w:space="0" w:color="auto"/>
            </w:tcBorders>
            <w:shd w:val="clear" w:color="auto" w:fill="auto"/>
          </w:tcPr>
          <w:p w14:paraId="164598AE" w14:textId="3A05ABAC" w:rsidR="00A439ED" w:rsidRPr="00EC2613" w:rsidRDefault="002D0BA4" w:rsidP="00A439ED">
            <w:pPr>
              <w:spacing w:line="240" w:lineRule="auto"/>
              <w:jc w:val="center"/>
              <w:rPr>
                <w:b/>
                <w:color w:val="000000"/>
                <w:sz w:val="20"/>
                <w:szCs w:val="20"/>
              </w:rPr>
            </w:pPr>
            <w:r w:rsidRPr="00EC2613">
              <w:rPr>
                <w:b/>
                <w:color w:val="000000"/>
                <w:sz w:val="20"/>
                <w:szCs w:val="20"/>
              </w:rPr>
              <w:t>148</w:t>
            </w: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06FF12C5" w14:textId="0697A840" w:rsidR="00A439ED" w:rsidRPr="00EC2613" w:rsidRDefault="002D0BA4" w:rsidP="00A439ED">
            <w:pPr>
              <w:spacing w:line="240" w:lineRule="auto"/>
              <w:jc w:val="center"/>
              <w:rPr>
                <w:b/>
                <w:color w:val="000000"/>
                <w:sz w:val="20"/>
                <w:szCs w:val="20"/>
              </w:rPr>
            </w:pPr>
            <w:r w:rsidRPr="00EC2613">
              <w:rPr>
                <w:b/>
                <w:color w:val="000000"/>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27FD4F4" w14:textId="223551C6" w:rsidR="00A439ED" w:rsidRPr="00EC2613" w:rsidRDefault="002D0BA4" w:rsidP="00A439ED">
            <w:pPr>
              <w:spacing w:line="240" w:lineRule="auto"/>
              <w:jc w:val="center"/>
              <w:rPr>
                <w:b/>
                <w:color w:val="000000"/>
                <w:sz w:val="20"/>
                <w:szCs w:val="20"/>
              </w:rPr>
            </w:pPr>
            <w:r w:rsidRPr="00EC2613">
              <w:rPr>
                <w:b/>
                <w:color w:val="000000"/>
                <w:sz w:val="20"/>
                <w:szCs w:val="20"/>
              </w:rPr>
              <w:t>194</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7D194FC1" w14:textId="4FB0F449" w:rsidR="00A439ED" w:rsidRPr="00EC2613" w:rsidRDefault="002D0BA4" w:rsidP="00A439ED">
            <w:pPr>
              <w:spacing w:line="240" w:lineRule="auto"/>
              <w:jc w:val="center"/>
              <w:rPr>
                <w:b/>
                <w:color w:val="000000"/>
                <w:sz w:val="20"/>
                <w:szCs w:val="20"/>
              </w:rPr>
            </w:pPr>
            <w:r w:rsidRPr="00EC2613">
              <w:rPr>
                <w:b/>
                <w:color w:val="000000"/>
                <w:sz w:val="20"/>
                <w:szCs w:val="20"/>
              </w:rPr>
              <w:t>-46</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F15AB61" w14:textId="3F2A35F0" w:rsidR="00A439ED" w:rsidRPr="00EC2613" w:rsidRDefault="002D0BA4" w:rsidP="00A439ED">
            <w:pPr>
              <w:spacing w:line="240" w:lineRule="auto"/>
              <w:jc w:val="center"/>
              <w:rPr>
                <w:b/>
                <w:color w:val="000000"/>
                <w:sz w:val="20"/>
                <w:szCs w:val="20"/>
              </w:rPr>
            </w:pPr>
            <w:r w:rsidRPr="00EC2613">
              <w:rPr>
                <w:b/>
                <w:color w:val="000000"/>
                <w:sz w:val="20"/>
                <w:szCs w:val="20"/>
              </w:rPr>
              <w:t>26</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0D5C9A5C" w14:textId="6C9E174B" w:rsidR="00A439ED" w:rsidRPr="00EC2613" w:rsidRDefault="002D0BA4" w:rsidP="00A439ED">
            <w:pPr>
              <w:spacing w:line="240" w:lineRule="auto"/>
              <w:jc w:val="center"/>
              <w:rPr>
                <w:b/>
                <w:color w:val="000000"/>
                <w:sz w:val="20"/>
                <w:szCs w:val="20"/>
              </w:rPr>
            </w:pPr>
            <w:r w:rsidRPr="00EC2613">
              <w:rPr>
                <w:b/>
                <w:color w:val="000000"/>
                <w:sz w:val="20"/>
                <w:szCs w:val="20"/>
              </w:rPr>
              <w:t>-26</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349A6109" w14:textId="275B78CE" w:rsidR="00A439ED" w:rsidRPr="00EC2613" w:rsidRDefault="002D0BA4" w:rsidP="00A439ED">
            <w:pPr>
              <w:spacing w:line="240" w:lineRule="auto"/>
              <w:jc w:val="center"/>
              <w:rPr>
                <w:b/>
                <w:color w:val="000000"/>
                <w:sz w:val="20"/>
                <w:szCs w:val="20"/>
              </w:rPr>
            </w:pPr>
            <w:r w:rsidRPr="00EC2613">
              <w:rPr>
                <w:b/>
                <w:color w:val="000000"/>
                <w:sz w:val="20"/>
                <w:szCs w:val="20"/>
              </w:rPr>
              <w:t>193</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21897727" w14:textId="60A8E5DC" w:rsidR="00A439ED" w:rsidRPr="00EC2613" w:rsidRDefault="002D0BA4" w:rsidP="00A439ED">
            <w:pPr>
              <w:spacing w:line="240" w:lineRule="auto"/>
              <w:jc w:val="center"/>
              <w:rPr>
                <w:b/>
                <w:color w:val="000000"/>
                <w:sz w:val="20"/>
                <w:szCs w:val="20"/>
              </w:rPr>
            </w:pPr>
            <w:r w:rsidRPr="00EC2613">
              <w:rPr>
                <w:b/>
                <w:color w:val="000000"/>
                <w:sz w:val="20"/>
                <w:szCs w:val="20"/>
              </w:rPr>
              <w:t>-45</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31ACE7B0" w14:textId="3A64AEC9" w:rsidR="00A439ED" w:rsidRPr="00EC2613" w:rsidRDefault="002D0BA4" w:rsidP="00A439ED">
            <w:pPr>
              <w:spacing w:line="240" w:lineRule="auto"/>
              <w:jc w:val="center"/>
              <w:rPr>
                <w:b/>
                <w:color w:val="000000"/>
                <w:sz w:val="20"/>
                <w:szCs w:val="20"/>
              </w:rPr>
            </w:pPr>
            <w:r w:rsidRPr="00EC2613">
              <w:rPr>
                <w:b/>
                <w:color w:val="000000"/>
                <w:sz w:val="20"/>
                <w:szCs w:val="20"/>
              </w:rPr>
              <w:t>26</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1412094" w14:textId="59C64379" w:rsidR="00A439ED" w:rsidRPr="00EC2613" w:rsidRDefault="002D0BA4" w:rsidP="00A439ED">
            <w:pPr>
              <w:spacing w:line="240" w:lineRule="auto"/>
              <w:jc w:val="center"/>
              <w:rPr>
                <w:b/>
                <w:color w:val="000000"/>
                <w:sz w:val="20"/>
                <w:szCs w:val="20"/>
              </w:rPr>
            </w:pPr>
            <w:r w:rsidRPr="00EC2613">
              <w:rPr>
                <w:b/>
                <w:color w:val="000000"/>
                <w:sz w:val="20"/>
                <w:szCs w:val="20"/>
              </w:rPr>
              <w:t>-2</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A8BBF35" w14:textId="3E2DD73D" w:rsidR="00A439ED" w:rsidRPr="00EC2613" w:rsidRDefault="002D0BA4" w:rsidP="00A439ED">
            <w:pPr>
              <w:spacing w:line="240" w:lineRule="auto"/>
              <w:jc w:val="center"/>
              <w:rPr>
                <w:b/>
                <w:color w:val="000000"/>
                <w:sz w:val="20"/>
                <w:szCs w:val="20"/>
              </w:rPr>
            </w:pPr>
            <w:r w:rsidRPr="00EC2613">
              <w:rPr>
                <w:b/>
                <w:color w:val="000000"/>
                <w:sz w:val="20"/>
                <w:szCs w:val="20"/>
              </w:rPr>
              <w:t>194</w:t>
            </w:r>
          </w:p>
        </w:tc>
        <w:tc>
          <w:tcPr>
            <w:tcW w:w="280" w:type="pct"/>
            <w:tcBorders>
              <w:top w:val="single" w:sz="4" w:space="0" w:color="auto"/>
              <w:left w:val="single" w:sz="4" w:space="0" w:color="auto"/>
              <w:bottom w:val="single" w:sz="4" w:space="0" w:color="auto"/>
              <w:right w:val="single" w:sz="4" w:space="0" w:color="auto"/>
            </w:tcBorders>
            <w:shd w:val="clear" w:color="auto" w:fill="auto"/>
          </w:tcPr>
          <w:p w14:paraId="6E332E3E" w14:textId="5F8DA5D5" w:rsidR="00A439ED" w:rsidRPr="00EC2613" w:rsidRDefault="002D0BA4" w:rsidP="00A439ED">
            <w:pPr>
              <w:spacing w:line="240" w:lineRule="auto"/>
              <w:jc w:val="center"/>
              <w:rPr>
                <w:b/>
                <w:color w:val="000000"/>
                <w:sz w:val="20"/>
                <w:szCs w:val="20"/>
              </w:rPr>
            </w:pPr>
            <w:r w:rsidRPr="00EC2613">
              <w:rPr>
                <w:b/>
                <w:color w:val="000000"/>
                <w:sz w:val="20"/>
                <w:szCs w:val="20"/>
              </w:rPr>
              <w:t>-46</w:t>
            </w:r>
          </w:p>
        </w:tc>
        <w:tc>
          <w:tcPr>
            <w:tcW w:w="353" w:type="pct"/>
            <w:tcBorders>
              <w:top w:val="single" w:sz="4" w:space="0" w:color="auto"/>
              <w:left w:val="single" w:sz="4" w:space="0" w:color="auto"/>
              <w:bottom w:val="single" w:sz="4" w:space="0" w:color="auto"/>
              <w:right w:val="single" w:sz="4" w:space="0" w:color="auto"/>
            </w:tcBorders>
            <w:shd w:val="clear" w:color="auto" w:fill="auto"/>
          </w:tcPr>
          <w:p w14:paraId="3C81E022" w14:textId="574A49BA" w:rsidR="00A439ED" w:rsidRPr="00EC2613" w:rsidRDefault="002D0BA4" w:rsidP="00A439ED">
            <w:pPr>
              <w:spacing w:line="240" w:lineRule="auto"/>
              <w:jc w:val="center"/>
              <w:rPr>
                <w:b/>
                <w:color w:val="000000"/>
                <w:sz w:val="20"/>
                <w:szCs w:val="20"/>
              </w:rPr>
            </w:pPr>
            <w:r w:rsidRPr="00EC2613">
              <w:rPr>
                <w:b/>
                <w:color w:val="000000"/>
                <w:sz w:val="20"/>
                <w:szCs w:val="20"/>
              </w:rPr>
              <w:t>26</w:t>
            </w: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5D80497F" w14:textId="6EFBB413" w:rsidR="00A439ED" w:rsidRPr="00EC2613" w:rsidRDefault="002D0BA4" w:rsidP="00A439ED">
            <w:pPr>
              <w:spacing w:line="240" w:lineRule="auto"/>
              <w:jc w:val="center"/>
              <w:rPr>
                <w:b/>
                <w:color w:val="000000"/>
                <w:sz w:val="20"/>
                <w:szCs w:val="20"/>
              </w:rPr>
            </w:pPr>
            <w:r w:rsidRPr="00EC2613">
              <w:rPr>
                <w:b/>
                <w:color w:val="000000"/>
                <w:sz w:val="20"/>
                <w:szCs w:val="20"/>
              </w:rPr>
              <w:t>-26</w:t>
            </w:r>
          </w:p>
        </w:tc>
      </w:tr>
      <w:tr w:rsidR="002D0BA4" w:rsidRPr="00EC2613" w14:paraId="5EFE209C" w14:textId="77777777" w:rsidTr="0025515B">
        <w:trPr>
          <w:trHeight w:val="300"/>
          <w:tblHeader/>
        </w:trPr>
        <w:tc>
          <w:tcPr>
            <w:tcW w:w="923" w:type="pct"/>
            <w:tcBorders>
              <w:top w:val="single" w:sz="4" w:space="0" w:color="auto"/>
              <w:left w:val="single" w:sz="4" w:space="0" w:color="auto"/>
              <w:bottom w:val="single" w:sz="4" w:space="0" w:color="auto"/>
              <w:right w:val="single" w:sz="4" w:space="0" w:color="auto"/>
            </w:tcBorders>
            <w:shd w:val="clear" w:color="auto" w:fill="auto"/>
          </w:tcPr>
          <w:p w14:paraId="4BEA4707" w14:textId="4979617E" w:rsidR="002D0BA4" w:rsidRPr="00EC2613" w:rsidRDefault="002D0BA4" w:rsidP="009B462D">
            <w:pPr>
              <w:spacing w:line="240" w:lineRule="auto"/>
              <w:jc w:val="left"/>
              <w:rPr>
                <w:rFonts w:eastAsia="Times New Roman"/>
                <w:bCs/>
                <w:color w:val="000000"/>
                <w:sz w:val="20"/>
                <w:szCs w:val="20"/>
                <w:lang w:eastAsia="ru-RU"/>
              </w:rPr>
            </w:pPr>
            <w:r w:rsidRPr="00EC2613">
              <w:rPr>
                <w:rFonts w:eastAsia="Times New Roman"/>
                <w:color w:val="000000"/>
                <w:sz w:val="20"/>
                <w:szCs w:val="20"/>
                <w:lang w:eastAsia="ru-RU"/>
              </w:rPr>
              <w:t xml:space="preserve">с. </w:t>
            </w:r>
            <w:r w:rsidR="009B462D" w:rsidRPr="00EC2613">
              <w:rPr>
                <w:rFonts w:eastAsia="Times New Roman"/>
                <w:color w:val="000000"/>
                <w:sz w:val="20"/>
                <w:szCs w:val="20"/>
                <w:lang w:eastAsia="ru-RU"/>
              </w:rPr>
              <w:t>Илим</w:t>
            </w:r>
          </w:p>
        </w:tc>
        <w:tc>
          <w:tcPr>
            <w:tcW w:w="341" w:type="pct"/>
            <w:tcBorders>
              <w:top w:val="single" w:sz="4" w:space="0" w:color="auto"/>
              <w:left w:val="nil"/>
              <w:bottom w:val="single" w:sz="4" w:space="0" w:color="auto"/>
              <w:right w:val="single" w:sz="4" w:space="0" w:color="auto"/>
            </w:tcBorders>
            <w:shd w:val="clear" w:color="auto" w:fill="auto"/>
          </w:tcPr>
          <w:p w14:paraId="75B3C709" w14:textId="541E39CE" w:rsidR="002D0BA4" w:rsidRPr="00EC2613" w:rsidRDefault="002D0BA4" w:rsidP="002D0BA4">
            <w:pPr>
              <w:spacing w:line="240" w:lineRule="auto"/>
              <w:jc w:val="center"/>
              <w:rPr>
                <w:bCs/>
                <w:color w:val="000000"/>
                <w:sz w:val="20"/>
                <w:szCs w:val="20"/>
              </w:rPr>
            </w:pPr>
            <w:r w:rsidRPr="00EC2613">
              <w:rPr>
                <w:bCs/>
                <w:color w:val="000000"/>
                <w:sz w:val="20"/>
                <w:szCs w:val="20"/>
              </w:rPr>
              <w:t>148</w:t>
            </w: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0CE788E7" w14:textId="269C86ED" w:rsidR="002D0BA4" w:rsidRPr="00EC2613" w:rsidRDefault="002D0BA4" w:rsidP="002D0BA4">
            <w:pPr>
              <w:spacing w:line="240" w:lineRule="auto"/>
              <w:jc w:val="center"/>
              <w:rPr>
                <w:bCs/>
                <w:color w:val="000000"/>
                <w:sz w:val="20"/>
                <w:szCs w:val="20"/>
              </w:rPr>
            </w:pPr>
            <w:r w:rsidRPr="00EC2613">
              <w:rPr>
                <w:bCs/>
                <w:color w:val="000000"/>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297BB74C" w14:textId="5DF10BEF" w:rsidR="002D0BA4" w:rsidRPr="00EC2613" w:rsidRDefault="002D0BA4" w:rsidP="002D0BA4">
            <w:pPr>
              <w:spacing w:line="240" w:lineRule="auto"/>
              <w:jc w:val="center"/>
              <w:rPr>
                <w:bCs/>
                <w:color w:val="000000"/>
                <w:sz w:val="20"/>
                <w:szCs w:val="20"/>
              </w:rPr>
            </w:pPr>
            <w:r w:rsidRPr="00EC2613">
              <w:rPr>
                <w:bCs/>
                <w:color w:val="000000"/>
                <w:sz w:val="20"/>
                <w:szCs w:val="20"/>
              </w:rPr>
              <w:t>194</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0A33ACFD" w14:textId="0363C7DD" w:rsidR="002D0BA4" w:rsidRPr="00EC2613" w:rsidRDefault="002D0BA4" w:rsidP="002D0BA4">
            <w:pPr>
              <w:spacing w:line="240" w:lineRule="auto"/>
              <w:jc w:val="center"/>
              <w:rPr>
                <w:bCs/>
                <w:color w:val="000000"/>
                <w:sz w:val="20"/>
                <w:szCs w:val="20"/>
              </w:rPr>
            </w:pPr>
            <w:r w:rsidRPr="00EC2613">
              <w:rPr>
                <w:bCs/>
                <w:color w:val="000000"/>
                <w:sz w:val="20"/>
                <w:szCs w:val="20"/>
              </w:rPr>
              <w:t>-46</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B80193C" w14:textId="25F71C50" w:rsidR="002D0BA4" w:rsidRPr="00EC2613" w:rsidRDefault="002D0BA4" w:rsidP="002D0BA4">
            <w:pPr>
              <w:spacing w:line="240" w:lineRule="auto"/>
              <w:jc w:val="center"/>
              <w:rPr>
                <w:bCs/>
                <w:color w:val="000000"/>
                <w:sz w:val="20"/>
                <w:szCs w:val="20"/>
              </w:rPr>
            </w:pPr>
            <w:r w:rsidRPr="00EC2613">
              <w:rPr>
                <w:bCs/>
                <w:color w:val="000000"/>
                <w:sz w:val="20"/>
                <w:szCs w:val="20"/>
              </w:rPr>
              <w:t>26</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7C54FCE4" w14:textId="1405F74A" w:rsidR="002D0BA4" w:rsidRPr="00EC2613" w:rsidRDefault="002D0BA4" w:rsidP="002D0BA4">
            <w:pPr>
              <w:spacing w:line="240" w:lineRule="auto"/>
              <w:jc w:val="center"/>
              <w:rPr>
                <w:bCs/>
                <w:color w:val="000000"/>
                <w:sz w:val="20"/>
                <w:szCs w:val="20"/>
              </w:rPr>
            </w:pPr>
            <w:r w:rsidRPr="00EC2613">
              <w:rPr>
                <w:bCs/>
                <w:color w:val="000000"/>
                <w:sz w:val="20"/>
                <w:szCs w:val="20"/>
              </w:rPr>
              <w:t>-26</w:t>
            </w:r>
          </w:p>
        </w:tc>
        <w:tc>
          <w:tcPr>
            <w:tcW w:w="340" w:type="pct"/>
            <w:tcBorders>
              <w:top w:val="single" w:sz="4" w:space="0" w:color="auto"/>
              <w:left w:val="single" w:sz="4" w:space="0" w:color="auto"/>
              <w:bottom w:val="single" w:sz="4" w:space="0" w:color="auto"/>
              <w:right w:val="single" w:sz="4" w:space="0" w:color="auto"/>
            </w:tcBorders>
            <w:shd w:val="clear" w:color="auto" w:fill="auto"/>
          </w:tcPr>
          <w:p w14:paraId="6376BED2" w14:textId="43EC9DA3" w:rsidR="002D0BA4" w:rsidRPr="00EC2613" w:rsidRDefault="002D0BA4" w:rsidP="002D0BA4">
            <w:pPr>
              <w:spacing w:line="240" w:lineRule="auto"/>
              <w:jc w:val="center"/>
              <w:rPr>
                <w:bCs/>
                <w:color w:val="000000"/>
                <w:sz w:val="20"/>
                <w:szCs w:val="20"/>
              </w:rPr>
            </w:pPr>
            <w:r w:rsidRPr="00EC2613">
              <w:rPr>
                <w:bCs/>
                <w:color w:val="000000"/>
                <w:sz w:val="20"/>
                <w:szCs w:val="20"/>
              </w:rPr>
              <w:t>193</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5D837234" w14:textId="67684231" w:rsidR="002D0BA4" w:rsidRPr="00EC2613" w:rsidRDefault="002D0BA4" w:rsidP="002D0BA4">
            <w:pPr>
              <w:spacing w:line="240" w:lineRule="auto"/>
              <w:jc w:val="center"/>
              <w:rPr>
                <w:bCs/>
                <w:color w:val="000000"/>
                <w:sz w:val="20"/>
                <w:szCs w:val="20"/>
              </w:rPr>
            </w:pPr>
            <w:r w:rsidRPr="00EC2613">
              <w:rPr>
                <w:bCs/>
                <w:color w:val="000000"/>
                <w:sz w:val="20"/>
                <w:szCs w:val="20"/>
              </w:rPr>
              <w:t>-45</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6C10EA8" w14:textId="25C032AF" w:rsidR="002D0BA4" w:rsidRPr="00EC2613" w:rsidRDefault="002D0BA4" w:rsidP="002D0BA4">
            <w:pPr>
              <w:spacing w:line="240" w:lineRule="auto"/>
              <w:jc w:val="center"/>
              <w:rPr>
                <w:bCs/>
                <w:color w:val="000000"/>
                <w:sz w:val="20"/>
                <w:szCs w:val="20"/>
              </w:rPr>
            </w:pPr>
            <w:r w:rsidRPr="00EC2613">
              <w:rPr>
                <w:bCs/>
                <w:color w:val="000000"/>
                <w:sz w:val="20"/>
                <w:szCs w:val="20"/>
              </w:rPr>
              <w:t>26</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75C0DBD" w14:textId="59653818" w:rsidR="002D0BA4" w:rsidRPr="00EC2613" w:rsidRDefault="002D0BA4" w:rsidP="002D0BA4">
            <w:pPr>
              <w:spacing w:line="240" w:lineRule="auto"/>
              <w:jc w:val="center"/>
              <w:rPr>
                <w:bCs/>
                <w:color w:val="000000"/>
                <w:sz w:val="20"/>
                <w:szCs w:val="20"/>
              </w:rPr>
            </w:pPr>
            <w:r w:rsidRPr="00EC2613">
              <w:rPr>
                <w:bCs/>
                <w:color w:val="000000"/>
                <w:sz w:val="20"/>
                <w:szCs w:val="20"/>
              </w:rPr>
              <w:t>-2</w:t>
            </w: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187C2CE" w14:textId="1B25C65D" w:rsidR="002D0BA4" w:rsidRPr="00EC2613" w:rsidRDefault="002D0BA4" w:rsidP="002D0BA4">
            <w:pPr>
              <w:spacing w:line="240" w:lineRule="auto"/>
              <w:jc w:val="center"/>
              <w:rPr>
                <w:bCs/>
                <w:color w:val="000000"/>
                <w:sz w:val="20"/>
                <w:szCs w:val="20"/>
              </w:rPr>
            </w:pPr>
            <w:r w:rsidRPr="00EC2613">
              <w:rPr>
                <w:bCs/>
                <w:color w:val="000000"/>
                <w:sz w:val="20"/>
                <w:szCs w:val="20"/>
              </w:rPr>
              <w:t>194</w:t>
            </w:r>
          </w:p>
        </w:tc>
        <w:tc>
          <w:tcPr>
            <w:tcW w:w="280" w:type="pct"/>
            <w:tcBorders>
              <w:top w:val="single" w:sz="4" w:space="0" w:color="auto"/>
              <w:left w:val="single" w:sz="4" w:space="0" w:color="auto"/>
              <w:bottom w:val="single" w:sz="4" w:space="0" w:color="auto"/>
              <w:right w:val="single" w:sz="4" w:space="0" w:color="auto"/>
            </w:tcBorders>
            <w:shd w:val="clear" w:color="auto" w:fill="auto"/>
          </w:tcPr>
          <w:p w14:paraId="00494D0E" w14:textId="1337A8DE" w:rsidR="002D0BA4" w:rsidRPr="00EC2613" w:rsidRDefault="002D0BA4" w:rsidP="002D0BA4">
            <w:pPr>
              <w:spacing w:line="240" w:lineRule="auto"/>
              <w:jc w:val="center"/>
              <w:rPr>
                <w:bCs/>
                <w:color w:val="000000"/>
                <w:sz w:val="20"/>
                <w:szCs w:val="20"/>
              </w:rPr>
            </w:pPr>
            <w:r w:rsidRPr="00EC2613">
              <w:rPr>
                <w:bCs/>
                <w:color w:val="000000"/>
                <w:sz w:val="20"/>
                <w:szCs w:val="20"/>
              </w:rPr>
              <w:t>-46</w:t>
            </w:r>
          </w:p>
        </w:tc>
        <w:tc>
          <w:tcPr>
            <w:tcW w:w="353" w:type="pct"/>
            <w:tcBorders>
              <w:top w:val="single" w:sz="4" w:space="0" w:color="auto"/>
              <w:left w:val="single" w:sz="4" w:space="0" w:color="auto"/>
              <w:bottom w:val="single" w:sz="4" w:space="0" w:color="auto"/>
              <w:right w:val="single" w:sz="4" w:space="0" w:color="auto"/>
            </w:tcBorders>
            <w:shd w:val="clear" w:color="auto" w:fill="auto"/>
          </w:tcPr>
          <w:p w14:paraId="171DBB13" w14:textId="59560046" w:rsidR="002D0BA4" w:rsidRPr="00EC2613" w:rsidRDefault="002D0BA4" w:rsidP="002D0BA4">
            <w:pPr>
              <w:spacing w:line="240" w:lineRule="auto"/>
              <w:jc w:val="center"/>
              <w:rPr>
                <w:bCs/>
                <w:color w:val="000000"/>
                <w:sz w:val="20"/>
                <w:szCs w:val="20"/>
              </w:rPr>
            </w:pPr>
            <w:r w:rsidRPr="00EC2613">
              <w:rPr>
                <w:bCs/>
                <w:color w:val="000000"/>
                <w:sz w:val="20"/>
                <w:szCs w:val="20"/>
              </w:rPr>
              <w:t>26</w:t>
            </w: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6A9E8917" w14:textId="53555D0A" w:rsidR="002D0BA4" w:rsidRPr="00EC2613" w:rsidRDefault="002D0BA4" w:rsidP="002D0BA4">
            <w:pPr>
              <w:spacing w:line="240" w:lineRule="auto"/>
              <w:jc w:val="center"/>
              <w:rPr>
                <w:bCs/>
                <w:color w:val="000000"/>
                <w:sz w:val="20"/>
                <w:szCs w:val="20"/>
              </w:rPr>
            </w:pPr>
            <w:r w:rsidRPr="00EC2613">
              <w:rPr>
                <w:bCs/>
                <w:color w:val="000000"/>
                <w:sz w:val="20"/>
                <w:szCs w:val="20"/>
              </w:rPr>
              <w:t>-26</w:t>
            </w:r>
          </w:p>
        </w:tc>
      </w:tr>
    </w:tbl>
    <w:p w14:paraId="72C79128" w14:textId="77777777" w:rsidR="001A583E" w:rsidRPr="00EC2613" w:rsidRDefault="001A583E" w:rsidP="00B412B5">
      <w:pPr>
        <w:pStyle w:val="0212162"/>
        <w:sectPr w:rsidR="001A583E" w:rsidRPr="00EC2613" w:rsidSect="00594CBE">
          <w:pgSz w:w="16839" w:h="11907" w:orient="landscape" w:code="9"/>
          <w:pgMar w:top="1418" w:right="1134" w:bottom="567" w:left="1134" w:header="567" w:footer="567" w:gutter="0"/>
          <w:paperSrc w:other="15"/>
          <w:cols w:space="708"/>
          <w:titlePg/>
          <w:docGrid w:linePitch="326"/>
        </w:sectPr>
      </w:pPr>
    </w:p>
    <w:p w14:paraId="6C027AF5" w14:textId="38AD89D6" w:rsidR="001A583E" w:rsidRPr="00EC2613" w:rsidRDefault="001A583E" w:rsidP="00B412B5">
      <w:pPr>
        <w:pStyle w:val="32"/>
      </w:pPr>
      <w:bookmarkStart w:id="158" w:name="_Toc467150820"/>
      <w:bookmarkStart w:id="159" w:name="_Toc468200610"/>
      <w:bookmarkStart w:id="160" w:name="_Toc470087657"/>
      <w:bookmarkStart w:id="161" w:name="_Toc58481423"/>
      <w:r w:rsidRPr="00EC2613">
        <w:lastRenderedPageBreak/>
        <w:t>6.3 Основные направления развития системы социального и культурно-досугового обслуживания Нерчинского района</w:t>
      </w:r>
      <w:bookmarkEnd w:id="158"/>
      <w:bookmarkEnd w:id="159"/>
      <w:bookmarkEnd w:id="160"/>
      <w:bookmarkEnd w:id="161"/>
    </w:p>
    <w:p w14:paraId="3633F4C0" w14:textId="791868AE" w:rsidR="001A583E" w:rsidRPr="00EC2613" w:rsidRDefault="001A583E" w:rsidP="00B412B5">
      <w:pPr>
        <w:pStyle w:val="32"/>
      </w:pPr>
      <w:bookmarkStart w:id="162" w:name="_Toc58481424"/>
      <w:r w:rsidRPr="00EC2613">
        <w:t>6.3.1 Образование</w:t>
      </w:r>
      <w:bookmarkEnd w:id="162"/>
    </w:p>
    <w:p w14:paraId="02414B63" w14:textId="77777777" w:rsidR="001A583E" w:rsidRPr="00EC2613" w:rsidRDefault="001A583E" w:rsidP="0017562B">
      <w:pPr>
        <w:spacing w:line="276" w:lineRule="auto"/>
        <w:ind w:firstLine="709"/>
      </w:pPr>
      <w:r w:rsidRPr="00EC2613">
        <w:t>Совершенствование системы образования будет реализовываться в соответствии со следующими стратегическими документами:</w:t>
      </w:r>
    </w:p>
    <w:p w14:paraId="1DF5BC14" w14:textId="222F6AA5" w:rsidR="001A583E" w:rsidRPr="00EC2613" w:rsidRDefault="001A583E" w:rsidP="005E2F82">
      <w:pPr>
        <w:pStyle w:val="af6"/>
        <w:numPr>
          <w:ilvl w:val="0"/>
          <w:numId w:val="158"/>
        </w:numPr>
        <w:spacing w:line="276" w:lineRule="auto"/>
        <w:ind w:left="0" w:firstLine="426"/>
      </w:pPr>
      <w:r w:rsidRPr="00EC2613">
        <w:t xml:space="preserve">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w:t>
      </w:r>
      <w:r w:rsidR="00E638D6">
        <w:br/>
      </w:r>
      <w:r w:rsidRPr="00EC2613">
        <w:t>26.12.2018 года № 131);</w:t>
      </w:r>
    </w:p>
    <w:p w14:paraId="773D1E10" w14:textId="77777777" w:rsidR="001A583E" w:rsidRPr="00EC2613" w:rsidRDefault="001A583E" w:rsidP="005E2F82">
      <w:pPr>
        <w:pStyle w:val="af6"/>
        <w:numPr>
          <w:ilvl w:val="0"/>
          <w:numId w:val="158"/>
        </w:numPr>
        <w:spacing w:line="276" w:lineRule="auto"/>
        <w:ind w:left="0" w:firstLine="426"/>
      </w:pPr>
      <w:r w:rsidRPr="00EC2613">
        <w:t>Инвестиционный паспорт муниципального района «Нерчинский район» Забайкальского края;</w:t>
      </w:r>
    </w:p>
    <w:p w14:paraId="7EB731A3" w14:textId="77777777" w:rsidR="001A583E" w:rsidRPr="00EC2613" w:rsidRDefault="001A583E" w:rsidP="005E2F82">
      <w:pPr>
        <w:pStyle w:val="af6"/>
        <w:numPr>
          <w:ilvl w:val="0"/>
          <w:numId w:val="158"/>
        </w:numPr>
        <w:spacing w:line="276" w:lineRule="auto"/>
        <w:ind w:left="0" w:firstLine="426"/>
      </w:pPr>
      <w:r w:rsidRPr="00EC2613">
        <w:t>Муниципальная программа «Развитие системы образования муниципального района «Нерчинский район» на 2015-2020 годы» (утверждена постановлением Администрации муниципального района «Нерчинский район» от 10.11.2015 года № 77);</w:t>
      </w:r>
    </w:p>
    <w:p w14:paraId="54F834B9" w14:textId="77777777" w:rsidR="001A583E" w:rsidRPr="00EC2613" w:rsidRDefault="001A583E" w:rsidP="005E2F82">
      <w:pPr>
        <w:pStyle w:val="af6"/>
        <w:numPr>
          <w:ilvl w:val="0"/>
          <w:numId w:val="158"/>
        </w:numPr>
        <w:spacing w:line="276" w:lineRule="auto"/>
        <w:ind w:left="0" w:firstLine="426"/>
      </w:pPr>
      <w:r w:rsidRPr="00EC2613">
        <w:t>Программы комплексного развития социальной инфраструктуры сельских поселений в составе муниципального района «Нерчинский район».</w:t>
      </w:r>
    </w:p>
    <w:p w14:paraId="510B7672" w14:textId="77777777" w:rsidR="001A583E" w:rsidRPr="00EC2613" w:rsidRDefault="001A583E" w:rsidP="0017562B">
      <w:pPr>
        <w:spacing w:line="276" w:lineRule="auto"/>
        <w:ind w:firstLine="709"/>
      </w:pPr>
      <w:r w:rsidRPr="00EC2613">
        <w:t>Основным целевым показателем является достижение к расчетному сроку нормативной обеспеченности детей местами в дошкольных учреждениях и в общеобразовательных школах.</w:t>
      </w:r>
    </w:p>
    <w:p w14:paraId="3FCBDA11" w14:textId="58C72191" w:rsidR="001A583E" w:rsidRPr="00EC2613" w:rsidRDefault="001A583E" w:rsidP="0017562B">
      <w:pPr>
        <w:spacing w:line="276" w:lineRule="auto"/>
        <w:ind w:firstLine="709"/>
        <w:rPr>
          <w:szCs w:val="24"/>
        </w:rPr>
      </w:pPr>
      <w:r w:rsidRPr="00EC2613">
        <w:rPr>
          <w:szCs w:val="24"/>
        </w:rPr>
        <w:t>Перечень планируемых мероприятий в области развития объектов образования приведен в таблице 2.</w:t>
      </w:r>
      <w:r w:rsidR="0017562B" w:rsidRPr="00EC2613">
        <w:rPr>
          <w:szCs w:val="24"/>
        </w:rPr>
        <w:t>6</w:t>
      </w:r>
      <w:r w:rsidRPr="00EC2613">
        <w:rPr>
          <w:szCs w:val="24"/>
        </w:rPr>
        <w:t>.1</w:t>
      </w:r>
      <w:r w:rsidR="00143D0C">
        <w:rPr>
          <w:szCs w:val="24"/>
        </w:rPr>
        <w:t>2</w:t>
      </w:r>
      <w:r w:rsidRPr="00EC2613">
        <w:rPr>
          <w:szCs w:val="24"/>
        </w:rPr>
        <w:t xml:space="preserve">. </w:t>
      </w:r>
    </w:p>
    <w:p w14:paraId="0A79922D" w14:textId="743AC644" w:rsidR="001A583E" w:rsidRPr="00EC2613" w:rsidRDefault="00143D0C" w:rsidP="001A583E">
      <w:pPr>
        <w:spacing w:line="276" w:lineRule="auto"/>
        <w:ind w:firstLine="709"/>
        <w:jc w:val="right"/>
        <w:rPr>
          <w:szCs w:val="24"/>
        </w:rPr>
      </w:pPr>
      <w:r>
        <w:rPr>
          <w:szCs w:val="24"/>
        </w:rPr>
        <w:t>Таблица 2.6.12</w:t>
      </w:r>
    </w:p>
    <w:p w14:paraId="74E96D36" w14:textId="77777777" w:rsidR="001A583E" w:rsidRPr="00EC2613" w:rsidRDefault="001A583E" w:rsidP="001A583E">
      <w:pPr>
        <w:pStyle w:val="af6"/>
        <w:tabs>
          <w:tab w:val="left" w:pos="5016"/>
        </w:tabs>
        <w:spacing w:line="276" w:lineRule="auto"/>
        <w:ind w:left="0"/>
        <w:jc w:val="center"/>
      </w:pPr>
      <w:r w:rsidRPr="00EC2613">
        <w:t>Перечень планируемых мероприятий в области развития объектов образования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
        <w:gridCol w:w="1448"/>
        <w:gridCol w:w="3479"/>
        <w:gridCol w:w="2174"/>
        <w:gridCol w:w="1008"/>
        <w:gridCol w:w="1444"/>
      </w:tblGrid>
      <w:tr w:rsidR="001A583E" w:rsidRPr="00EC2613" w14:paraId="3C896782" w14:textId="77777777" w:rsidTr="00594CBE">
        <w:trPr>
          <w:cantSplit/>
          <w:trHeight w:val="1551"/>
        </w:trPr>
        <w:tc>
          <w:tcPr>
            <w:tcW w:w="289" w:type="pct"/>
            <w:vAlign w:val="center"/>
          </w:tcPr>
          <w:p w14:paraId="3A0F988B"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w:t>
            </w:r>
          </w:p>
        </w:tc>
        <w:tc>
          <w:tcPr>
            <w:tcW w:w="714" w:type="pct"/>
            <w:vAlign w:val="center"/>
          </w:tcPr>
          <w:p w14:paraId="035BE3F1" w14:textId="77777777" w:rsidR="001A583E" w:rsidRPr="00EC2613" w:rsidRDefault="001A583E" w:rsidP="008D050B">
            <w:pPr>
              <w:pStyle w:val="afffffe"/>
              <w:ind w:firstLine="205"/>
              <w:jc w:val="center"/>
              <w:rPr>
                <w:rFonts w:ascii="Times New Roman" w:hAnsi="Times New Roman"/>
                <w:b/>
                <w:sz w:val="20"/>
                <w:szCs w:val="20"/>
              </w:rPr>
            </w:pPr>
            <w:r w:rsidRPr="00EC2613">
              <w:rPr>
                <w:rFonts w:ascii="Times New Roman" w:hAnsi="Times New Roman"/>
                <w:b/>
                <w:sz w:val="20"/>
                <w:szCs w:val="20"/>
              </w:rPr>
              <w:t>№ на чертеже</w:t>
            </w:r>
          </w:p>
        </w:tc>
        <w:tc>
          <w:tcPr>
            <w:tcW w:w="1716" w:type="pct"/>
            <w:vAlign w:val="center"/>
          </w:tcPr>
          <w:p w14:paraId="7744470D"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Наименование мероприятия по развитию сферы образования</w:t>
            </w:r>
          </w:p>
        </w:tc>
        <w:tc>
          <w:tcPr>
            <w:tcW w:w="1072" w:type="pct"/>
            <w:vAlign w:val="center"/>
          </w:tcPr>
          <w:p w14:paraId="1166A7E6"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Реконструкция, новое строительство</w:t>
            </w:r>
          </w:p>
        </w:tc>
        <w:tc>
          <w:tcPr>
            <w:tcW w:w="497" w:type="pct"/>
            <w:textDirection w:val="btLr"/>
            <w:vAlign w:val="center"/>
          </w:tcPr>
          <w:p w14:paraId="2A43E4DE" w14:textId="77777777" w:rsidR="001A583E" w:rsidRPr="00EC2613" w:rsidRDefault="001A583E" w:rsidP="008D050B">
            <w:pPr>
              <w:pStyle w:val="afffffe"/>
              <w:ind w:left="113" w:right="113"/>
              <w:jc w:val="center"/>
              <w:rPr>
                <w:rFonts w:ascii="Times New Roman" w:hAnsi="Times New Roman"/>
                <w:b/>
                <w:sz w:val="20"/>
                <w:szCs w:val="20"/>
              </w:rPr>
            </w:pPr>
            <w:r w:rsidRPr="00EC2613">
              <w:rPr>
                <w:rFonts w:ascii="Times New Roman" w:hAnsi="Times New Roman"/>
                <w:b/>
                <w:sz w:val="20"/>
                <w:szCs w:val="20"/>
              </w:rPr>
              <w:t>Проектная мощность, мест</w:t>
            </w:r>
          </w:p>
        </w:tc>
        <w:tc>
          <w:tcPr>
            <w:tcW w:w="712" w:type="pct"/>
            <w:textDirection w:val="btLr"/>
            <w:vAlign w:val="center"/>
          </w:tcPr>
          <w:p w14:paraId="09AFE8FA" w14:textId="77777777" w:rsidR="001A583E" w:rsidRPr="00EC2613" w:rsidRDefault="001A583E" w:rsidP="008D050B">
            <w:pPr>
              <w:pStyle w:val="afffffe"/>
              <w:ind w:left="113" w:right="113"/>
              <w:jc w:val="center"/>
              <w:rPr>
                <w:rFonts w:ascii="Times New Roman" w:hAnsi="Times New Roman"/>
                <w:b/>
                <w:sz w:val="20"/>
                <w:szCs w:val="20"/>
              </w:rPr>
            </w:pPr>
            <w:r w:rsidRPr="00EC2613">
              <w:rPr>
                <w:rFonts w:ascii="Times New Roman" w:hAnsi="Times New Roman"/>
                <w:b/>
                <w:sz w:val="20"/>
                <w:szCs w:val="20"/>
              </w:rPr>
              <w:t>Срок реализации мероприятия</w:t>
            </w:r>
          </w:p>
        </w:tc>
      </w:tr>
    </w:tbl>
    <w:p w14:paraId="7E54B1E7" w14:textId="77777777" w:rsidR="001A583E" w:rsidRPr="00EC2613" w:rsidRDefault="001A583E" w:rsidP="001A583E">
      <w:pPr>
        <w:pStyle w:val="af6"/>
        <w:tabs>
          <w:tab w:val="left" w:pos="5016"/>
        </w:tabs>
        <w:spacing w:line="14"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8"/>
        <w:gridCol w:w="1448"/>
        <w:gridCol w:w="3514"/>
        <w:gridCol w:w="2149"/>
        <w:gridCol w:w="1085"/>
        <w:gridCol w:w="1354"/>
      </w:tblGrid>
      <w:tr w:rsidR="001A583E" w:rsidRPr="00EC2613" w14:paraId="7D7CC650" w14:textId="77777777" w:rsidTr="002D0BA4">
        <w:trPr>
          <w:tblHeader/>
        </w:trPr>
        <w:tc>
          <w:tcPr>
            <w:tcW w:w="290" w:type="pct"/>
            <w:shd w:val="clear" w:color="auto" w:fill="auto"/>
            <w:vAlign w:val="center"/>
          </w:tcPr>
          <w:p w14:paraId="1239D64B"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1</w:t>
            </w:r>
          </w:p>
        </w:tc>
        <w:tc>
          <w:tcPr>
            <w:tcW w:w="714" w:type="pct"/>
            <w:shd w:val="clear" w:color="auto" w:fill="auto"/>
            <w:vAlign w:val="center"/>
          </w:tcPr>
          <w:p w14:paraId="4FDEB9F6" w14:textId="77777777" w:rsidR="001A583E" w:rsidRPr="00EC2613" w:rsidRDefault="001A583E" w:rsidP="008D050B">
            <w:pPr>
              <w:pStyle w:val="afffffe"/>
              <w:ind w:firstLine="205"/>
              <w:jc w:val="center"/>
              <w:rPr>
                <w:rFonts w:ascii="Times New Roman" w:hAnsi="Times New Roman"/>
                <w:b/>
                <w:sz w:val="20"/>
                <w:szCs w:val="20"/>
              </w:rPr>
            </w:pPr>
            <w:r w:rsidRPr="00EC2613">
              <w:rPr>
                <w:rFonts w:ascii="Times New Roman" w:hAnsi="Times New Roman"/>
                <w:b/>
                <w:sz w:val="20"/>
                <w:szCs w:val="20"/>
              </w:rPr>
              <w:t>2</w:t>
            </w:r>
          </w:p>
        </w:tc>
        <w:tc>
          <w:tcPr>
            <w:tcW w:w="1733" w:type="pct"/>
            <w:shd w:val="clear" w:color="auto" w:fill="auto"/>
            <w:vAlign w:val="center"/>
          </w:tcPr>
          <w:p w14:paraId="2E90ED7B" w14:textId="77777777" w:rsidR="001A583E" w:rsidRPr="00EC2613" w:rsidRDefault="001A583E" w:rsidP="008D050B">
            <w:pPr>
              <w:pStyle w:val="afffffe"/>
              <w:ind w:firstLine="205"/>
              <w:jc w:val="center"/>
              <w:rPr>
                <w:rFonts w:ascii="Times New Roman" w:hAnsi="Times New Roman"/>
                <w:b/>
                <w:sz w:val="20"/>
                <w:szCs w:val="20"/>
              </w:rPr>
            </w:pPr>
            <w:r w:rsidRPr="00EC2613">
              <w:rPr>
                <w:rFonts w:ascii="Times New Roman" w:hAnsi="Times New Roman"/>
                <w:b/>
                <w:sz w:val="20"/>
                <w:szCs w:val="20"/>
              </w:rPr>
              <w:t>3</w:t>
            </w:r>
          </w:p>
        </w:tc>
        <w:tc>
          <w:tcPr>
            <w:tcW w:w="1060" w:type="pct"/>
            <w:shd w:val="clear" w:color="auto" w:fill="auto"/>
            <w:vAlign w:val="center"/>
          </w:tcPr>
          <w:p w14:paraId="08F35CBB"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4</w:t>
            </w:r>
          </w:p>
        </w:tc>
        <w:tc>
          <w:tcPr>
            <w:tcW w:w="535" w:type="pct"/>
            <w:shd w:val="clear" w:color="auto" w:fill="auto"/>
            <w:vAlign w:val="center"/>
          </w:tcPr>
          <w:p w14:paraId="7B392BA0"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5</w:t>
            </w:r>
          </w:p>
        </w:tc>
        <w:tc>
          <w:tcPr>
            <w:tcW w:w="669" w:type="pct"/>
            <w:shd w:val="clear" w:color="auto" w:fill="auto"/>
            <w:vAlign w:val="center"/>
          </w:tcPr>
          <w:p w14:paraId="5B4B9415"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6</w:t>
            </w:r>
          </w:p>
        </w:tc>
      </w:tr>
      <w:tr w:rsidR="001A583E" w:rsidRPr="00EC2613" w14:paraId="49A67D9D" w14:textId="77777777" w:rsidTr="001A583E">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14:paraId="16AB6DF8" w14:textId="7545C28D" w:rsidR="001A583E" w:rsidRPr="00EC2613" w:rsidRDefault="001A583E" w:rsidP="00A439ED">
            <w:pPr>
              <w:pStyle w:val="afffffe"/>
              <w:jc w:val="center"/>
              <w:rPr>
                <w:rFonts w:ascii="Times New Roman" w:hAnsi="Times New Roman"/>
                <w:b/>
                <w:sz w:val="20"/>
                <w:szCs w:val="20"/>
              </w:rPr>
            </w:pPr>
            <w:r w:rsidRPr="00EC2613">
              <w:rPr>
                <w:rFonts w:ascii="Times New Roman" w:hAnsi="Times New Roman"/>
                <w:b/>
                <w:spacing w:val="2"/>
                <w:sz w:val="20"/>
                <w:szCs w:val="20"/>
                <w:shd w:val="clear" w:color="auto" w:fill="FFFFFF"/>
              </w:rPr>
              <w:t>Сельское поселение «</w:t>
            </w:r>
            <w:proofErr w:type="spellStart"/>
            <w:r w:rsidR="00334882" w:rsidRPr="00EC2613">
              <w:rPr>
                <w:rFonts w:ascii="Times New Roman" w:hAnsi="Times New Roman"/>
                <w:b/>
                <w:spacing w:val="2"/>
                <w:sz w:val="20"/>
                <w:szCs w:val="20"/>
                <w:shd w:val="clear" w:color="auto" w:fill="FFFFFF"/>
              </w:rPr>
              <w:t>Илимское</w:t>
            </w:r>
            <w:proofErr w:type="spellEnd"/>
            <w:r w:rsidRPr="00EC2613">
              <w:rPr>
                <w:rFonts w:ascii="Times New Roman" w:hAnsi="Times New Roman"/>
                <w:b/>
                <w:spacing w:val="2"/>
                <w:sz w:val="20"/>
                <w:szCs w:val="20"/>
                <w:shd w:val="clear" w:color="auto" w:fill="FFFFFF"/>
              </w:rPr>
              <w:t>»</w:t>
            </w:r>
          </w:p>
        </w:tc>
      </w:tr>
      <w:tr w:rsidR="00A439ED" w:rsidRPr="00EC2613" w14:paraId="7DF07427" w14:textId="77777777" w:rsidTr="002D0BA4">
        <w:tc>
          <w:tcPr>
            <w:tcW w:w="290" w:type="pct"/>
            <w:tcBorders>
              <w:top w:val="single" w:sz="4" w:space="0" w:color="000000"/>
              <w:left w:val="single" w:sz="4" w:space="0" w:color="000000"/>
              <w:bottom w:val="single" w:sz="4" w:space="0" w:color="000000"/>
              <w:right w:val="single" w:sz="4" w:space="0" w:color="000000"/>
            </w:tcBorders>
            <w:shd w:val="clear" w:color="auto" w:fill="auto"/>
          </w:tcPr>
          <w:p w14:paraId="132DC48F" w14:textId="77777777" w:rsidR="00A439ED" w:rsidRPr="00EC2613" w:rsidRDefault="00A439ED" w:rsidP="005E2F82">
            <w:pPr>
              <w:pStyle w:val="afffffe"/>
              <w:numPr>
                <w:ilvl w:val="0"/>
                <w:numId w:val="164"/>
              </w:numPr>
              <w:ind w:left="360"/>
              <w:jc w:val="center"/>
              <w:rPr>
                <w:rFonts w:ascii="Times New Roman" w:hAnsi="Times New Roman"/>
                <w:sz w:val="20"/>
                <w:szCs w:val="20"/>
              </w:rPr>
            </w:pPr>
          </w:p>
        </w:tc>
        <w:tc>
          <w:tcPr>
            <w:tcW w:w="714" w:type="pct"/>
            <w:tcBorders>
              <w:top w:val="single" w:sz="4" w:space="0" w:color="000000"/>
              <w:left w:val="single" w:sz="4" w:space="0" w:color="000000"/>
              <w:bottom w:val="single" w:sz="4" w:space="0" w:color="000000"/>
              <w:right w:val="single" w:sz="4" w:space="0" w:color="000000"/>
            </w:tcBorders>
            <w:shd w:val="clear" w:color="auto" w:fill="auto"/>
          </w:tcPr>
          <w:p w14:paraId="5DDA513A" w14:textId="5E332F22" w:rsidR="00A439ED" w:rsidRPr="00EC2613" w:rsidRDefault="009B462D" w:rsidP="00A439ED">
            <w:pPr>
              <w:pStyle w:val="afffffe"/>
              <w:jc w:val="center"/>
              <w:rPr>
                <w:rFonts w:ascii="Times New Roman" w:hAnsi="Times New Roman"/>
                <w:sz w:val="20"/>
                <w:szCs w:val="20"/>
              </w:rPr>
            </w:pPr>
            <w:r w:rsidRPr="00EC2613">
              <w:rPr>
                <w:rFonts w:ascii="Times New Roman" w:hAnsi="Times New Roman"/>
                <w:sz w:val="20"/>
                <w:szCs w:val="20"/>
              </w:rPr>
              <w:t>ОН.1.17</w:t>
            </w:r>
          </w:p>
        </w:tc>
        <w:tc>
          <w:tcPr>
            <w:tcW w:w="1733" w:type="pct"/>
            <w:tcBorders>
              <w:top w:val="single" w:sz="4" w:space="0" w:color="000000"/>
              <w:left w:val="single" w:sz="4" w:space="0" w:color="000000"/>
              <w:bottom w:val="single" w:sz="4" w:space="0" w:color="000000"/>
              <w:right w:val="single" w:sz="4" w:space="0" w:color="000000"/>
            </w:tcBorders>
            <w:shd w:val="clear" w:color="auto" w:fill="auto"/>
          </w:tcPr>
          <w:p w14:paraId="1B6B0F84" w14:textId="1870D426" w:rsidR="00A439ED" w:rsidRPr="00EC2613" w:rsidRDefault="00A439ED" w:rsidP="00A439ED">
            <w:pPr>
              <w:pStyle w:val="afffffe"/>
              <w:rPr>
                <w:rFonts w:ascii="Times New Roman" w:hAnsi="Times New Roman"/>
                <w:spacing w:val="2"/>
                <w:sz w:val="20"/>
                <w:szCs w:val="20"/>
                <w:shd w:val="clear" w:color="auto" w:fill="FFFFFF"/>
              </w:rPr>
            </w:pPr>
            <w:r w:rsidRPr="00EC2613">
              <w:rPr>
                <w:rFonts w:ascii="Times New Roman" w:hAnsi="Times New Roman"/>
                <w:sz w:val="20"/>
                <w:szCs w:val="20"/>
              </w:rPr>
              <w:t xml:space="preserve">Капитальный ремонт МБДОУ </w:t>
            </w:r>
            <w:r w:rsidRPr="00EC2613">
              <w:rPr>
                <w:rFonts w:ascii="Times New Roman" w:hAnsi="Times New Roman"/>
                <w:sz w:val="20"/>
                <w:szCs w:val="20"/>
              </w:rPr>
              <w:br/>
              <w:t xml:space="preserve">с. </w:t>
            </w:r>
            <w:r w:rsidR="002D0BA4" w:rsidRPr="00EC2613">
              <w:rPr>
                <w:rFonts w:ascii="Times New Roman" w:hAnsi="Times New Roman"/>
                <w:sz w:val="20"/>
                <w:szCs w:val="20"/>
              </w:rPr>
              <w:t>Илим</w:t>
            </w:r>
          </w:p>
        </w:tc>
        <w:tc>
          <w:tcPr>
            <w:tcW w:w="1060" w:type="pct"/>
            <w:tcBorders>
              <w:top w:val="single" w:sz="4" w:space="0" w:color="000000"/>
              <w:left w:val="single" w:sz="4" w:space="0" w:color="000000"/>
              <w:bottom w:val="single" w:sz="4" w:space="0" w:color="000000"/>
              <w:right w:val="single" w:sz="4" w:space="0" w:color="000000"/>
            </w:tcBorders>
            <w:shd w:val="clear" w:color="auto" w:fill="auto"/>
          </w:tcPr>
          <w:p w14:paraId="753EEE93" w14:textId="13724704" w:rsidR="00A439ED" w:rsidRPr="00EC2613" w:rsidRDefault="00A439ED" w:rsidP="00A439ED">
            <w:pPr>
              <w:pStyle w:val="afffffe"/>
              <w:rPr>
                <w:rFonts w:ascii="Times New Roman" w:hAnsi="Times New Roman"/>
                <w:sz w:val="20"/>
                <w:szCs w:val="20"/>
              </w:rPr>
            </w:pPr>
            <w:r w:rsidRPr="00EC2613">
              <w:rPr>
                <w:rFonts w:ascii="Times New Roman" w:hAnsi="Times New Roman"/>
                <w:sz w:val="20"/>
                <w:szCs w:val="20"/>
              </w:rPr>
              <w:t>Реконструкция</w:t>
            </w:r>
          </w:p>
        </w:tc>
        <w:tc>
          <w:tcPr>
            <w:tcW w:w="535" w:type="pct"/>
            <w:tcBorders>
              <w:top w:val="single" w:sz="4" w:space="0" w:color="000000"/>
              <w:left w:val="single" w:sz="4" w:space="0" w:color="000000"/>
              <w:bottom w:val="single" w:sz="4" w:space="0" w:color="000000"/>
              <w:right w:val="single" w:sz="4" w:space="0" w:color="000000"/>
            </w:tcBorders>
            <w:shd w:val="clear" w:color="auto" w:fill="auto"/>
          </w:tcPr>
          <w:p w14:paraId="0A538361" w14:textId="4D92DA3F" w:rsidR="00A439ED" w:rsidRPr="00EC2613" w:rsidRDefault="002D0BA4" w:rsidP="00A439ED">
            <w:pPr>
              <w:pStyle w:val="afffffe"/>
              <w:jc w:val="center"/>
              <w:rPr>
                <w:rFonts w:ascii="Times New Roman" w:hAnsi="Times New Roman"/>
                <w:sz w:val="20"/>
                <w:szCs w:val="20"/>
              </w:rPr>
            </w:pPr>
            <w:r w:rsidRPr="00EC2613">
              <w:rPr>
                <w:rFonts w:ascii="Times New Roman" w:hAnsi="Times New Roman"/>
                <w:sz w:val="20"/>
                <w:szCs w:val="20"/>
              </w:rPr>
              <w:t>33</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40E3CB06" w14:textId="65ECDCA1" w:rsidR="00A439ED" w:rsidRPr="00EC2613" w:rsidRDefault="00A439ED" w:rsidP="00A439ED">
            <w:pPr>
              <w:pStyle w:val="afffffe"/>
              <w:jc w:val="center"/>
              <w:rPr>
                <w:rFonts w:ascii="Times New Roman" w:hAnsi="Times New Roman"/>
                <w:sz w:val="20"/>
                <w:szCs w:val="20"/>
              </w:rPr>
            </w:pPr>
            <w:r w:rsidRPr="00EC2613">
              <w:rPr>
                <w:rFonts w:ascii="Times New Roman" w:hAnsi="Times New Roman"/>
                <w:sz w:val="20"/>
                <w:szCs w:val="20"/>
              </w:rPr>
              <w:t>202</w:t>
            </w:r>
            <w:r w:rsidR="002D0BA4" w:rsidRPr="00EC2613">
              <w:rPr>
                <w:rFonts w:ascii="Times New Roman" w:hAnsi="Times New Roman"/>
                <w:sz w:val="20"/>
                <w:szCs w:val="20"/>
              </w:rPr>
              <w:t>4</w:t>
            </w:r>
          </w:p>
        </w:tc>
      </w:tr>
      <w:tr w:rsidR="00A439ED" w:rsidRPr="00EC2613" w14:paraId="79E274DF" w14:textId="77777777" w:rsidTr="002D0BA4">
        <w:tc>
          <w:tcPr>
            <w:tcW w:w="290" w:type="pct"/>
            <w:tcBorders>
              <w:top w:val="single" w:sz="4" w:space="0" w:color="000000"/>
              <w:left w:val="single" w:sz="4" w:space="0" w:color="000000"/>
              <w:bottom w:val="single" w:sz="4" w:space="0" w:color="000000"/>
              <w:right w:val="single" w:sz="4" w:space="0" w:color="000000"/>
            </w:tcBorders>
            <w:shd w:val="clear" w:color="auto" w:fill="auto"/>
          </w:tcPr>
          <w:p w14:paraId="0CA4E73E" w14:textId="77777777" w:rsidR="00A439ED" w:rsidRPr="00EC2613" w:rsidRDefault="00A439ED" w:rsidP="005E2F82">
            <w:pPr>
              <w:pStyle w:val="afffffe"/>
              <w:numPr>
                <w:ilvl w:val="0"/>
                <w:numId w:val="164"/>
              </w:numPr>
              <w:ind w:left="360"/>
              <w:jc w:val="center"/>
              <w:rPr>
                <w:rFonts w:ascii="Times New Roman" w:hAnsi="Times New Roman"/>
                <w:sz w:val="20"/>
                <w:szCs w:val="20"/>
              </w:rPr>
            </w:pPr>
          </w:p>
        </w:tc>
        <w:tc>
          <w:tcPr>
            <w:tcW w:w="714" w:type="pct"/>
            <w:tcBorders>
              <w:top w:val="single" w:sz="4" w:space="0" w:color="000000"/>
              <w:left w:val="single" w:sz="4" w:space="0" w:color="000000"/>
              <w:bottom w:val="single" w:sz="4" w:space="0" w:color="000000"/>
              <w:right w:val="single" w:sz="4" w:space="0" w:color="000000"/>
            </w:tcBorders>
            <w:shd w:val="clear" w:color="auto" w:fill="auto"/>
          </w:tcPr>
          <w:p w14:paraId="2D47FEBB" w14:textId="4C3E196E" w:rsidR="00A439ED" w:rsidRPr="00EC2613" w:rsidRDefault="009B462D" w:rsidP="00A439ED">
            <w:pPr>
              <w:pStyle w:val="afffffe"/>
              <w:jc w:val="center"/>
              <w:rPr>
                <w:rFonts w:ascii="Times New Roman" w:hAnsi="Times New Roman"/>
                <w:sz w:val="20"/>
                <w:szCs w:val="20"/>
              </w:rPr>
            </w:pPr>
            <w:r w:rsidRPr="00EC2613">
              <w:rPr>
                <w:rFonts w:ascii="Times New Roman" w:hAnsi="Times New Roman"/>
                <w:sz w:val="20"/>
                <w:szCs w:val="20"/>
              </w:rPr>
              <w:t>ОН.2.17</w:t>
            </w:r>
          </w:p>
        </w:tc>
        <w:tc>
          <w:tcPr>
            <w:tcW w:w="1733" w:type="pct"/>
            <w:tcBorders>
              <w:top w:val="single" w:sz="4" w:space="0" w:color="000000"/>
              <w:left w:val="single" w:sz="4" w:space="0" w:color="000000"/>
              <w:bottom w:val="single" w:sz="4" w:space="0" w:color="000000"/>
              <w:right w:val="single" w:sz="4" w:space="0" w:color="000000"/>
            </w:tcBorders>
            <w:shd w:val="clear" w:color="auto" w:fill="auto"/>
          </w:tcPr>
          <w:p w14:paraId="3E04112B" w14:textId="5E7C6A22" w:rsidR="00A439ED" w:rsidRPr="00EC2613" w:rsidRDefault="00A439ED" w:rsidP="00A439ED">
            <w:pPr>
              <w:pStyle w:val="afffffe"/>
              <w:rPr>
                <w:rFonts w:ascii="Times New Roman" w:hAnsi="Times New Roman"/>
                <w:sz w:val="20"/>
                <w:szCs w:val="20"/>
              </w:rPr>
            </w:pPr>
            <w:r w:rsidRPr="00EC2613">
              <w:rPr>
                <w:rFonts w:ascii="Times New Roman" w:hAnsi="Times New Roman"/>
                <w:sz w:val="20"/>
                <w:szCs w:val="20"/>
              </w:rPr>
              <w:t xml:space="preserve">Капитальный ремонт МБОУ </w:t>
            </w:r>
            <w:r w:rsidR="002D0BA4" w:rsidRPr="00EC2613">
              <w:rPr>
                <w:rFonts w:ascii="Times New Roman" w:hAnsi="Times New Roman"/>
                <w:sz w:val="20"/>
                <w:szCs w:val="20"/>
              </w:rPr>
              <w:t>С</w:t>
            </w:r>
            <w:r w:rsidRPr="00EC2613">
              <w:rPr>
                <w:rFonts w:ascii="Times New Roman" w:hAnsi="Times New Roman"/>
                <w:sz w:val="20"/>
                <w:szCs w:val="20"/>
              </w:rPr>
              <w:t xml:space="preserve">ОШ </w:t>
            </w:r>
            <w:r w:rsidRPr="00EC2613">
              <w:rPr>
                <w:rFonts w:ascii="Times New Roman" w:hAnsi="Times New Roman"/>
                <w:sz w:val="20"/>
                <w:szCs w:val="20"/>
              </w:rPr>
              <w:br/>
              <w:t xml:space="preserve">с. </w:t>
            </w:r>
            <w:r w:rsidR="002D0BA4" w:rsidRPr="00EC2613">
              <w:rPr>
                <w:rFonts w:ascii="Times New Roman" w:hAnsi="Times New Roman"/>
                <w:sz w:val="20"/>
                <w:szCs w:val="20"/>
              </w:rPr>
              <w:t>Илим</w:t>
            </w:r>
          </w:p>
        </w:tc>
        <w:tc>
          <w:tcPr>
            <w:tcW w:w="1060" w:type="pct"/>
            <w:tcBorders>
              <w:top w:val="single" w:sz="4" w:space="0" w:color="000000"/>
              <w:left w:val="single" w:sz="4" w:space="0" w:color="000000"/>
              <w:bottom w:val="single" w:sz="4" w:space="0" w:color="000000"/>
              <w:right w:val="single" w:sz="4" w:space="0" w:color="000000"/>
            </w:tcBorders>
            <w:shd w:val="clear" w:color="auto" w:fill="auto"/>
          </w:tcPr>
          <w:p w14:paraId="3D13722B" w14:textId="7BD4F7C6" w:rsidR="00A439ED" w:rsidRPr="00EC2613" w:rsidRDefault="00A439ED" w:rsidP="00A439ED">
            <w:pPr>
              <w:pStyle w:val="afffffe"/>
              <w:rPr>
                <w:rFonts w:ascii="Times New Roman" w:hAnsi="Times New Roman"/>
                <w:sz w:val="20"/>
                <w:szCs w:val="20"/>
              </w:rPr>
            </w:pPr>
            <w:r w:rsidRPr="00EC2613">
              <w:rPr>
                <w:rFonts w:ascii="Times New Roman" w:hAnsi="Times New Roman"/>
                <w:sz w:val="20"/>
                <w:szCs w:val="20"/>
              </w:rPr>
              <w:t>Реконструкция</w:t>
            </w:r>
          </w:p>
        </w:tc>
        <w:tc>
          <w:tcPr>
            <w:tcW w:w="535" w:type="pct"/>
            <w:tcBorders>
              <w:top w:val="single" w:sz="4" w:space="0" w:color="000000"/>
              <w:left w:val="single" w:sz="4" w:space="0" w:color="000000"/>
              <w:bottom w:val="single" w:sz="4" w:space="0" w:color="000000"/>
              <w:right w:val="single" w:sz="4" w:space="0" w:color="000000"/>
            </w:tcBorders>
            <w:shd w:val="clear" w:color="auto" w:fill="auto"/>
          </w:tcPr>
          <w:p w14:paraId="2E0FA367" w14:textId="58D0F3FD" w:rsidR="00A439ED" w:rsidRPr="00EC2613" w:rsidRDefault="002D0BA4" w:rsidP="00A439ED">
            <w:pPr>
              <w:pStyle w:val="afffffe"/>
              <w:jc w:val="center"/>
              <w:rPr>
                <w:rFonts w:ascii="Times New Roman" w:hAnsi="Times New Roman"/>
                <w:sz w:val="20"/>
                <w:szCs w:val="20"/>
              </w:rPr>
            </w:pPr>
            <w:r w:rsidRPr="00EC2613">
              <w:rPr>
                <w:rFonts w:ascii="Times New Roman" w:hAnsi="Times New Roman"/>
                <w:sz w:val="20"/>
                <w:szCs w:val="20"/>
              </w:rPr>
              <w:t>100</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28FC80B5" w14:textId="009E1872" w:rsidR="00A439ED" w:rsidRPr="00EC2613" w:rsidRDefault="00A439ED" w:rsidP="00A439ED">
            <w:pPr>
              <w:pStyle w:val="afffffe"/>
              <w:jc w:val="center"/>
              <w:rPr>
                <w:rFonts w:ascii="Times New Roman" w:hAnsi="Times New Roman"/>
                <w:sz w:val="20"/>
                <w:szCs w:val="20"/>
              </w:rPr>
            </w:pPr>
            <w:r w:rsidRPr="00EC2613">
              <w:rPr>
                <w:rFonts w:ascii="Times New Roman" w:hAnsi="Times New Roman"/>
                <w:sz w:val="20"/>
                <w:szCs w:val="20"/>
              </w:rPr>
              <w:t>202</w:t>
            </w:r>
            <w:r w:rsidR="002D0BA4" w:rsidRPr="00EC2613">
              <w:rPr>
                <w:rFonts w:ascii="Times New Roman" w:hAnsi="Times New Roman"/>
                <w:sz w:val="20"/>
                <w:szCs w:val="20"/>
              </w:rPr>
              <w:t>5</w:t>
            </w:r>
          </w:p>
        </w:tc>
      </w:tr>
    </w:tbl>
    <w:p w14:paraId="442A1893" w14:textId="742F58FA" w:rsidR="001A583E" w:rsidRPr="00EC2613" w:rsidRDefault="001A583E" w:rsidP="00B412B5">
      <w:pPr>
        <w:pStyle w:val="32"/>
      </w:pPr>
      <w:bookmarkStart w:id="163" w:name="_Toc58481425"/>
      <w:r w:rsidRPr="00EC2613">
        <w:t>6.3.2 Физкультура и спорт</w:t>
      </w:r>
      <w:bookmarkEnd w:id="163"/>
    </w:p>
    <w:p w14:paraId="1DFD9247" w14:textId="77777777" w:rsidR="001A583E" w:rsidRPr="00EC2613" w:rsidRDefault="001A583E" w:rsidP="001A583E">
      <w:pPr>
        <w:pStyle w:val="4a"/>
        <w:spacing w:line="276" w:lineRule="auto"/>
        <w:ind w:firstLine="708"/>
        <w:jc w:val="both"/>
        <w:rPr>
          <w:sz w:val="24"/>
          <w:szCs w:val="28"/>
        </w:rPr>
      </w:pPr>
      <w:r w:rsidRPr="00EC2613">
        <w:rPr>
          <w:sz w:val="24"/>
          <w:szCs w:val="28"/>
        </w:rPr>
        <w:t>Совершенствование системы физической культуры и спорта будет реализовываться в соответствии со следующими стратегическими документами:</w:t>
      </w:r>
    </w:p>
    <w:p w14:paraId="23E15D3A" w14:textId="3B5ED7F6" w:rsidR="001A583E" w:rsidRPr="00EC2613" w:rsidRDefault="001A583E" w:rsidP="005E2F82">
      <w:pPr>
        <w:pStyle w:val="af6"/>
        <w:numPr>
          <w:ilvl w:val="0"/>
          <w:numId w:val="83"/>
        </w:numPr>
        <w:spacing w:line="276" w:lineRule="auto"/>
        <w:ind w:left="0" w:firstLine="426"/>
      </w:pPr>
      <w:r w:rsidRPr="00EC2613">
        <w:t xml:space="preserve">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w:t>
      </w:r>
      <w:r w:rsidR="001841BD">
        <w:br/>
      </w:r>
      <w:r w:rsidRPr="00EC2613">
        <w:t>26.12.2018 года № 131);</w:t>
      </w:r>
    </w:p>
    <w:p w14:paraId="17C22CBA" w14:textId="77777777" w:rsidR="001A583E" w:rsidRPr="00EC2613" w:rsidRDefault="001A583E" w:rsidP="005E2F82">
      <w:pPr>
        <w:pStyle w:val="af6"/>
        <w:numPr>
          <w:ilvl w:val="0"/>
          <w:numId w:val="83"/>
        </w:numPr>
        <w:spacing w:line="276" w:lineRule="auto"/>
        <w:ind w:left="0" w:firstLine="426"/>
      </w:pPr>
      <w:r w:rsidRPr="00EC2613">
        <w:t>Инвестиционный паспорт муниципального района «Нерчинский район» Забайкальского края;</w:t>
      </w:r>
    </w:p>
    <w:p w14:paraId="0F3A86F5" w14:textId="77777777" w:rsidR="001A583E" w:rsidRPr="00EC2613" w:rsidRDefault="001A583E" w:rsidP="005E2F82">
      <w:pPr>
        <w:pStyle w:val="af6"/>
        <w:numPr>
          <w:ilvl w:val="0"/>
          <w:numId w:val="83"/>
        </w:numPr>
        <w:spacing w:line="276" w:lineRule="auto"/>
        <w:ind w:left="0" w:firstLine="426"/>
      </w:pPr>
      <w:r w:rsidRPr="00EC2613">
        <w:lastRenderedPageBreak/>
        <w:t>Муниципальная программа «Развитие физической культуры и спорта в муниципальном районе «Нерчинский район» (утверждена постановлением Администрации муниципального района «Нерчинский район» от 06.12.2016 года № 114)</w:t>
      </w:r>
    </w:p>
    <w:p w14:paraId="53581EFF" w14:textId="437DDD97" w:rsidR="001A583E" w:rsidRPr="00EC2613" w:rsidRDefault="001A583E" w:rsidP="005E2F82">
      <w:pPr>
        <w:pStyle w:val="af6"/>
        <w:numPr>
          <w:ilvl w:val="0"/>
          <w:numId w:val="83"/>
        </w:numPr>
        <w:spacing w:line="276" w:lineRule="auto"/>
        <w:ind w:left="0" w:firstLine="426"/>
      </w:pPr>
      <w:r w:rsidRPr="00EC2613">
        <w:t xml:space="preserve">Муниципальная программа «Развитие туризма на территории муниципального района «Нерчинский район» (Утверждена постановлением Администрации муниципального района «Нерчинский район» от 05.11.2014 </w:t>
      </w:r>
      <w:r w:rsidR="00E638D6">
        <w:t xml:space="preserve">г. </w:t>
      </w:r>
      <w:r w:rsidRPr="00EC2613">
        <w:t>№ 84</w:t>
      </w:r>
      <w:r w:rsidR="00594CBE">
        <w:t>)</w:t>
      </w:r>
      <w:r w:rsidRPr="00EC2613">
        <w:t>;</w:t>
      </w:r>
    </w:p>
    <w:p w14:paraId="76AA0D1A" w14:textId="77777777" w:rsidR="001A583E" w:rsidRPr="00EC2613" w:rsidRDefault="001A583E" w:rsidP="005E2F82">
      <w:pPr>
        <w:pStyle w:val="af6"/>
        <w:numPr>
          <w:ilvl w:val="0"/>
          <w:numId w:val="83"/>
        </w:numPr>
        <w:spacing w:line="276" w:lineRule="auto"/>
        <w:ind w:left="0" w:firstLine="426"/>
      </w:pPr>
      <w:r w:rsidRPr="00EC2613">
        <w:t>Проект программы «Развитие физической культуры и спорта на территории муниципального района «Нерчинский район» на 2020-2023 гг.»;</w:t>
      </w:r>
    </w:p>
    <w:p w14:paraId="74C590EF" w14:textId="77777777" w:rsidR="001A583E" w:rsidRPr="00EC2613" w:rsidRDefault="001A583E" w:rsidP="005E2F82">
      <w:pPr>
        <w:pStyle w:val="af6"/>
        <w:numPr>
          <w:ilvl w:val="0"/>
          <w:numId w:val="83"/>
        </w:numPr>
        <w:spacing w:line="276" w:lineRule="auto"/>
        <w:ind w:left="0" w:firstLine="426"/>
      </w:pPr>
      <w:r w:rsidRPr="00EC2613">
        <w:t>Программы комплексного развития социальной инфраструктуры сельских поселений в составе муниципального района «Нерчинский район».</w:t>
      </w:r>
    </w:p>
    <w:p w14:paraId="5A560FA4" w14:textId="77777777" w:rsidR="001A583E" w:rsidRPr="00EC2613" w:rsidRDefault="001A583E" w:rsidP="001A583E">
      <w:pPr>
        <w:pStyle w:val="4a"/>
        <w:spacing w:line="276" w:lineRule="auto"/>
        <w:ind w:firstLine="708"/>
        <w:jc w:val="both"/>
        <w:rPr>
          <w:sz w:val="24"/>
          <w:szCs w:val="28"/>
        </w:rPr>
      </w:pPr>
      <w:r w:rsidRPr="00EC2613">
        <w:rPr>
          <w:sz w:val="24"/>
          <w:szCs w:val="28"/>
        </w:rPr>
        <w:t>Основными целевыми показателем является достижение к расчетному сроку нормативной обеспеченности населенных пунктов плоскостными спортивными сооружениями и спортзалами с достижением на первую очередь общего количества спортсооружений – 67 единиц.</w:t>
      </w:r>
    </w:p>
    <w:p w14:paraId="32A2F94B" w14:textId="71970B2D" w:rsidR="001A583E" w:rsidRPr="00EC2613" w:rsidRDefault="001A583E" w:rsidP="001A583E">
      <w:pPr>
        <w:spacing w:line="276" w:lineRule="auto"/>
        <w:ind w:firstLine="709"/>
      </w:pPr>
      <w:r w:rsidRPr="00EC2613">
        <w:t>Перечень планируемых мероприятий в области развития объектов физической культуры и спорта приведен в таблице 2.</w:t>
      </w:r>
      <w:r w:rsidR="00225C46" w:rsidRPr="00EC2613">
        <w:t>6</w:t>
      </w:r>
      <w:r w:rsidRPr="00EC2613">
        <w:t>.1</w:t>
      </w:r>
      <w:r w:rsidR="00143D0C">
        <w:t>3</w:t>
      </w:r>
      <w:r w:rsidRPr="00EC2613">
        <w:t>.</w:t>
      </w:r>
    </w:p>
    <w:p w14:paraId="31428F9C" w14:textId="7EA7F0FC" w:rsidR="001A583E" w:rsidRPr="00EC2613" w:rsidRDefault="00143D0C" w:rsidP="001A583E">
      <w:pPr>
        <w:spacing w:line="276" w:lineRule="auto"/>
        <w:jc w:val="right"/>
        <w:rPr>
          <w:szCs w:val="24"/>
        </w:rPr>
      </w:pPr>
      <w:r>
        <w:rPr>
          <w:szCs w:val="24"/>
        </w:rPr>
        <w:t>Таблица 2.6.13</w:t>
      </w:r>
    </w:p>
    <w:p w14:paraId="618C1396" w14:textId="77777777" w:rsidR="001A583E" w:rsidRPr="00EC2613" w:rsidRDefault="001A583E" w:rsidP="001A583E">
      <w:pPr>
        <w:pStyle w:val="af6"/>
        <w:tabs>
          <w:tab w:val="left" w:pos="5016"/>
        </w:tabs>
        <w:spacing w:line="276" w:lineRule="auto"/>
        <w:ind w:left="0"/>
        <w:jc w:val="center"/>
      </w:pPr>
      <w:r w:rsidRPr="00EC2613">
        <w:t>Перечень планируемых мероприятий в области развития объектов физической культуры и спорта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0"/>
        <w:gridCol w:w="1788"/>
        <w:gridCol w:w="3530"/>
        <w:gridCol w:w="1697"/>
        <w:gridCol w:w="1237"/>
        <w:gridCol w:w="1456"/>
      </w:tblGrid>
      <w:tr w:rsidR="001A583E" w:rsidRPr="00EC2613" w14:paraId="5414E898" w14:textId="77777777" w:rsidTr="008D050B">
        <w:trPr>
          <w:cantSplit/>
          <w:trHeight w:val="1463"/>
        </w:trPr>
        <w:tc>
          <w:tcPr>
            <w:tcW w:w="212" w:type="pct"/>
            <w:vAlign w:val="center"/>
          </w:tcPr>
          <w:p w14:paraId="55D83902"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 xml:space="preserve">№ </w:t>
            </w:r>
          </w:p>
        </w:tc>
        <w:tc>
          <w:tcPr>
            <w:tcW w:w="882" w:type="pct"/>
            <w:vAlign w:val="center"/>
          </w:tcPr>
          <w:p w14:paraId="630FE18F" w14:textId="507EB5FD" w:rsidR="001A583E" w:rsidRPr="00EC2613" w:rsidRDefault="00ED6765" w:rsidP="008D050B">
            <w:pPr>
              <w:pStyle w:val="afffffe"/>
              <w:jc w:val="center"/>
              <w:rPr>
                <w:rFonts w:ascii="Times New Roman" w:hAnsi="Times New Roman"/>
                <w:b/>
                <w:sz w:val="20"/>
                <w:szCs w:val="20"/>
              </w:rPr>
            </w:pPr>
            <w:r w:rsidRPr="00EC2613">
              <w:rPr>
                <w:rFonts w:ascii="Times New Roman" w:hAnsi="Times New Roman"/>
                <w:b/>
                <w:sz w:val="20"/>
                <w:szCs w:val="20"/>
              </w:rPr>
              <w:t>№ на чертеже</w:t>
            </w:r>
          </w:p>
        </w:tc>
        <w:tc>
          <w:tcPr>
            <w:tcW w:w="1741" w:type="pct"/>
            <w:vAlign w:val="center"/>
          </w:tcPr>
          <w:p w14:paraId="734D1100"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Наименование мероприятия по развитию сферы физкультуры и спорта</w:t>
            </w:r>
          </w:p>
        </w:tc>
        <w:tc>
          <w:tcPr>
            <w:tcW w:w="837" w:type="pct"/>
            <w:vAlign w:val="center"/>
          </w:tcPr>
          <w:p w14:paraId="6E9215F9"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Реконструкция, новое строительство</w:t>
            </w:r>
          </w:p>
        </w:tc>
        <w:tc>
          <w:tcPr>
            <w:tcW w:w="610" w:type="pct"/>
            <w:vAlign w:val="center"/>
          </w:tcPr>
          <w:p w14:paraId="7561DDBA"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Проектная мощность</w:t>
            </w:r>
          </w:p>
        </w:tc>
        <w:tc>
          <w:tcPr>
            <w:tcW w:w="718" w:type="pct"/>
            <w:textDirection w:val="btLr"/>
            <w:vAlign w:val="center"/>
          </w:tcPr>
          <w:p w14:paraId="4684148B" w14:textId="77777777" w:rsidR="001A583E" w:rsidRPr="00EC2613" w:rsidRDefault="001A583E" w:rsidP="008D050B">
            <w:pPr>
              <w:pStyle w:val="afffffe"/>
              <w:ind w:left="113" w:right="113"/>
              <w:jc w:val="center"/>
              <w:rPr>
                <w:rFonts w:ascii="Times New Roman" w:hAnsi="Times New Roman"/>
                <w:b/>
                <w:sz w:val="20"/>
                <w:szCs w:val="20"/>
              </w:rPr>
            </w:pPr>
            <w:r w:rsidRPr="00EC2613">
              <w:rPr>
                <w:rFonts w:ascii="Times New Roman" w:hAnsi="Times New Roman"/>
                <w:b/>
                <w:sz w:val="20"/>
                <w:szCs w:val="20"/>
              </w:rPr>
              <w:t>Срок реализации мероприятия</w:t>
            </w:r>
          </w:p>
        </w:tc>
      </w:tr>
    </w:tbl>
    <w:p w14:paraId="412BEFBA" w14:textId="77777777" w:rsidR="001A583E" w:rsidRPr="00EC2613" w:rsidRDefault="001A583E" w:rsidP="001A583E">
      <w:pPr>
        <w:pStyle w:val="af6"/>
        <w:tabs>
          <w:tab w:val="left" w:pos="5016"/>
        </w:tabs>
        <w:spacing w:line="300"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9"/>
        <w:gridCol w:w="1886"/>
        <w:gridCol w:w="3479"/>
        <w:gridCol w:w="1740"/>
        <w:gridCol w:w="1160"/>
        <w:gridCol w:w="1444"/>
      </w:tblGrid>
      <w:tr w:rsidR="001A583E" w:rsidRPr="00EC2613" w14:paraId="49B55AFF" w14:textId="77777777" w:rsidTr="008D050B">
        <w:trPr>
          <w:trHeight w:val="20"/>
          <w:tblHeader/>
        </w:trPr>
        <w:tc>
          <w:tcPr>
            <w:tcW w:w="212" w:type="pct"/>
            <w:shd w:val="clear" w:color="auto" w:fill="auto"/>
            <w:vAlign w:val="center"/>
          </w:tcPr>
          <w:p w14:paraId="4D988A9C"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1</w:t>
            </w:r>
          </w:p>
        </w:tc>
        <w:tc>
          <w:tcPr>
            <w:tcW w:w="930" w:type="pct"/>
            <w:shd w:val="clear" w:color="auto" w:fill="auto"/>
            <w:vAlign w:val="center"/>
          </w:tcPr>
          <w:p w14:paraId="700A6CEB"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2</w:t>
            </w:r>
          </w:p>
        </w:tc>
        <w:tc>
          <w:tcPr>
            <w:tcW w:w="1716" w:type="pct"/>
            <w:shd w:val="clear" w:color="auto" w:fill="auto"/>
            <w:vAlign w:val="center"/>
          </w:tcPr>
          <w:p w14:paraId="5B0162F0"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3</w:t>
            </w:r>
          </w:p>
        </w:tc>
        <w:tc>
          <w:tcPr>
            <w:tcW w:w="858" w:type="pct"/>
            <w:shd w:val="clear" w:color="auto" w:fill="auto"/>
            <w:vAlign w:val="center"/>
          </w:tcPr>
          <w:p w14:paraId="5F3D7CDC"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4</w:t>
            </w:r>
          </w:p>
        </w:tc>
        <w:tc>
          <w:tcPr>
            <w:tcW w:w="572" w:type="pct"/>
            <w:shd w:val="clear" w:color="auto" w:fill="auto"/>
            <w:vAlign w:val="center"/>
          </w:tcPr>
          <w:p w14:paraId="54EBDE6F"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5</w:t>
            </w:r>
          </w:p>
        </w:tc>
        <w:tc>
          <w:tcPr>
            <w:tcW w:w="712" w:type="pct"/>
            <w:shd w:val="clear" w:color="auto" w:fill="auto"/>
            <w:vAlign w:val="center"/>
          </w:tcPr>
          <w:p w14:paraId="77C13258" w14:textId="77777777" w:rsidR="001A583E" w:rsidRPr="00EC2613" w:rsidRDefault="001A583E" w:rsidP="008D050B">
            <w:pPr>
              <w:pStyle w:val="afffffe"/>
              <w:jc w:val="center"/>
              <w:rPr>
                <w:rFonts w:ascii="Times New Roman" w:hAnsi="Times New Roman"/>
                <w:b/>
                <w:sz w:val="20"/>
                <w:szCs w:val="20"/>
              </w:rPr>
            </w:pPr>
            <w:r w:rsidRPr="00EC2613">
              <w:rPr>
                <w:rFonts w:ascii="Times New Roman" w:hAnsi="Times New Roman"/>
                <w:b/>
                <w:sz w:val="20"/>
                <w:szCs w:val="20"/>
              </w:rPr>
              <w:t>6</w:t>
            </w:r>
          </w:p>
        </w:tc>
      </w:tr>
      <w:tr w:rsidR="005343B2" w:rsidRPr="00EC2613" w14:paraId="076DB019" w14:textId="77777777" w:rsidTr="00ED6765">
        <w:trPr>
          <w:trHeight w:val="20"/>
          <w:tblHeader/>
        </w:trPr>
        <w:tc>
          <w:tcPr>
            <w:tcW w:w="21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AB53E5" w14:textId="77777777" w:rsidR="005343B2" w:rsidRPr="00EC2613" w:rsidRDefault="005343B2" w:rsidP="005E2F82">
            <w:pPr>
              <w:pStyle w:val="afffffe"/>
              <w:numPr>
                <w:ilvl w:val="0"/>
                <w:numId w:val="84"/>
              </w:numPr>
              <w:ind w:left="0" w:firstLine="0"/>
              <w:rPr>
                <w:rFonts w:ascii="Times New Roman" w:hAnsi="Times New Roman"/>
                <w:sz w:val="20"/>
                <w:szCs w:val="20"/>
              </w:rPr>
            </w:pPr>
          </w:p>
        </w:tc>
        <w:tc>
          <w:tcPr>
            <w:tcW w:w="930" w:type="pct"/>
            <w:tcBorders>
              <w:top w:val="single" w:sz="4" w:space="0" w:color="000000"/>
              <w:left w:val="single" w:sz="4" w:space="0" w:color="000000"/>
              <w:bottom w:val="single" w:sz="4" w:space="0" w:color="000000"/>
              <w:right w:val="single" w:sz="4" w:space="0" w:color="000000"/>
            </w:tcBorders>
            <w:shd w:val="clear" w:color="auto" w:fill="auto"/>
          </w:tcPr>
          <w:p w14:paraId="2CBE370F" w14:textId="5C48856B" w:rsidR="005343B2" w:rsidRPr="00EC2613" w:rsidRDefault="00880478" w:rsidP="00E844F8">
            <w:pPr>
              <w:pStyle w:val="afffffe"/>
              <w:jc w:val="center"/>
              <w:rPr>
                <w:rFonts w:ascii="Times New Roman" w:hAnsi="Times New Roman"/>
                <w:sz w:val="20"/>
                <w:szCs w:val="20"/>
              </w:rPr>
            </w:pPr>
            <w:r w:rsidRPr="00EC2613">
              <w:rPr>
                <w:rFonts w:ascii="Times New Roman" w:hAnsi="Times New Roman"/>
                <w:sz w:val="20"/>
                <w:szCs w:val="20"/>
              </w:rPr>
              <w:t>ФК.</w:t>
            </w:r>
            <w:r w:rsidR="00CB685B">
              <w:rPr>
                <w:rFonts w:ascii="Times New Roman" w:hAnsi="Times New Roman"/>
                <w:sz w:val="20"/>
                <w:szCs w:val="20"/>
                <w:lang w:val="en-US"/>
              </w:rPr>
              <w:t>2</w:t>
            </w:r>
            <w:r w:rsidR="002E22DA" w:rsidRPr="00EC2613">
              <w:rPr>
                <w:rFonts w:ascii="Times New Roman" w:hAnsi="Times New Roman"/>
                <w:sz w:val="20"/>
                <w:szCs w:val="20"/>
              </w:rPr>
              <w:t>.</w:t>
            </w:r>
            <w:r w:rsidR="00E844F8">
              <w:rPr>
                <w:rFonts w:ascii="Times New Roman" w:hAnsi="Times New Roman"/>
                <w:sz w:val="20"/>
                <w:szCs w:val="20"/>
              </w:rPr>
              <w:t>4</w:t>
            </w:r>
          </w:p>
        </w:tc>
        <w:tc>
          <w:tcPr>
            <w:tcW w:w="1716" w:type="pct"/>
            <w:tcBorders>
              <w:top w:val="single" w:sz="4" w:space="0" w:color="000000"/>
              <w:left w:val="single" w:sz="4" w:space="0" w:color="000000"/>
              <w:bottom w:val="single" w:sz="4" w:space="0" w:color="000000"/>
              <w:right w:val="single" w:sz="4" w:space="0" w:color="000000"/>
            </w:tcBorders>
            <w:shd w:val="clear" w:color="auto" w:fill="auto"/>
          </w:tcPr>
          <w:p w14:paraId="1852FD23" w14:textId="5DEDA54C" w:rsidR="005343B2" w:rsidRPr="00EC2613" w:rsidRDefault="002D0BA4" w:rsidP="005343B2">
            <w:pPr>
              <w:pStyle w:val="afffffe"/>
              <w:rPr>
                <w:rFonts w:ascii="Times New Roman" w:hAnsi="Times New Roman"/>
                <w:sz w:val="20"/>
                <w:szCs w:val="20"/>
              </w:rPr>
            </w:pPr>
            <w:r w:rsidRPr="00EC2613">
              <w:rPr>
                <w:rFonts w:ascii="Times New Roman" w:hAnsi="Times New Roman"/>
                <w:spacing w:val="2"/>
                <w:sz w:val="20"/>
                <w:szCs w:val="20"/>
                <w:shd w:val="clear" w:color="auto" w:fill="FFFFFF"/>
              </w:rPr>
              <w:t>Строительство комплексной спортивной площадки с футбольным полем в с. Илим</w:t>
            </w:r>
          </w:p>
        </w:tc>
        <w:tc>
          <w:tcPr>
            <w:tcW w:w="858" w:type="pct"/>
            <w:tcBorders>
              <w:top w:val="single" w:sz="4" w:space="0" w:color="000000"/>
              <w:left w:val="single" w:sz="4" w:space="0" w:color="000000"/>
              <w:bottom w:val="single" w:sz="4" w:space="0" w:color="000000"/>
              <w:right w:val="single" w:sz="4" w:space="0" w:color="000000"/>
            </w:tcBorders>
            <w:shd w:val="clear" w:color="auto" w:fill="auto"/>
          </w:tcPr>
          <w:p w14:paraId="42C5F484" w14:textId="44F00188" w:rsidR="005343B2" w:rsidRPr="00EC2613" w:rsidRDefault="005343B2" w:rsidP="005343B2">
            <w:pPr>
              <w:pStyle w:val="afffffe"/>
              <w:rPr>
                <w:rFonts w:ascii="Times New Roman" w:hAnsi="Times New Roman"/>
                <w:sz w:val="20"/>
                <w:szCs w:val="20"/>
              </w:rPr>
            </w:pPr>
            <w:r w:rsidRPr="00EC2613">
              <w:rPr>
                <w:rFonts w:ascii="Times New Roman" w:hAnsi="Times New Roman"/>
                <w:sz w:val="20"/>
                <w:szCs w:val="20"/>
              </w:rPr>
              <w:t>Новое строительство</w:t>
            </w:r>
          </w:p>
        </w:tc>
        <w:tc>
          <w:tcPr>
            <w:tcW w:w="572" w:type="pct"/>
            <w:tcBorders>
              <w:top w:val="single" w:sz="4" w:space="0" w:color="000000"/>
              <w:left w:val="single" w:sz="4" w:space="0" w:color="000000"/>
              <w:bottom w:val="single" w:sz="4" w:space="0" w:color="000000"/>
              <w:right w:val="single" w:sz="4" w:space="0" w:color="000000"/>
            </w:tcBorders>
            <w:shd w:val="clear" w:color="auto" w:fill="auto"/>
          </w:tcPr>
          <w:p w14:paraId="3F424CC3" w14:textId="75CD9268" w:rsidR="005343B2" w:rsidRPr="00EC2613" w:rsidRDefault="005343B2" w:rsidP="005343B2">
            <w:pPr>
              <w:pStyle w:val="afffffe"/>
              <w:jc w:val="center"/>
              <w:rPr>
                <w:rFonts w:ascii="Times New Roman" w:hAnsi="Times New Roman"/>
                <w:sz w:val="20"/>
                <w:szCs w:val="20"/>
              </w:rPr>
            </w:pPr>
            <w:r w:rsidRPr="00EC2613">
              <w:rPr>
                <w:rFonts w:ascii="Times New Roman" w:hAnsi="Times New Roman"/>
                <w:sz w:val="20"/>
                <w:szCs w:val="20"/>
              </w:rPr>
              <w:t>4600 м</w:t>
            </w:r>
            <w:r w:rsidRPr="00EC2613">
              <w:rPr>
                <w:rFonts w:ascii="Times New Roman" w:hAnsi="Times New Roman"/>
                <w:sz w:val="20"/>
                <w:szCs w:val="20"/>
                <w:vertAlign w:val="superscript"/>
              </w:rPr>
              <w:t>2</w:t>
            </w:r>
          </w:p>
        </w:tc>
        <w:tc>
          <w:tcPr>
            <w:tcW w:w="712" w:type="pct"/>
            <w:tcBorders>
              <w:top w:val="single" w:sz="4" w:space="0" w:color="000000"/>
              <w:left w:val="single" w:sz="4" w:space="0" w:color="000000"/>
              <w:bottom w:val="single" w:sz="4" w:space="0" w:color="000000"/>
              <w:right w:val="single" w:sz="4" w:space="0" w:color="000000"/>
            </w:tcBorders>
            <w:shd w:val="clear" w:color="auto" w:fill="auto"/>
          </w:tcPr>
          <w:p w14:paraId="6D87A263" w14:textId="6529299A" w:rsidR="005343B2" w:rsidRPr="00EC2613" w:rsidRDefault="005343B2" w:rsidP="005343B2">
            <w:pPr>
              <w:pStyle w:val="afffffe"/>
              <w:jc w:val="center"/>
              <w:rPr>
                <w:rFonts w:ascii="Times New Roman" w:hAnsi="Times New Roman"/>
                <w:sz w:val="20"/>
                <w:szCs w:val="20"/>
              </w:rPr>
            </w:pPr>
            <w:r w:rsidRPr="00EC2613">
              <w:rPr>
                <w:rFonts w:ascii="Times New Roman" w:hAnsi="Times New Roman"/>
                <w:sz w:val="20"/>
                <w:szCs w:val="20"/>
              </w:rPr>
              <w:t>2020-2027</w:t>
            </w:r>
          </w:p>
        </w:tc>
      </w:tr>
    </w:tbl>
    <w:p w14:paraId="15C0E0A2" w14:textId="50701CA5" w:rsidR="001A583E" w:rsidRPr="00EC2613" w:rsidRDefault="001A583E" w:rsidP="006B6B5A">
      <w:pPr>
        <w:pStyle w:val="0212162"/>
        <w:outlineLvl w:val="2"/>
      </w:pPr>
      <w:bookmarkStart w:id="164" w:name="_Toc58481426"/>
      <w:r w:rsidRPr="00EC2613">
        <w:t>6.3.3 Здравоохранение</w:t>
      </w:r>
      <w:bookmarkEnd w:id="164"/>
    </w:p>
    <w:p w14:paraId="237674EE" w14:textId="77777777" w:rsidR="001A583E" w:rsidRPr="00EC2613" w:rsidRDefault="001A583E" w:rsidP="00225C46">
      <w:pPr>
        <w:pStyle w:val="4a"/>
        <w:spacing w:line="276" w:lineRule="auto"/>
        <w:ind w:firstLine="709"/>
        <w:jc w:val="both"/>
        <w:rPr>
          <w:sz w:val="24"/>
          <w:szCs w:val="28"/>
        </w:rPr>
      </w:pPr>
      <w:r w:rsidRPr="00EC2613">
        <w:rPr>
          <w:sz w:val="24"/>
          <w:szCs w:val="28"/>
        </w:rPr>
        <w:t>Совершенствование системы здравоохранения будет реализовываться в соответствии со следующими стратегическими документами:</w:t>
      </w:r>
    </w:p>
    <w:p w14:paraId="12708C48" w14:textId="408FDD25" w:rsidR="001A583E" w:rsidRPr="00EC2613" w:rsidRDefault="001A583E" w:rsidP="00594CBE">
      <w:pPr>
        <w:pStyle w:val="4a"/>
        <w:numPr>
          <w:ilvl w:val="0"/>
          <w:numId w:val="170"/>
        </w:numPr>
        <w:spacing w:line="276" w:lineRule="auto"/>
        <w:ind w:left="0" w:firstLine="426"/>
        <w:jc w:val="both"/>
        <w:rPr>
          <w:sz w:val="24"/>
          <w:szCs w:val="28"/>
        </w:rPr>
      </w:pPr>
      <w:r w:rsidRPr="00EC2613">
        <w:rPr>
          <w:sz w:val="24"/>
          <w:szCs w:val="28"/>
        </w:rPr>
        <w:t xml:space="preserve">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w:t>
      </w:r>
      <w:r w:rsidR="001841BD">
        <w:rPr>
          <w:sz w:val="24"/>
          <w:szCs w:val="28"/>
        </w:rPr>
        <w:br/>
      </w:r>
      <w:r w:rsidRPr="00EC2613">
        <w:rPr>
          <w:sz w:val="24"/>
          <w:szCs w:val="28"/>
        </w:rPr>
        <w:t>26.12.2018 года № 131);</w:t>
      </w:r>
    </w:p>
    <w:p w14:paraId="02C25404" w14:textId="77777777" w:rsidR="001A583E" w:rsidRPr="00EC2613" w:rsidRDefault="001A583E" w:rsidP="00594CBE">
      <w:pPr>
        <w:pStyle w:val="4a"/>
        <w:numPr>
          <w:ilvl w:val="0"/>
          <w:numId w:val="170"/>
        </w:numPr>
        <w:spacing w:line="276" w:lineRule="auto"/>
        <w:ind w:left="0" w:firstLine="426"/>
        <w:jc w:val="both"/>
        <w:rPr>
          <w:sz w:val="24"/>
          <w:szCs w:val="28"/>
        </w:rPr>
      </w:pPr>
      <w:r w:rsidRPr="00EC2613">
        <w:rPr>
          <w:sz w:val="24"/>
          <w:szCs w:val="28"/>
        </w:rPr>
        <w:t>Инвестиционный паспорт муниципального района «Нерчинский район» Забайкальского края;</w:t>
      </w:r>
    </w:p>
    <w:p w14:paraId="741DD738" w14:textId="77777777" w:rsidR="001A583E" w:rsidRPr="00EC2613" w:rsidRDefault="001A583E" w:rsidP="00594CBE">
      <w:pPr>
        <w:pStyle w:val="4a"/>
        <w:numPr>
          <w:ilvl w:val="0"/>
          <w:numId w:val="170"/>
        </w:numPr>
        <w:spacing w:line="276" w:lineRule="auto"/>
        <w:ind w:left="0" w:firstLine="426"/>
        <w:jc w:val="both"/>
        <w:rPr>
          <w:sz w:val="24"/>
          <w:szCs w:val="28"/>
        </w:rPr>
      </w:pPr>
      <w:r w:rsidRPr="00EC2613">
        <w:rPr>
          <w:sz w:val="24"/>
          <w:szCs w:val="28"/>
        </w:rPr>
        <w:t>Программы комплексного развития социальной инфраструктуры сельских поселений в составе муниципального района «Нерчинский район».</w:t>
      </w:r>
    </w:p>
    <w:p w14:paraId="37D68146" w14:textId="77777777" w:rsidR="001A583E" w:rsidRPr="00EC2613" w:rsidRDefault="001A583E" w:rsidP="00225C46">
      <w:pPr>
        <w:pStyle w:val="4a"/>
        <w:spacing w:line="276" w:lineRule="auto"/>
        <w:ind w:firstLine="709"/>
        <w:jc w:val="both"/>
        <w:rPr>
          <w:sz w:val="24"/>
          <w:szCs w:val="28"/>
        </w:rPr>
      </w:pPr>
      <w:r w:rsidRPr="00EC2613">
        <w:rPr>
          <w:sz w:val="24"/>
          <w:szCs w:val="28"/>
        </w:rPr>
        <w:t>Основными направлениями политики по охране здоровья населения являются:</w:t>
      </w:r>
    </w:p>
    <w:p w14:paraId="3B2A23A3" w14:textId="7199F5E9" w:rsidR="001A583E" w:rsidRPr="00EC2613" w:rsidRDefault="001A583E" w:rsidP="005E2F82">
      <w:pPr>
        <w:pStyle w:val="4a"/>
        <w:numPr>
          <w:ilvl w:val="0"/>
          <w:numId w:val="159"/>
        </w:numPr>
        <w:spacing w:line="276" w:lineRule="auto"/>
        <w:ind w:left="0" w:firstLine="426"/>
        <w:jc w:val="both"/>
        <w:rPr>
          <w:sz w:val="24"/>
          <w:szCs w:val="28"/>
        </w:rPr>
      </w:pPr>
      <w:r w:rsidRPr="00EC2613">
        <w:rPr>
          <w:sz w:val="24"/>
          <w:szCs w:val="28"/>
        </w:rPr>
        <w:t>снижение показателей смертности населения муниципального района;</w:t>
      </w:r>
    </w:p>
    <w:p w14:paraId="5AA5E973" w14:textId="3A7BDD89" w:rsidR="001A583E" w:rsidRPr="00EC2613" w:rsidRDefault="001A583E" w:rsidP="005E2F82">
      <w:pPr>
        <w:pStyle w:val="4a"/>
        <w:numPr>
          <w:ilvl w:val="0"/>
          <w:numId w:val="159"/>
        </w:numPr>
        <w:spacing w:line="276" w:lineRule="auto"/>
        <w:ind w:left="0" w:firstLine="426"/>
        <w:jc w:val="both"/>
        <w:rPr>
          <w:sz w:val="24"/>
          <w:szCs w:val="28"/>
        </w:rPr>
      </w:pPr>
      <w:r w:rsidRPr="00EC2613">
        <w:rPr>
          <w:sz w:val="24"/>
          <w:szCs w:val="28"/>
        </w:rPr>
        <w:t>сохранение и улучшение здоровья людей;</w:t>
      </w:r>
    </w:p>
    <w:p w14:paraId="29F9B453" w14:textId="3CEEAE35" w:rsidR="001A583E" w:rsidRPr="00EC2613" w:rsidRDefault="001A583E" w:rsidP="005E2F82">
      <w:pPr>
        <w:pStyle w:val="4a"/>
        <w:numPr>
          <w:ilvl w:val="0"/>
          <w:numId w:val="159"/>
        </w:numPr>
        <w:spacing w:line="276" w:lineRule="auto"/>
        <w:ind w:left="0" w:firstLine="426"/>
        <w:jc w:val="both"/>
        <w:rPr>
          <w:sz w:val="24"/>
          <w:szCs w:val="28"/>
        </w:rPr>
      </w:pPr>
      <w:r w:rsidRPr="00EC2613">
        <w:rPr>
          <w:sz w:val="24"/>
          <w:szCs w:val="28"/>
        </w:rPr>
        <w:t>увеличение продолжительности и качества жизни населения муниципального района;</w:t>
      </w:r>
    </w:p>
    <w:p w14:paraId="6B879BEE" w14:textId="2B9DEE23" w:rsidR="001A583E" w:rsidRPr="00EC2613" w:rsidRDefault="001A583E" w:rsidP="005E2F82">
      <w:pPr>
        <w:pStyle w:val="4a"/>
        <w:numPr>
          <w:ilvl w:val="0"/>
          <w:numId w:val="159"/>
        </w:numPr>
        <w:spacing w:line="276" w:lineRule="auto"/>
        <w:ind w:left="0" w:firstLine="426"/>
        <w:jc w:val="both"/>
        <w:rPr>
          <w:sz w:val="24"/>
          <w:szCs w:val="28"/>
        </w:rPr>
      </w:pPr>
      <w:r w:rsidRPr="00EC2613">
        <w:rPr>
          <w:sz w:val="24"/>
          <w:szCs w:val="28"/>
        </w:rPr>
        <w:t>удовлетворение потребностей населения в качественной медицинской помощи;</w:t>
      </w:r>
    </w:p>
    <w:p w14:paraId="4C75FA1D" w14:textId="64C5881C" w:rsidR="001A583E" w:rsidRPr="00EC2613" w:rsidRDefault="001A583E" w:rsidP="005E2F82">
      <w:pPr>
        <w:pStyle w:val="4a"/>
        <w:numPr>
          <w:ilvl w:val="0"/>
          <w:numId w:val="159"/>
        </w:numPr>
        <w:spacing w:line="276" w:lineRule="auto"/>
        <w:ind w:left="0" w:firstLine="426"/>
        <w:jc w:val="both"/>
        <w:rPr>
          <w:sz w:val="24"/>
          <w:szCs w:val="28"/>
        </w:rPr>
      </w:pPr>
      <w:r w:rsidRPr="00EC2613">
        <w:rPr>
          <w:sz w:val="24"/>
          <w:szCs w:val="28"/>
        </w:rPr>
        <w:lastRenderedPageBreak/>
        <w:t>повышение доступности бесплатной медицинской помощи, гарантированной населению Российской Федерации;</w:t>
      </w:r>
    </w:p>
    <w:p w14:paraId="6508FFBA" w14:textId="745F7CAD" w:rsidR="001A583E" w:rsidRPr="00EC2613" w:rsidRDefault="001A583E" w:rsidP="005E2F82">
      <w:pPr>
        <w:pStyle w:val="4a"/>
        <w:numPr>
          <w:ilvl w:val="0"/>
          <w:numId w:val="160"/>
        </w:numPr>
        <w:spacing w:line="276" w:lineRule="auto"/>
        <w:ind w:left="0" w:firstLine="426"/>
        <w:jc w:val="both"/>
        <w:rPr>
          <w:sz w:val="24"/>
          <w:szCs w:val="28"/>
        </w:rPr>
      </w:pPr>
      <w:r w:rsidRPr="00EC2613">
        <w:rPr>
          <w:sz w:val="24"/>
          <w:szCs w:val="28"/>
        </w:rPr>
        <w:t>улучшение лекарственного обеспечения граждан;</w:t>
      </w:r>
    </w:p>
    <w:p w14:paraId="25477091" w14:textId="0E3EE44C" w:rsidR="001A583E" w:rsidRPr="00EC2613" w:rsidRDefault="001A583E" w:rsidP="005E2F82">
      <w:pPr>
        <w:pStyle w:val="4a"/>
        <w:numPr>
          <w:ilvl w:val="0"/>
          <w:numId w:val="160"/>
        </w:numPr>
        <w:spacing w:line="276" w:lineRule="auto"/>
        <w:ind w:left="0" w:firstLine="426"/>
        <w:jc w:val="both"/>
        <w:rPr>
          <w:sz w:val="24"/>
          <w:szCs w:val="28"/>
        </w:rPr>
      </w:pPr>
      <w:r w:rsidRPr="00EC2613">
        <w:rPr>
          <w:sz w:val="24"/>
          <w:szCs w:val="28"/>
        </w:rPr>
        <w:t>формирование приверженности населения к принципам здорового образа жизни;</w:t>
      </w:r>
    </w:p>
    <w:p w14:paraId="40B63707" w14:textId="1DC8FD5F" w:rsidR="001A583E" w:rsidRPr="00EC2613" w:rsidRDefault="001A583E" w:rsidP="005E2F82">
      <w:pPr>
        <w:pStyle w:val="4a"/>
        <w:numPr>
          <w:ilvl w:val="0"/>
          <w:numId w:val="160"/>
        </w:numPr>
        <w:spacing w:line="276" w:lineRule="auto"/>
        <w:ind w:left="0" w:firstLine="426"/>
        <w:jc w:val="both"/>
        <w:rPr>
          <w:sz w:val="24"/>
          <w:szCs w:val="28"/>
        </w:rPr>
      </w:pPr>
      <w:r w:rsidRPr="00EC2613">
        <w:rPr>
          <w:sz w:val="24"/>
          <w:szCs w:val="28"/>
        </w:rPr>
        <w:t>повышение квалификации медицинских работников и создание системы мотивации их к качественному труду;</w:t>
      </w:r>
    </w:p>
    <w:p w14:paraId="2969E4E8" w14:textId="42ACDD1C" w:rsidR="001A583E" w:rsidRPr="00EC2613" w:rsidRDefault="001A583E" w:rsidP="005E2F82">
      <w:pPr>
        <w:pStyle w:val="4a"/>
        <w:numPr>
          <w:ilvl w:val="0"/>
          <w:numId w:val="160"/>
        </w:numPr>
        <w:spacing w:line="276" w:lineRule="auto"/>
        <w:ind w:left="0" w:firstLine="426"/>
        <w:jc w:val="both"/>
        <w:rPr>
          <w:sz w:val="24"/>
          <w:szCs w:val="28"/>
        </w:rPr>
      </w:pPr>
      <w:r w:rsidRPr="00EC2613">
        <w:rPr>
          <w:sz w:val="24"/>
          <w:szCs w:val="28"/>
        </w:rPr>
        <w:t>информатизация здравоохранения.</w:t>
      </w:r>
    </w:p>
    <w:p w14:paraId="5E7F5832" w14:textId="77777777" w:rsidR="001A583E" w:rsidRPr="00EC2613" w:rsidRDefault="001A583E" w:rsidP="00225C46">
      <w:pPr>
        <w:pStyle w:val="4a"/>
        <w:spacing w:line="276" w:lineRule="auto"/>
        <w:ind w:firstLine="709"/>
        <w:jc w:val="both"/>
        <w:rPr>
          <w:sz w:val="24"/>
          <w:szCs w:val="28"/>
        </w:rPr>
      </w:pPr>
      <w:r w:rsidRPr="00EC2613">
        <w:rPr>
          <w:sz w:val="24"/>
          <w:szCs w:val="28"/>
        </w:rPr>
        <w:t>Существующая сеть объектов здравоохранения не соответствует нормативной потребности с существенным дефицитом мест в стационаре.</w:t>
      </w:r>
    </w:p>
    <w:p w14:paraId="56674DAE" w14:textId="77777777" w:rsidR="001A583E" w:rsidRPr="00EC2613" w:rsidRDefault="001A583E" w:rsidP="00225C46">
      <w:pPr>
        <w:pStyle w:val="4a"/>
        <w:spacing w:line="276" w:lineRule="auto"/>
        <w:ind w:firstLine="709"/>
        <w:jc w:val="both"/>
        <w:rPr>
          <w:sz w:val="24"/>
          <w:szCs w:val="28"/>
        </w:rPr>
      </w:pPr>
      <w:r w:rsidRPr="00EC2613">
        <w:rPr>
          <w:sz w:val="24"/>
          <w:szCs w:val="28"/>
        </w:rPr>
        <w:t>Наиболее важным моментом в развитии системы здравоохранения района является оснащение медицинских учреждений современным оборудованием и медицинской мебелью.</w:t>
      </w:r>
    </w:p>
    <w:p w14:paraId="541BEC0B" w14:textId="77777777" w:rsidR="001A583E" w:rsidRPr="00EC2613" w:rsidRDefault="001A583E" w:rsidP="00225C46">
      <w:pPr>
        <w:pStyle w:val="4a"/>
        <w:spacing w:line="276" w:lineRule="auto"/>
        <w:ind w:firstLine="709"/>
        <w:jc w:val="both"/>
        <w:rPr>
          <w:sz w:val="24"/>
          <w:szCs w:val="28"/>
        </w:rPr>
      </w:pPr>
      <w:r w:rsidRPr="00EC2613">
        <w:rPr>
          <w:sz w:val="24"/>
          <w:szCs w:val="28"/>
        </w:rPr>
        <w:t>С целью обеспечения населения района качественной и доступной медицинской помощью, а также достижения эффективной деятельности всех структур здравоохранения необходимо осуществить мероприятия, направленные на:</w:t>
      </w:r>
    </w:p>
    <w:p w14:paraId="4E3B480C" w14:textId="5C8530D9" w:rsidR="001A583E" w:rsidRPr="00EC2613" w:rsidRDefault="001A583E" w:rsidP="005E2F82">
      <w:pPr>
        <w:pStyle w:val="4a"/>
        <w:numPr>
          <w:ilvl w:val="0"/>
          <w:numId w:val="161"/>
        </w:numPr>
        <w:spacing w:line="276" w:lineRule="auto"/>
        <w:ind w:left="0" w:firstLine="426"/>
        <w:jc w:val="both"/>
        <w:rPr>
          <w:sz w:val="24"/>
          <w:szCs w:val="28"/>
        </w:rPr>
      </w:pPr>
      <w:r w:rsidRPr="00EC2613">
        <w:rPr>
          <w:sz w:val="24"/>
          <w:szCs w:val="28"/>
        </w:rPr>
        <w:t>развитие и укрепление материально-технической базы лечебно-профилактических учреждений и лечебно-диагностической базы учреждений здравоохранения;</w:t>
      </w:r>
    </w:p>
    <w:p w14:paraId="5347DD55" w14:textId="7CAFD509" w:rsidR="001A583E" w:rsidRPr="00EC2613" w:rsidRDefault="001A583E" w:rsidP="005E2F82">
      <w:pPr>
        <w:pStyle w:val="4a"/>
        <w:numPr>
          <w:ilvl w:val="0"/>
          <w:numId w:val="161"/>
        </w:numPr>
        <w:spacing w:line="276" w:lineRule="auto"/>
        <w:ind w:left="0" w:firstLine="426"/>
        <w:jc w:val="both"/>
        <w:rPr>
          <w:sz w:val="24"/>
          <w:szCs w:val="28"/>
        </w:rPr>
      </w:pPr>
      <w:r w:rsidRPr="00EC2613">
        <w:rPr>
          <w:sz w:val="24"/>
          <w:szCs w:val="28"/>
        </w:rPr>
        <w:t>внедрение новых медицинских технологий с целью оптимизации работы сети лечебно-профилактических учреждений;</w:t>
      </w:r>
    </w:p>
    <w:p w14:paraId="0702F214" w14:textId="008CC32B" w:rsidR="001A583E" w:rsidRPr="00EC2613" w:rsidRDefault="001A583E" w:rsidP="005E2F82">
      <w:pPr>
        <w:pStyle w:val="4a"/>
        <w:numPr>
          <w:ilvl w:val="0"/>
          <w:numId w:val="161"/>
        </w:numPr>
        <w:spacing w:line="276" w:lineRule="auto"/>
        <w:ind w:left="0" w:firstLine="426"/>
        <w:jc w:val="both"/>
        <w:rPr>
          <w:sz w:val="24"/>
          <w:szCs w:val="28"/>
        </w:rPr>
      </w:pPr>
      <w:r w:rsidRPr="00EC2613">
        <w:rPr>
          <w:sz w:val="24"/>
          <w:szCs w:val="28"/>
        </w:rPr>
        <w:t>решение кадровых вопросов, привлечение специалистов с высшим образованием;</w:t>
      </w:r>
    </w:p>
    <w:p w14:paraId="170DA7D5" w14:textId="3327F6B4" w:rsidR="001A583E" w:rsidRPr="00EC2613" w:rsidRDefault="001A583E" w:rsidP="005E2F82">
      <w:pPr>
        <w:pStyle w:val="4a"/>
        <w:numPr>
          <w:ilvl w:val="0"/>
          <w:numId w:val="161"/>
        </w:numPr>
        <w:spacing w:line="276" w:lineRule="auto"/>
        <w:ind w:left="0" w:firstLine="426"/>
        <w:jc w:val="both"/>
        <w:rPr>
          <w:sz w:val="24"/>
          <w:szCs w:val="28"/>
        </w:rPr>
      </w:pPr>
      <w:r w:rsidRPr="00EC2613">
        <w:rPr>
          <w:sz w:val="24"/>
          <w:szCs w:val="28"/>
        </w:rPr>
        <w:t>обеспечение устойчивого санитарно-эпидемиологического благополучия в районе;</w:t>
      </w:r>
    </w:p>
    <w:p w14:paraId="01EC638F" w14:textId="1F302612" w:rsidR="001A583E" w:rsidRPr="00EC2613" w:rsidRDefault="001A583E" w:rsidP="005E2F82">
      <w:pPr>
        <w:pStyle w:val="4a"/>
        <w:numPr>
          <w:ilvl w:val="0"/>
          <w:numId w:val="161"/>
        </w:numPr>
        <w:spacing w:line="276" w:lineRule="auto"/>
        <w:ind w:left="0" w:firstLine="426"/>
        <w:jc w:val="both"/>
        <w:rPr>
          <w:sz w:val="24"/>
          <w:szCs w:val="28"/>
        </w:rPr>
      </w:pPr>
      <w:r w:rsidRPr="00EC2613">
        <w:rPr>
          <w:sz w:val="24"/>
          <w:szCs w:val="28"/>
        </w:rPr>
        <w:t>развитие правовой базы в области здравоохранения, в том числе в сфере оказания платных медицинских услуг.</w:t>
      </w:r>
    </w:p>
    <w:p w14:paraId="64B41BDF" w14:textId="40D6AFCC" w:rsidR="001A583E" w:rsidRPr="00EC2613" w:rsidRDefault="001A583E" w:rsidP="00225C46">
      <w:pPr>
        <w:pStyle w:val="4a"/>
        <w:spacing w:line="276" w:lineRule="auto"/>
        <w:ind w:firstLine="709"/>
        <w:jc w:val="both"/>
        <w:rPr>
          <w:sz w:val="24"/>
          <w:szCs w:val="28"/>
        </w:rPr>
      </w:pPr>
      <w:r w:rsidRPr="00EC2613">
        <w:rPr>
          <w:sz w:val="24"/>
          <w:szCs w:val="28"/>
        </w:rPr>
        <w:t>Перечень планируемых мероприятий в области развития объектов здравоохранения приведен в таблице 2.</w:t>
      </w:r>
      <w:r w:rsidR="00A924AF" w:rsidRPr="00EC2613">
        <w:rPr>
          <w:sz w:val="24"/>
          <w:szCs w:val="28"/>
        </w:rPr>
        <w:t>6</w:t>
      </w:r>
      <w:r w:rsidRPr="00EC2613">
        <w:rPr>
          <w:sz w:val="24"/>
          <w:szCs w:val="28"/>
        </w:rPr>
        <w:t>.1</w:t>
      </w:r>
      <w:r w:rsidR="00143D0C">
        <w:rPr>
          <w:sz w:val="24"/>
          <w:szCs w:val="28"/>
        </w:rPr>
        <w:t>4</w:t>
      </w:r>
      <w:r w:rsidRPr="00EC2613">
        <w:rPr>
          <w:sz w:val="24"/>
          <w:szCs w:val="28"/>
        </w:rPr>
        <w:t>.</w:t>
      </w:r>
    </w:p>
    <w:p w14:paraId="6C9E1952" w14:textId="0C560709" w:rsidR="001A583E" w:rsidRPr="00EC2613" w:rsidRDefault="00143D0C" w:rsidP="001A583E">
      <w:pPr>
        <w:spacing w:line="276" w:lineRule="auto"/>
        <w:jc w:val="right"/>
        <w:rPr>
          <w:szCs w:val="24"/>
        </w:rPr>
      </w:pPr>
      <w:r>
        <w:rPr>
          <w:szCs w:val="24"/>
        </w:rPr>
        <w:t>Таблица 2.6.14</w:t>
      </w:r>
    </w:p>
    <w:p w14:paraId="083E516F" w14:textId="77777777" w:rsidR="001A583E" w:rsidRPr="00EC2613" w:rsidRDefault="001A583E" w:rsidP="001A583E">
      <w:pPr>
        <w:pStyle w:val="af6"/>
        <w:tabs>
          <w:tab w:val="left" w:pos="5016"/>
        </w:tabs>
        <w:spacing w:line="276" w:lineRule="auto"/>
        <w:ind w:left="0" w:firstLine="720"/>
        <w:jc w:val="center"/>
        <w:rPr>
          <w:szCs w:val="24"/>
        </w:rPr>
      </w:pPr>
      <w:r w:rsidRPr="00EC2613">
        <w:rPr>
          <w:szCs w:val="24"/>
        </w:rPr>
        <w:t>Перечень планируемых мероприятий в области развития объектов здравоохранения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1"/>
        <w:gridCol w:w="1204"/>
        <w:gridCol w:w="3932"/>
        <w:gridCol w:w="1723"/>
        <w:gridCol w:w="1277"/>
        <w:gridCol w:w="1571"/>
      </w:tblGrid>
      <w:tr w:rsidR="001A583E" w:rsidRPr="00EC2613" w14:paraId="47C974B3" w14:textId="77777777" w:rsidTr="008D050B">
        <w:tc>
          <w:tcPr>
            <w:tcW w:w="212" w:type="pct"/>
            <w:vAlign w:val="center"/>
          </w:tcPr>
          <w:p w14:paraId="6A61933E" w14:textId="77777777" w:rsidR="001A583E" w:rsidRPr="00EC2613" w:rsidRDefault="001A583E" w:rsidP="008D050B">
            <w:pPr>
              <w:spacing w:line="240" w:lineRule="auto"/>
              <w:jc w:val="center"/>
              <w:rPr>
                <w:b/>
                <w:sz w:val="20"/>
                <w:szCs w:val="20"/>
              </w:rPr>
            </w:pPr>
            <w:r w:rsidRPr="00EC2613">
              <w:rPr>
                <w:b/>
                <w:sz w:val="20"/>
                <w:szCs w:val="20"/>
              </w:rPr>
              <w:t>№</w:t>
            </w:r>
          </w:p>
        </w:tc>
        <w:tc>
          <w:tcPr>
            <w:tcW w:w="594" w:type="pct"/>
            <w:vAlign w:val="center"/>
          </w:tcPr>
          <w:p w14:paraId="3C5AAAD5" w14:textId="3CFE4954" w:rsidR="001A583E" w:rsidRPr="00EC2613" w:rsidRDefault="00ED6765" w:rsidP="008D050B">
            <w:pPr>
              <w:spacing w:line="240" w:lineRule="auto"/>
              <w:jc w:val="center"/>
              <w:rPr>
                <w:b/>
                <w:sz w:val="20"/>
                <w:szCs w:val="20"/>
              </w:rPr>
            </w:pPr>
            <w:r w:rsidRPr="00EC2613">
              <w:rPr>
                <w:b/>
                <w:sz w:val="20"/>
                <w:szCs w:val="20"/>
              </w:rPr>
              <w:t>№ на чертеже</w:t>
            </w:r>
          </w:p>
        </w:tc>
        <w:tc>
          <w:tcPr>
            <w:tcW w:w="1939" w:type="pct"/>
            <w:vAlign w:val="center"/>
          </w:tcPr>
          <w:p w14:paraId="7D588A23" w14:textId="77777777" w:rsidR="001A583E" w:rsidRPr="00EC2613" w:rsidRDefault="001A583E" w:rsidP="008D050B">
            <w:pPr>
              <w:spacing w:line="240" w:lineRule="auto"/>
              <w:jc w:val="center"/>
              <w:rPr>
                <w:b/>
                <w:sz w:val="20"/>
                <w:szCs w:val="20"/>
              </w:rPr>
            </w:pPr>
            <w:r w:rsidRPr="00EC2613">
              <w:rPr>
                <w:b/>
                <w:sz w:val="20"/>
                <w:szCs w:val="20"/>
              </w:rPr>
              <w:t>Наименование мероприятия по развитию сферы здравоохранения</w:t>
            </w:r>
          </w:p>
        </w:tc>
        <w:tc>
          <w:tcPr>
            <w:tcW w:w="850" w:type="pct"/>
            <w:vAlign w:val="center"/>
          </w:tcPr>
          <w:p w14:paraId="48B85BF9" w14:textId="77777777" w:rsidR="001A583E" w:rsidRPr="00EC2613" w:rsidRDefault="001A583E" w:rsidP="008D050B">
            <w:pPr>
              <w:spacing w:line="240" w:lineRule="auto"/>
              <w:jc w:val="center"/>
              <w:rPr>
                <w:b/>
                <w:sz w:val="20"/>
                <w:szCs w:val="20"/>
              </w:rPr>
            </w:pPr>
            <w:r w:rsidRPr="00EC2613">
              <w:rPr>
                <w:b/>
                <w:sz w:val="20"/>
                <w:szCs w:val="20"/>
              </w:rPr>
              <w:t>Реконструкция, новое строительство</w:t>
            </w:r>
          </w:p>
        </w:tc>
        <w:tc>
          <w:tcPr>
            <w:tcW w:w="630" w:type="pct"/>
            <w:vAlign w:val="center"/>
          </w:tcPr>
          <w:p w14:paraId="63AD31A7" w14:textId="77777777" w:rsidR="001A583E" w:rsidRPr="00EC2613" w:rsidRDefault="001A583E" w:rsidP="008D050B">
            <w:pPr>
              <w:spacing w:line="240" w:lineRule="auto"/>
              <w:jc w:val="center"/>
              <w:rPr>
                <w:b/>
                <w:sz w:val="20"/>
                <w:szCs w:val="20"/>
              </w:rPr>
            </w:pPr>
            <w:r w:rsidRPr="00EC2613">
              <w:rPr>
                <w:b/>
                <w:sz w:val="20"/>
                <w:szCs w:val="20"/>
              </w:rPr>
              <w:t>Проектная мощность, мест</w:t>
            </w:r>
          </w:p>
        </w:tc>
        <w:tc>
          <w:tcPr>
            <w:tcW w:w="776" w:type="pct"/>
            <w:vAlign w:val="center"/>
          </w:tcPr>
          <w:p w14:paraId="0656B77A" w14:textId="77777777" w:rsidR="001A583E" w:rsidRPr="00EC2613" w:rsidRDefault="001A583E" w:rsidP="008D050B">
            <w:pPr>
              <w:spacing w:line="240" w:lineRule="auto"/>
              <w:jc w:val="center"/>
              <w:rPr>
                <w:b/>
                <w:sz w:val="20"/>
                <w:szCs w:val="20"/>
              </w:rPr>
            </w:pPr>
            <w:r w:rsidRPr="00EC2613">
              <w:rPr>
                <w:b/>
                <w:sz w:val="20"/>
                <w:szCs w:val="20"/>
              </w:rPr>
              <w:t>Срок реализации мероприятия</w:t>
            </w:r>
          </w:p>
        </w:tc>
      </w:tr>
    </w:tbl>
    <w:p w14:paraId="168EC568" w14:textId="77777777" w:rsidR="001A583E" w:rsidRPr="00EC2613" w:rsidRDefault="001A583E" w:rsidP="001A583E">
      <w:pPr>
        <w:pStyle w:val="af6"/>
        <w:tabs>
          <w:tab w:val="left" w:pos="5016"/>
        </w:tabs>
        <w:spacing w:line="300"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
        <w:gridCol w:w="1164"/>
        <w:gridCol w:w="4033"/>
        <w:gridCol w:w="1622"/>
        <w:gridCol w:w="1257"/>
        <w:gridCol w:w="1640"/>
      </w:tblGrid>
      <w:tr w:rsidR="001A583E" w:rsidRPr="00EC2613" w14:paraId="434A4C2A" w14:textId="77777777" w:rsidTr="001A583E">
        <w:trPr>
          <w:tblHeader/>
        </w:trPr>
        <w:tc>
          <w:tcPr>
            <w:tcW w:w="208" w:type="pct"/>
            <w:shd w:val="clear" w:color="auto" w:fill="auto"/>
          </w:tcPr>
          <w:p w14:paraId="7E37DA1B" w14:textId="77777777" w:rsidR="001A583E" w:rsidRPr="00EC2613" w:rsidRDefault="001A583E" w:rsidP="008D050B">
            <w:pPr>
              <w:spacing w:line="240" w:lineRule="auto"/>
              <w:jc w:val="center"/>
              <w:rPr>
                <w:b/>
                <w:sz w:val="20"/>
                <w:szCs w:val="20"/>
              </w:rPr>
            </w:pPr>
            <w:r w:rsidRPr="00EC2613">
              <w:rPr>
                <w:b/>
                <w:sz w:val="20"/>
                <w:szCs w:val="20"/>
              </w:rPr>
              <w:t>1</w:t>
            </w:r>
          </w:p>
        </w:tc>
        <w:tc>
          <w:tcPr>
            <w:tcW w:w="574" w:type="pct"/>
            <w:shd w:val="clear" w:color="auto" w:fill="auto"/>
          </w:tcPr>
          <w:p w14:paraId="3FB727E8" w14:textId="77777777" w:rsidR="001A583E" w:rsidRPr="00EC2613" w:rsidRDefault="001A583E" w:rsidP="008D050B">
            <w:pPr>
              <w:spacing w:line="240" w:lineRule="auto"/>
              <w:jc w:val="center"/>
              <w:rPr>
                <w:b/>
                <w:sz w:val="20"/>
                <w:szCs w:val="20"/>
              </w:rPr>
            </w:pPr>
            <w:r w:rsidRPr="00EC2613">
              <w:rPr>
                <w:b/>
                <w:sz w:val="20"/>
                <w:szCs w:val="20"/>
              </w:rPr>
              <w:t>2</w:t>
            </w:r>
          </w:p>
        </w:tc>
        <w:tc>
          <w:tcPr>
            <w:tcW w:w="1989" w:type="pct"/>
            <w:shd w:val="clear" w:color="auto" w:fill="auto"/>
          </w:tcPr>
          <w:p w14:paraId="7082D0E9" w14:textId="77777777" w:rsidR="001A583E" w:rsidRPr="00EC2613" w:rsidRDefault="001A583E" w:rsidP="008D050B">
            <w:pPr>
              <w:spacing w:line="240" w:lineRule="auto"/>
              <w:jc w:val="center"/>
              <w:rPr>
                <w:b/>
                <w:sz w:val="20"/>
                <w:szCs w:val="20"/>
              </w:rPr>
            </w:pPr>
            <w:r w:rsidRPr="00EC2613">
              <w:rPr>
                <w:b/>
                <w:sz w:val="20"/>
                <w:szCs w:val="20"/>
              </w:rPr>
              <w:t>3</w:t>
            </w:r>
          </w:p>
        </w:tc>
        <w:tc>
          <w:tcPr>
            <w:tcW w:w="800" w:type="pct"/>
            <w:shd w:val="clear" w:color="auto" w:fill="auto"/>
          </w:tcPr>
          <w:p w14:paraId="65956E7B" w14:textId="77777777" w:rsidR="001A583E" w:rsidRPr="00EC2613" w:rsidRDefault="001A583E" w:rsidP="008D050B">
            <w:pPr>
              <w:spacing w:line="240" w:lineRule="auto"/>
              <w:jc w:val="center"/>
              <w:rPr>
                <w:b/>
                <w:sz w:val="20"/>
                <w:szCs w:val="20"/>
              </w:rPr>
            </w:pPr>
            <w:r w:rsidRPr="00EC2613">
              <w:rPr>
                <w:b/>
                <w:sz w:val="20"/>
                <w:szCs w:val="20"/>
              </w:rPr>
              <w:t>4</w:t>
            </w:r>
          </w:p>
        </w:tc>
        <w:tc>
          <w:tcPr>
            <w:tcW w:w="620" w:type="pct"/>
            <w:shd w:val="clear" w:color="auto" w:fill="auto"/>
          </w:tcPr>
          <w:p w14:paraId="30BC5DFE" w14:textId="77777777" w:rsidR="001A583E" w:rsidRPr="00EC2613" w:rsidRDefault="001A583E" w:rsidP="008D050B">
            <w:pPr>
              <w:spacing w:line="240" w:lineRule="auto"/>
              <w:jc w:val="center"/>
              <w:rPr>
                <w:b/>
                <w:sz w:val="20"/>
                <w:szCs w:val="20"/>
              </w:rPr>
            </w:pPr>
            <w:r w:rsidRPr="00EC2613">
              <w:rPr>
                <w:b/>
                <w:sz w:val="20"/>
                <w:szCs w:val="20"/>
              </w:rPr>
              <w:t>5</w:t>
            </w:r>
          </w:p>
        </w:tc>
        <w:tc>
          <w:tcPr>
            <w:tcW w:w="809" w:type="pct"/>
            <w:shd w:val="clear" w:color="auto" w:fill="auto"/>
          </w:tcPr>
          <w:p w14:paraId="456EB609" w14:textId="77777777" w:rsidR="001A583E" w:rsidRPr="00EC2613" w:rsidRDefault="001A583E" w:rsidP="008D050B">
            <w:pPr>
              <w:spacing w:line="240" w:lineRule="auto"/>
              <w:jc w:val="center"/>
              <w:rPr>
                <w:b/>
                <w:sz w:val="20"/>
                <w:szCs w:val="20"/>
              </w:rPr>
            </w:pPr>
            <w:r w:rsidRPr="00EC2613">
              <w:rPr>
                <w:b/>
                <w:sz w:val="20"/>
                <w:szCs w:val="20"/>
              </w:rPr>
              <w:t>6</w:t>
            </w:r>
          </w:p>
        </w:tc>
      </w:tr>
      <w:tr w:rsidR="001A583E" w:rsidRPr="00EC2613" w14:paraId="64522FF0" w14:textId="77777777" w:rsidTr="00A924AF">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14:paraId="0D67DB3B" w14:textId="55C24073" w:rsidR="001A583E" w:rsidRPr="00EC2613" w:rsidRDefault="001A583E" w:rsidP="00880478">
            <w:pPr>
              <w:spacing w:line="240" w:lineRule="auto"/>
              <w:jc w:val="center"/>
              <w:rPr>
                <w:b/>
                <w:sz w:val="20"/>
                <w:szCs w:val="20"/>
              </w:rPr>
            </w:pPr>
            <w:r w:rsidRPr="00EC2613">
              <w:rPr>
                <w:b/>
                <w:spacing w:val="2"/>
                <w:sz w:val="20"/>
                <w:szCs w:val="20"/>
                <w:shd w:val="clear" w:color="auto" w:fill="FFFFFF"/>
              </w:rPr>
              <w:t>Сельское поселение «</w:t>
            </w:r>
            <w:proofErr w:type="spellStart"/>
            <w:r w:rsidR="00334882" w:rsidRPr="00EC2613">
              <w:rPr>
                <w:b/>
                <w:spacing w:val="2"/>
                <w:sz w:val="20"/>
                <w:szCs w:val="20"/>
                <w:shd w:val="clear" w:color="auto" w:fill="FFFFFF"/>
              </w:rPr>
              <w:t>Илимское</w:t>
            </w:r>
            <w:proofErr w:type="spellEnd"/>
            <w:r w:rsidRPr="00EC2613">
              <w:rPr>
                <w:b/>
                <w:spacing w:val="2"/>
                <w:sz w:val="20"/>
                <w:szCs w:val="20"/>
                <w:shd w:val="clear" w:color="auto" w:fill="FFFFFF"/>
              </w:rPr>
              <w:t>»</w:t>
            </w:r>
          </w:p>
        </w:tc>
      </w:tr>
      <w:tr w:rsidR="00880478" w:rsidRPr="00EC2613" w14:paraId="65E3981F" w14:textId="77777777" w:rsidTr="00A924AF">
        <w:tc>
          <w:tcPr>
            <w:tcW w:w="208" w:type="pct"/>
            <w:tcBorders>
              <w:top w:val="single" w:sz="4" w:space="0" w:color="000000"/>
              <w:left w:val="single" w:sz="4" w:space="0" w:color="000000"/>
              <w:bottom w:val="single" w:sz="4" w:space="0" w:color="000000"/>
              <w:right w:val="single" w:sz="4" w:space="0" w:color="000000"/>
            </w:tcBorders>
            <w:shd w:val="clear" w:color="auto" w:fill="auto"/>
          </w:tcPr>
          <w:p w14:paraId="4005EB4B" w14:textId="77777777" w:rsidR="00880478" w:rsidRPr="00EC2613" w:rsidRDefault="00880478" w:rsidP="005E2F82">
            <w:pPr>
              <w:pStyle w:val="af6"/>
              <w:numPr>
                <w:ilvl w:val="0"/>
                <w:numId w:val="165"/>
              </w:numPr>
              <w:spacing w:line="240" w:lineRule="auto"/>
              <w:ind w:left="360"/>
              <w:jc w:val="center"/>
              <w:rPr>
                <w:sz w:val="20"/>
                <w:szCs w:val="20"/>
              </w:rPr>
            </w:pPr>
          </w:p>
        </w:tc>
        <w:tc>
          <w:tcPr>
            <w:tcW w:w="574" w:type="pct"/>
            <w:tcBorders>
              <w:top w:val="single" w:sz="4" w:space="0" w:color="000000"/>
              <w:left w:val="single" w:sz="4" w:space="0" w:color="000000"/>
              <w:bottom w:val="single" w:sz="4" w:space="0" w:color="000000"/>
              <w:right w:val="single" w:sz="4" w:space="0" w:color="000000"/>
            </w:tcBorders>
            <w:shd w:val="clear" w:color="auto" w:fill="auto"/>
          </w:tcPr>
          <w:p w14:paraId="3E2085AC" w14:textId="52DBB353" w:rsidR="00880478" w:rsidRPr="00EC2613" w:rsidRDefault="002E22DA" w:rsidP="00880478">
            <w:pPr>
              <w:spacing w:line="240" w:lineRule="auto"/>
              <w:jc w:val="center"/>
              <w:rPr>
                <w:sz w:val="20"/>
                <w:szCs w:val="20"/>
              </w:rPr>
            </w:pPr>
            <w:r w:rsidRPr="00EC2613">
              <w:rPr>
                <w:sz w:val="20"/>
                <w:szCs w:val="20"/>
              </w:rPr>
              <w:t>З.6.18</w:t>
            </w:r>
          </w:p>
        </w:tc>
        <w:tc>
          <w:tcPr>
            <w:tcW w:w="1989" w:type="pct"/>
            <w:tcBorders>
              <w:top w:val="single" w:sz="4" w:space="0" w:color="000000"/>
              <w:left w:val="single" w:sz="4" w:space="0" w:color="000000"/>
              <w:bottom w:val="single" w:sz="4" w:space="0" w:color="000000"/>
              <w:right w:val="single" w:sz="4" w:space="0" w:color="000000"/>
            </w:tcBorders>
            <w:shd w:val="clear" w:color="auto" w:fill="auto"/>
          </w:tcPr>
          <w:p w14:paraId="00B4E0C5" w14:textId="2C57B538" w:rsidR="00880478" w:rsidRPr="00EC2613" w:rsidRDefault="002D0BA4" w:rsidP="00880478">
            <w:pPr>
              <w:spacing w:line="240" w:lineRule="auto"/>
              <w:jc w:val="left"/>
              <w:rPr>
                <w:spacing w:val="2"/>
                <w:sz w:val="20"/>
                <w:szCs w:val="20"/>
                <w:shd w:val="clear" w:color="auto" w:fill="FFFFFF"/>
              </w:rPr>
            </w:pPr>
            <w:r w:rsidRPr="00EC2613">
              <w:rPr>
                <w:sz w:val="20"/>
                <w:szCs w:val="20"/>
              </w:rPr>
              <w:t>Капитальный ремонт ФАП с. Илим</w:t>
            </w:r>
          </w:p>
        </w:tc>
        <w:tc>
          <w:tcPr>
            <w:tcW w:w="800" w:type="pct"/>
            <w:tcBorders>
              <w:top w:val="single" w:sz="4" w:space="0" w:color="000000"/>
              <w:left w:val="single" w:sz="4" w:space="0" w:color="000000"/>
              <w:bottom w:val="single" w:sz="4" w:space="0" w:color="000000"/>
              <w:right w:val="single" w:sz="4" w:space="0" w:color="000000"/>
            </w:tcBorders>
            <w:shd w:val="clear" w:color="auto" w:fill="auto"/>
          </w:tcPr>
          <w:p w14:paraId="361F8B68" w14:textId="737EA04D" w:rsidR="00880478" w:rsidRPr="00EC2613" w:rsidRDefault="002D0BA4" w:rsidP="00880478">
            <w:pPr>
              <w:spacing w:line="240" w:lineRule="auto"/>
              <w:jc w:val="left"/>
              <w:rPr>
                <w:sz w:val="20"/>
                <w:szCs w:val="20"/>
              </w:rPr>
            </w:pPr>
            <w:r w:rsidRPr="00EC2613">
              <w:rPr>
                <w:sz w:val="20"/>
                <w:szCs w:val="20"/>
              </w:rPr>
              <w:t>Реконструкция</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333E434" w14:textId="533BDF74" w:rsidR="00880478" w:rsidRPr="00EC2613" w:rsidRDefault="00880478" w:rsidP="00880478">
            <w:pPr>
              <w:spacing w:line="240" w:lineRule="auto"/>
              <w:jc w:val="left"/>
              <w:rPr>
                <w:sz w:val="20"/>
                <w:szCs w:val="20"/>
              </w:rPr>
            </w:pPr>
            <w:r w:rsidRPr="00EC2613">
              <w:rPr>
                <w:sz w:val="20"/>
                <w:szCs w:val="20"/>
              </w:rPr>
              <w:t>1</w:t>
            </w:r>
            <w:r w:rsidR="002D0BA4" w:rsidRPr="00EC2613">
              <w:rPr>
                <w:sz w:val="20"/>
                <w:szCs w:val="20"/>
              </w:rPr>
              <w:t xml:space="preserve">5 </w:t>
            </w:r>
            <w:r w:rsidRPr="00EC2613">
              <w:rPr>
                <w:sz w:val="20"/>
                <w:szCs w:val="20"/>
              </w:rPr>
              <w:t>посещений в смену</w:t>
            </w:r>
          </w:p>
        </w:tc>
        <w:tc>
          <w:tcPr>
            <w:tcW w:w="809" w:type="pct"/>
            <w:tcBorders>
              <w:top w:val="single" w:sz="4" w:space="0" w:color="000000"/>
              <w:left w:val="single" w:sz="4" w:space="0" w:color="000000"/>
              <w:bottom w:val="single" w:sz="4" w:space="0" w:color="000000"/>
              <w:right w:val="single" w:sz="4" w:space="0" w:color="000000"/>
            </w:tcBorders>
            <w:shd w:val="clear" w:color="auto" w:fill="auto"/>
          </w:tcPr>
          <w:p w14:paraId="28C698E0" w14:textId="2896762F" w:rsidR="00880478" w:rsidRPr="00EC2613" w:rsidRDefault="00880478" w:rsidP="00880478">
            <w:pPr>
              <w:spacing w:line="240" w:lineRule="auto"/>
              <w:jc w:val="center"/>
              <w:rPr>
                <w:sz w:val="20"/>
                <w:szCs w:val="20"/>
              </w:rPr>
            </w:pPr>
            <w:r w:rsidRPr="00EC2613">
              <w:rPr>
                <w:sz w:val="20"/>
                <w:szCs w:val="20"/>
              </w:rPr>
              <w:t>2035</w:t>
            </w:r>
          </w:p>
        </w:tc>
      </w:tr>
    </w:tbl>
    <w:p w14:paraId="0C41C457" w14:textId="3CCCFDFC" w:rsidR="00A924AF" w:rsidRPr="00EC2613" w:rsidRDefault="00225C46" w:rsidP="006B6B5A">
      <w:pPr>
        <w:pStyle w:val="0212162"/>
        <w:outlineLvl w:val="2"/>
      </w:pPr>
      <w:bookmarkStart w:id="165" w:name="_Toc58481427"/>
      <w:r w:rsidRPr="00EC2613">
        <w:t>6</w:t>
      </w:r>
      <w:r w:rsidR="00A924AF" w:rsidRPr="00EC2613">
        <w:t>.3.4 Объекты культуры и искусства</w:t>
      </w:r>
      <w:bookmarkEnd w:id="165"/>
    </w:p>
    <w:p w14:paraId="5215E265" w14:textId="77777777" w:rsidR="00A924AF" w:rsidRPr="00EC2613" w:rsidRDefault="00A924AF" w:rsidP="00A924AF">
      <w:pPr>
        <w:pStyle w:val="4a"/>
        <w:spacing w:line="276" w:lineRule="auto"/>
        <w:ind w:firstLine="708"/>
        <w:jc w:val="both"/>
        <w:rPr>
          <w:sz w:val="24"/>
          <w:szCs w:val="28"/>
        </w:rPr>
      </w:pPr>
      <w:r w:rsidRPr="00EC2613">
        <w:rPr>
          <w:sz w:val="24"/>
          <w:szCs w:val="28"/>
        </w:rPr>
        <w:t>Совершенствование системы культуры и искусства будет реализовываться в соответствии со следующими стратегическими документами:</w:t>
      </w:r>
    </w:p>
    <w:p w14:paraId="2C9B1DA6" w14:textId="453C5D2A" w:rsidR="00A924AF" w:rsidRPr="00EC2613" w:rsidRDefault="00A924AF" w:rsidP="005E2F82">
      <w:pPr>
        <w:pStyle w:val="af6"/>
        <w:numPr>
          <w:ilvl w:val="0"/>
          <w:numId w:val="85"/>
        </w:numPr>
        <w:spacing w:line="276" w:lineRule="auto"/>
        <w:ind w:left="0" w:firstLine="426"/>
      </w:pPr>
      <w:r w:rsidRPr="00EC2613">
        <w:t xml:space="preserve">Стратегия социально-экономического развития муниципального района «Нерчинский район» Забайкальского края до 2030 года (утверждена решением Совета муниципального района «Нерчинский район» от 21.12.2018 года № 122) с планом мероприятий по реализации Стратегии (утвержден постановлением Главы муниципального района «Нерчинский район» от </w:t>
      </w:r>
      <w:r w:rsidR="00E638D6">
        <w:br/>
      </w:r>
      <w:r w:rsidRPr="00EC2613">
        <w:t>26.12.2018 года № 131);</w:t>
      </w:r>
    </w:p>
    <w:p w14:paraId="55CD44CB" w14:textId="77777777" w:rsidR="00A924AF" w:rsidRPr="00EC2613" w:rsidRDefault="00A924AF" w:rsidP="005E2F82">
      <w:pPr>
        <w:pStyle w:val="af6"/>
        <w:numPr>
          <w:ilvl w:val="0"/>
          <w:numId w:val="85"/>
        </w:numPr>
        <w:spacing w:line="276" w:lineRule="auto"/>
        <w:ind w:left="0" w:firstLine="426"/>
      </w:pPr>
      <w:r w:rsidRPr="00EC2613">
        <w:t>Инвестиционный паспорт муниципального района «Нерчинский район» Забайкальского края;</w:t>
      </w:r>
    </w:p>
    <w:p w14:paraId="3ED4F145" w14:textId="77777777" w:rsidR="00A924AF" w:rsidRPr="00EC2613" w:rsidRDefault="00A924AF" w:rsidP="005E2F82">
      <w:pPr>
        <w:pStyle w:val="af6"/>
        <w:numPr>
          <w:ilvl w:val="0"/>
          <w:numId w:val="85"/>
        </w:numPr>
        <w:spacing w:line="276" w:lineRule="auto"/>
        <w:ind w:left="0" w:firstLine="426"/>
      </w:pPr>
      <w:r w:rsidRPr="00EC2613">
        <w:t>Муниципальная программа ««Развитие культуры в муниципальном районе «Нерчинский район» на 2016-2020 годы» (утверждена постановлением Администрации муниципального района «Нерчинский район» от 01.12.2015 года № 85);</w:t>
      </w:r>
    </w:p>
    <w:p w14:paraId="0A38AF86" w14:textId="77777777" w:rsidR="00A924AF" w:rsidRPr="00EC2613" w:rsidRDefault="00A924AF" w:rsidP="005E2F82">
      <w:pPr>
        <w:pStyle w:val="af6"/>
        <w:numPr>
          <w:ilvl w:val="0"/>
          <w:numId w:val="85"/>
        </w:numPr>
        <w:spacing w:line="276" w:lineRule="auto"/>
        <w:ind w:left="0" w:firstLine="426"/>
      </w:pPr>
      <w:r w:rsidRPr="00EC2613">
        <w:lastRenderedPageBreak/>
        <w:t>Программы комплексного развития социальной инфраструктуры сельских поселений в составе муниципального района «Нерчинский район».</w:t>
      </w:r>
    </w:p>
    <w:p w14:paraId="3BB257C9" w14:textId="77777777" w:rsidR="00A924AF" w:rsidRPr="00EC2613" w:rsidRDefault="00A924AF" w:rsidP="000B1D27">
      <w:pPr>
        <w:pStyle w:val="af6"/>
        <w:spacing w:line="276" w:lineRule="auto"/>
        <w:ind w:left="0" w:firstLine="709"/>
      </w:pPr>
      <w:r w:rsidRPr="00EC2613">
        <w:t>Основными направлениями развития культурно-досуговой сферы, проведение эффективной молодежной политики муниципального района «Нерчинский район» являются:</w:t>
      </w:r>
    </w:p>
    <w:p w14:paraId="43DE8506" w14:textId="77777777" w:rsidR="00A924AF" w:rsidRPr="00EC2613" w:rsidRDefault="00A924AF" w:rsidP="005E2F82">
      <w:pPr>
        <w:pStyle w:val="af6"/>
        <w:numPr>
          <w:ilvl w:val="0"/>
          <w:numId w:val="85"/>
        </w:numPr>
        <w:spacing w:line="276" w:lineRule="auto"/>
        <w:ind w:left="0" w:firstLine="426"/>
      </w:pPr>
      <w:r w:rsidRPr="00EC2613">
        <w:t xml:space="preserve">активизация работы учреждений культуры района в проведении фестивалей, конкурсов, смотров, как межрайонного уровня, так и краевого и межрегионального уровней; </w:t>
      </w:r>
    </w:p>
    <w:p w14:paraId="4AA20A33" w14:textId="77777777" w:rsidR="00A924AF" w:rsidRPr="00EC2613" w:rsidRDefault="00A924AF" w:rsidP="005E2F82">
      <w:pPr>
        <w:pStyle w:val="af6"/>
        <w:numPr>
          <w:ilvl w:val="0"/>
          <w:numId w:val="85"/>
        </w:numPr>
        <w:spacing w:line="276" w:lineRule="auto"/>
        <w:ind w:left="0" w:firstLine="426"/>
      </w:pPr>
      <w:r w:rsidRPr="00EC2613">
        <w:t>дальнейшее развитие дополнительного образования детей, организация и проведение творческих конкурсов, применение методик работы с одаренными детьми;</w:t>
      </w:r>
    </w:p>
    <w:p w14:paraId="456E2A42" w14:textId="77777777" w:rsidR="00A924AF" w:rsidRPr="00EC2613" w:rsidRDefault="00A924AF" w:rsidP="005E2F82">
      <w:pPr>
        <w:pStyle w:val="af6"/>
        <w:numPr>
          <w:ilvl w:val="0"/>
          <w:numId w:val="85"/>
        </w:numPr>
        <w:spacing w:line="276" w:lineRule="auto"/>
        <w:ind w:left="0" w:firstLine="426"/>
      </w:pPr>
      <w:r w:rsidRPr="00EC2613">
        <w:t xml:space="preserve">комплектование книжных фондов библиотек муниципального района «Нерчинский район»; </w:t>
      </w:r>
    </w:p>
    <w:p w14:paraId="2E57F6C0" w14:textId="77777777" w:rsidR="00A924AF" w:rsidRPr="00EC2613" w:rsidRDefault="00A924AF" w:rsidP="005E2F82">
      <w:pPr>
        <w:pStyle w:val="af6"/>
        <w:numPr>
          <w:ilvl w:val="0"/>
          <w:numId w:val="85"/>
        </w:numPr>
        <w:spacing w:line="276" w:lineRule="auto"/>
        <w:ind w:left="0" w:firstLine="426"/>
      </w:pPr>
      <w:r w:rsidRPr="00EC2613">
        <w:t xml:space="preserve">за счет средств федеральной программы «Культура России» продолжить проведение ремонтных работ в сельских ДК и клубах района, улучшение МТБ учреждений; </w:t>
      </w:r>
    </w:p>
    <w:p w14:paraId="7FA1F63E" w14:textId="7B4F71C4" w:rsidR="00A924AF" w:rsidRPr="00EC2613" w:rsidRDefault="00A924AF" w:rsidP="005E2F82">
      <w:pPr>
        <w:pStyle w:val="af6"/>
        <w:numPr>
          <w:ilvl w:val="0"/>
          <w:numId w:val="85"/>
        </w:numPr>
        <w:spacing w:line="276" w:lineRule="auto"/>
        <w:ind w:left="0" w:firstLine="426"/>
      </w:pPr>
      <w:r w:rsidRPr="00EC2613">
        <w:t>за счет средств краевой программы «Культура» оказывать поддержку сельским культурно-досуговым учреждениям и библиотекам пут</w:t>
      </w:r>
      <w:r w:rsidR="00E233AA">
        <w:t>е</w:t>
      </w:r>
      <w:r w:rsidRPr="00EC2613">
        <w:t>м организации конкурсов на лучший творческий проект;</w:t>
      </w:r>
    </w:p>
    <w:p w14:paraId="1D69A5D1" w14:textId="77777777" w:rsidR="00A924AF" w:rsidRPr="00EC2613" w:rsidRDefault="00A924AF" w:rsidP="005E2F82">
      <w:pPr>
        <w:pStyle w:val="af6"/>
        <w:numPr>
          <w:ilvl w:val="0"/>
          <w:numId w:val="85"/>
        </w:numPr>
        <w:spacing w:line="276" w:lineRule="auto"/>
        <w:ind w:left="0" w:firstLine="426"/>
      </w:pPr>
      <w:r w:rsidRPr="00EC2613">
        <w:t>повышение профессионального уровня работников культуры. Планируется работа по совершенствованию непрерывного образовательного процесса подготовки и переподготовки кадров в сфере культуры, повышения квалификации руководителей и специалистов, активизации работы по направлению выпускников школ района и работающих в сфере культуры в учебные заведения для получения специальности, необходимой для учреждений культуры района;</w:t>
      </w:r>
    </w:p>
    <w:p w14:paraId="790B00F7" w14:textId="77777777" w:rsidR="00A924AF" w:rsidRPr="00EC2613" w:rsidRDefault="00A924AF" w:rsidP="005E2F82">
      <w:pPr>
        <w:pStyle w:val="af6"/>
        <w:numPr>
          <w:ilvl w:val="0"/>
          <w:numId w:val="85"/>
        </w:numPr>
        <w:spacing w:line="276" w:lineRule="auto"/>
        <w:ind w:left="0" w:firstLine="426"/>
      </w:pPr>
      <w:r w:rsidRPr="00EC2613">
        <w:t xml:space="preserve">поддержка внедрения учреждениями культуры района новых форм и методов деятельности, направленных на обеспечение гарантий доступности культурных услуг и творческой деятельности для населения всех возрастных категорий, а также незащищенных слоев населения; </w:t>
      </w:r>
    </w:p>
    <w:p w14:paraId="3630ECDB" w14:textId="77B8BD08" w:rsidR="00A924AF" w:rsidRPr="00EC2613" w:rsidRDefault="00A924AF" w:rsidP="00A924AF">
      <w:pPr>
        <w:pStyle w:val="4a"/>
        <w:spacing w:line="276" w:lineRule="auto"/>
        <w:ind w:firstLine="708"/>
        <w:jc w:val="both"/>
        <w:rPr>
          <w:sz w:val="24"/>
          <w:szCs w:val="28"/>
        </w:rPr>
      </w:pPr>
      <w:r w:rsidRPr="00EC2613">
        <w:rPr>
          <w:sz w:val="24"/>
          <w:szCs w:val="28"/>
        </w:rPr>
        <w:t xml:space="preserve">Перечень планируемых мероприятий </w:t>
      </w:r>
      <w:r w:rsidRPr="00EC2613">
        <w:t>в области развития культуры и искусства</w:t>
      </w:r>
      <w:r w:rsidR="00143D0C">
        <w:rPr>
          <w:sz w:val="24"/>
          <w:szCs w:val="28"/>
        </w:rPr>
        <w:t xml:space="preserve"> приведен в таблице 2.6.15</w:t>
      </w:r>
      <w:r w:rsidRPr="00EC2613">
        <w:rPr>
          <w:sz w:val="24"/>
          <w:szCs w:val="28"/>
        </w:rPr>
        <w:t>.</w:t>
      </w:r>
    </w:p>
    <w:p w14:paraId="0DFB6168" w14:textId="02024476" w:rsidR="00A924AF" w:rsidRPr="00EC2613" w:rsidRDefault="00143D0C" w:rsidP="00A924AF">
      <w:pPr>
        <w:spacing w:line="276" w:lineRule="auto"/>
        <w:jc w:val="right"/>
        <w:rPr>
          <w:szCs w:val="24"/>
        </w:rPr>
      </w:pPr>
      <w:r>
        <w:rPr>
          <w:szCs w:val="24"/>
        </w:rPr>
        <w:t>Таблица 2.6.15</w:t>
      </w:r>
    </w:p>
    <w:p w14:paraId="7FD49012" w14:textId="77777777" w:rsidR="00A924AF" w:rsidRPr="00EC2613" w:rsidRDefault="00A924AF" w:rsidP="00A924AF">
      <w:pPr>
        <w:pStyle w:val="af6"/>
        <w:tabs>
          <w:tab w:val="left" w:pos="5016"/>
        </w:tabs>
        <w:spacing w:line="276" w:lineRule="auto"/>
        <w:ind w:left="0" w:firstLine="720"/>
        <w:jc w:val="center"/>
      </w:pPr>
      <w:r w:rsidRPr="00EC2613">
        <w:t>Перечень планируемых мероприятий в области развития культуры и искусства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9"/>
        <w:gridCol w:w="1014"/>
        <w:gridCol w:w="3881"/>
        <w:gridCol w:w="1738"/>
        <w:gridCol w:w="1304"/>
        <w:gridCol w:w="1592"/>
      </w:tblGrid>
      <w:tr w:rsidR="00A924AF" w:rsidRPr="00EC2613" w14:paraId="50394EA7" w14:textId="77777777" w:rsidTr="008D050B">
        <w:tc>
          <w:tcPr>
            <w:tcW w:w="300" w:type="pct"/>
            <w:vAlign w:val="center"/>
          </w:tcPr>
          <w:p w14:paraId="18A7F2B6" w14:textId="77777777" w:rsidR="00A924AF" w:rsidRPr="00EC2613" w:rsidRDefault="00A924AF" w:rsidP="008D050B">
            <w:pPr>
              <w:spacing w:line="240" w:lineRule="auto"/>
              <w:jc w:val="center"/>
              <w:rPr>
                <w:b/>
                <w:sz w:val="20"/>
                <w:szCs w:val="20"/>
              </w:rPr>
            </w:pPr>
            <w:r w:rsidRPr="00EC2613">
              <w:rPr>
                <w:b/>
                <w:sz w:val="20"/>
                <w:szCs w:val="20"/>
              </w:rPr>
              <w:t>№</w:t>
            </w:r>
          </w:p>
        </w:tc>
        <w:tc>
          <w:tcPr>
            <w:tcW w:w="500" w:type="pct"/>
            <w:vAlign w:val="center"/>
          </w:tcPr>
          <w:p w14:paraId="7E16E071" w14:textId="07590109" w:rsidR="00A924AF" w:rsidRPr="00EC2613" w:rsidRDefault="00ED6765" w:rsidP="008D050B">
            <w:pPr>
              <w:spacing w:line="240" w:lineRule="auto"/>
              <w:jc w:val="center"/>
              <w:rPr>
                <w:b/>
                <w:sz w:val="20"/>
                <w:szCs w:val="20"/>
              </w:rPr>
            </w:pPr>
            <w:r w:rsidRPr="00EC2613">
              <w:rPr>
                <w:b/>
                <w:sz w:val="20"/>
                <w:szCs w:val="20"/>
              </w:rPr>
              <w:t>№ на чертеже</w:t>
            </w:r>
          </w:p>
        </w:tc>
        <w:tc>
          <w:tcPr>
            <w:tcW w:w="1914" w:type="pct"/>
            <w:vAlign w:val="center"/>
          </w:tcPr>
          <w:p w14:paraId="4EAD5552" w14:textId="77777777" w:rsidR="00A924AF" w:rsidRPr="00EC2613" w:rsidRDefault="00A924AF" w:rsidP="008D050B">
            <w:pPr>
              <w:spacing w:line="240" w:lineRule="auto"/>
              <w:jc w:val="center"/>
              <w:rPr>
                <w:b/>
                <w:sz w:val="20"/>
                <w:szCs w:val="20"/>
              </w:rPr>
            </w:pPr>
            <w:r w:rsidRPr="00EC2613">
              <w:rPr>
                <w:b/>
                <w:sz w:val="20"/>
                <w:szCs w:val="20"/>
              </w:rPr>
              <w:t>Наименование мероприятия по развитию сферы культуры и искусства</w:t>
            </w:r>
          </w:p>
        </w:tc>
        <w:tc>
          <w:tcPr>
            <w:tcW w:w="857" w:type="pct"/>
            <w:vAlign w:val="center"/>
          </w:tcPr>
          <w:p w14:paraId="6AAF17CF" w14:textId="77777777" w:rsidR="00A924AF" w:rsidRPr="00EC2613" w:rsidRDefault="00A924AF" w:rsidP="008D050B">
            <w:pPr>
              <w:spacing w:line="240" w:lineRule="auto"/>
              <w:jc w:val="center"/>
              <w:rPr>
                <w:b/>
                <w:sz w:val="20"/>
                <w:szCs w:val="20"/>
              </w:rPr>
            </w:pPr>
            <w:r w:rsidRPr="00EC2613">
              <w:rPr>
                <w:b/>
                <w:sz w:val="20"/>
                <w:szCs w:val="20"/>
              </w:rPr>
              <w:t>Реконструкция, новое строительство</w:t>
            </w:r>
          </w:p>
        </w:tc>
        <w:tc>
          <w:tcPr>
            <w:tcW w:w="643" w:type="pct"/>
            <w:vAlign w:val="center"/>
          </w:tcPr>
          <w:p w14:paraId="5A31450D" w14:textId="77777777" w:rsidR="00A924AF" w:rsidRPr="00EC2613" w:rsidRDefault="00A924AF" w:rsidP="008D050B">
            <w:pPr>
              <w:spacing w:line="240" w:lineRule="auto"/>
              <w:jc w:val="center"/>
              <w:rPr>
                <w:b/>
                <w:sz w:val="20"/>
                <w:szCs w:val="20"/>
              </w:rPr>
            </w:pPr>
            <w:r w:rsidRPr="00EC2613">
              <w:rPr>
                <w:b/>
                <w:sz w:val="20"/>
                <w:szCs w:val="20"/>
              </w:rPr>
              <w:t>Проектная мощность, мест</w:t>
            </w:r>
          </w:p>
        </w:tc>
        <w:tc>
          <w:tcPr>
            <w:tcW w:w="785" w:type="pct"/>
            <w:vAlign w:val="center"/>
          </w:tcPr>
          <w:p w14:paraId="2F32F04C" w14:textId="77777777" w:rsidR="00A924AF" w:rsidRPr="00EC2613" w:rsidRDefault="00A924AF" w:rsidP="008D050B">
            <w:pPr>
              <w:spacing w:line="240" w:lineRule="auto"/>
              <w:jc w:val="center"/>
              <w:rPr>
                <w:b/>
                <w:sz w:val="20"/>
                <w:szCs w:val="20"/>
              </w:rPr>
            </w:pPr>
            <w:r w:rsidRPr="00EC2613">
              <w:rPr>
                <w:b/>
                <w:sz w:val="20"/>
                <w:szCs w:val="20"/>
              </w:rPr>
              <w:t>Срок реализации мероприятия</w:t>
            </w:r>
          </w:p>
        </w:tc>
      </w:tr>
    </w:tbl>
    <w:p w14:paraId="418B3B9A" w14:textId="77777777" w:rsidR="00A924AF" w:rsidRPr="00EC2613" w:rsidRDefault="00A924AF" w:rsidP="00A924AF">
      <w:pPr>
        <w:pStyle w:val="af6"/>
        <w:tabs>
          <w:tab w:val="left" w:pos="5016"/>
        </w:tabs>
        <w:spacing w:line="15" w:lineRule="auto"/>
        <w:ind w:left="0" w:firstLine="720"/>
        <w:jc w:val="center"/>
        <w:rPr>
          <w:sz w:val="2"/>
          <w:szCs w:val="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8"/>
        <w:gridCol w:w="1014"/>
        <w:gridCol w:w="3889"/>
        <w:gridCol w:w="1768"/>
        <w:gridCol w:w="1352"/>
        <w:gridCol w:w="1537"/>
      </w:tblGrid>
      <w:tr w:rsidR="00A924AF" w:rsidRPr="00EC2613" w14:paraId="3357B2D8" w14:textId="77777777" w:rsidTr="00A924AF">
        <w:trPr>
          <w:trHeight w:val="20"/>
          <w:tblHeader/>
        </w:trPr>
        <w:tc>
          <w:tcPr>
            <w:tcW w:w="285" w:type="pct"/>
            <w:shd w:val="clear" w:color="auto" w:fill="auto"/>
            <w:vAlign w:val="center"/>
          </w:tcPr>
          <w:p w14:paraId="157A621B" w14:textId="77777777" w:rsidR="00A924AF" w:rsidRPr="00EC2613" w:rsidRDefault="00A924AF" w:rsidP="008D050B">
            <w:pPr>
              <w:spacing w:line="240" w:lineRule="auto"/>
              <w:jc w:val="center"/>
              <w:rPr>
                <w:b/>
                <w:sz w:val="20"/>
                <w:szCs w:val="20"/>
              </w:rPr>
            </w:pPr>
            <w:r w:rsidRPr="00EC2613">
              <w:rPr>
                <w:b/>
                <w:sz w:val="20"/>
                <w:szCs w:val="20"/>
              </w:rPr>
              <w:t>1</w:t>
            </w:r>
          </w:p>
        </w:tc>
        <w:tc>
          <w:tcPr>
            <w:tcW w:w="500" w:type="pct"/>
            <w:shd w:val="clear" w:color="auto" w:fill="auto"/>
            <w:vAlign w:val="center"/>
          </w:tcPr>
          <w:p w14:paraId="13127383" w14:textId="77777777" w:rsidR="00A924AF" w:rsidRPr="00EC2613" w:rsidRDefault="00A924AF" w:rsidP="008D050B">
            <w:pPr>
              <w:spacing w:line="240" w:lineRule="auto"/>
              <w:jc w:val="center"/>
              <w:rPr>
                <w:b/>
                <w:sz w:val="20"/>
                <w:szCs w:val="20"/>
              </w:rPr>
            </w:pPr>
            <w:r w:rsidRPr="00EC2613">
              <w:rPr>
                <w:b/>
                <w:sz w:val="20"/>
                <w:szCs w:val="20"/>
              </w:rPr>
              <w:t>2</w:t>
            </w:r>
          </w:p>
        </w:tc>
        <w:tc>
          <w:tcPr>
            <w:tcW w:w="1918" w:type="pct"/>
            <w:shd w:val="clear" w:color="auto" w:fill="auto"/>
            <w:vAlign w:val="center"/>
          </w:tcPr>
          <w:p w14:paraId="45E629ED" w14:textId="77777777" w:rsidR="00A924AF" w:rsidRPr="00EC2613" w:rsidRDefault="00A924AF" w:rsidP="008D050B">
            <w:pPr>
              <w:spacing w:line="240" w:lineRule="auto"/>
              <w:jc w:val="center"/>
              <w:rPr>
                <w:b/>
                <w:sz w:val="20"/>
                <w:szCs w:val="20"/>
              </w:rPr>
            </w:pPr>
            <w:r w:rsidRPr="00EC2613">
              <w:rPr>
                <w:b/>
                <w:sz w:val="20"/>
                <w:szCs w:val="20"/>
              </w:rPr>
              <w:t>3</w:t>
            </w:r>
          </w:p>
        </w:tc>
        <w:tc>
          <w:tcPr>
            <w:tcW w:w="872" w:type="pct"/>
            <w:shd w:val="clear" w:color="auto" w:fill="auto"/>
            <w:vAlign w:val="center"/>
          </w:tcPr>
          <w:p w14:paraId="29E351ED" w14:textId="77777777" w:rsidR="00A924AF" w:rsidRPr="00EC2613" w:rsidRDefault="00A924AF" w:rsidP="008D050B">
            <w:pPr>
              <w:spacing w:line="240" w:lineRule="auto"/>
              <w:jc w:val="center"/>
              <w:rPr>
                <w:b/>
                <w:sz w:val="20"/>
                <w:szCs w:val="20"/>
              </w:rPr>
            </w:pPr>
            <w:r w:rsidRPr="00EC2613">
              <w:rPr>
                <w:b/>
                <w:sz w:val="20"/>
                <w:szCs w:val="20"/>
              </w:rPr>
              <w:t>4</w:t>
            </w:r>
          </w:p>
        </w:tc>
        <w:tc>
          <w:tcPr>
            <w:tcW w:w="667" w:type="pct"/>
            <w:shd w:val="clear" w:color="auto" w:fill="auto"/>
            <w:vAlign w:val="center"/>
          </w:tcPr>
          <w:p w14:paraId="10CAA8FF" w14:textId="77777777" w:rsidR="00A924AF" w:rsidRPr="00EC2613" w:rsidRDefault="00A924AF" w:rsidP="008D050B">
            <w:pPr>
              <w:spacing w:line="240" w:lineRule="auto"/>
              <w:jc w:val="center"/>
              <w:rPr>
                <w:b/>
                <w:sz w:val="20"/>
                <w:szCs w:val="20"/>
              </w:rPr>
            </w:pPr>
            <w:r w:rsidRPr="00EC2613">
              <w:rPr>
                <w:b/>
                <w:sz w:val="20"/>
                <w:szCs w:val="20"/>
              </w:rPr>
              <w:t>5</w:t>
            </w:r>
          </w:p>
        </w:tc>
        <w:tc>
          <w:tcPr>
            <w:tcW w:w="758" w:type="pct"/>
            <w:shd w:val="clear" w:color="auto" w:fill="auto"/>
            <w:vAlign w:val="center"/>
          </w:tcPr>
          <w:p w14:paraId="49C20572" w14:textId="77777777" w:rsidR="00A924AF" w:rsidRPr="00EC2613" w:rsidRDefault="00A924AF" w:rsidP="008D050B">
            <w:pPr>
              <w:spacing w:line="240" w:lineRule="auto"/>
              <w:jc w:val="center"/>
              <w:rPr>
                <w:b/>
                <w:sz w:val="20"/>
                <w:szCs w:val="20"/>
              </w:rPr>
            </w:pPr>
            <w:r w:rsidRPr="00EC2613">
              <w:rPr>
                <w:b/>
                <w:sz w:val="20"/>
                <w:szCs w:val="20"/>
              </w:rPr>
              <w:t>6</w:t>
            </w:r>
          </w:p>
        </w:tc>
      </w:tr>
      <w:tr w:rsidR="001F7165" w:rsidRPr="00EC2613" w14:paraId="1762A040" w14:textId="77777777" w:rsidTr="00A924AF">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tcPr>
          <w:p w14:paraId="0DA109A5" w14:textId="77777777" w:rsidR="001F7165" w:rsidRPr="00EC2613" w:rsidRDefault="001F7165" w:rsidP="001F7165">
            <w:pPr>
              <w:pStyle w:val="af6"/>
              <w:numPr>
                <w:ilvl w:val="0"/>
                <w:numId w:val="166"/>
              </w:numPr>
              <w:spacing w:line="240" w:lineRule="auto"/>
              <w:ind w:left="417"/>
              <w:jc w:val="center"/>
              <w:rPr>
                <w:sz w:val="20"/>
                <w:szCs w:val="20"/>
              </w:rPr>
            </w:pPr>
          </w:p>
        </w:tc>
        <w:tc>
          <w:tcPr>
            <w:tcW w:w="500" w:type="pct"/>
            <w:tcBorders>
              <w:top w:val="single" w:sz="4" w:space="0" w:color="000000"/>
              <w:left w:val="single" w:sz="4" w:space="0" w:color="000000"/>
              <w:bottom w:val="single" w:sz="4" w:space="0" w:color="000000"/>
              <w:right w:val="single" w:sz="4" w:space="0" w:color="000000"/>
            </w:tcBorders>
            <w:shd w:val="clear" w:color="auto" w:fill="auto"/>
          </w:tcPr>
          <w:p w14:paraId="75FBB809" w14:textId="2F3BC67D" w:rsidR="001F7165" w:rsidRPr="00EC2613" w:rsidRDefault="001F7165" w:rsidP="001F7165">
            <w:pPr>
              <w:spacing w:line="240" w:lineRule="auto"/>
              <w:jc w:val="center"/>
              <w:rPr>
                <w:sz w:val="20"/>
                <w:szCs w:val="20"/>
              </w:rPr>
            </w:pPr>
            <w:r w:rsidRPr="00EC2613">
              <w:rPr>
                <w:sz w:val="20"/>
                <w:szCs w:val="20"/>
              </w:rPr>
              <w:t>КИ.2.17</w:t>
            </w:r>
          </w:p>
        </w:tc>
        <w:tc>
          <w:tcPr>
            <w:tcW w:w="1918" w:type="pct"/>
            <w:tcBorders>
              <w:top w:val="single" w:sz="4" w:space="0" w:color="000000"/>
              <w:left w:val="single" w:sz="4" w:space="0" w:color="000000"/>
              <w:bottom w:val="single" w:sz="4" w:space="0" w:color="000000"/>
              <w:right w:val="single" w:sz="4" w:space="0" w:color="000000"/>
            </w:tcBorders>
            <w:shd w:val="clear" w:color="auto" w:fill="auto"/>
          </w:tcPr>
          <w:p w14:paraId="54D01AD8" w14:textId="2C4333FE" w:rsidR="001F7165" w:rsidRPr="00EC2613" w:rsidRDefault="001F7165" w:rsidP="001F7165">
            <w:pPr>
              <w:spacing w:line="240" w:lineRule="auto"/>
              <w:jc w:val="left"/>
              <w:rPr>
                <w:sz w:val="20"/>
                <w:szCs w:val="20"/>
              </w:rPr>
            </w:pPr>
            <w:r w:rsidRPr="00EC2613">
              <w:rPr>
                <w:sz w:val="20"/>
                <w:szCs w:val="20"/>
              </w:rPr>
              <w:t>Капита</w:t>
            </w:r>
            <w:r>
              <w:rPr>
                <w:sz w:val="20"/>
                <w:szCs w:val="20"/>
              </w:rPr>
              <w:t>льный ремонт сельского клуба</w:t>
            </w:r>
            <w:r w:rsidRPr="00EC2613">
              <w:rPr>
                <w:sz w:val="20"/>
                <w:szCs w:val="20"/>
              </w:rPr>
              <w:t xml:space="preserve"> </w:t>
            </w:r>
            <w:r w:rsidR="004E17C7">
              <w:rPr>
                <w:sz w:val="20"/>
                <w:szCs w:val="20"/>
              </w:rPr>
              <w:br/>
            </w:r>
            <w:r w:rsidRPr="00EC2613">
              <w:rPr>
                <w:sz w:val="20"/>
                <w:szCs w:val="20"/>
              </w:rPr>
              <w:t>с. Илим</w:t>
            </w:r>
          </w:p>
        </w:tc>
        <w:tc>
          <w:tcPr>
            <w:tcW w:w="872" w:type="pct"/>
            <w:tcBorders>
              <w:top w:val="single" w:sz="4" w:space="0" w:color="000000"/>
              <w:left w:val="single" w:sz="4" w:space="0" w:color="000000"/>
              <w:bottom w:val="single" w:sz="4" w:space="0" w:color="000000"/>
              <w:right w:val="single" w:sz="4" w:space="0" w:color="000000"/>
            </w:tcBorders>
            <w:shd w:val="clear" w:color="auto" w:fill="auto"/>
          </w:tcPr>
          <w:p w14:paraId="4EA2A7C2" w14:textId="659A0C96" w:rsidR="001F7165" w:rsidRPr="00EC2613" w:rsidRDefault="001F7165" w:rsidP="001F7165">
            <w:pPr>
              <w:spacing w:line="240" w:lineRule="auto"/>
              <w:jc w:val="left"/>
              <w:rPr>
                <w:sz w:val="20"/>
                <w:szCs w:val="20"/>
              </w:rPr>
            </w:pPr>
            <w:r w:rsidRPr="00EC2613">
              <w:rPr>
                <w:sz w:val="20"/>
                <w:szCs w:val="20"/>
              </w:rPr>
              <w:t>Реконструкция</w:t>
            </w:r>
          </w:p>
        </w:tc>
        <w:tc>
          <w:tcPr>
            <w:tcW w:w="667" w:type="pct"/>
            <w:tcBorders>
              <w:top w:val="single" w:sz="4" w:space="0" w:color="000000"/>
              <w:left w:val="single" w:sz="4" w:space="0" w:color="000000"/>
              <w:bottom w:val="single" w:sz="4" w:space="0" w:color="000000"/>
              <w:right w:val="single" w:sz="4" w:space="0" w:color="000000"/>
            </w:tcBorders>
            <w:shd w:val="clear" w:color="auto" w:fill="auto"/>
          </w:tcPr>
          <w:p w14:paraId="510AAEC4" w14:textId="61E1BAD2" w:rsidR="001F7165" w:rsidRPr="00EC2613" w:rsidRDefault="001F7165" w:rsidP="001F7165">
            <w:pPr>
              <w:spacing w:line="240" w:lineRule="auto"/>
              <w:jc w:val="center"/>
              <w:rPr>
                <w:sz w:val="20"/>
                <w:szCs w:val="20"/>
              </w:rPr>
            </w:pPr>
            <w:r w:rsidRPr="00EC2613">
              <w:rPr>
                <w:sz w:val="20"/>
                <w:szCs w:val="20"/>
              </w:rPr>
              <w:t>-</w:t>
            </w:r>
          </w:p>
        </w:tc>
        <w:tc>
          <w:tcPr>
            <w:tcW w:w="758" w:type="pct"/>
            <w:tcBorders>
              <w:top w:val="single" w:sz="4" w:space="0" w:color="000000"/>
              <w:left w:val="single" w:sz="4" w:space="0" w:color="000000"/>
              <w:bottom w:val="single" w:sz="4" w:space="0" w:color="000000"/>
              <w:right w:val="single" w:sz="4" w:space="0" w:color="000000"/>
            </w:tcBorders>
            <w:shd w:val="clear" w:color="auto" w:fill="auto"/>
          </w:tcPr>
          <w:p w14:paraId="21DF879F" w14:textId="2BC8EC72" w:rsidR="001F7165" w:rsidRPr="00EC2613" w:rsidRDefault="001F7165" w:rsidP="001F7165">
            <w:pPr>
              <w:spacing w:line="240" w:lineRule="auto"/>
              <w:jc w:val="center"/>
              <w:rPr>
                <w:sz w:val="20"/>
                <w:szCs w:val="20"/>
              </w:rPr>
            </w:pPr>
            <w:r w:rsidRPr="00EC2613">
              <w:rPr>
                <w:sz w:val="20"/>
                <w:szCs w:val="20"/>
              </w:rPr>
              <w:t>2025-2030</w:t>
            </w:r>
          </w:p>
        </w:tc>
      </w:tr>
    </w:tbl>
    <w:p w14:paraId="22CB8F3A" w14:textId="502D5CF2" w:rsidR="00A924AF" w:rsidRPr="00EC2613" w:rsidRDefault="00A924AF" w:rsidP="00D20598">
      <w:pPr>
        <w:pStyle w:val="0212162"/>
        <w:outlineLvl w:val="2"/>
      </w:pPr>
      <w:bookmarkStart w:id="166" w:name="_Toc467150821"/>
      <w:bookmarkStart w:id="167" w:name="_Toc468200611"/>
      <w:bookmarkStart w:id="168" w:name="_Toc470087658"/>
      <w:bookmarkStart w:id="169" w:name="_Toc58481428"/>
      <w:r w:rsidRPr="00EC2613">
        <w:t>6.4 Прочие предприятия и учреждения культурно-бытового обслуживания</w:t>
      </w:r>
      <w:bookmarkEnd w:id="166"/>
      <w:bookmarkEnd w:id="167"/>
      <w:bookmarkEnd w:id="168"/>
      <w:bookmarkEnd w:id="169"/>
    </w:p>
    <w:p w14:paraId="76425C1D" w14:textId="77777777" w:rsidR="00A924AF" w:rsidRPr="00EC2613" w:rsidRDefault="00A924AF" w:rsidP="00A924AF">
      <w:pPr>
        <w:spacing w:line="276" w:lineRule="auto"/>
        <w:ind w:firstLine="709"/>
        <w:rPr>
          <w:b/>
          <w:bCs/>
          <w:iCs/>
          <w:szCs w:val="24"/>
          <w:shd w:val="clear" w:color="auto" w:fill="FFFFFF"/>
        </w:rPr>
      </w:pPr>
      <w:r w:rsidRPr="00EC2613">
        <w:rPr>
          <w:b/>
          <w:bCs/>
          <w:iCs/>
          <w:szCs w:val="24"/>
          <w:shd w:val="clear" w:color="auto" w:fill="FFFFFF"/>
        </w:rPr>
        <w:t>Объекты торговли</w:t>
      </w:r>
    </w:p>
    <w:p w14:paraId="6AD4BFA4" w14:textId="77777777" w:rsidR="00A924AF" w:rsidRPr="00EC2613" w:rsidRDefault="00A924AF" w:rsidP="00A924AF">
      <w:pPr>
        <w:spacing w:line="276" w:lineRule="auto"/>
        <w:ind w:firstLine="709"/>
        <w:rPr>
          <w:szCs w:val="24"/>
        </w:rPr>
      </w:pPr>
      <w:r w:rsidRPr="00EC2613">
        <w:rPr>
          <w:szCs w:val="24"/>
        </w:rPr>
        <w:t>Данные объекты по большей части относятся к коммерческим объектам. Основная задача органов местного самоуправления – обеспечить развитие благоприятных условий для развития данных видов деятельности посредством градостроительного регулирования и предоставления земельных участков и аренды муниципального имущества для размещения предприятий торговли.</w:t>
      </w:r>
    </w:p>
    <w:p w14:paraId="66C90BE4" w14:textId="680EB105" w:rsidR="00A924AF" w:rsidRPr="00EC2613" w:rsidRDefault="00A924AF" w:rsidP="00B412B5">
      <w:pPr>
        <w:pStyle w:val="32"/>
      </w:pPr>
      <w:bookmarkStart w:id="170" w:name="_Toc468200612"/>
      <w:bookmarkStart w:id="171" w:name="_Toc470087659"/>
      <w:bookmarkStart w:id="172" w:name="_Toc58481429"/>
      <w:r w:rsidRPr="00EC2613">
        <w:t>6.</w:t>
      </w:r>
      <w:r w:rsidR="00FE733A" w:rsidRPr="00EC2613">
        <w:t>5</w:t>
      </w:r>
      <w:r w:rsidRPr="00EC2613">
        <w:t xml:space="preserve"> Рекреация и туризм</w:t>
      </w:r>
      <w:bookmarkEnd w:id="170"/>
      <w:bookmarkEnd w:id="171"/>
      <w:bookmarkEnd w:id="172"/>
    </w:p>
    <w:p w14:paraId="49DA18F2" w14:textId="77777777" w:rsidR="00A924AF" w:rsidRPr="00EC2613" w:rsidRDefault="00A924AF" w:rsidP="00A924AF">
      <w:pPr>
        <w:pStyle w:val="4a"/>
        <w:spacing w:line="276" w:lineRule="auto"/>
        <w:ind w:firstLine="708"/>
        <w:jc w:val="both"/>
        <w:rPr>
          <w:sz w:val="24"/>
          <w:szCs w:val="28"/>
        </w:rPr>
      </w:pPr>
      <w:r w:rsidRPr="00EC2613">
        <w:rPr>
          <w:sz w:val="24"/>
          <w:szCs w:val="28"/>
        </w:rPr>
        <w:t xml:space="preserve">Нерчинский район обладает хорошим туристско-рекреационным потенциалом, который базируется на уникальном историко-культурном наследии. В районе имеется три минеральных источника. </w:t>
      </w:r>
    </w:p>
    <w:p w14:paraId="30692616" w14:textId="77777777" w:rsidR="00A924AF" w:rsidRPr="00EC2613" w:rsidRDefault="00A924AF" w:rsidP="00A924AF">
      <w:pPr>
        <w:pStyle w:val="4a"/>
        <w:spacing w:line="276" w:lineRule="auto"/>
        <w:ind w:firstLine="708"/>
        <w:jc w:val="both"/>
        <w:rPr>
          <w:sz w:val="24"/>
          <w:szCs w:val="28"/>
        </w:rPr>
      </w:pPr>
      <w:r w:rsidRPr="00EC2613">
        <w:rPr>
          <w:sz w:val="24"/>
          <w:szCs w:val="28"/>
        </w:rPr>
        <w:lastRenderedPageBreak/>
        <w:t>К преимуществам развития туризма на территории муниципального района «Нерчинский район» относятся следующие факторы:</w:t>
      </w:r>
    </w:p>
    <w:p w14:paraId="4CE6DF86" w14:textId="77777777" w:rsidR="00A924AF" w:rsidRPr="00EC2613" w:rsidRDefault="00A924AF" w:rsidP="005E2F82">
      <w:pPr>
        <w:pStyle w:val="af6"/>
        <w:numPr>
          <w:ilvl w:val="0"/>
          <w:numId w:val="87"/>
        </w:numPr>
        <w:spacing w:line="276" w:lineRule="auto"/>
        <w:ind w:left="0" w:firstLine="426"/>
      </w:pPr>
      <w:r w:rsidRPr="00EC2613">
        <w:t xml:space="preserve">удобное географическое положение, общая граница с пятью административными районами Забайкальского края: </w:t>
      </w:r>
      <w:proofErr w:type="spellStart"/>
      <w:r w:rsidRPr="00EC2613">
        <w:t>Балейским</w:t>
      </w:r>
      <w:proofErr w:type="spellEnd"/>
      <w:r w:rsidRPr="00EC2613">
        <w:t xml:space="preserve">, </w:t>
      </w:r>
      <w:proofErr w:type="spellStart"/>
      <w:r w:rsidRPr="00EC2613">
        <w:t>Шилкинским</w:t>
      </w:r>
      <w:proofErr w:type="spellEnd"/>
      <w:r w:rsidRPr="00EC2613">
        <w:t xml:space="preserve">, </w:t>
      </w:r>
      <w:proofErr w:type="spellStart"/>
      <w:r w:rsidRPr="00EC2613">
        <w:t>Тунгокоченским</w:t>
      </w:r>
      <w:proofErr w:type="spellEnd"/>
      <w:r w:rsidRPr="00EC2613">
        <w:t xml:space="preserve">, Чернышевским и Сретенским районами. Общая длина границы района составляет </w:t>
      </w:r>
      <w:smartTag w:uri="urn:schemas-microsoft-com:office:smarttags" w:element="metricconverter">
        <w:smartTagPr>
          <w:attr w:name="ProductID" w:val="618 км"/>
        </w:smartTagPr>
        <w:r w:rsidRPr="00EC2613">
          <w:t>618 км</w:t>
        </w:r>
      </w:smartTag>
      <w:r w:rsidRPr="00EC2613">
        <w:t xml:space="preserve">; </w:t>
      </w:r>
    </w:p>
    <w:p w14:paraId="501A0719" w14:textId="77777777" w:rsidR="00A924AF" w:rsidRPr="00EC2613" w:rsidRDefault="00A924AF" w:rsidP="005E2F82">
      <w:pPr>
        <w:pStyle w:val="af6"/>
        <w:numPr>
          <w:ilvl w:val="0"/>
          <w:numId w:val="87"/>
        </w:numPr>
        <w:spacing w:line="276" w:lineRule="auto"/>
        <w:ind w:left="0" w:firstLine="426"/>
      </w:pPr>
      <w:r w:rsidRPr="00EC2613">
        <w:t>хорошая транспортная доступность при наличии участка Забайкальской железной дороги, участка федеральной трассы «Чита – Хабаровск – Амур» с регулярным рейсовым сообщением, наличие водного пути по реке Шилка к Амуру и далее к Тихому океану;</w:t>
      </w:r>
    </w:p>
    <w:p w14:paraId="118F27BF" w14:textId="77777777" w:rsidR="00A924AF" w:rsidRPr="00EC2613" w:rsidRDefault="00A924AF" w:rsidP="005E2F82">
      <w:pPr>
        <w:pStyle w:val="af6"/>
        <w:numPr>
          <w:ilvl w:val="0"/>
          <w:numId w:val="87"/>
        </w:numPr>
        <w:spacing w:line="276" w:lineRule="auto"/>
        <w:ind w:left="0" w:firstLine="426"/>
      </w:pPr>
      <w:r w:rsidRPr="00EC2613">
        <w:t xml:space="preserve">богатое природное и историко-культурное наследие, неразрывно связанное с историей и культурой всей России (комплекс архитектурно-градостроительного наследия составляет </w:t>
      </w:r>
      <w:r w:rsidRPr="00EC2613">
        <w:br/>
        <w:t>133 памятника, из которых 6 – федерального значения);</w:t>
      </w:r>
    </w:p>
    <w:p w14:paraId="3BF47FD0" w14:textId="77777777" w:rsidR="00A924AF" w:rsidRPr="00EC2613" w:rsidRDefault="00A924AF" w:rsidP="005E2F82">
      <w:pPr>
        <w:pStyle w:val="af6"/>
        <w:numPr>
          <w:ilvl w:val="0"/>
          <w:numId w:val="87"/>
        </w:numPr>
        <w:spacing w:line="276" w:lineRule="auto"/>
        <w:ind w:left="0" w:firstLine="426"/>
      </w:pPr>
      <w:r w:rsidRPr="00EC2613">
        <w:t>наличие действующих востребованных культурно-познавательных туристических маршрутов;</w:t>
      </w:r>
    </w:p>
    <w:p w14:paraId="2DD81599" w14:textId="77777777" w:rsidR="00A924AF" w:rsidRPr="00EC2613" w:rsidRDefault="00A924AF" w:rsidP="005E2F82">
      <w:pPr>
        <w:pStyle w:val="af6"/>
        <w:numPr>
          <w:ilvl w:val="0"/>
          <w:numId w:val="87"/>
        </w:numPr>
        <w:spacing w:line="276" w:lineRule="auto"/>
        <w:ind w:left="0" w:firstLine="426"/>
      </w:pPr>
      <w:r w:rsidRPr="00EC2613">
        <w:t>наличие туристических ресурсов для развития различных видов туризма: сельского, семейного, событийного, пешеходного, водного, конного, охоты, рыбалки и других видов туризма.</w:t>
      </w:r>
    </w:p>
    <w:p w14:paraId="55C1498D" w14:textId="77777777" w:rsidR="00A924AF" w:rsidRPr="00EC2613" w:rsidRDefault="00A924AF" w:rsidP="00FC7A9F">
      <w:pPr>
        <w:pStyle w:val="af6"/>
        <w:spacing w:line="276" w:lineRule="auto"/>
        <w:ind w:left="0" w:firstLine="709"/>
      </w:pPr>
      <w:r w:rsidRPr="00EC2613">
        <w:t>Сдерживающими факторами для всех направлений туристской деятельности являются:</w:t>
      </w:r>
    </w:p>
    <w:p w14:paraId="732F7E30" w14:textId="77777777" w:rsidR="00A924AF" w:rsidRPr="00EC2613" w:rsidRDefault="00A924AF" w:rsidP="005E2F82">
      <w:pPr>
        <w:pStyle w:val="af6"/>
        <w:numPr>
          <w:ilvl w:val="0"/>
          <w:numId w:val="87"/>
        </w:numPr>
        <w:spacing w:line="276" w:lineRule="auto"/>
        <w:ind w:left="0" w:firstLine="426"/>
      </w:pPr>
      <w:r w:rsidRPr="00EC2613">
        <w:t>слаборазвитая туристская инфраструктура;</w:t>
      </w:r>
    </w:p>
    <w:p w14:paraId="0008DAB9" w14:textId="77777777" w:rsidR="00A924AF" w:rsidRPr="00EC2613" w:rsidRDefault="00A924AF" w:rsidP="005E2F82">
      <w:pPr>
        <w:pStyle w:val="af6"/>
        <w:numPr>
          <w:ilvl w:val="0"/>
          <w:numId w:val="87"/>
        </w:numPr>
        <w:spacing w:line="276" w:lineRule="auto"/>
        <w:ind w:left="0" w:firstLine="426"/>
      </w:pPr>
      <w:r w:rsidRPr="00EC2613">
        <w:t>недостаточное развитие инженерной, транспортной и социальной инфраструктуры в местах туризма и отдыха;</w:t>
      </w:r>
    </w:p>
    <w:p w14:paraId="6EBB923E" w14:textId="77777777" w:rsidR="00A924AF" w:rsidRPr="00EC2613" w:rsidRDefault="00A924AF" w:rsidP="005E2F82">
      <w:pPr>
        <w:pStyle w:val="af6"/>
        <w:numPr>
          <w:ilvl w:val="0"/>
          <w:numId w:val="87"/>
        </w:numPr>
        <w:spacing w:line="276" w:lineRule="auto"/>
        <w:ind w:left="0" w:firstLine="426"/>
      </w:pPr>
      <w:r w:rsidRPr="00EC2613">
        <w:t>низкий уровень обустройства мест посещения объектов культурно-исторического наследия;</w:t>
      </w:r>
    </w:p>
    <w:p w14:paraId="2CE646B8" w14:textId="77777777" w:rsidR="00A924AF" w:rsidRPr="00EC2613" w:rsidRDefault="00A924AF" w:rsidP="005E2F82">
      <w:pPr>
        <w:pStyle w:val="af6"/>
        <w:numPr>
          <w:ilvl w:val="0"/>
          <w:numId w:val="87"/>
        </w:numPr>
        <w:spacing w:line="276" w:lineRule="auto"/>
        <w:ind w:left="0" w:firstLine="426"/>
      </w:pPr>
      <w:r w:rsidRPr="00EC2613">
        <w:t>отсутствие туристско-информационного центра;</w:t>
      </w:r>
    </w:p>
    <w:p w14:paraId="1933BB37" w14:textId="77777777" w:rsidR="00A924AF" w:rsidRPr="00EC2613" w:rsidRDefault="00A924AF" w:rsidP="005E2F82">
      <w:pPr>
        <w:pStyle w:val="af6"/>
        <w:numPr>
          <w:ilvl w:val="0"/>
          <w:numId w:val="87"/>
        </w:numPr>
        <w:spacing w:line="276" w:lineRule="auto"/>
        <w:ind w:left="0" w:firstLine="426"/>
      </w:pPr>
      <w:r w:rsidRPr="00EC2613">
        <w:t>отсутствие придорожного сервиса;</w:t>
      </w:r>
    </w:p>
    <w:p w14:paraId="70A1F38F" w14:textId="77777777" w:rsidR="00A924AF" w:rsidRPr="00EC2613" w:rsidRDefault="00A924AF" w:rsidP="005E2F82">
      <w:pPr>
        <w:pStyle w:val="af6"/>
        <w:numPr>
          <w:ilvl w:val="0"/>
          <w:numId w:val="87"/>
        </w:numPr>
        <w:spacing w:line="276" w:lineRule="auto"/>
        <w:ind w:left="0" w:firstLine="426"/>
      </w:pPr>
      <w:r w:rsidRPr="00EC2613">
        <w:t>нехватка инвестиционных ресурсов;</w:t>
      </w:r>
    </w:p>
    <w:p w14:paraId="1009B933" w14:textId="77777777" w:rsidR="00A924AF" w:rsidRPr="00EC2613" w:rsidRDefault="00A924AF" w:rsidP="005E2F82">
      <w:pPr>
        <w:pStyle w:val="af6"/>
        <w:numPr>
          <w:ilvl w:val="0"/>
          <w:numId w:val="87"/>
        </w:numPr>
        <w:spacing w:line="276" w:lineRule="auto"/>
        <w:ind w:left="0" w:firstLine="426"/>
      </w:pPr>
      <w:r w:rsidRPr="00EC2613">
        <w:t>отсутствие интерактивной информационной базы туризма;</w:t>
      </w:r>
    </w:p>
    <w:p w14:paraId="6012A3EE" w14:textId="77777777" w:rsidR="00A924AF" w:rsidRPr="00EC2613" w:rsidRDefault="00A924AF" w:rsidP="005E2F82">
      <w:pPr>
        <w:pStyle w:val="af6"/>
        <w:numPr>
          <w:ilvl w:val="0"/>
          <w:numId w:val="87"/>
        </w:numPr>
        <w:spacing w:line="276" w:lineRule="auto"/>
        <w:ind w:left="0" w:firstLine="426"/>
      </w:pPr>
      <w:r w:rsidRPr="00EC2613">
        <w:t>отсутствие квалифицированных кадров для работы в туристском бизнесе;</w:t>
      </w:r>
    </w:p>
    <w:p w14:paraId="4627C976" w14:textId="77777777" w:rsidR="00A924AF" w:rsidRPr="00EC2613" w:rsidRDefault="00A924AF" w:rsidP="005E2F82">
      <w:pPr>
        <w:pStyle w:val="af6"/>
        <w:numPr>
          <w:ilvl w:val="0"/>
          <w:numId w:val="87"/>
        </w:numPr>
        <w:spacing w:line="276" w:lineRule="auto"/>
        <w:ind w:left="0" w:firstLine="426"/>
      </w:pPr>
      <w:r w:rsidRPr="00EC2613">
        <w:t>отсутствие туристского имиджа Нерчинского района вследствие «информационного вакуума» об имеющихся туристских ресурсах территории;</w:t>
      </w:r>
    </w:p>
    <w:p w14:paraId="7F689233" w14:textId="77777777" w:rsidR="00A924AF" w:rsidRPr="00EC2613" w:rsidRDefault="00A924AF" w:rsidP="005E2F82">
      <w:pPr>
        <w:pStyle w:val="af6"/>
        <w:numPr>
          <w:ilvl w:val="0"/>
          <w:numId w:val="87"/>
        </w:numPr>
        <w:spacing w:line="276" w:lineRule="auto"/>
        <w:ind w:left="0" w:firstLine="426"/>
      </w:pPr>
      <w:r w:rsidRPr="00EC2613">
        <w:t>отсутствие финансовых средств для продвижения туристского продукта Нерчинского района;</w:t>
      </w:r>
    </w:p>
    <w:p w14:paraId="69BDA2AA" w14:textId="77777777" w:rsidR="00A924AF" w:rsidRPr="00EC2613" w:rsidRDefault="00A924AF" w:rsidP="005E2F82">
      <w:pPr>
        <w:pStyle w:val="af6"/>
        <w:numPr>
          <w:ilvl w:val="0"/>
          <w:numId w:val="87"/>
        </w:numPr>
        <w:spacing w:line="276" w:lineRule="auto"/>
        <w:ind w:left="0" w:firstLine="426"/>
      </w:pPr>
      <w:r w:rsidRPr="00EC2613">
        <w:t>отсутствие современных автотранспортных средств для обслуживания туристов;</w:t>
      </w:r>
    </w:p>
    <w:p w14:paraId="2B164294" w14:textId="77777777" w:rsidR="00A924AF" w:rsidRPr="00EC2613" w:rsidRDefault="00A924AF" w:rsidP="005E2F82">
      <w:pPr>
        <w:pStyle w:val="af6"/>
        <w:numPr>
          <w:ilvl w:val="0"/>
          <w:numId w:val="87"/>
        </w:numPr>
        <w:spacing w:line="276" w:lineRule="auto"/>
        <w:ind w:left="0" w:firstLine="426"/>
      </w:pPr>
      <w:r w:rsidRPr="00EC2613">
        <w:t>отсутствие заинтересованности местного населения в туристском бизнесе.</w:t>
      </w:r>
    </w:p>
    <w:p w14:paraId="1E13B546" w14:textId="52AC0149" w:rsidR="00A924AF" w:rsidRPr="00EC2613" w:rsidRDefault="005B4BE4" w:rsidP="00880478">
      <w:pPr>
        <w:spacing w:line="276" w:lineRule="auto"/>
        <w:ind w:firstLine="709"/>
        <w:rPr>
          <w:szCs w:val="28"/>
        </w:rPr>
      </w:pPr>
      <w:r w:rsidRPr="00EC2613">
        <w:t>На территории сельского поселения «</w:t>
      </w:r>
      <w:proofErr w:type="spellStart"/>
      <w:r w:rsidR="00334882" w:rsidRPr="00EC2613">
        <w:t>Илимское</w:t>
      </w:r>
      <w:proofErr w:type="spellEnd"/>
      <w:r w:rsidRPr="00EC2613">
        <w:t xml:space="preserve">» </w:t>
      </w:r>
      <w:r w:rsidR="00880478" w:rsidRPr="00EC2613">
        <w:t xml:space="preserve">объектов туризма и рекреации нет. </w:t>
      </w:r>
      <w:r w:rsidR="00A924AF" w:rsidRPr="00EC2613">
        <w:rPr>
          <w:szCs w:val="28"/>
        </w:rPr>
        <w:t xml:space="preserve">Для повышения туристической привлекательности территории г. Нерчинск и Нерчинского района район был включен в кольцо туристских маршрутов в рамках межрегионального туристического бренда «Восточное кольцо России». </w:t>
      </w:r>
    </w:p>
    <w:p w14:paraId="292FF29A" w14:textId="77777777" w:rsidR="00A924AF" w:rsidRPr="00EC2613" w:rsidRDefault="00A924AF" w:rsidP="00A924AF">
      <w:pPr>
        <w:spacing w:line="276" w:lineRule="auto"/>
        <w:ind w:firstLine="709"/>
        <w:rPr>
          <w:color w:val="000000"/>
          <w:shd w:val="clear" w:color="auto" w:fill="FFFFFF"/>
        </w:rPr>
      </w:pPr>
      <w:r w:rsidRPr="00EC2613">
        <w:rPr>
          <w:color w:val="000000"/>
          <w:shd w:val="clear" w:color="auto" w:fill="FFFFFF"/>
        </w:rPr>
        <w:t>В качестве основных направлений политики района в сфере туризма для органов местного самоуправления выделяются следующие:</w:t>
      </w:r>
    </w:p>
    <w:p w14:paraId="2F7ABA7D" w14:textId="77777777" w:rsidR="00A924AF" w:rsidRPr="00EC2613" w:rsidRDefault="00A924AF" w:rsidP="005E2F82">
      <w:pPr>
        <w:pStyle w:val="af6"/>
        <w:numPr>
          <w:ilvl w:val="0"/>
          <w:numId w:val="86"/>
        </w:numPr>
        <w:spacing w:line="276" w:lineRule="auto"/>
        <w:ind w:left="0" w:firstLine="426"/>
        <w:rPr>
          <w:color w:val="000000"/>
          <w:shd w:val="clear" w:color="auto" w:fill="FFFFFF"/>
        </w:rPr>
      </w:pPr>
      <w:r w:rsidRPr="00EC2613">
        <w:rPr>
          <w:color w:val="000000"/>
          <w:shd w:val="clear" w:color="auto" w:fill="FFFFFF"/>
        </w:rPr>
        <w:t>формирование в Нерчинском районе современной отрасли туризма, одной из важнейших сфер деятельности экономики района, направленной на удовлетворение потребностей людей и повышение качества жизни населения;</w:t>
      </w:r>
    </w:p>
    <w:p w14:paraId="12511E43" w14:textId="77777777" w:rsidR="00A924AF" w:rsidRPr="00EC2613" w:rsidRDefault="00A924AF" w:rsidP="005E2F82">
      <w:pPr>
        <w:pStyle w:val="af6"/>
        <w:numPr>
          <w:ilvl w:val="0"/>
          <w:numId w:val="86"/>
        </w:numPr>
        <w:spacing w:line="276" w:lineRule="auto"/>
        <w:ind w:left="0" w:firstLine="426"/>
        <w:rPr>
          <w:color w:val="000000"/>
          <w:shd w:val="clear" w:color="auto" w:fill="FFFFFF"/>
        </w:rPr>
      </w:pPr>
      <w:r w:rsidRPr="00EC2613">
        <w:rPr>
          <w:color w:val="000000"/>
          <w:shd w:val="clear" w:color="auto" w:fill="FFFFFF"/>
        </w:rPr>
        <w:t>разработка комплексного плана и программы развития туризма в районе;</w:t>
      </w:r>
    </w:p>
    <w:p w14:paraId="4D02A371" w14:textId="77777777" w:rsidR="00A924AF" w:rsidRPr="00EC2613" w:rsidRDefault="00A924AF" w:rsidP="005E2F82">
      <w:pPr>
        <w:pStyle w:val="af6"/>
        <w:numPr>
          <w:ilvl w:val="0"/>
          <w:numId w:val="86"/>
        </w:numPr>
        <w:spacing w:line="276" w:lineRule="auto"/>
        <w:ind w:left="0" w:firstLine="426"/>
        <w:rPr>
          <w:color w:val="000000"/>
          <w:shd w:val="clear" w:color="auto" w:fill="FFFFFF"/>
        </w:rPr>
      </w:pPr>
      <w:r w:rsidRPr="00EC2613">
        <w:rPr>
          <w:color w:val="000000"/>
          <w:shd w:val="clear" w:color="auto" w:fill="FFFFFF"/>
        </w:rPr>
        <w:t>формирование, развитие и информационное продвижение туристских брендов района;</w:t>
      </w:r>
    </w:p>
    <w:p w14:paraId="7944FB3E" w14:textId="77777777" w:rsidR="00A924AF" w:rsidRPr="00EC2613" w:rsidRDefault="00A924AF" w:rsidP="005E2F82">
      <w:pPr>
        <w:pStyle w:val="af6"/>
        <w:numPr>
          <w:ilvl w:val="0"/>
          <w:numId w:val="86"/>
        </w:numPr>
        <w:spacing w:line="276" w:lineRule="auto"/>
        <w:ind w:left="0" w:firstLine="426"/>
        <w:rPr>
          <w:color w:val="000000"/>
          <w:shd w:val="clear" w:color="auto" w:fill="FFFFFF"/>
        </w:rPr>
      </w:pPr>
      <w:r w:rsidRPr="00EC2613">
        <w:rPr>
          <w:color w:val="000000"/>
          <w:shd w:val="clear" w:color="auto" w:fill="FFFFFF"/>
        </w:rPr>
        <w:lastRenderedPageBreak/>
        <w:t>повышение инвестиционной привлекательности туризма;</w:t>
      </w:r>
    </w:p>
    <w:p w14:paraId="66676784" w14:textId="77777777" w:rsidR="00A924AF" w:rsidRPr="00EC2613" w:rsidRDefault="00A924AF" w:rsidP="005E2F82">
      <w:pPr>
        <w:pStyle w:val="af6"/>
        <w:numPr>
          <w:ilvl w:val="0"/>
          <w:numId w:val="86"/>
        </w:numPr>
        <w:spacing w:line="276" w:lineRule="auto"/>
        <w:ind w:left="0" w:firstLine="426"/>
        <w:rPr>
          <w:color w:val="000000"/>
          <w:shd w:val="clear" w:color="auto" w:fill="FFFFFF"/>
        </w:rPr>
      </w:pPr>
      <w:r w:rsidRPr="00EC2613">
        <w:rPr>
          <w:color w:val="000000"/>
          <w:shd w:val="clear" w:color="auto" w:fill="FFFFFF"/>
        </w:rPr>
        <w:t>разработка и реализация проектов в сфере туризма;</w:t>
      </w:r>
    </w:p>
    <w:p w14:paraId="27FB25AC" w14:textId="77777777" w:rsidR="00A924AF" w:rsidRPr="00EC2613" w:rsidRDefault="00A924AF" w:rsidP="005E2F82">
      <w:pPr>
        <w:pStyle w:val="af6"/>
        <w:numPr>
          <w:ilvl w:val="0"/>
          <w:numId w:val="86"/>
        </w:numPr>
        <w:spacing w:line="276" w:lineRule="auto"/>
        <w:ind w:left="0" w:firstLine="426"/>
        <w:rPr>
          <w:color w:val="000000"/>
          <w:shd w:val="clear" w:color="auto" w:fill="FFFFFF"/>
        </w:rPr>
      </w:pPr>
      <w:r w:rsidRPr="00EC2613">
        <w:rPr>
          <w:color w:val="000000"/>
          <w:shd w:val="clear" w:color="auto" w:fill="FFFFFF"/>
        </w:rPr>
        <w:t>подготовка и проведение конкурсов инвестиционных предложений и проектов в сфере туризма района.</w:t>
      </w:r>
    </w:p>
    <w:p w14:paraId="68E0EE7B" w14:textId="77777777" w:rsidR="00A924AF" w:rsidRPr="00EC2613" w:rsidRDefault="00A924AF" w:rsidP="00A924AF">
      <w:pPr>
        <w:spacing w:line="276" w:lineRule="auto"/>
        <w:ind w:firstLine="709"/>
        <w:rPr>
          <w:color w:val="000000"/>
          <w:shd w:val="clear" w:color="auto" w:fill="FFFFFF"/>
        </w:rPr>
      </w:pPr>
      <w:r w:rsidRPr="00EC2613">
        <w:rPr>
          <w:color w:val="000000"/>
          <w:shd w:val="clear" w:color="auto" w:fill="FFFFFF"/>
        </w:rPr>
        <w:t>Одной из главных задач развития туристской отрасли в районе является формирование современных турпродуктов, отвечающих требованиям как российских, так и международных стандартов.</w:t>
      </w:r>
    </w:p>
    <w:p w14:paraId="45E825C8" w14:textId="65C982D2" w:rsidR="004C2295" w:rsidRPr="00EC2613" w:rsidRDefault="004C2295" w:rsidP="004C2295">
      <w:pPr>
        <w:keepNext/>
        <w:tabs>
          <w:tab w:val="left" w:pos="1276"/>
        </w:tabs>
        <w:spacing w:before="120" w:line="276" w:lineRule="auto"/>
        <w:jc w:val="left"/>
        <w:outlineLvl w:val="2"/>
        <w:rPr>
          <w:rFonts w:eastAsia="Times New Roman"/>
          <w:b/>
          <w:iCs/>
          <w:szCs w:val="28"/>
          <w:lang w:eastAsia="ru-RU"/>
        </w:rPr>
      </w:pPr>
      <w:bookmarkStart w:id="173" w:name="_Toc58481430"/>
      <w:r w:rsidRPr="00EC2613">
        <w:rPr>
          <w:rFonts w:eastAsia="Times New Roman"/>
          <w:b/>
          <w:iCs/>
          <w:szCs w:val="28"/>
          <w:lang w:eastAsia="ru-RU"/>
        </w:rPr>
        <w:t>6.6 Обеспечение ритуального обслуживания</w:t>
      </w:r>
      <w:bookmarkEnd w:id="173"/>
    </w:p>
    <w:p w14:paraId="75FE399A" w14:textId="432078FF" w:rsidR="004C2295" w:rsidRPr="00EC2613" w:rsidRDefault="004C2295" w:rsidP="004C2295">
      <w:pPr>
        <w:spacing w:line="276" w:lineRule="auto"/>
        <w:ind w:firstLine="709"/>
      </w:pPr>
      <w:r w:rsidRPr="00EC2613">
        <w:t>Характеристика территорий ритуального назначения на территории сельского пос</w:t>
      </w:r>
      <w:r w:rsidR="00143D0C">
        <w:t>еления приведена в таблице 2.6.16</w:t>
      </w:r>
      <w:r w:rsidRPr="00EC2613">
        <w:t>.</w:t>
      </w:r>
    </w:p>
    <w:p w14:paraId="34F4C1E1" w14:textId="216FA03A" w:rsidR="004C2295" w:rsidRPr="00EC2613" w:rsidRDefault="00143D0C" w:rsidP="004C2295">
      <w:pPr>
        <w:spacing w:line="276" w:lineRule="auto"/>
        <w:jc w:val="right"/>
        <w:rPr>
          <w:szCs w:val="24"/>
        </w:rPr>
      </w:pPr>
      <w:r>
        <w:rPr>
          <w:szCs w:val="24"/>
        </w:rPr>
        <w:t>Таблица 2.6.16</w:t>
      </w:r>
    </w:p>
    <w:p w14:paraId="2CBEB52C" w14:textId="77777777" w:rsidR="004C2295" w:rsidRPr="00EC2613" w:rsidRDefault="004C2295" w:rsidP="004C2295">
      <w:pPr>
        <w:spacing w:line="276" w:lineRule="auto"/>
        <w:jc w:val="center"/>
        <w:rPr>
          <w:szCs w:val="24"/>
        </w:rPr>
      </w:pPr>
      <w:r w:rsidRPr="00EC2613">
        <w:t>Характеристика территорий ритуального назначения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195"/>
        <w:gridCol w:w="3179"/>
        <w:gridCol w:w="3052"/>
      </w:tblGrid>
      <w:tr w:rsidR="004C2295" w:rsidRPr="00EC2613" w14:paraId="71D743C9" w14:textId="77777777" w:rsidTr="00FC7A9F">
        <w:trPr>
          <w:trHeight w:val="20"/>
          <w:jc w:val="center"/>
        </w:trPr>
        <w:tc>
          <w:tcPr>
            <w:tcW w:w="351" w:type="pct"/>
            <w:vAlign w:val="center"/>
          </w:tcPr>
          <w:p w14:paraId="2B392A0F" w14:textId="77777777" w:rsidR="004C2295" w:rsidRPr="00EC2613" w:rsidRDefault="004C2295" w:rsidP="002C49E1">
            <w:pPr>
              <w:spacing w:line="240" w:lineRule="auto"/>
              <w:jc w:val="center"/>
              <w:rPr>
                <w:b/>
                <w:sz w:val="20"/>
                <w:szCs w:val="20"/>
              </w:rPr>
            </w:pPr>
            <w:r w:rsidRPr="00EC2613">
              <w:rPr>
                <w:b/>
                <w:sz w:val="20"/>
                <w:szCs w:val="20"/>
              </w:rPr>
              <w:t xml:space="preserve">№ </w:t>
            </w:r>
          </w:p>
        </w:tc>
        <w:tc>
          <w:tcPr>
            <w:tcW w:w="1576" w:type="pct"/>
            <w:vAlign w:val="center"/>
          </w:tcPr>
          <w:p w14:paraId="4B0F4974" w14:textId="77777777" w:rsidR="004C2295" w:rsidRPr="00EC2613" w:rsidRDefault="004C2295" w:rsidP="002C49E1">
            <w:pPr>
              <w:spacing w:line="240" w:lineRule="auto"/>
              <w:jc w:val="center"/>
              <w:rPr>
                <w:b/>
                <w:sz w:val="20"/>
                <w:szCs w:val="20"/>
              </w:rPr>
            </w:pPr>
            <w:r w:rsidRPr="00EC2613">
              <w:rPr>
                <w:b/>
                <w:sz w:val="20"/>
                <w:szCs w:val="20"/>
              </w:rPr>
              <w:t>Наименование населенного пункта, на территории которого или вблизи которого расположено кладбище</w:t>
            </w:r>
          </w:p>
        </w:tc>
        <w:tc>
          <w:tcPr>
            <w:tcW w:w="1568" w:type="pct"/>
            <w:vAlign w:val="center"/>
          </w:tcPr>
          <w:p w14:paraId="2481D656" w14:textId="77777777" w:rsidR="004C2295" w:rsidRPr="00EC2613" w:rsidRDefault="004C2295" w:rsidP="002C49E1">
            <w:pPr>
              <w:spacing w:line="240" w:lineRule="auto"/>
              <w:jc w:val="center"/>
              <w:rPr>
                <w:b/>
                <w:sz w:val="20"/>
                <w:szCs w:val="20"/>
              </w:rPr>
            </w:pPr>
            <w:r w:rsidRPr="00EC2613">
              <w:rPr>
                <w:b/>
                <w:bCs/>
                <w:sz w:val="20"/>
                <w:szCs w:val="20"/>
              </w:rPr>
              <w:t>Категория земель, на которой расположено кладбище, кадастровый номер</w:t>
            </w:r>
          </w:p>
        </w:tc>
        <w:tc>
          <w:tcPr>
            <w:tcW w:w="1505" w:type="pct"/>
            <w:vAlign w:val="center"/>
          </w:tcPr>
          <w:p w14:paraId="24086A00" w14:textId="3284ACF8" w:rsidR="004C2295" w:rsidRPr="00EC2613" w:rsidRDefault="004C2295" w:rsidP="004C2295">
            <w:pPr>
              <w:spacing w:line="240" w:lineRule="auto"/>
              <w:jc w:val="center"/>
              <w:rPr>
                <w:b/>
                <w:sz w:val="20"/>
                <w:szCs w:val="20"/>
              </w:rPr>
            </w:pPr>
            <w:r w:rsidRPr="00EC2613">
              <w:rPr>
                <w:b/>
                <w:bCs/>
                <w:sz w:val="20"/>
                <w:szCs w:val="20"/>
              </w:rPr>
              <w:t>Площадь, га</w:t>
            </w:r>
          </w:p>
        </w:tc>
      </w:tr>
    </w:tbl>
    <w:p w14:paraId="063792BA" w14:textId="77777777" w:rsidR="00FC7A9F" w:rsidRDefault="00FC7A9F" w:rsidP="00FC7A9F">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195"/>
        <w:gridCol w:w="3179"/>
        <w:gridCol w:w="3052"/>
      </w:tblGrid>
      <w:tr w:rsidR="004C2295" w:rsidRPr="00EC2613" w14:paraId="27624A5C" w14:textId="77777777" w:rsidTr="00E4350B">
        <w:trPr>
          <w:trHeight w:val="20"/>
          <w:tblHeader/>
          <w:jc w:val="center"/>
        </w:trPr>
        <w:tc>
          <w:tcPr>
            <w:tcW w:w="351" w:type="pct"/>
          </w:tcPr>
          <w:p w14:paraId="6A50624A" w14:textId="77777777" w:rsidR="004C2295" w:rsidRPr="00EC2613" w:rsidRDefault="004C2295" w:rsidP="002C49E1">
            <w:pPr>
              <w:spacing w:line="240" w:lineRule="auto"/>
              <w:jc w:val="center"/>
              <w:rPr>
                <w:b/>
                <w:sz w:val="20"/>
                <w:szCs w:val="20"/>
              </w:rPr>
            </w:pPr>
            <w:r w:rsidRPr="00EC2613">
              <w:rPr>
                <w:b/>
                <w:sz w:val="20"/>
                <w:szCs w:val="20"/>
              </w:rPr>
              <w:t>1</w:t>
            </w:r>
          </w:p>
        </w:tc>
        <w:tc>
          <w:tcPr>
            <w:tcW w:w="1576" w:type="pct"/>
          </w:tcPr>
          <w:p w14:paraId="28D79CDB" w14:textId="77777777" w:rsidR="004C2295" w:rsidRPr="00EC2613" w:rsidRDefault="004C2295" w:rsidP="002C49E1">
            <w:pPr>
              <w:spacing w:line="240" w:lineRule="auto"/>
              <w:jc w:val="center"/>
              <w:rPr>
                <w:b/>
                <w:sz w:val="20"/>
                <w:szCs w:val="20"/>
              </w:rPr>
            </w:pPr>
            <w:r w:rsidRPr="00EC2613">
              <w:rPr>
                <w:b/>
                <w:sz w:val="20"/>
                <w:szCs w:val="20"/>
              </w:rPr>
              <w:t>2</w:t>
            </w:r>
          </w:p>
        </w:tc>
        <w:tc>
          <w:tcPr>
            <w:tcW w:w="1568" w:type="pct"/>
          </w:tcPr>
          <w:p w14:paraId="72A94D94" w14:textId="77777777" w:rsidR="004C2295" w:rsidRPr="00EC2613" w:rsidRDefault="004C2295" w:rsidP="002C49E1">
            <w:pPr>
              <w:spacing w:line="240" w:lineRule="auto"/>
              <w:jc w:val="center"/>
              <w:rPr>
                <w:b/>
                <w:bCs/>
                <w:sz w:val="20"/>
                <w:szCs w:val="20"/>
              </w:rPr>
            </w:pPr>
            <w:r w:rsidRPr="00EC2613">
              <w:rPr>
                <w:b/>
                <w:bCs/>
                <w:sz w:val="20"/>
                <w:szCs w:val="20"/>
              </w:rPr>
              <w:t>3</w:t>
            </w:r>
          </w:p>
        </w:tc>
        <w:tc>
          <w:tcPr>
            <w:tcW w:w="1505" w:type="pct"/>
          </w:tcPr>
          <w:p w14:paraId="641226AB" w14:textId="77777777" w:rsidR="004C2295" w:rsidRPr="00EC2613" w:rsidRDefault="004C2295" w:rsidP="002C49E1">
            <w:pPr>
              <w:spacing w:line="240" w:lineRule="auto"/>
              <w:jc w:val="center"/>
              <w:rPr>
                <w:b/>
                <w:bCs/>
                <w:sz w:val="20"/>
                <w:szCs w:val="20"/>
              </w:rPr>
            </w:pPr>
            <w:r w:rsidRPr="00EC2613">
              <w:rPr>
                <w:b/>
                <w:bCs/>
                <w:sz w:val="20"/>
                <w:szCs w:val="20"/>
              </w:rPr>
              <w:t>4</w:t>
            </w:r>
          </w:p>
        </w:tc>
      </w:tr>
      <w:tr w:rsidR="004C2295" w:rsidRPr="00EC2613" w14:paraId="5AA02105" w14:textId="77777777" w:rsidTr="00E4350B">
        <w:trPr>
          <w:trHeight w:val="20"/>
          <w:jc w:val="center"/>
        </w:trPr>
        <w:tc>
          <w:tcPr>
            <w:tcW w:w="351" w:type="pct"/>
          </w:tcPr>
          <w:p w14:paraId="4B82726E" w14:textId="2592CBE1" w:rsidR="004C2295" w:rsidRPr="00EC2613" w:rsidRDefault="00FA6239" w:rsidP="004C2295">
            <w:pPr>
              <w:spacing w:line="240" w:lineRule="auto"/>
              <w:jc w:val="center"/>
              <w:rPr>
                <w:sz w:val="20"/>
                <w:szCs w:val="20"/>
              </w:rPr>
            </w:pPr>
            <w:r>
              <w:rPr>
                <w:sz w:val="20"/>
                <w:szCs w:val="20"/>
              </w:rPr>
              <w:t>1</w:t>
            </w:r>
          </w:p>
        </w:tc>
        <w:tc>
          <w:tcPr>
            <w:tcW w:w="1576" w:type="pct"/>
          </w:tcPr>
          <w:p w14:paraId="666CB35C" w14:textId="4BE9BD90" w:rsidR="004C2295" w:rsidRPr="00EC2613" w:rsidRDefault="004C2295" w:rsidP="00341A44">
            <w:pPr>
              <w:spacing w:line="240" w:lineRule="auto"/>
              <w:jc w:val="left"/>
              <w:rPr>
                <w:sz w:val="20"/>
                <w:szCs w:val="20"/>
              </w:rPr>
            </w:pPr>
            <w:r w:rsidRPr="00EC2613">
              <w:rPr>
                <w:sz w:val="20"/>
                <w:szCs w:val="20"/>
              </w:rPr>
              <w:t xml:space="preserve">с. </w:t>
            </w:r>
            <w:r w:rsidR="00341A44" w:rsidRPr="00EC2613">
              <w:rPr>
                <w:sz w:val="20"/>
                <w:szCs w:val="20"/>
              </w:rPr>
              <w:t>Илим</w:t>
            </w:r>
          </w:p>
        </w:tc>
        <w:tc>
          <w:tcPr>
            <w:tcW w:w="1568" w:type="pct"/>
          </w:tcPr>
          <w:p w14:paraId="7329C29C" w14:textId="670F5E5D" w:rsidR="004C2295" w:rsidRPr="00EC2613" w:rsidRDefault="00AA10FE" w:rsidP="00AA10FE">
            <w:pPr>
              <w:spacing w:line="240" w:lineRule="auto"/>
              <w:jc w:val="left"/>
              <w:rPr>
                <w:sz w:val="20"/>
                <w:szCs w:val="20"/>
              </w:rPr>
            </w:pPr>
            <w:r w:rsidRPr="00EC2613">
              <w:rPr>
                <w:sz w:val="20"/>
                <w:szCs w:val="20"/>
              </w:rPr>
              <w:t xml:space="preserve">Земли </w:t>
            </w:r>
            <w:r w:rsidR="00851954" w:rsidRPr="00EC2613">
              <w:rPr>
                <w:sz w:val="20"/>
                <w:szCs w:val="20"/>
              </w:rPr>
              <w:t>населенных пунктов</w:t>
            </w:r>
          </w:p>
        </w:tc>
        <w:tc>
          <w:tcPr>
            <w:tcW w:w="1505" w:type="pct"/>
          </w:tcPr>
          <w:p w14:paraId="241BD3FC" w14:textId="15E24164" w:rsidR="004C2295" w:rsidRPr="00EC2613" w:rsidRDefault="00341A44" w:rsidP="00341A44">
            <w:pPr>
              <w:spacing w:line="240" w:lineRule="auto"/>
              <w:jc w:val="center"/>
              <w:rPr>
                <w:sz w:val="20"/>
                <w:szCs w:val="20"/>
              </w:rPr>
            </w:pPr>
            <w:r w:rsidRPr="00EC2613">
              <w:rPr>
                <w:sz w:val="20"/>
                <w:szCs w:val="20"/>
              </w:rPr>
              <w:t>1,18</w:t>
            </w:r>
          </w:p>
        </w:tc>
      </w:tr>
    </w:tbl>
    <w:p w14:paraId="3A36DD03" w14:textId="77777777" w:rsidR="004C2295" w:rsidRPr="00EC2613" w:rsidRDefault="004C2295" w:rsidP="004C2295">
      <w:pPr>
        <w:spacing w:line="300" w:lineRule="auto"/>
        <w:ind w:firstLine="709"/>
        <w:sectPr w:rsidR="004C2295" w:rsidRPr="00EC2613" w:rsidSect="00C56CBA">
          <w:pgSz w:w="11907" w:h="16839" w:code="9"/>
          <w:pgMar w:top="1134" w:right="567" w:bottom="1134" w:left="1418" w:header="567" w:footer="567" w:gutter="0"/>
          <w:paperSrc w:other="15"/>
          <w:cols w:space="708"/>
          <w:titlePg/>
          <w:docGrid w:linePitch="326"/>
        </w:sectPr>
      </w:pPr>
    </w:p>
    <w:p w14:paraId="5D826F70" w14:textId="34CA8450" w:rsidR="00F4417A" w:rsidRPr="00EC2613" w:rsidRDefault="00F4417A" w:rsidP="00534764">
      <w:pPr>
        <w:keepNext/>
        <w:keepLines/>
        <w:spacing w:line="276" w:lineRule="auto"/>
        <w:jc w:val="left"/>
        <w:outlineLvl w:val="1"/>
        <w:rPr>
          <w:rFonts w:eastAsia="Times New Roman"/>
          <w:b/>
          <w:caps/>
          <w:szCs w:val="24"/>
          <w:lang w:eastAsia="ru-RU"/>
        </w:rPr>
      </w:pPr>
      <w:bookmarkStart w:id="174" w:name="_Toc58481431"/>
      <w:bookmarkEnd w:id="150"/>
      <w:bookmarkEnd w:id="151"/>
      <w:bookmarkEnd w:id="152"/>
      <w:bookmarkEnd w:id="153"/>
      <w:r w:rsidRPr="00EC2613">
        <w:rPr>
          <w:rFonts w:eastAsia="Times New Roman"/>
          <w:b/>
          <w:caps/>
          <w:szCs w:val="24"/>
          <w:lang w:eastAsia="ru-RU"/>
        </w:rPr>
        <w:lastRenderedPageBreak/>
        <w:t xml:space="preserve">ГЛАВА </w:t>
      </w:r>
      <w:r w:rsidR="00A2049E" w:rsidRPr="00EC2613">
        <w:rPr>
          <w:rFonts w:eastAsia="Times New Roman"/>
          <w:b/>
          <w:caps/>
          <w:szCs w:val="24"/>
          <w:lang w:eastAsia="ru-RU"/>
        </w:rPr>
        <w:t>7</w:t>
      </w:r>
      <w:r w:rsidRPr="00EC2613">
        <w:rPr>
          <w:rFonts w:eastAsia="Times New Roman"/>
          <w:b/>
          <w:caps/>
          <w:szCs w:val="24"/>
          <w:lang w:eastAsia="ru-RU"/>
        </w:rPr>
        <w:t>. ПРОИЗВОДСТВЕННАЯ СФЕРА</w:t>
      </w:r>
      <w:bookmarkEnd w:id="174"/>
    </w:p>
    <w:p w14:paraId="1025FE6F" w14:textId="77777777" w:rsidR="008E763F" w:rsidRPr="00EC2613" w:rsidRDefault="008E763F" w:rsidP="008E763F">
      <w:pPr>
        <w:spacing w:line="276" w:lineRule="auto"/>
        <w:ind w:firstLine="709"/>
        <w:rPr>
          <w:bCs/>
          <w:szCs w:val="24"/>
        </w:rPr>
      </w:pPr>
      <w:bookmarkStart w:id="175" w:name="_Toc411951747"/>
      <w:bookmarkStart w:id="176" w:name="_Toc411951841"/>
      <w:bookmarkStart w:id="177" w:name="_Toc413402215"/>
      <w:bookmarkStart w:id="178" w:name="_Toc463606344"/>
      <w:bookmarkStart w:id="179" w:name="_Toc463611276"/>
      <w:bookmarkStart w:id="180" w:name="_Toc464044877"/>
      <w:r w:rsidRPr="00EC2613">
        <w:rPr>
          <w:bCs/>
          <w:szCs w:val="24"/>
        </w:rPr>
        <w:t xml:space="preserve">В структуре промышленного производства в 2018 году добыча полезных ископаемых занимала 32,5 %; обрабатывающие производства – 45,8 %; </w:t>
      </w:r>
      <w:r w:rsidRPr="00EC2613">
        <w:rPr>
          <w:szCs w:val="24"/>
        </w:rPr>
        <w:t>обеспечение электрической энергией, газом и паром, кондиционирование воздуха</w:t>
      </w:r>
      <w:r w:rsidRPr="00EC2613">
        <w:rPr>
          <w:bCs/>
          <w:szCs w:val="24"/>
        </w:rPr>
        <w:t xml:space="preserve"> – 11,8 %; водоснабжение, водоотведение, организация сбора и утилизации отходов, деятельность по ликвидации загрязнений – 9,9 %.</w:t>
      </w:r>
    </w:p>
    <w:p w14:paraId="1C9EB1C2" w14:textId="77777777" w:rsidR="008E763F" w:rsidRPr="00EC2613" w:rsidRDefault="008E763F" w:rsidP="008E763F">
      <w:pPr>
        <w:spacing w:line="276" w:lineRule="auto"/>
        <w:ind w:firstLine="709"/>
        <w:rPr>
          <w:szCs w:val="24"/>
        </w:rPr>
      </w:pPr>
      <w:r w:rsidRPr="00EC2613">
        <w:rPr>
          <w:szCs w:val="24"/>
        </w:rPr>
        <w:t xml:space="preserve">В районе наблюдался рост объемов производства по видам деятельности: обрабатывающие производства; обеспечение электрической энергией, газом и паром, водоснабжение и водоотведение; оборот розничной торговли. </w:t>
      </w:r>
    </w:p>
    <w:p w14:paraId="0F161341" w14:textId="77777777" w:rsidR="008E763F" w:rsidRPr="00EC2613" w:rsidRDefault="008E763F" w:rsidP="008E763F">
      <w:pPr>
        <w:spacing w:line="276" w:lineRule="auto"/>
        <w:ind w:firstLine="709"/>
        <w:rPr>
          <w:szCs w:val="24"/>
        </w:rPr>
      </w:pPr>
      <w:r w:rsidRPr="00EC2613">
        <w:rPr>
          <w:szCs w:val="24"/>
        </w:rPr>
        <w:t xml:space="preserve">В обрабатывающих производствах рост составил 19,6 %. Наибольшее влияние на рост объемов производства оказали виды экономической деятельности: производство пищевых продуктов (20,4 %). </w:t>
      </w:r>
    </w:p>
    <w:p w14:paraId="5CED6BCB" w14:textId="77777777" w:rsidR="008E763F" w:rsidRPr="00EC2613" w:rsidRDefault="008E763F" w:rsidP="008E763F">
      <w:pPr>
        <w:spacing w:line="276" w:lineRule="auto"/>
        <w:ind w:firstLine="709"/>
        <w:rPr>
          <w:szCs w:val="24"/>
        </w:rPr>
      </w:pPr>
      <w:r w:rsidRPr="00EC2613">
        <w:rPr>
          <w:szCs w:val="24"/>
        </w:rPr>
        <w:t>По другим видам экономической деятельности индексы производства составили: обеспечение электрической энергией, газом и паром; кондиционирование воздуха – 341 %; водоснабжение; водоотведение, организация сбора и утилизации отходов, деятельность по ликвидации загрязнений – 136,1 %.</w:t>
      </w:r>
    </w:p>
    <w:p w14:paraId="1B4D3A04" w14:textId="77777777" w:rsidR="008E763F" w:rsidRPr="00EC2613" w:rsidRDefault="008E763F" w:rsidP="008E763F">
      <w:pPr>
        <w:spacing w:line="276" w:lineRule="auto"/>
        <w:ind w:firstLine="709"/>
        <w:rPr>
          <w:szCs w:val="24"/>
        </w:rPr>
      </w:pPr>
      <w:r w:rsidRPr="00EC2613">
        <w:rPr>
          <w:szCs w:val="24"/>
        </w:rPr>
        <w:t>Вместе с тем, отмечалось снижение по видам деятельности: сельское хозяйство, строительство, сократились инвестиции в основной капитал.</w:t>
      </w:r>
    </w:p>
    <w:p w14:paraId="37E259D8" w14:textId="77777777" w:rsidR="008E763F" w:rsidRPr="00EC2613" w:rsidRDefault="008E763F" w:rsidP="008E763F">
      <w:pPr>
        <w:widowControl w:val="0"/>
        <w:spacing w:line="276" w:lineRule="auto"/>
        <w:ind w:firstLine="709"/>
        <w:jc w:val="left"/>
        <w:rPr>
          <w:rFonts w:eastAsia="Times New Roman"/>
          <w:b/>
          <w:szCs w:val="24"/>
          <w:lang w:eastAsia="ru-RU"/>
        </w:rPr>
      </w:pPr>
      <w:r w:rsidRPr="00EC2613">
        <w:rPr>
          <w:rFonts w:eastAsia="Times New Roman"/>
          <w:b/>
          <w:szCs w:val="24"/>
          <w:lang w:eastAsia="ru-RU"/>
        </w:rPr>
        <w:t>Факторы и ограничения экономического роста</w:t>
      </w:r>
    </w:p>
    <w:p w14:paraId="019D9242" w14:textId="77777777" w:rsidR="008E763F" w:rsidRPr="00EC2613" w:rsidRDefault="008E763F" w:rsidP="008E763F">
      <w:pPr>
        <w:widowControl w:val="0"/>
        <w:spacing w:line="276" w:lineRule="auto"/>
        <w:ind w:firstLine="709"/>
        <w:rPr>
          <w:rFonts w:eastAsia="Times New Roman"/>
          <w:szCs w:val="24"/>
          <w:lang w:eastAsia="ru-RU"/>
        </w:rPr>
      </w:pPr>
      <w:r w:rsidRPr="00EC2613">
        <w:rPr>
          <w:rFonts w:eastAsia="Times New Roman"/>
          <w:szCs w:val="24"/>
          <w:lang w:eastAsia="ru-RU"/>
        </w:rPr>
        <w:t>При прогнозировании социально-экономического развития района учтено влияние существующих и потенциальных внешних факторов и ограничений, формирующих замедление экономической динамики:</w:t>
      </w:r>
    </w:p>
    <w:p w14:paraId="150098D7"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rFonts w:eastAsia="Times New Roman"/>
          <w:szCs w:val="24"/>
          <w:lang w:eastAsia="ru-RU"/>
        </w:rPr>
      </w:pPr>
      <w:r w:rsidRPr="00EC2613">
        <w:rPr>
          <w:rFonts w:eastAsia="Times New Roman"/>
          <w:bCs/>
          <w:iCs/>
          <w:szCs w:val="24"/>
          <w:lang w:eastAsia="ru-RU"/>
        </w:rPr>
        <w:t>ограничение финансовых возможностей бюджетной системы;</w:t>
      </w:r>
    </w:p>
    <w:p w14:paraId="52F41FAF"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rFonts w:eastAsia="Times New Roman"/>
          <w:bCs/>
          <w:iCs/>
          <w:szCs w:val="24"/>
          <w:lang w:eastAsia="ru-RU"/>
        </w:rPr>
      </w:pPr>
      <w:r w:rsidRPr="00EC2613">
        <w:rPr>
          <w:rFonts w:eastAsia="Times New Roman"/>
          <w:bCs/>
          <w:iCs/>
          <w:szCs w:val="24"/>
          <w:lang w:eastAsia="ru-RU"/>
        </w:rPr>
        <w:t>снижение инвестиционной активности;</w:t>
      </w:r>
    </w:p>
    <w:p w14:paraId="7A706F06"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rFonts w:eastAsia="Times New Roman"/>
          <w:szCs w:val="24"/>
          <w:lang w:eastAsia="ru-RU"/>
        </w:rPr>
      </w:pPr>
      <w:r w:rsidRPr="00EC2613">
        <w:rPr>
          <w:rFonts w:eastAsia="Times New Roman"/>
          <w:szCs w:val="24"/>
          <w:lang w:eastAsia="ru-RU"/>
        </w:rPr>
        <w:t xml:space="preserve">сужение производственно-хозяйственной деятельности ряда предприятий и организаций; </w:t>
      </w:r>
    </w:p>
    <w:p w14:paraId="466037A9"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szCs w:val="24"/>
        </w:rPr>
      </w:pPr>
      <w:r w:rsidRPr="00EC2613">
        <w:rPr>
          <w:rFonts w:eastAsia="Times New Roman"/>
          <w:bCs/>
          <w:iCs/>
          <w:szCs w:val="24"/>
          <w:lang w:eastAsia="ru-RU"/>
        </w:rPr>
        <w:t>высокий уровень износа объектов социальной и инженерной инфраструктуры;</w:t>
      </w:r>
    </w:p>
    <w:p w14:paraId="7444193F"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rFonts w:eastAsia="Times New Roman"/>
          <w:bCs/>
          <w:iCs/>
          <w:szCs w:val="24"/>
          <w:lang w:eastAsia="ru-RU"/>
        </w:rPr>
      </w:pPr>
      <w:r w:rsidRPr="00EC2613">
        <w:rPr>
          <w:rFonts w:eastAsia="Times New Roman"/>
          <w:bCs/>
          <w:iCs/>
          <w:szCs w:val="24"/>
          <w:lang w:eastAsia="ru-RU"/>
        </w:rPr>
        <w:t>высокая стоимость тепло-энергоресурсов;</w:t>
      </w:r>
    </w:p>
    <w:p w14:paraId="73897155"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rFonts w:eastAsia="Times New Roman"/>
          <w:szCs w:val="24"/>
          <w:lang w:eastAsia="ru-RU"/>
        </w:rPr>
      </w:pPr>
      <w:r w:rsidRPr="00EC2613">
        <w:rPr>
          <w:rFonts w:eastAsia="Times New Roman"/>
          <w:szCs w:val="24"/>
          <w:lang w:eastAsia="ru-RU"/>
        </w:rPr>
        <w:t>сжатие спроса, в том числе потребительского, сокращение уровня потребления и перераспределение потребительских расходов;</w:t>
      </w:r>
    </w:p>
    <w:p w14:paraId="7ACDB5FF" w14:textId="77777777" w:rsidR="008E763F" w:rsidRPr="00EC2613" w:rsidRDefault="008E763F" w:rsidP="005E2F82">
      <w:pPr>
        <w:pStyle w:val="af6"/>
        <w:widowControl w:val="0"/>
        <w:numPr>
          <w:ilvl w:val="0"/>
          <w:numId w:val="132"/>
        </w:numPr>
        <w:tabs>
          <w:tab w:val="left" w:pos="709"/>
          <w:tab w:val="left" w:pos="1069"/>
        </w:tabs>
        <w:spacing w:line="276" w:lineRule="auto"/>
        <w:ind w:left="0" w:firstLine="426"/>
        <w:rPr>
          <w:rFonts w:eastAsia="Times New Roman"/>
          <w:bCs/>
          <w:iCs/>
          <w:szCs w:val="24"/>
          <w:lang w:eastAsia="ru-RU"/>
        </w:rPr>
      </w:pPr>
      <w:r w:rsidRPr="00EC2613">
        <w:rPr>
          <w:rFonts w:eastAsia="Times New Roman"/>
          <w:bCs/>
          <w:iCs/>
          <w:szCs w:val="24"/>
          <w:lang w:eastAsia="ru-RU"/>
        </w:rPr>
        <w:t xml:space="preserve">демографические риски, обусловленные </w:t>
      </w:r>
      <w:r w:rsidRPr="00EC2613">
        <w:rPr>
          <w:rFonts w:eastAsia="Times New Roman"/>
          <w:szCs w:val="24"/>
          <w:lang w:eastAsia="ru-RU"/>
        </w:rPr>
        <w:t>высокими темпами миграционного оттока населения района</w:t>
      </w:r>
      <w:r w:rsidRPr="00EC2613">
        <w:rPr>
          <w:rFonts w:eastAsia="Times New Roman"/>
          <w:bCs/>
          <w:iCs/>
          <w:szCs w:val="24"/>
          <w:lang w:eastAsia="ru-RU"/>
        </w:rPr>
        <w:t>, в том числе трудоспособного возраста</w:t>
      </w:r>
      <w:r w:rsidRPr="00EC2613">
        <w:rPr>
          <w:rFonts w:eastAsia="Times New Roman"/>
          <w:szCs w:val="24"/>
          <w:lang w:eastAsia="ru-RU"/>
        </w:rPr>
        <w:t>.</w:t>
      </w:r>
    </w:p>
    <w:p w14:paraId="7AD3638B" w14:textId="77777777" w:rsidR="006A6B9B" w:rsidRPr="00EC2613" w:rsidRDefault="006A6B9B" w:rsidP="00CD7556">
      <w:pPr>
        <w:keepNext/>
        <w:tabs>
          <w:tab w:val="left" w:pos="1276"/>
        </w:tabs>
        <w:spacing w:before="120" w:line="276" w:lineRule="auto"/>
        <w:jc w:val="left"/>
        <w:outlineLvl w:val="2"/>
        <w:rPr>
          <w:rFonts w:eastAsia="Times New Roman"/>
          <w:b/>
          <w:iCs/>
          <w:szCs w:val="28"/>
          <w:lang w:eastAsia="ru-RU"/>
        </w:rPr>
      </w:pPr>
      <w:bookmarkStart w:id="181" w:name="_Toc58481432"/>
      <w:r w:rsidRPr="00EC2613">
        <w:rPr>
          <w:rFonts w:eastAsia="Times New Roman"/>
          <w:b/>
          <w:iCs/>
          <w:szCs w:val="28"/>
          <w:lang w:eastAsia="ru-RU"/>
        </w:rPr>
        <w:t>7.1 Агропромышленный комплекс</w:t>
      </w:r>
      <w:bookmarkEnd w:id="181"/>
    </w:p>
    <w:p w14:paraId="00E00AC6" w14:textId="3EC09ABA" w:rsidR="002515E0" w:rsidRPr="00EC2613" w:rsidRDefault="002515E0" w:rsidP="002515E0">
      <w:pPr>
        <w:autoSpaceDE w:val="0"/>
        <w:autoSpaceDN w:val="0"/>
        <w:adjustRightInd w:val="0"/>
        <w:spacing w:line="276" w:lineRule="auto"/>
        <w:ind w:firstLine="709"/>
        <w:rPr>
          <w:rFonts w:eastAsia="Times New Roman"/>
          <w:szCs w:val="24"/>
          <w:lang w:eastAsia="ru-RU"/>
        </w:rPr>
      </w:pPr>
      <w:bookmarkStart w:id="182" w:name="_Toc495491581"/>
      <w:bookmarkStart w:id="183" w:name="_Toc497237401"/>
      <w:bookmarkEnd w:id="175"/>
      <w:bookmarkEnd w:id="176"/>
      <w:bookmarkEnd w:id="177"/>
      <w:bookmarkEnd w:id="178"/>
      <w:bookmarkEnd w:id="179"/>
      <w:bookmarkEnd w:id="180"/>
      <w:r w:rsidRPr="00EC2613">
        <w:rPr>
          <w:rFonts w:eastAsia="Times New Roman"/>
          <w:szCs w:val="24"/>
          <w:lang w:eastAsia="ru-RU"/>
        </w:rPr>
        <w:t>Сельское хозяйство является одним из ключевых отраслей экономики сельского поселения «</w:t>
      </w:r>
      <w:proofErr w:type="spellStart"/>
      <w:r w:rsidR="00334882" w:rsidRPr="00EC2613">
        <w:rPr>
          <w:rFonts w:eastAsia="Times New Roman"/>
          <w:szCs w:val="24"/>
          <w:lang w:eastAsia="ru-RU"/>
        </w:rPr>
        <w:t>Илимское</w:t>
      </w:r>
      <w:proofErr w:type="spellEnd"/>
      <w:r w:rsidRPr="00EC2613">
        <w:rPr>
          <w:rFonts w:eastAsia="Times New Roman"/>
          <w:szCs w:val="24"/>
          <w:lang w:eastAsia="ru-RU"/>
        </w:rPr>
        <w:t xml:space="preserve">». </w:t>
      </w:r>
    </w:p>
    <w:p w14:paraId="2E09F651" w14:textId="55A787D8" w:rsidR="002515E0" w:rsidRPr="00EC2613" w:rsidRDefault="002515E0" w:rsidP="002515E0">
      <w:pPr>
        <w:autoSpaceDE w:val="0"/>
        <w:autoSpaceDN w:val="0"/>
        <w:adjustRightInd w:val="0"/>
        <w:spacing w:line="276" w:lineRule="auto"/>
        <w:ind w:firstLine="709"/>
        <w:rPr>
          <w:rFonts w:eastAsia="Times New Roman"/>
          <w:szCs w:val="24"/>
          <w:lang w:eastAsia="ru-RU"/>
        </w:rPr>
      </w:pPr>
      <w:r w:rsidRPr="00EC2613">
        <w:rPr>
          <w:rFonts w:eastAsia="Times New Roman"/>
          <w:szCs w:val="24"/>
          <w:lang w:eastAsia="ru-RU"/>
        </w:rPr>
        <w:t>Приоритетными отраслями в народно-хозяйственном комплексе Нерчинский муниципального района являлись и должны ими остаться:</w:t>
      </w:r>
    </w:p>
    <w:p w14:paraId="4F3B5798" w14:textId="77777777" w:rsidR="002515E0" w:rsidRPr="00EC2613" w:rsidRDefault="002515E0" w:rsidP="009B1543">
      <w:pPr>
        <w:pStyle w:val="af6"/>
        <w:numPr>
          <w:ilvl w:val="0"/>
          <w:numId w:val="62"/>
        </w:numPr>
        <w:autoSpaceDE w:val="0"/>
        <w:autoSpaceDN w:val="0"/>
        <w:adjustRightInd w:val="0"/>
        <w:spacing w:line="276" w:lineRule="auto"/>
        <w:ind w:left="0" w:firstLine="414"/>
        <w:rPr>
          <w:rFonts w:eastAsia="Times New Roman"/>
          <w:szCs w:val="24"/>
          <w:lang w:eastAsia="ru-RU"/>
        </w:rPr>
      </w:pPr>
      <w:r w:rsidRPr="00EC2613">
        <w:rPr>
          <w:rFonts w:eastAsia="Times New Roman"/>
          <w:szCs w:val="24"/>
          <w:lang w:eastAsia="ru-RU"/>
        </w:rPr>
        <w:t>сельское хозяйство;</w:t>
      </w:r>
    </w:p>
    <w:p w14:paraId="329C4337" w14:textId="1A6D2611" w:rsidR="002515E0" w:rsidRPr="00EC2613" w:rsidRDefault="002515E0" w:rsidP="009B1543">
      <w:pPr>
        <w:pStyle w:val="af6"/>
        <w:numPr>
          <w:ilvl w:val="0"/>
          <w:numId w:val="62"/>
        </w:numPr>
        <w:autoSpaceDE w:val="0"/>
        <w:autoSpaceDN w:val="0"/>
        <w:adjustRightInd w:val="0"/>
        <w:spacing w:line="276" w:lineRule="auto"/>
        <w:ind w:left="0" w:firstLine="414"/>
        <w:rPr>
          <w:rFonts w:eastAsia="Times New Roman"/>
          <w:szCs w:val="24"/>
          <w:lang w:eastAsia="ru-RU"/>
        </w:rPr>
      </w:pPr>
      <w:r w:rsidRPr="00EC2613">
        <w:rPr>
          <w:rFonts w:eastAsia="Times New Roman"/>
          <w:szCs w:val="24"/>
          <w:lang w:eastAsia="ru-RU"/>
        </w:rPr>
        <w:t>добыча свинца;</w:t>
      </w:r>
    </w:p>
    <w:p w14:paraId="2FCB60CF" w14:textId="77777777" w:rsidR="002515E0" w:rsidRPr="00EC2613" w:rsidRDefault="002515E0" w:rsidP="009B1543">
      <w:pPr>
        <w:pStyle w:val="af6"/>
        <w:numPr>
          <w:ilvl w:val="0"/>
          <w:numId w:val="62"/>
        </w:numPr>
        <w:autoSpaceDE w:val="0"/>
        <w:autoSpaceDN w:val="0"/>
        <w:adjustRightInd w:val="0"/>
        <w:spacing w:line="276" w:lineRule="auto"/>
        <w:ind w:left="0" w:firstLine="414"/>
        <w:rPr>
          <w:rFonts w:eastAsia="Times New Roman"/>
          <w:szCs w:val="24"/>
          <w:lang w:eastAsia="ru-RU"/>
        </w:rPr>
      </w:pPr>
      <w:r w:rsidRPr="00EC2613">
        <w:rPr>
          <w:rFonts w:eastAsia="Times New Roman"/>
          <w:szCs w:val="24"/>
          <w:lang w:eastAsia="ru-RU"/>
        </w:rPr>
        <w:t>предприятия лесной и деревоперерабатывающей промышленности.</w:t>
      </w:r>
    </w:p>
    <w:p w14:paraId="5683E0CE" w14:textId="1C542172" w:rsidR="008E763F" w:rsidRPr="00EC2613" w:rsidRDefault="008E763F" w:rsidP="002515E0">
      <w:pPr>
        <w:autoSpaceDE w:val="0"/>
        <w:autoSpaceDN w:val="0"/>
        <w:adjustRightInd w:val="0"/>
        <w:spacing w:line="276" w:lineRule="auto"/>
        <w:ind w:firstLine="709"/>
        <w:rPr>
          <w:szCs w:val="24"/>
        </w:rPr>
      </w:pPr>
      <w:r w:rsidRPr="00EC2613">
        <w:rPr>
          <w:szCs w:val="24"/>
        </w:rPr>
        <w:t>Сельскохозяйственное производство района специализируется на животноводстве и растениеводстве. Основными направлениями развития агропромышленного комплекса являются: развитие мясного скотоводства, молочного животноводства, племенного дела и растениеводство. Основными зерновыми культурами, выращиваемыми в сельскохозяйственных организациях, являются пшеница и овес.</w:t>
      </w:r>
    </w:p>
    <w:p w14:paraId="46D8B5A1" w14:textId="1B786872" w:rsidR="008E763F" w:rsidRPr="00EC2613" w:rsidRDefault="00126308" w:rsidP="008E763F">
      <w:pPr>
        <w:spacing w:line="276" w:lineRule="auto"/>
        <w:ind w:firstLine="709"/>
        <w:rPr>
          <w:szCs w:val="24"/>
        </w:rPr>
      </w:pPr>
      <w:r w:rsidRPr="00EC2613">
        <w:rPr>
          <w:szCs w:val="24"/>
        </w:rPr>
        <w:t xml:space="preserve">Производство молока в сельскохозяйственных предприятиях, тонн </w:t>
      </w:r>
      <w:r w:rsidR="008E763F" w:rsidRPr="00EC2613">
        <w:rPr>
          <w:szCs w:val="24"/>
        </w:rPr>
        <w:t xml:space="preserve">(далее – КФХ) </w:t>
      </w:r>
      <w:r w:rsidRPr="00EC2613">
        <w:rPr>
          <w:rFonts w:eastAsia="Times New Roman"/>
          <w:szCs w:val="24"/>
          <w:lang w:eastAsia="ru-RU"/>
        </w:rPr>
        <w:t>сельского поселения «</w:t>
      </w:r>
      <w:proofErr w:type="spellStart"/>
      <w:r w:rsidRPr="00EC2613">
        <w:rPr>
          <w:rFonts w:eastAsia="Times New Roman"/>
          <w:szCs w:val="24"/>
          <w:lang w:eastAsia="ru-RU"/>
        </w:rPr>
        <w:t>Илимское</w:t>
      </w:r>
      <w:proofErr w:type="spellEnd"/>
      <w:r w:rsidRPr="00EC2613">
        <w:rPr>
          <w:rFonts w:eastAsia="Times New Roman"/>
          <w:szCs w:val="24"/>
          <w:lang w:eastAsia="ru-RU"/>
        </w:rPr>
        <w:t>»</w:t>
      </w:r>
      <w:r w:rsidR="00F431EC" w:rsidRPr="00EC2613">
        <w:rPr>
          <w:rFonts w:eastAsia="Times New Roman"/>
          <w:szCs w:val="24"/>
          <w:lang w:eastAsia="ru-RU"/>
        </w:rPr>
        <w:t xml:space="preserve"> </w:t>
      </w:r>
      <w:r w:rsidR="007E04BF">
        <w:rPr>
          <w:szCs w:val="24"/>
        </w:rPr>
        <w:t>представлено в таблице 2.7.1</w:t>
      </w:r>
    </w:p>
    <w:p w14:paraId="02BCC4C6" w14:textId="71B70D54" w:rsidR="008E763F" w:rsidRPr="00EC2613" w:rsidRDefault="008E763F" w:rsidP="008E763F">
      <w:pPr>
        <w:spacing w:line="276" w:lineRule="auto"/>
        <w:ind w:firstLine="709"/>
        <w:jc w:val="right"/>
        <w:rPr>
          <w:szCs w:val="24"/>
        </w:rPr>
      </w:pPr>
      <w:r w:rsidRPr="00EC2613">
        <w:rPr>
          <w:szCs w:val="24"/>
        </w:rPr>
        <w:lastRenderedPageBreak/>
        <w:t xml:space="preserve">Таблица </w:t>
      </w:r>
      <w:r w:rsidR="007E04BF">
        <w:rPr>
          <w:szCs w:val="24"/>
        </w:rPr>
        <w:t>2.7.1</w:t>
      </w:r>
    </w:p>
    <w:p w14:paraId="1ED586E5" w14:textId="6E726396" w:rsidR="008E763F" w:rsidRPr="00EC2613" w:rsidRDefault="00126308" w:rsidP="008E763F">
      <w:pPr>
        <w:spacing w:line="276" w:lineRule="auto"/>
        <w:jc w:val="center"/>
        <w:rPr>
          <w:szCs w:val="24"/>
        </w:rPr>
      </w:pPr>
      <w:r w:rsidRPr="00EC2613">
        <w:rPr>
          <w:szCs w:val="24"/>
        </w:rPr>
        <w:t>Производство молока в сельскохозяйственных предприятиях, тонн</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4"/>
        <w:gridCol w:w="4731"/>
        <w:gridCol w:w="1577"/>
        <w:gridCol w:w="1719"/>
        <w:gridCol w:w="1577"/>
      </w:tblGrid>
      <w:tr w:rsidR="008E763F" w:rsidRPr="00EC2613" w14:paraId="79F6BA14" w14:textId="77777777" w:rsidTr="00F21145">
        <w:trPr>
          <w:trHeight w:val="20"/>
        </w:trPr>
        <w:tc>
          <w:tcPr>
            <w:tcW w:w="263" w:type="pct"/>
            <w:vAlign w:val="center"/>
          </w:tcPr>
          <w:p w14:paraId="00A4C40F" w14:textId="77777777" w:rsidR="008E763F" w:rsidRPr="00EC2613" w:rsidRDefault="008E763F" w:rsidP="00F21145">
            <w:pPr>
              <w:spacing w:line="240" w:lineRule="auto"/>
              <w:jc w:val="center"/>
              <w:rPr>
                <w:b/>
                <w:sz w:val="20"/>
                <w:szCs w:val="20"/>
              </w:rPr>
            </w:pPr>
            <w:r w:rsidRPr="00EC2613">
              <w:rPr>
                <w:b/>
                <w:sz w:val="20"/>
                <w:szCs w:val="20"/>
              </w:rPr>
              <w:t>№</w:t>
            </w:r>
          </w:p>
        </w:tc>
        <w:tc>
          <w:tcPr>
            <w:tcW w:w="2333" w:type="pct"/>
            <w:vAlign w:val="center"/>
          </w:tcPr>
          <w:p w14:paraId="4C0214CB" w14:textId="77777777" w:rsidR="008E763F" w:rsidRPr="00EC2613" w:rsidRDefault="008E763F" w:rsidP="00F21145">
            <w:pPr>
              <w:spacing w:line="240" w:lineRule="auto"/>
              <w:jc w:val="center"/>
              <w:rPr>
                <w:b/>
                <w:sz w:val="20"/>
                <w:szCs w:val="20"/>
              </w:rPr>
            </w:pPr>
            <w:r w:rsidRPr="00EC2613">
              <w:rPr>
                <w:b/>
                <w:sz w:val="20"/>
                <w:szCs w:val="20"/>
              </w:rPr>
              <w:t>Наименование</w:t>
            </w:r>
          </w:p>
          <w:p w14:paraId="06E48312" w14:textId="77777777" w:rsidR="008E763F" w:rsidRPr="00EC2613" w:rsidRDefault="008E763F" w:rsidP="00F21145">
            <w:pPr>
              <w:spacing w:line="240" w:lineRule="auto"/>
              <w:jc w:val="center"/>
              <w:rPr>
                <w:b/>
                <w:sz w:val="20"/>
                <w:szCs w:val="20"/>
              </w:rPr>
            </w:pPr>
            <w:r w:rsidRPr="00EC2613">
              <w:rPr>
                <w:b/>
                <w:sz w:val="20"/>
                <w:szCs w:val="20"/>
              </w:rPr>
              <w:t>предприятия</w:t>
            </w:r>
          </w:p>
        </w:tc>
        <w:tc>
          <w:tcPr>
            <w:tcW w:w="778" w:type="pct"/>
            <w:vAlign w:val="center"/>
          </w:tcPr>
          <w:p w14:paraId="078507E2" w14:textId="77777777" w:rsidR="008E763F" w:rsidRPr="00EC2613" w:rsidRDefault="008E763F" w:rsidP="00F21145">
            <w:pPr>
              <w:spacing w:line="240" w:lineRule="auto"/>
              <w:jc w:val="center"/>
              <w:rPr>
                <w:b/>
                <w:sz w:val="20"/>
                <w:szCs w:val="20"/>
              </w:rPr>
            </w:pPr>
            <w:r w:rsidRPr="00EC2613">
              <w:rPr>
                <w:b/>
                <w:sz w:val="20"/>
                <w:szCs w:val="20"/>
              </w:rPr>
              <w:t>2016 год</w:t>
            </w:r>
          </w:p>
        </w:tc>
        <w:tc>
          <w:tcPr>
            <w:tcW w:w="848" w:type="pct"/>
            <w:vAlign w:val="center"/>
          </w:tcPr>
          <w:p w14:paraId="158C2160" w14:textId="77777777" w:rsidR="008E763F" w:rsidRPr="00EC2613" w:rsidRDefault="008E763F" w:rsidP="00F21145">
            <w:pPr>
              <w:spacing w:line="240" w:lineRule="auto"/>
              <w:jc w:val="center"/>
              <w:rPr>
                <w:b/>
                <w:sz w:val="20"/>
                <w:szCs w:val="20"/>
              </w:rPr>
            </w:pPr>
            <w:r w:rsidRPr="00EC2613">
              <w:rPr>
                <w:b/>
                <w:sz w:val="20"/>
                <w:szCs w:val="20"/>
              </w:rPr>
              <w:t>2017 год</w:t>
            </w:r>
          </w:p>
        </w:tc>
        <w:tc>
          <w:tcPr>
            <w:tcW w:w="778" w:type="pct"/>
            <w:vAlign w:val="center"/>
          </w:tcPr>
          <w:p w14:paraId="3BE92329" w14:textId="77777777" w:rsidR="008E763F" w:rsidRPr="00EC2613" w:rsidRDefault="008E763F" w:rsidP="00F21145">
            <w:pPr>
              <w:spacing w:line="240" w:lineRule="auto"/>
              <w:jc w:val="center"/>
              <w:rPr>
                <w:b/>
                <w:sz w:val="20"/>
                <w:szCs w:val="20"/>
              </w:rPr>
            </w:pPr>
            <w:r w:rsidRPr="00EC2613">
              <w:rPr>
                <w:b/>
                <w:sz w:val="20"/>
                <w:szCs w:val="20"/>
              </w:rPr>
              <w:t>2018 год</w:t>
            </w:r>
          </w:p>
        </w:tc>
      </w:tr>
    </w:tbl>
    <w:p w14:paraId="094D7779" w14:textId="77777777" w:rsidR="008E763F" w:rsidRPr="00EC2613" w:rsidRDefault="008E763F" w:rsidP="008E763F">
      <w:pPr>
        <w:spacing w:line="14" w:lineRule="auto"/>
        <w:ind w:firstLine="709"/>
        <w:jc w:val="center"/>
        <w:rPr>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4"/>
        <w:gridCol w:w="4731"/>
        <w:gridCol w:w="1577"/>
        <w:gridCol w:w="1719"/>
        <w:gridCol w:w="1577"/>
      </w:tblGrid>
      <w:tr w:rsidR="008E763F" w:rsidRPr="00EC2613" w14:paraId="7F67E7C5" w14:textId="77777777" w:rsidTr="00F21145">
        <w:trPr>
          <w:trHeight w:val="20"/>
          <w:tblHeader/>
        </w:trPr>
        <w:tc>
          <w:tcPr>
            <w:tcW w:w="263" w:type="pct"/>
          </w:tcPr>
          <w:p w14:paraId="7BED0723" w14:textId="77777777" w:rsidR="008E763F" w:rsidRPr="00EC2613" w:rsidRDefault="008E763F" w:rsidP="00F21145">
            <w:pPr>
              <w:spacing w:line="240" w:lineRule="auto"/>
              <w:jc w:val="center"/>
              <w:rPr>
                <w:b/>
                <w:sz w:val="20"/>
                <w:szCs w:val="20"/>
              </w:rPr>
            </w:pPr>
            <w:r w:rsidRPr="00EC2613">
              <w:rPr>
                <w:b/>
                <w:sz w:val="20"/>
                <w:szCs w:val="20"/>
              </w:rPr>
              <w:t>1</w:t>
            </w:r>
          </w:p>
        </w:tc>
        <w:tc>
          <w:tcPr>
            <w:tcW w:w="2333" w:type="pct"/>
          </w:tcPr>
          <w:p w14:paraId="4F37D408" w14:textId="77777777" w:rsidR="008E763F" w:rsidRPr="00EC2613" w:rsidRDefault="008E763F" w:rsidP="00F21145">
            <w:pPr>
              <w:spacing w:line="240" w:lineRule="auto"/>
              <w:jc w:val="center"/>
              <w:rPr>
                <w:b/>
                <w:sz w:val="20"/>
                <w:szCs w:val="20"/>
              </w:rPr>
            </w:pPr>
            <w:r w:rsidRPr="00EC2613">
              <w:rPr>
                <w:b/>
                <w:sz w:val="20"/>
                <w:szCs w:val="20"/>
              </w:rPr>
              <w:t>2</w:t>
            </w:r>
          </w:p>
        </w:tc>
        <w:tc>
          <w:tcPr>
            <w:tcW w:w="778" w:type="pct"/>
          </w:tcPr>
          <w:p w14:paraId="2BCE1CBC" w14:textId="77777777" w:rsidR="008E763F" w:rsidRPr="00EC2613" w:rsidRDefault="008E763F" w:rsidP="00F21145">
            <w:pPr>
              <w:spacing w:line="240" w:lineRule="auto"/>
              <w:jc w:val="center"/>
              <w:rPr>
                <w:b/>
                <w:sz w:val="20"/>
                <w:szCs w:val="20"/>
              </w:rPr>
            </w:pPr>
            <w:r w:rsidRPr="00EC2613">
              <w:rPr>
                <w:b/>
                <w:sz w:val="20"/>
                <w:szCs w:val="20"/>
              </w:rPr>
              <w:t>3</w:t>
            </w:r>
          </w:p>
        </w:tc>
        <w:tc>
          <w:tcPr>
            <w:tcW w:w="848" w:type="pct"/>
          </w:tcPr>
          <w:p w14:paraId="1D312C5E" w14:textId="77777777" w:rsidR="008E763F" w:rsidRPr="00EC2613" w:rsidRDefault="008E763F" w:rsidP="00F21145">
            <w:pPr>
              <w:spacing w:line="240" w:lineRule="auto"/>
              <w:jc w:val="center"/>
              <w:rPr>
                <w:b/>
                <w:sz w:val="20"/>
                <w:szCs w:val="20"/>
              </w:rPr>
            </w:pPr>
            <w:r w:rsidRPr="00EC2613">
              <w:rPr>
                <w:b/>
                <w:sz w:val="20"/>
                <w:szCs w:val="20"/>
              </w:rPr>
              <w:t>4</w:t>
            </w:r>
          </w:p>
        </w:tc>
        <w:tc>
          <w:tcPr>
            <w:tcW w:w="778" w:type="pct"/>
          </w:tcPr>
          <w:p w14:paraId="027FE459" w14:textId="77777777" w:rsidR="008E763F" w:rsidRPr="00EC2613" w:rsidRDefault="008E763F" w:rsidP="00F21145">
            <w:pPr>
              <w:spacing w:line="240" w:lineRule="auto"/>
              <w:jc w:val="center"/>
              <w:rPr>
                <w:b/>
                <w:sz w:val="20"/>
                <w:szCs w:val="20"/>
              </w:rPr>
            </w:pPr>
            <w:r w:rsidRPr="00EC2613">
              <w:rPr>
                <w:b/>
                <w:sz w:val="20"/>
                <w:szCs w:val="20"/>
              </w:rPr>
              <w:t>5</w:t>
            </w:r>
          </w:p>
        </w:tc>
      </w:tr>
      <w:tr w:rsidR="008E763F" w:rsidRPr="00EC2613" w14:paraId="55EE7AE9" w14:textId="77777777" w:rsidTr="00F21145">
        <w:trPr>
          <w:trHeight w:val="20"/>
        </w:trPr>
        <w:tc>
          <w:tcPr>
            <w:tcW w:w="263" w:type="pct"/>
          </w:tcPr>
          <w:p w14:paraId="5560BE88" w14:textId="405224BC" w:rsidR="008E763F" w:rsidRPr="00EC2613" w:rsidRDefault="008E763F" w:rsidP="00F21145">
            <w:pPr>
              <w:spacing w:line="240" w:lineRule="auto"/>
              <w:jc w:val="center"/>
              <w:rPr>
                <w:sz w:val="20"/>
                <w:szCs w:val="20"/>
              </w:rPr>
            </w:pPr>
            <w:r w:rsidRPr="00EC2613">
              <w:rPr>
                <w:sz w:val="20"/>
                <w:szCs w:val="20"/>
              </w:rPr>
              <w:t>1</w:t>
            </w:r>
          </w:p>
        </w:tc>
        <w:tc>
          <w:tcPr>
            <w:tcW w:w="2333" w:type="pct"/>
          </w:tcPr>
          <w:p w14:paraId="7B7A4750" w14:textId="4D06DEA4" w:rsidR="008E763F" w:rsidRPr="00EC2613" w:rsidRDefault="008E763F" w:rsidP="00F21145">
            <w:pPr>
              <w:spacing w:line="240" w:lineRule="auto"/>
              <w:rPr>
                <w:sz w:val="20"/>
                <w:szCs w:val="20"/>
              </w:rPr>
            </w:pPr>
            <w:r w:rsidRPr="00EC2613">
              <w:rPr>
                <w:sz w:val="20"/>
                <w:szCs w:val="20"/>
              </w:rPr>
              <w:t>ПСК «</w:t>
            </w:r>
            <w:r w:rsidR="00126308" w:rsidRPr="00EC2613">
              <w:rPr>
                <w:sz w:val="20"/>
                <w:szCs w:val="20"/>
              </w:rPr>
              <w:t>Илим</w:t>
            </w:r>
            <w:r w:rsidRPr="00EC2613">
              <w:rPr>
                <w:sz w:val="20"/>
                <w:szCs w:val="20"/>
              </w:rPr>
              <w:t>»</w:t>
            </w:r>
          </w:p>
        </w:tc>
        <w:tc>
          <w:tcPr>
            <w:tcW w:w="778" w:type="pct"/>
          </w:tcPr>
          <w:p w14:paraId="1D0EB516" w14:textId="242A29C1" w:rsidR="008E763F" w:rsidRPr="00EC2613" w:rsidRDefault="00126308" w:rsidP="00F21145">
            <w:pPr>
              <w:spacing w:line="240" w:lineRule="auto"/>
              <w:jc w:val="center"/>
              <w:rPr>
                <w:sz w:val="20"/>
                <w:szCs w:val="20"/>
              </w:rPr>
            </w:pPr>
            <w:r w:rsidRPr="00EC2613">
              <w:rPr>
                <w:sz w:val="20"/>
                <w:szCs w:val="20"/>
              </w:rPr>
              <w:t>27,2</w:t>
            </w:r>
          </w:p>
        </w:tc>
        <w:tc>
          <w:tcPr>
            <w:tcW w:w="848" w:type="pct"/>
          </w:tcPr>
          <w:p w14:paraId="5845CB8E" w14:textId="43D3BFAC" w:rsidR="008E763F" w:rsidRPr="00EC2613" w:rsidRDefault="00126308" w:rsidP="00F21145">
            <w:pPr>
              <w:spacing w:line="240" w:lineRule="auto"/>
              <w:jc w:val="center"/>
              <w:rPr>
                <w:sz w:val="20"/>
                <w:szCs w:val="20"/>
              </w:rPr>
            </w:pPr>
            <w:r w:rsidRPr="00EC2613">
              <w:rPr>
                <w:sz w:val="20"/>
                <w:szCs w:val="20"/>
              </w:rPr>
              <w:t>0</w:t>
            </w:r>
          </w:p>
        </w:tc>
        <w:tc>
          <w:tcPr>
            <w:tcW w:w="778" w:type="pct"/>
          </w:tcPr>
          <w:p w14:paraId="089EFA21" w14:textId="4BD770C2" w:rsidR="008E763F" w:rsidRPr="00EC2613" w:rsidRDefault="00126308" w:rsidP="00F21145">
            <w:pPr>
              <w:spacing w:line="240" w:lineRule="auto"/>
              <w:jc w:val="center"/>
              <w:rPr>
                <w:sz w:val="20"/>
                <w:szCs w:val="20"/>
              </w:rPr>
            </w:pPr>
            <w:r w:rsidRPr="00EC2613">
              <w:rPr>
                <w:sz w:val="20"/>
                <w:szCs w:val="20"/>
              </w:rPr>
              <w:t>0</w:t>
            </w:r>
          </w:p>
        </w:tc>
      </w:tr>
    </w:tbl>
    <w:p w14:paraId="284DB826" w14:textId="609F90DD" w:rsidR="002515E0" w:rsidRPr="00EC2613" w:rsidRDefault="002515E0" w:rsidP="00ED6765">
      <w:pPr>
        <w:autoSpaceDE w:val="0"/>
        <w:autoSpaceDN w:val="0"/>
        <w:adjustRightInd w:val="0"/>
        <w:spacing w:before="120" w:line="276" w:lineRule="auto"/>
        <w:ind w:firstLine="709"/>
        <w:rPr>
          <w:rFonts w:eastAsia="Times New Roman"/>
          <w:szCs w:val="24"/>
          <w:lang w:eastAsia="ru-RU"/>
        </w:rPr>
      </w:pPr>
      <w:r w:rsidRPr="00EC2613">
        <w:rPr>
          <w:rFonts w:eastAsia="Times New Roman"/>
          <w:szCs w:val="24"/>
          <w:lang w:eastAsia="ru-RU"/>
        </w:rPr>
        <w:t xml:space="preserve">Перечень сельхозпроизводителей на территории сельского поселения </w:t>
      </w:r>
      <w:bookmarkStart w:id="184" w:name="_Toc239498941"/>
      <w:bookmarkStart w:id="185" w:name="_Toc282535494"/>
      <w:bookmarkStart w:id="186" w:name="_Toc286845408"/>
      <w:bookmarkStart w:id="187" w:name="_Toc467150802"/>
      <w:bookmarkStart w:id="188" w:name="_Toc468200586"/>
      <w:r w:rsidRPr="00EC2613">
        <w:rPr>
          <w:rFonts w:eastAsia="Times New Roman"/>
          <w:szCs w:val="24"/>
          <w:lang w:eastAsia="ru-RU"/>
        </w:rPr>
        <w:t>представлен в таблице 2.7.</w:t>
      </w:r>
      <w:r w:rsidR="007E04BF">
        <w:rPr>
          <w:rFonts w:eastAsia="Times New Roman"/>
          <w:szCs w:val="24"/>
          <w:lang w:eastAsia="ru-RU"/>
        </w:rPr>
        <w:t>2</w:t>
      </w:r>
      <w:r w:rsidRPr="00EC2613">
        <w:rPr>
          <w:rFonts w:eastAsia="Times New Roman"/>
          <w:szCs w:val="24"/>
          <w:lang w:eastAsia="ru-RU"/>
        </w:rPr>
        <w:t>.</w:t>
      </w:r>
    </w:p>
    <w:p w14:paraId="489E4034" w14:textId="39A250DA" w:rsidR="002515E0" w:rsidRPr="00EC2613" w:rsidRDefault="002515E0" w:rsidP="002515E0">
      <w:pPr>
        <w:autoSpaceDE w:val="0"/>
        <w:autoSpaceDN w:val="0"/>
        <w:adjustRightInd w:val="0"/>
        <w:spacing w:line="276" w:lineRule="auto"/>
        <w:ind w:firstLine="709"/>
        <w:jc w:val="right"/>
        <w:rPr>
          <w:rFonts w:eastAsia="Times New Roman"/>
          <w:szCs w:val="24"/>
          <w:lang w:eastAsia="ru-RU"/>
        </w:rPr>
      </w:pPr>
      <w:r w:rsidRPr="00EC2613">
        <w:rPr>
          <w:rFonts w:eastAsia="Times New Roman"/>
          <w:szCs w:val="24"/>
          <w:lang w:eastAsia="ru-RU"/>
        </w:rPr>
        <w:t>Таблица 2.</w:t>
      </w:r>
      <w:r w:rsidR="007E04BF">
        <w:rPr>
          <w:rFonts w:eastAsia="Times New Roman"/>
          <w:szCs w:val="24"/>
          <w:lang w:eastAsia="ru-RU"/>
        </w:rPr>
        <w:t>7</w:t>
      </w:r>
      <w:r w:rsidRPr="00EC2613">
        <w:rPr>
          <w:rFonts w:eastAsia="Times New Roman"/>
          <w:szCs w:val="24"/>
          <w:lang w:eastAsia="ru-RU"/>
        </w:rPr>
        <w:t>.</w:t>
      </w:r>
      <w:r w:rsidR="007E04BF">
        <w:rPr>
          <w:rFonts w:eastAsia="Times New Roman"/>
          <w:szCs w:val="24"/>
          <w:lang w:eastAsia="ru-RU"/>
        </w:rPr>
        <w:t>2</w:t>
      </w:r>
    </w:p>
    <w:p w14:paraId="7A11DFC8" w14:textId="7D0636C0" w:rsidR="002515E0" w:rsidRPr="00EC2613" w:rsidRDefault="002515E0" w:rsidP="002515E0">
      <w:pPr>
        <w:autoSpaceDE w:val="0"/>
        <w:autoSpaceDN w:val="0"/>
        <w:adjustRightInd w:val="0"/>
        <w:spacing w:line="276" w:lineRule="auto"/>
        <w:ind w:firstLine="709"/>
        <w:rPr>
          <w:rFonts w:eastAsia="Times New Roman"/>
          <w:szCs w:val="24"/>
          <w:lang w:eastAsia="ru-RU"/>
        </w:rPr>
      </w:pPr>
      <w:r w:rsidRPr="00EC2613">
        <w:rPr>
          <w:rFonts w:eastAsia="Times New Roman"/>
          <w:szCs w:val="24"/>
          <w:lang w:eastAsia="ru-RU"/>
        </w:rPr>
        <w:t>Перечень сельхозпроизводителей на территории сельского поселения</w:t>
      </w:r>
      <w:r w:rsidR="008D050B" w:rsidRPr="00EC2613">
        <w:rPr>
          <w:rFonts w:eastAsia="Times New Roman"/>
          <w:szCs w:val="24"/>
          <w:lang w:eastAsia="ru-RU"/>
        </w:rPr>
        <w:t xml:space="preserve"> «</w:t>
      </w:r>
      <w:proofErr w:type="spellStart"/>
      <w:r w:rsidR="00334882" w:rsidRPr="00EC2613">
        <w:rPr>
          <w:rFonts w:eastAsia="Times New Roman"/>
          <w:szCs w:val="24"/>
          <w:lang w:eastAsia="ru-RU"/>
        </w:rPr>
        <w:t>И</w:t>
      </w:r>
      <w:r w:rsidR="00341A44" w:rsidRPr="00EC2613">
        <w:rPr>
          <w:rFonts w:eastAsia="Times New Roman"/>
          <w:szCs w:val="24"/>
          <w:lang w:eastAsia="ru-RU"/>
        </w:rPr>
        <w:t>лимское</w:t>
      </w:r>
      <w:proofErr w:type="spellEnd"/>
      <w:r w:rsidR="008D050B" w:rsidRPr="00EC2613">
        <w:rPr>
          <w:rFonts w:eastAsia="Times New Roman"/>
          <w:szCs w:val="24"/>
          <w:lang w:eastAsia="ru-RU"/>
        </w:rPr>
        <w:t>»</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2"/>
        <w:gridCol w:w="4203"/>
        <w:gridCol w:w="4923"/>
      </w:tblGrid>
      <w:tr w:rsidR="00061766" w:rsidRPr="00EC2613" w14:paraId="3F37C450" w14:textId="77777777" w:rsidTr="00061766">
        <w:trPr>
          <w:trHeight w:val="134"/>
          <w:tblHeader/>
        </w:trPr>
        <w:tc>
          <w:tcPr>
            <w:tcW w:w="499" w:type="pct"/>
            <w:shd w:val="clear" w:color="auto" w:fill="auto"/>
            <w:vAlign w:val="center"/>
          </w:tcPr>
          <w:p w14:paraId="1AC2F425" w14:textId="54075A04" w:rsidR="00061766" w:rsidRPr="00EC2613" w:rsidRDefault="00061766" w:rsidP="008D050B">
            <w:pPr>
              <w:spacing w:line="240" w:lineRule="auto"/>
              <w:jc w:val="center"/>
              <w:rPr>
                <w:rFonts w:eastAsia="Times New Roman"/>
                <w:b/>
                <w:sz w:val="20"/>
                <w:szCs w:val="20"/>
              </w:rPr>
            </w:pPr>
            <w:r w:rsidRPr="00EC2613">
              <w:rPr>
                <w:rFonts w:eastAsia="Times New Roman"/>
                <w:b/>
                <w:sz w:val="20"/>
                <w:szCs w:val="20"/>
              </w:rPr>
              <w:t>№</w:t>
            </w:r>
            <w:r w:rsidR="0021760E" w:rsidRPr="00EC2613">
              <w:rPr>
                <w:rFonts w:eastAsia="Times New Roman"/>
                <w:b/>
                <w:sz w:val="20"/>
                <w:szCs w:val="20"/>
              </w:rPr>
              <w:t xml:space="preserve"> по ГП</w:t>
            </w:r>
          </w:p>
        </w:tc>
        <w:tc>
          <w:tcPr>
            <w:tcW w:w="2073" w:type="pct"/>
            <w:shd w:val="clear" w:color="auto" w:fill="auto"/>
            <w:vAlign w:val="center"/>
          </w:tcPr>
          <w:p w14:paraId="441CE5EA" w14:textId="77777777" w:rsidR="00061766" w:rsidRPr="00EC2613" w:rsidRDefault="00061766" w:rsidP="008D050B">
            <w:pPr>
              <w:spacing w:line="240" w:lineRule="auto"/>
              <w:jc w:val="center"/>
              <w:rPr>
                <w:rFonts w:eastAsia="Times New Roman"/>
                <w:b/>
                <w:sz w:val="20"/>
                <w:szCs w:val="20"/>
              </w:rPr>
            </w:pPr>
            <w:r w:rsidRPr="00EC2613">
              <w:rPr>
                <w:rFonts w:eastAsia="Times New Roman"/>
                <w:b/>
                <w:sz w:val="20"/>
                <w:szCs w:val="20"/>
              </w:rPr>
              <w:t>Наименование</w:t>
            </w:r>
          </w:p>
        </w:tc>
        <w:tc>
          <w:tcPr>
            <w:tcW w:w="2428" w:type="pct"/>
            <w:vAlign w:val="center"/>
          </w:tcPr>
          <w:p w14:paraId="435FC203" w14:textId="77777777" w:rsidR="00061766" w:rsidRPr="00EC2613" w:rsidRDefault="00061766" w:rsidP="008D050B">
            <w:pPr>
              <w:spacing w:line="240" w:lineRule="auto"/>
              <w:jc w:val="center"/>
              <w:rPr>
                <w:rFonts w:eastAsia="Times New Roman"/>
                <w:b/>
                <w:sz w:val="20"/>
                <w:szCs w:val="20"/>
              </w:rPr>
            </w:pPr>
            <w:r w:rsidRPr="00EC2613">
              <w:rPr>
                <w:rFonts w:eastAsia="Times New Roman"/>
                <w:b/>
                <w:sz w:val="20"/>
                <w:szCs w:val="20"/>
              </w:rPr>
              <w:t>Адрес</w:t>
            </w:r>
          </w:p>
        </w:tc>
      </w:tr>
    </w:tbl>
    <w:p w14:paraId="597310D2" w14:textId="77777777" w:rsidR="002515E0" w:rsidRPr="00EC2613" w:rsidRDefault="002515E0" w:rsidP="002515E0">
      <w:pPr>
        <w:spacing w:line="14" w:lineRule="auto"/>
        <w:ind w:firstLine="709"/>
      </w:pPr>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10"/>
        <w:gridCol w:w="4204"/>
        <w:gridCol w:w="4930"/>
      </w:tblGrid>
      <w:tr w:rsidR="00061766" w:rsidRPr="00EC2613" w14:paraId="1A551515" w14:textId="77777777" w:rsidTr="00061766">
        <w:trPr>
          <w:tblHeader/>
        </w:trPr>
        <w:tc>
          <w:tcPr>
            <w:tcW w:w="498" w:type="pct"/>
            <w:shd w:val="clear" w:color="auto" w:fill="auto"/>
          </w:tcPr>
          <w:p w14:paraId="2E592760" w14:textId="77777777" w:rsidR="00061766" w:rsidRPr="00EC2613" w:rsidRDefault="00061766" w:rsidP="008D050B">
            <w:pPr>
              <w:spacing w:line="240" w:lineRule="auto"/>
              <w:jc w:val="center"/>
              <w:rPr>
                <w:rFonts w:eastAsia="Times New Roman"/>
                <w:b/>
                <w:sz w:val="20"/>
                <w:szCs w:val="20"/>
              </w:rPr>
            </w:pPr>
            <w:r w:rsidRPr="00EC2613">
              <w:rPr>
                <w:rFonts w:eastAsia="Times New Roman"/>
                <w:b/>
                <w:sz w:val="20"/>
                <w:szCs w:val="20"/>
              </w:rPr>
              <w:t>1</w:t>
            </w:r>
          </w:p>
        </w:tc>
        <w:tc>
          <w:tcPr>
            <w:tcW w:w="2072" w:type="pct"/>
            <w:shd w:val="clear" w:color="auto" w:fill="auto"/>
            <w:vAlign w:val="center"/>
          </w:tcPr>
          <w:p w14:paraId="2D48549C" w14:textId="77777777" w:rsidR="00061766" w:rsidRPr="00EC2613" w:rsidRDefault="00061766" w:rsidP="008D050B">
            <w:pPr>
              <w:spacing w:line="240" w:lineRule="auto"/>
              <w:jc w:val="center"/>
              <w:rPr>
                <w:rFonts w:eastAsia="Times New Roman"/>
                <w:b/>
                <w:sz w:val="20"/>
                <w:szCs w:val="20"/>
              </w:rPr>
            </w:pPr>
            <w:r w:rsidRPr="00EC2613">
              <w:rPr>
                <w:rFonts w:eastAsia="Times New Roman"/>
                <w:b/>
                <w:sz w:val="20"/>
                <w:szCs w:val="20"/>
              </w:rPr>
              <w:t>2</w:t>
            </w:r>
          </w:p>
        </w:tc>
        <w:tc>
          <w:tcPr>
            <w:tcW w:w="2430" w:type="pct"/>
          </w:tcPr>
          <w:p w14:paraId="74A59C6F" w14:textId="5879CF02" w:rsidR="00061766" w:rsidRPr="00EC2613" w:rsidRDefault="0021760E" w:rsidP="008D050B">
            <w:pPr>
              <w:spacing w:line="240" w:lineRule="auto"/>
              <w:jc w:val="center"/>
              <w:rPr>
                <w:rFonts w:eastAsia="Times New Roman"/>
                <w:b/>
                <w:sz w:val="20"/>
                <w:szCs w:val="20"/>
              </w:rPr>
            </w:pPr>
            <w:r w:rsidRPr="00EC2613">
              <w:rPr>
                <w:rFonts w:eastAsia="Times New Roman"/>
                <w:b/>
                <w:sz w:val="20"/>
                <w:szCs w:val="20"/>
              </w:rPr>
              <w:t>3</w:t>
            </w:r>
          </w:p>
        </w:tc>
      </w:tr>
      <w:tr w:rsidR="00061766" w:rsidRPr="00EC2613" w14:paraId="76D7DB9E" w14:textId="77777777" w:rsidTr="00061766">
        <w:tc>
          <w:tcPr>
            <w:tcW w:w="5000" w:type="pct"/>
            <w:gridSpan w:val="3"/>
            <w:shd w:val="clear" w:color="auto" w:fill="auto"/>
            <w:vAlign w:val="center"/>
          </w:tcPr>
          <w:p w14:paraId="4D169827" w14:textId="35D33F64" w:rsidR="00061766" w:rsidRPr="00EC2613" w:rsidRDefault="00061766" w:rsidP="00341A44">
            <w:pPr>
              <w:spacing w:line="240" w:lineRule="auto"/>
              <w:jc w:val="center"/>
              <w:rPr>
                <w:rFonts w:eastAsia="Times New Roman"/>
                <w:b/>
                <w:sz w:val="20"/>
                <w:szCs w:val="20"/>
              </w:rPr>
            </w:pPr>
            <w:r w:rsidRPr="00EC2613">
              <w:rPr>
                <w:rFonts w:eastAsia="Times New Roman"/>
                <w:b/>
                <w:sz w:val="20"/>
                <w:szCs w:val="20"/>
              </w:rPr>
              <w:t>сельское поселение «</w:t>
            </w:r>
            <w:proofErr w:type="spellStart"/>
            <w:r w:rsidR="00334882" w:rsidRPr="00EC2613">
              <w:rPr>
                <w:rFonts w:eastAsia="Times New Roman"/>
                <w:b/>
                <w:sz w:val="20"/>
                <w:szCs w:val="20"/>
              </w:rPr>
              <w:t>И</w:t>
            </w:r>
            <w:r w:rsidR="00341A44" w:rsidRPr="00EC2613">
              <w:rPr>
                <w:rFonts w:eastAsia="Times New Roman"/>
                <w:b/>
                <w:sz w:val="20"/>
                <w:szCs w:val="20"/>
              </w:rPr>
              <w:t>лимское</w:t>
            </w:r>
            <w:proofErr w:type="spellEnd"/>
            <w:r w:rsidRPr="00EC2613">
              <w:rPr>
                <w:rFonts w:eastAsia="Times New Roman"/>
                <w:b/>
                <w:sz w:val="20"/>
                <w:szCs w:val="20"/>
              </w:rPr>
              <w:t>»</w:t>
            </w:r>
          </w:p>
        </w:tc>
      </w:tr>
      <w:tr w:rsidR="00061766" w:rsidRPr="00EC2613" w14:paraId="33589F37" w14:textId="77777777" w:rsidTr="00061766">
        <w:tc>
          <w:tcPr>
            <w:tcW w:w="498" w:type="pct"/>
            <w:shd w:val="clear" w:color="auto" w:fill="auto"/>
          </w:tcPr>
          <w:p w14:paraId="6D7BA185" w14:textId="3840B57F" w:rsidR="00061766" w:rsidRPr="00EC2613" w:rsidRDefault="00341A44" w:rsidP="008D050B">
            <w:pPr>
              <w:spacing w:line="240" w:lineRule="auto"/>
              <w:jc w:val="center"/>
              <w:rPr>
                <w:sz w:val="20"/>
                <w:szCs w:val="20"/>
              </w:rPr>
            </w:pPr>
            <w:r w:rsidRPr="00EC2613">
              <w:rPr>
                <w:sz w:val="20"/>
                <w:szCs w:val="20"/>
              </w:rPr>
              <w:t>СХ.4.1</w:t>
            </w:r>
          </w:p>
        </w:tc>
        <w:tc>
          <w:tcPr>
            <w:tcW w:w="2072" w:type="pct"/>
            <w:shd w:val="clear" w:color="auto" w:fill="auto"/>
          </w:tcPr>
          <w:p w14:paraId="3AF055F1" w14:textId="21CBFE8C" w:rsidR="00061766" w:rsidRPr="00EC2613" w:rsidRDefault="00341A44" w:rsidP="008D050B">
            <w:pPr>
              <w:spacing w:line="240" w:lineRule="auto"/>
              <w:jc w:val="left"/>
              <w:rPr>
                <w:sz w:val="20"/>
                <w:szCs w:val="20"/>
              </w:rPr>
            </w:pPr>
            <w:proofErr w:type="spellStart"/>
            <w:r w:rsidRPr="00EC2613">
              <w:rPr>
                <w:sz w:val="20"/>
                <w:szCs w:val="20"/>
              </w:rPr>
              <w:t>Зерноток</w:t>
            </w:r>
            <w:proofErr w:type="spellEnd"/>
          </w:p>
        </w:tc>
        <w:tc>
          <w:tcPr>
            <w:tcW w:w="2430" w:type="pct"/>
          </w:tcPr>
          <w:p w14:paraId="5E00E8A8" w14:textId="54794F4E" w:rsidR="00061766" w:rsidRPr="00EC2613" w:rsidRDefault="006F7EF7" w:rsidP="00D305EB">
            <w:pPr>
              <w:spacing w:line="240" w:lineRule="auto"/>
              <w:jc w:val="left"/>
              <w:rPr>
                <w:sz w:val="20"/>
                <w:szCs w:val="20"/>
              </w:rPr>
            </w:pPr>
            <w:proofErr w:type="spellStart"/>
            <w:r w:rsidRPr="00EC2613">
              <w:rPr>
                <w:rFonts w:eastAsia="Times New Roman"/>
                <w:sz w:val="20"/>
                <w:szCs w:val="20"/>
                <w:lang w:eastAsia="ru-RU"/>
              </w:rPr>
              <w:t>с</w:t>
            </w:r>
            <w:r w:rsidR="00ED6765" w:rsidRPr="00EC2613">
              <w:rPr>
                <w:rFonts w:eastAsia="Times New Roman"/>
                <w:sz w:val="20"/>
                <w:szCs w:val="20"/>
                <w:lang w:eastAsia="ru-RU"/>
              </w:rPr>
              <w:t>.</w:t>
            </w:r>
            <w:r w:rsidRPr="00EC2613">
              <w:rPr>
                <w:rFonts w:eastAsia="Times New Roman"/>
                <w:sz w:val="20"/>
                <w:szCs w:val="20"/>
                <w:lang w:eastAsia="ru-RU"/>
              </w:rPr>
              <w:t>п</w:t>
            </w:r>
            <w:proofErr w:type="spellEnd"/>
            <w:r w:rsidR="00ED6765" w:rsidRPr="00EC2613">
              <w:rPr>
                <w:rFonts w:eastAsia="Times New Roman"/>
                <w:sz w:val="20"/>
                <w:szCs w:val="20"/>
                <w:lang w:eastAsia="ru-RU"/>
              </w:rPr>
              <w:t>.</w:t>
            </w:r>
            <w:r w:rsidRPr="00EC2613">
              <w:rPr>
                <w:rFonts w:eastAsia="Times New Roman"/>
                <w:sz w:val="20"/>
                <w:szCs w:val="20"/>
                <w:lang w:eastAsia="ru-RU"/>
              </w:rPr>
              <w:t xml:space="preserve">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r>
      <w:tr w:rsidR="006F7EF7" w:rsidRPr="00EC2613" w14:paraId="21A797DC" w14:textId="77777777" w:rsidTr="00061766">
        <w:tc>
          <w:tcPr>
            <w:tcW w:w="498" w:type="pct"/>
            <w:shd w:val="clear" w:color="auto" w:fill="auto"/>
          </w:tcPr>
          <w:p w14:paraId="69E0BD72" w14:textId="7E0C2564" w:rsidR="006F7EF7" w:rsidRPr="00EC2613" w:rsidRDefault="006F7EF7" w:rsidP="006F7EF7">
            <w:pPr>
              <w:spacing w:line="240" w:lineRule="auto"/>
              <w:jc w:val="center"/>
              <w:rPr>
                <w:sz w:val="20"/>
                <w:szCs w:val="20"/>
              </w:rPr>
            </w:pPr>
            <w:r w:rsidRPr="00EC2613">
              <w:rPr>
                <w:sz w:val="20"/>
                <w:szCs w:val="20"/>
              </w:rPr>
              <w:t>СХ.4.2</w:t>
            </w:r>
          </w:p>
        </w:tc>
        <w:tc>
          <w:tcPr>
            <w:tcW w:w="2072" w:type="pct"/>
            <w:shd w:val="clear" w:color="auto" w:fill="auto"/>
          </w:tcPr>
          <w:p w14:paraId="6DD0AEA7" w14:textId="066C3487" w:rsidR="006F7EF7" w:rsidRPr="00EC2613" w:rsidRDefault="006F7EF7" w:rsidP="006F7EF7">
            <w:pPr>
              <w:spacing w:line="240" w:lineRule="auto"/>
              <w:jc w:val="left"/>
              <w:rPr>
                <w:sz w:val="20"/>
                <w:szCs w:val="20"/>
              </w:rPr>
            </w:pPr>
            <w:proofErr w:type="spellStart"/>
            <w:r w:rsidRPr="00EC2613">
              <w:rPr>
                <w:sz w:val="20"/>
                <w:szCs w:val="20"/>
              </w:rPr>
              <w:t>Зерноток</w:t>
            </w:r>
            <w:proofErr w:type="spellEnd"/>
          </w:p>
        </w:tc>
        <w:tc>
          <w:tcPr>
            <w:tcW w:w="2430" w:type="pct"/>
          </w:tcPr>
          <w:p w14:paraId="38C0C24B" w14:textId="25C1FB8B" w:rsidR="006F7EF7" w:rsidRPr="00EC2613" w:rsidRDefault="00ED6765" w:rsidP="00D305EB">
            <w:pPr>
              <w:spacing w:line="240" w:lineRule="auto"/>
              <w:jc w:val="left"/>
              <w:rPr>
                <w:sz w:val="20"/>
                <w:szCs w:val="20"/>
              </w:rPr>
            </w:pPr>
            <w:proofErr w:type="spellStart"/>
            <w:r w:rsidRPr="00EC2613">
              <w:rPr>
                <w:rFonts w:eastAsia="Times New Roman"/>
                <w:sz w:val="20"/>
                <w:szCs w:val="20"/>
                <w:lang w:eastAsia="ru-RU"/>
              </w:rPr>
              <w:t>с.п</w:t>
            </w:r>
            <w:proofErr w:type="spellEnd"/>
            <w:r w:rsidRPr="00EC2613">
              <w:rPr>
                <w:rFonts w:eastAsia="Times New Roman"/>
                <w:sz w:val="20"/>
                <w:szCs w:val="20"/>
                <w:lang w:eastAsia="ru-RU"/>
              </w:rPr>
              <w:t>.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r>
      <w:tr w:rsidR="00ED6765" w:rsidRPr="00EC2613" w14:paraId="71B4F80D" w14:textId="77777777" w:rsidTr="00061766">
        <w:tc>
          <w:tcPr>
            <w:tcW w:w="498" w:type="pct"/>
            <w:shd w:val="clear" w:color="auto" w:fill="auto"/>
          </w:tcPr>
          <w:p w14:paraId="3579844D" w14:textId="48159F99" w:rsidR="00ED6765" w:rsidRPr="00EC2613" w:rsidRDefault="00ED6765" w:rsidP="00ED6765">
            <w:pPr>
              <w:spacing w:line="240" w:lineRule="auto"/>
              <w:jc w:val="center"/>
              <w:rPr>
                <w:sz w:val="20"/>
                <w:szCs w:val="20"/>
              </w:rPr>
            </w:pPr>
            <w:r w:rsidRPr="00EC2613">
              <w:rPr>
                <w:sz w:val="20"/>
                <w:szCs w:val="20"/>
              </w:rPr>
              <w:t>СХ.4.3</w:t>
            </w:r>
          </w:p>
        </w:tc>
        <w:tc>
          <w:tcPr>
            <w:tcW w:w="2072" w:type="pct"/>
            <w:shd w:val="clear" w:color="auto" w:fill="auto"/>
          </w:tcPr>
          <w:p w14:paraId="11D54C5A" w14:textId="2F9CAB74" w:rsidR="00ED6765" w:rsidRPr="00EC2613" w:rsidRDefault="00ED6765" w:rsidP="00ED6765">
            <w:pPr>
              <w:spacing w:line="240" w:lineRule="auto"/>
              <w:jc w:val="left"/>
              <w:rPr>
                <w:sz w:val="20"/>
                <w:szCs w:val="20"/>
              </w:rPr>
            </w:pPr>
            <w:r w:rsidRPr="00EC2613">
              <w:rPr>
                <w:sz w:val="20"/>
                <w:szCs w:val="20"/>
              </w:rPr>
              <w:t xml:space="preserve">Стоянка ООО </w:t>
            </w:r>
            <w:proofErr w:type="spellStart"/>
            <w:r w:rsidRPr="00EC2613">
              <w:rPr>
                <w:sz w:val="20"/>
                <w:szCs w:val="20"/>
              </w:rPr>
              <w:t>Олекан</w:t>
            </w:r>
            <w:proofErr w:type="spellEnd"/>
          </w:p>
        </w:tc>
        <w:tc>
          <w:tcPr>
            <w:tcW w:w="2430" w:type="pct"/>
          </w:tcPr>
          <w:p w14:paraId="0445C5EB" w14:textId="6C5F2B9D" w:rsidR="00ED6765" w:rsidRPr="00EC2613" w:rsidRDefault="00ED6765" w:rsidP="00D305EB">
            <w:pPr>
              <w:spacing w:line="240" w:lineRule="auto"/>
              <w:jc w:val="left"/>
              <w:rPr>
                <w:sz w:val="20"/>
                <w:szCs w:val="20"/>
              </w:rPr>
            </w:pPr>
            <w:proofErr w:type="spellStart"/>
            <w:r w:rsidRPr="00EC2613">
              <w:rPr>
                <w:rFonts w:eastAsia="Times New Roman"/>
                <w:sz w:val="20"/>
                <w:szCs w:val="20"/>
                <w:lang w:eastAsia="ru-RU"/>
              </w:rPr>
              <w:t>с.п</w:t>
            </w:r>
            <w:proofErr w:type="spellEnd"/>
            <w:r w:rsidRPr="00EC2613">
              <w:rPr>
                <w:rFonts w:eastAsia="Times New Roman"/>
                <w:sz w:val="20"/>
                <w:szCs w:val="20"/>
                <w:lang w:eastAsia="ru-RU"/>
              </w:rPr>
              <w:t>.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r>
      <w:tr w:rsidR="00ED6765" w:rsidRPr="00EC2613" w14:paraId="1BEF7B95" w14:textId="77777777" w:rsidTr="00061766">
        <w:tc>
          <w:tcPr>
            <w:tcW w:w="498" w:type="pct"/>
            <w:shd w:val="clear" w:color="auto" w:fill="auto"/>
          </w:tcPr>
          <w:p w14:paraId="469D03E2" w14:textId="42FC1804" w:rsidR="00ED6765" w:rsidRPr="00EC2613" w:rsidRDefault="00ED6765" w:rsidP="00ED6765">
            <w:pPr>
              <w:spacing w:line="240" w:lineRule="auto"/>
              <w:jc w:val="center"/>
              <w:rPr>
                <w:sz w:val="20"/>
                <w:szCs w:val="20"/>
              </w:rPr>
            </w:pPr>
            <w:r w:rsidRPr="00EC2613">
              <w:rPr>
                <w:sz w:val="20"/>
                <w:szCs w:val="20"/>
              </w:rPr>
              <w:t>СХ.4.4</w:t>
            </w:r>
          </w:p>
        </w:tc>
        <w:tc>
          <w:tcPr>
            <w:tcW w:w="2072" w:type="pct"/>
            <w:shd w:val="clear" w:color="auto" w:fill="auto"/>
          </w:tcPr>
          <w:p w14:paraId="10AAC401" w14:textId="2AFDE725" w:rsidR="00ED6765" w:rsidRPr="00EC2613" w:rsidRDefault="00ED6765" w:rsidP="00ED6765">
            <w:pPr>
              <w:spacing w:line="240" w:lineRule="auto"/>
              <w:jc w:val="left"/>
              <w:rPr>
                <w:sz w:val="20"/>
                <w:szCs w:val="20"/>
              </w:rPr>
            </w:pPr>
            <w:r w:rsidRPr="00EC2613">
              <w:rPr>
                <w:sz w:val="20"/>
                <w:szCs w:val="20"/>
              </w:rPr>
              <w:t xml:space="preserve">Стоянка ООО </w:t>
            </w:r>
            <w:proofErr w:type="spellStart"/>
            <w:r w:rsidRPr="00EC2613">
              <w:rPr>
                <w:sz w:val="20"/>
                <w:szCs w:val="20"/>
              </w:rPr>
              <w:t>Олекан</w:t>
            </w:r>
            <w:proofErr w:type="spellEnd"/>
          </w:p>
        </w:tc>
        <w:tc>
          <w:tcPr>
            <w:tcW w:w="2430" w:type="pct"/>
          </w:tcPr>
          <w:p w14:paraId="3D5F910F" w14:textId="51DFA3B4" w:rsidR="00ED6765" w:rsidRPr="00EC2613" w:rsidRDefault="00ED6765" w:rsidP="00D305EB">
            <w:pPr>
              <w:spacing w:line="240" w:lineRule="auto"/>
              <w:jc w:val="left"/>
              <w:rPr>
                <w:sz w:val="20"/>
                <w:szCs w:val="20"/>
              </w:rPr>
            </w:pPr>
            <w:proofErr w:type="spellStart"/>
            <w:r w:rsidRPr="00EC2613">
              <w:rPr>
                <w:rFonts w:eastAsia="Times New Roman"/>
                <w:sz w:val="20"/>
                <w:szCs w:val="20"/>
                <w:lang w:eastAsia="ru-RU"/>
              </w:rPr>
              <w:t>с.п</w:t>
            </w:r>
            <w:proofErr w:type="spellEnd"/>
            <w:r w:rsidRPr="00EC2613">
              <w:rPr>
                <w:rFonts w:eastAsia="Times New Roman"/>
                <w:sz w:val="20"/>
                <w:szCs w:val="20"/>
                <w:lang w:eastAsia="ru-RU"/>
              </w:rPr>
              <w:t>.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r>
      <w:tr w:rsidR="00ED6765" w:rsidRPr="00EC2613" w14:paraId="39D29B35" w14:textId="77777777" w:rsidTr="00061766">
        <w:tc>
          <w:tcPr>
            <w:tcW w:w="498" w:type="pct"/>
            <w:shd w:val="clear" w:color="auto" w:fill="auto"/>
          </w:tcPr>
          <w:p w14:paraId="4D64D613" w14:textId="02549B33" w:rsidR="00ED6765" w:rsidRPr="00EC2613" w:rsidRDefault="00ED6765" w:rsidP="00ED6765">
            <w:pPr>
              <w:spacing w:line="240" w:lineRule="auto"/>
              <w:jc w:val="center"/>
              <w:rPr>
                <w:sz w:val="20"/>
                <w:szCs w:val="20"/>
              </w:rPr>
            </w:pPr>
            <w:r w:rsidRPr="00EC2613">
              <w:rPr>
                <w:sz w:val="20"/>
                <w:szCs w:val="20"/>
              </w:rPr>
              <w:t>СХ.4.5</w:t>
            </w:r>
          </w:p>
        </w:tc>
        <w:tc>
          <w:tcPr>
            <w:tcW w:w="2072" w:type="pct"/>
            <w:shd w:val="clear" w:color="auto" w:fill="auto"/>
          </w:tcPr>
          <w:p w14:paraId="307573AA" w14:textId="70F86063" w:rsidR="00ED6765" w:rsidRPr="00EC2613" w:rsidRDefault="00ED6765" w:rsidP="00ED6765">
            <w:pPr>
              <w:spacing w:line="240" w:lineRule="auto"/>
              <w:jc w:val="left"/>
              <w:rPr>
                <w:sz w:val="20"/>
                <w:szCs w:val="20"/>
              </w:rPr>
            </w:pPr>
            <w:r w:rsidRPr="00EC2613">
              <w:rPr>
                <w:sz w:val="20"/>
                <w:szCs w:val="20"/>
              </w:rPr>
              <w:t xml:space="preserve">Стоянка ООО </w:t>
            </w:r>
            <w:proofErr w:type="spellStart"/>
            <w:r w:rsidRPr="00EC2613">
              <w:rPr>
                <w:sz w:val="20"/>
                <w:szCs w:val="20"/>
              </w:rPr>
              <w:t>Олекан</w:t>
            </w:r>
            <w:proofErr w:type="spellEnd"/>
          </w:p>
        </w:tc>
        <w:tc>
          <w:tcPr>
            <w:tcW w:w="2430" w:type="pct"/>
          </w:tcPr>
          <w:p w14:paraId="36C279CA" w14:textId="621DF2FE" w:rsidR="00ED6765" w:rsidRPr="00EC2613" w:rsidRDefault="00ED6765" w:rsidP="00D305EB">
            <w:pPr>
              <w:spacing w:line="240" w:lineRule="auto"/>
              <w:jc w:val="left"/>
              <w:rPr>
                <w:sz w:val="20"/>
                <w:szCs w:val="20"/>
              </w:rPr>
            </w:pPr>
            <w:proofErr w:type="spellStart"/>
            <w:r w:rsidRPr="00EC2613">
              <w:rPr>
                <w:rFonts w:eastAsia="Times New Roman"/>
                <w:sz w:val="20"/>
                <w:szCs w:val="20"/>
                <w:lang w:eastAsia="ru-RU"/>
              </w:rPr>
              <w:t>с.п</w:t>
            </w:r>
            <w:proofErr w:type="spellEnd"/>
            <w:r w:rsidRPr="00EC2613">
              <w:rPr>
                <w:rFonts w:eastAsia="Times New Roman"/>
                <w:sz w:val="20"/>
                <w:szCs w:val="20"/>
                <w:lang w:eastAsia="ru-RU"/>
              </w:rPr>
              <w:t>.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r>
      <w:tr w:rsidR="00ED6765" w:rsidRPr="00EC2613" w14:paraId="78384DE4" w14:textId="77777777" w:rsidTr="00061766">
        <w:tc>
          <w:tcPr>
            <w:tcW w:w="498" w:type="pct"/>
            <w:shd w:val="clear" w:color="auto" w:fill="auto"/>
          </w:tcPr>
          <w:p w14:paraId="5BD93BDC" w14:textId="64BCD5CA" w:rsidR="00ED6765" w:rsidRPr="00EC2613" w:rsidRDefault="00ED6765" w:rsidP="00ED6765">
            <w:pPr>
              <w:spacing w:line="240" w:lineRule="auto"/>
              <w:jc w:val="center"/>
              <w:rPr>
                <w:sz w:val="20"/>
                <w:szCs w:val="20"/>
              </w:rPr>
            </w:pPr>
            <w:r w:rsidRPr="00EC2613">
              <w:rPr>
                <w:sz w:val="20"/>
                <w:szCs w:val="20"/>
              </w:rPr>
              <w:t>СХ.4.6</w:t>
            </w:r>
          </w:p>
        </w:tc>
        <w:tc>
          <w:tcPr>
            <w:tcW w:w="2072" w:type="pct"/>
            <w:shd w:val="clear" w:color="auto" w:fill="auto"/>
          </w:tcPr>
          <w:p w14:paraId="37DA470E" w14:textId="477B6582" w:rsidR="00ED6765" w:rsidRPr="00EC2613" w:rsidRDefault="00ED6765" w:rsidP="00ED6765">
            <w:pPr>
              <w:spacing w:line="240" w:lineRule="auto"/>
              <w:jc w:val="left"/>
              <w:rPr>
                <w:sz w:val="20"/>
                <w:szCs w:val="20"/>
              </w:rPr>
            </w:pPr>
            <w:r w:rsidRPr="00EC2613">
              <w:rPr>
                <w:sz w:val="20"/>
                <w:szCs w:val="20"/>
              </w:rPr>
              <w:t xml:space="preserve">Стоянка ООО </w:t>
            </w:r>
            <w:proofErr w:type="spellStart"/>
            <w:r w:rsidRPr="00EC2613">
              <w:rPr>
                <w:sz w:val="20"/>
                <w:szCs w:val="20"/>
              </w:rPr>
              <w:t>Олекан</w:t>
            </w:r>
            <w:proofErr w:type="spellEnd"/>
          </w:p>
        </w:tc>
        <w:tc>
          <w:tcPr>
            <w:tcW w:w="2430" w:type="pct"/>
          </w:tcPr>
          <w:p w14:paraId="21991BCC" w14:textId="41956A62" w:rsidR="00ED6765" w:rsidRPr="00EC2613" w:rsidRDefault="00ED6765" w:rsidP="00D305EB">
            <w:pPr>
              <w:spacing w:line="240" w:lineRule="auto"/>
              <w:jc w:val="left"/>
              <w:rPr>
                <w:sz w:val="20"/>
                <w:szCs w:val="20"/>
              </w:rPr>
            </w:pPr>
            <w:proofErr w:type="spellStart"/>
            <w:r w:rsidRPr="00EC2613">
              <w:rPr>
                <w:rFonts w:eastAsia="Times New Roman"/>
                <w:sz w:val="20"/>
                <w:szCs w:val="20"/>
                <w:lang w:eastAsia="ru-RU"/>
              </w:rPr>
              <w:t>с.п</w:t>
            </w:r>
            <w:proofErr w:type="spellEnd"/>
            <w:r w:rsidRPr="00EC2613">
              <w:rPr>
                <w:rFonts w:eastAsia="Times New Roman"/>
                <w:sz w:val="20"/>
                <w:szCs w:val="20"/>
                <w:lang w:eastAsia="ru-RU"/>
              </w:rPr>
              <w:t>.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r>
    </w:tbl>
    <w:bookmarkEnd w:id="184"/>
    <w:bookmarkEnd w:id="185"/>
    <w:bookmarkEnd w:id="186"/>
    <w:bookmarkEnd w:id="187"/>
    <w:bookmarkEnd w:id="188"/>
    <w:p w14:paraId="5F3893C8" w14:textId="77777777" w:rsidR="00D0764E" w:rsidRPr="00EC2613" w:rsidRDefault="00D0764E" w:rsidP="00ED6765">
      <w:pPr>
        <w:spacing w:before="120" w:line="276" w:lineRule="auto"/>
        <w:ind w:firstLine="720"/>
        <w:rPr>
          <w:szCs w:val="24"/>
        </w:rPr>
      </w:pPr>
      <w:r w:rsidRPr="00EC2613">
        <w:rPr>
          <w:rFonts w:eastAsia="Lucida Sans Unicode"/>
          <w:b/>
          <w:szCs w:val="24"/>
        </w:rPr>
        <w:t>Проблемы отрасли</w:t>
      </w:r>
      <w:r w:rsidRPr="00EC2613">
        <w:rPr>
          <w:rFonts w:eastAsia="Lucida Sans Unicode"/>
          <w:szCs w:val="24"/>
        </w:rPr>
        <w:t>: недостаток профессиональных кадров всех уровней в сельскохозяйственном производстве, низкие закупочные цены на сельскохозяйственную продукцию, слаборазвитый рынок сбыта сельскохозяйственной продукции.</w:t>
      </w:r>
    </w:p>
    <w:p w14:paraId="188A4CFB" w14:textId="77777777" w:rsidR="00D0764E" w:rsidRPr="00EC2613" w:rsidRDefault="00D0764E" w:rsidP="00D0764E">
      <w:pPr>
        <w:spacing w:line="276" w:lineRule="auto"/>
        <w:ind w:firstLine="720"/>
        <w:rPr>
          <w:szCs w:val="24"/>
        </w:rPr>
      </w:pPr>
      <w:r w:rsidRPr="00EC2613">
        <w:rPr>
          <w:szCs w:val="24"/>
        </w:rPr>
        <w:t>Значительно повышены банковские ставки по кредитам, что дополнительно усложняет доступ к кредитным ресурсам. Для стабилизации работы и решения проблем на селе требуется принятие срочных и кардинальных мер на федеральном и региональном уровнях по государственной поддержке сельскохозяйственного производства.</w:t>
      </w:r>
    </w:p>
    <w:p w14:paraId="0CB7ED30" w14:textId="77777777" w:rsidR="00D0764E" w:rsidRPr="00EC2613" w:rsidRDefault="00D0764E" w:rsidP="00D0764E">
      <w:pPr>
        <w:spacing w:line="276" w:lineRule="auto"/>
        <w:ind w:firstLine="720"/>
        <w:rPr>
          <w:szCs w:val="24"/>
        </w:rPr>
      </w:pPr>
      <w:r w:rsidRPr="00EC2613">
        <w:rPr>
          <w:szCs w:val="24"/>
        </w:rPr>
        <w:t xml:space="preserve">Сдерживающими факторами в агропромышленном производстве могут оказаться риски, связанные с низким уровнем энерговооруженности и химизации, ростом цен на </w:t>
      </w:r>
      <w:r w:rsidRPr="00EC2613">
        <w:rPr>
          <w:szCs w:val="24"/>
        </w:rPr>
        <w:br/>
        <w:t xml:space="preserve">материально-технические ресурсы, неразвитостью инфраструктуры рынка сельскохозяйственной продукции, дефицитом квалифицированных кадров, оттоком сельского населения. Одним из основных рисков является природно-климатический, обусловленный зависимостью отрасли от погодных условий. </w:t>
      </w:r>
    </w:p>
    <w:p w14:paraId="0713002A" w14:textId="77777777" w:rsidR="00D0764E" w:rsidRPr="00EC2613" w:rsidRDefault="00D0764E" w:rsidP="00D0764E">
      <w:pPr>
        <w:shd w:val="clear" w:color="auto" w:fill="FFFFFF"/>
        <w:autoSpaceDE w:val="0"/>
        <w:autoSpaceDN w:val="0"/>
        <w:adjustRightInd w:val="0"/>
        <w:spacing w:line="276" w:lineRule="auto"/>
        <w:ind w:firstLine="709"/>
        <w:rPr>
          <w:b/>
          <w:szCs w:val="24"/>
        </w:rPr>
      </w:pPr>
      <w:r w:rsidRPr="00EC2613">
        <w:rPr>
          <w:b/>
          <w:szCs w:val="24"/>
        </w:rPr>
        <w:t xml:space="preserve">Приоритетные направления развития территории </w:t>
      </w:r>
    </w:p>
    <w:p w14:paraId="7EFA07CC" w14:textId="77777777" w:rsidR="00D0764E" w:rsidRPr="00EC2613" w:rsidRDefault="00D0764E" w:rsidP="00D0764E">
      <w:pPr>
        <w:shd w:val="clear" w:color="auto" w:fill="FFFFFF"/>
        <w:autoSpaceDE w:val="0"/>
        <w:autoSpaceDN w:val="0"/>
        <w:adjustRightInd w:val="0"/>
        <w:spacing w:line="276" w:lineRule="auto"/>
        <w:ind w:firstLine="709"/>
        <w:rPr>
          <w:b/>
          <w:sz w:val="28"/>
          <w:szCs w:val="28"/>
        </w:rPr>
      </w:pPr>
      <w:r w:rsidRPr="00EC2613">
        <w:rPr>
          <w:szCs w:val="24"/>
        </w:rPr>
        <w:t>Потенциальные возможности района позволяют увеличить производство сельхозпродукции, но решение проблем, стоящих перед сельским хозяйством региона, зависит от государственных программ поддержки этой отрасли.</w:t>
      </w:r>
    </w:p>
    <w:p w14:paraId="590A1452" w14:textId="77777777" w:rsidR="00D0764E" w:rsidRPr="00EC2613" w:rsidRDefault="00D0764E" w:rsidP="00D0764E">
      <w:pPr>
        <w:shd w:val="clear" w:color="auto" w:fill="FFFFFF"/>
        <w:autoSpaceDE w:val="0"/>
        <w:autoSpaceDN w:val="0"/>
        <w:adjustRightInd w:val="0"/>
        <w:spacing w:line="276" w:lineRule="auto"/>
        <w:ind w:firstLine="709"/>
        <w:rPr>
          <w:szCs w:val="24"/>
        </w:rPr>
      </w:pPr>
      <w:r w:rsidRPr="00EC2613">
        <w:rPr>
          <w:szCs w:val="24"/>
        </w:rPr>
        <w:t>Особое внимание должно уделяться ресурсосберегающим технологиям, бережному отношению к существующим земельным угодьям. Рациональное использование (оптимизация землепользования) земель на основе устойчивой для данного района структуры земельных угодий.</w:t>
      </w:r>
    </w:p>
    <w:p w14:paraId="72BA6753" w14:textId="77777777" w:rsidR="00D0764E" w:rsidRPr="00EC2613" w:rsidRDefault="00D0764E" w:rsidP="00D0764E">
      <w:pPr>
        <w:widowControl w:val="0"/>
        <w:autoSpaceDE w:val="0"/>
        <w:autoSpaceDN w:val="0"/>
        <w:adjustRightInd w:val="0"/>
        <w:spacing w:line="276" w:lineRule="auto"/>
        <w:ind w:firstLine="709"/>
        <w:rPr>
          <w:rFonts w:eastAsia="Times New Roman"/>
          <w:szCs w:val="24"/>
          <w:lang w:eastAsia="ru-RU"/>
        </w:rPr>
      </w:pPr>
      <w:r w:rsidRPr="00EC2613">
        <w:rPr>
          <w:rFonts w:eastAsia="Times New Roman"/>
          <w:szCs w:val="24"/>
          <w:lang w:eastAsia="ru-RU"/>
        </w:rPr>
        <w:t>В среднесрочном периоде влияние внешних и внутренних факторов и рисков в совокупности может значительно изменять тенденции развития отдельных предприятий и отраслей экономики района, динамику темпов роста прогнозируемых показателей.</w:t>
      </w:r>
    </w:p>
    <w:p w14:paraId="741ADDAD" w14:textId="77777777" w:rsidR="00D0764E" w:rsidRPr="00EC2613" w:rsidRDefault="00D0764E" w:rsidP="00D0764E">
      <w:pPr>
        <w:tabs>
          <w:tab w:val="num" w:pos="1080"/>
        </w:tabs>
        <w:spacing w:line="276" w:lineRule="auto"/>
        <w:ind w:firstLine="720"/>
        <w:rPr>
          <w:szCs w:val="24"/>
        </w:rPr>
      </w:pPr>
      <w:r w:rsidRPr="00EC2613">
        <w:rPr>
          <w:szCs w:val="24"/>
        </w:rPr>
        <w:t>Проектом принимаются следующие приоритетные направления развития территории:</w:t>
      </w:r>
    </w:p>
    <w:p w14:paraId="45B71FDF" w14:textId="77777777" w:rsidR="00D0764E" w:rsidRPr="00EC2613" w:rsidRDefault="00D0764E" w:rsidP="005E2F82">
      <w:pPr>
        <w:pStyle w:val="af6"/>
        <w:numPr>
          <w:ilvl w:val="0"/>
          <w:numId w:val="133"/>
        </w:numPr>
        <w:tabs>
          <w:tab w:val="left" w:pos="426"/>
        </w:tabs>
        <w:spacing w:line="276" w:lineRule="auto"/>
        <w:ind w:left="0" w:firstLine="426"/>
        <w:rPr>
          <w:szCs w:val="24"/>
        </w:rPr>
      </w:pPr>
      <w:r w:rsidRPr="00EC2613">
        <w:rPr>
          <w:szCs w:val="24"/>
        </w:rPr>
        <w:t>сельское хозяйство молочно-мясного направления, кормопроизводство, картофелеводство;</w:t>
      </w:r>
    </w:p>
    <w:p w14:paraId="1D4E88C1" w14:textId="77777777" w:rsidR="00D0764E" w:rsidRPr="00EC2613" w:rsidRDefault="00D0764E" w:rsidP="005E2F82">
      <w:pPr>
        <w:pStyle w:val="af6"/>
        <w:numPr>
          <w:ilvl w:val="0"/>
          <w:numId w:val="133"/>
        </w:numPr>
        <w:tabs>
          <w:tab w:val="left" w:pos="426"/>
        </w:tabs>
        <w:spacing w:line="276" w:lineRule="auto"/>
        <w:ind w:left="0" w:firstLine="426"/>
        <w:rPr>
          <w:szCs w:val="24"/>
        </w:rPr>
      </w:pPr>
      <w:r w:rsidRPr="00EC2613">
        <w:rPr>
          <w:szCs w:val="24"/>
        </w:rPr>
        <w:t>создание транспортно-логистического комплекса;</w:t>
      </w:r>
    </w:p>
    <w:p w14:paraId="68E10650" w14:textId="77777777" w:rsidR="00D0764E" w:rsidRPr="00EC2613" w:rsidRDefault="00D0764E" w:rsidP="005E2F82">
      <w:pPr>
        <w:pStyle w:val="af6"/>
        <w:numPr>
          <w:ilvl w:val="0"/>
          <w:numId w:val="133"/>
        </w:numPr>
        <w:tabs>
          <w:tab w:val="left" w:pos="426"/>
        </w:tabs>
        <w:spacing w:line="276" w:lineRule="auto"/>
        <w:ind w:left="0" w:firstLine="426"/>
        <w:rPr>
          <w:szCs w:val="24"/>
        </w:rPr>
      </w:pPr>
      <w:r w:rsidRPr="00EC2613">
        <w:rPr>
          <w:szCs w:val="24"/>
        </w:rPr>
        <w:lastRenderedPageBreak/>
        <w:t>развитие малого и среднего предпринимательства в перечисленных отраслях, создание предприятий по переработке продукции сельского хозяйства, местных сырьевых ресурсов;</w:t>
      </w:r>
    </w:p>
    <w:p w14:paraId="1BBC1FBA" w14:textId="77777777" w:rsidR="00D0764E" w:rsidRPr="00EC2613" w:rsidRDefault="00D0764E" w:rsidP="00D0764E">
      <w:pPr>
        <w:spacing w:line="276" w:lineRule="auto"/>
        <w:ind w:firstLine="720"/>
        <w:rPr>
          <w:szCs w:val="24"/>
        </w:rPr>
      </w:pPr>
      <w:r w:rsidRPr="00EC2613">
        <w:rPr>
          <w:szCs w:val="24"/>
        </w:rPr>
        <w:t xml:space="preserve">Возможности муниципальной и региональной власти должны быть направлены на диверсификацию экономики, создание ее </w:t>
      </w:r>
      <w:proofErr w:type="spellStart"/>
      <w:r w:rsidRPr="00EC2613">
        <w:rPr>
          <w:szCs w:val="24"/>
        </w:rPr>
        <w:t>многопрофильности</w:t>
      </w:r>
      <w:proofErr w:type="spellEnd"/>
      <w:r w:rsidRPr="00EC2613">
        <w:rPr>
          <w:szCs w:val="24"/>
        </w:rPr>
        <w:t>, поиск инвесторов, участие района в региональных и федеральных программах, позволяющих создать новые рабочие места.</w:t>
      </w:r>
    </w:p>
    <w:p w14:paraId="7C012BFA" w14:textId="3B75E2F9" w:rsidR="009700B4" w:rsidRPr="00EC2613" w:rsidRDefault="009700B4" w:rsidP="00D20598">
      <w:pPr>
        <w:pStyle w:val="0212162"/>
        <w:outlineLvl w:val="2"/>
      </w:pPr>
      <w:bookmarkStart w:id="189" w:name="_Toc470087636"/>
      <w:bookmarkStart w:id="190" w:name="_Toc58481433"/>
      <w:r w:rsidRPr="00EC2613">
        <w:t>7.2</w:t>
      </w:r>
      <w:r w:rsidR="00294C92">
        <w:t xml:space="preserve"> </w:t>
      </w:r>
      <w:r w:rsidRPr="00EC2613">
        <w:t>Развитие агропромышленного комплекса</w:t>
      </w:r>
      <w:bookmarkEnd w:id="189"/>
      <w:bookmarkEnd w:id="190"/>
    </w:p>
    <w:p w14:paraId="54010B62" w14:textId="50FF5395" w:rsidR="009700B4" w:rsidRPr="00EC2613" w:rsidRDefault="009700B4" w:rsidP="009700B4">
      <w:pPr>
        <w:spacing w:line="276" w:lineRule="auto"/>
        <w:ind w:firstLine="709"/>
        <w:rPr>
          <w:szCs w:val="24"/>
        </w:rPr>
      </w:pPr>
      <w:r w:rsidRPr="00EC2613">
        <w:rPr>
          <w:color w:val="000000"/>
          <w:szCs w:val="24"/>
        </w:rPr>
        <w:t>Перспективы развития сельского хозяйства определены исходя из экономических и природных условий, ресурсного потенциала сельского поселения, на основании анализа динамики современного состояния, достижений сельскохозяйственной науки.</w:t>
      </w:r>
    </w:p>
    <w:p w14:paraId="471E884A" w14:textId="77777777" w:rsidR="009700B4" w:rsidRPr="00EC2613" w:rsidRDefault="009700B4" w:rsidP="009700B4">
      <w:pPr>
        <w:shd w:val="clear" w:color="auto" w:fill="FFFFFF"/>
        <w:autoSpaceDE w:val="0"/>
        <w:autoSpaceDN w:val="0"/>
        <w:adjustRightInd w:val="0"/>
        <w:spacing w:line="276" w:lineRule="auto"/>
        <w:ind w:firstLine="708"/>
        <w:rPr>
          <w:szCs w:val="24"/>
        </w:rPr>
      </w:pPr>
      <w:r w:rsidRPr="00EC2613">
        <w:rPr>
          <w:color w:val="000000"/>
          <w:szCs w:val="24"/>
        </w:rPr>
        <w:t>Основная цель отрасли – развитие сельского хозяйства, возобновление роста производства продукции, создание благоприятных условий для устойчивого развития сельского хозяйства, обеспечивающего продовольственную безопасность населению Нерчинского района и Забайкальского края в целом, уменьшение продовольственной зависимости от других регионов.</w:t>
      </w:r>
    </w:p>
    <w:p w14:paraId="795F68FA" w14:textId="77777777" w:rsidR="009700B4" w:rsidRPr="00EC2613" w:rsidRDefault="009700B4" w:rsidP="009700B4">
      <w:pPr>
        <w:shd w:val="clear" w:color="auto" w:fill="FFFFFF"/>
        <w:autoSpaceDE w:val="0"/>
        <w:autoSpaceDN w:val="0"/>
        <w:adjustRightInd w:val="0"/>
        <w:spacing w:line="276" w:lineRule="auto"/>
        <w:ind w:firstLine="708"/>
        <w:rPr>
          <w:szCs w:val="24"/>
        </w:rPr>
      </w:pPr>
      <w:r w:rsidRPr="00EC2613">
        <w:rPr>
          <w:color w:val="000000"/>
          <w:szCs w:val="24"/>
        </w:rPr>
        <w:t>На перспективу необходимо выполнить следующие задачи:</w:t>
      </w:r>
    </w:p>
    <w:p w14:paraId="5C4B46D0"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szCs w:val="24"/>
        </w:rPr>
      </w:pPr>
      <w:r w:rsidRPr="00EC2613">
        <w:rPr>
          <w:color w:val="000000"/>
          <w:szCs w:val="24"/>
        </w:rPr>
        <w:t>обеспечение местных потребностей населения района продуктами питания местного производства;</w:t>
      </w:r>
    </w:p>
    <w:p w14:paraId="4EE88D7A"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szCs w:val="24"/>
        </w:rPr>
      </w:pPr>
      <w:r w:rsidRPr="00EC2613">
        <w:rPr>
          <w:color w:val="000000"/>
          <w:szCs w:val="24"/>
        </w:rPr>
        <w:t>производство экологически чистой высококачественной продукции;</w:t>
      </w:r>
    </w:p>
    <w:p w14:paraId="4A885B16"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стимулирование рационального использования земель;</w:t>
      </w:r>
    </w:p>
    <w:p w14:paraId="6C1B25B1"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переход к инновационному типу развития в отрасли (технологии, система земледелия и животноводства, все научные достижения в отрасли, техника, оборудование и пр.).</w:t>
      </w:r>
    </w:p>
    <w:p w14:paraId="6881FB2C" w14:textId="77777777" w:rsidR="009700B4" w:rsidRPr="00EC2613" w:rsidRDefault="009700B4" w:rsidP="009700B4">
      <w:pPr>
        <w:shd w:val="clear" w:color="auto" w:fill="FFFFFF"/>
        <w:autoSpaceDE w:val="0"/>
        <w:autoSpaceDN w:val="0"/>
        <w:adjustRightInd w:val="0"/>
        <w:spacing w:line="276" w:lineRule="auto"/>
        <w:ind w:firstLine="709"/>
        <w:rPr>
          <w:color w:val="000000"/>
          <w:szCs w:val="24"/>
        </w:rPr>
      </w:pPr>
      <w:r w:rsidRPr="00EC2613">
        <w:rPr>
          <w:color w:val="000000"/>
          <w:szCs w:val="24"/>
        </w:rPr>
        <w:t xml:space="preserve">Проектируемый уровень развития сельскохозяйственного производства может быть достигнут при ликвидации существующих недостатков, создании </w:t>
      </w:r>
      <w:r w:rsidRPr="00EC2613">
        <w:rPr>
          <w:color w:val="000000"/>
          <w:szCs w:val="24"/>
        </w:rPr>
        <w:br/>
        <w:t>материально-производственной базы, наличии инвестиций, долгосрочных кредитов, и пр.</w:t>
      </w:r>
    </w:p>
    <w:p w14:paraId="5D8DBB32" w14:textId="77777777" w:rsidR="009700B4" w:rsidRPr="00EC2613" w:rsidRDefault="009700B4" w:rsidP="009700B4">
      <w:pPr>
        <w:spacing w:line="276" w:lineRule="auto"/>
        <w:ind w:firstLine="720"/>
        <w:rPr>
          <w:color w:val="000000"/>
          <w:szCs w:val="24"/>
        </w:rPr>
      </w:pPr>
      <w:r w:rsidRPr="00EC2613">
        <w:rPr>
          <w:color w:val="000000"/>
          <w:szCs w:val="24"/>
        </w:rPr>
        <w:t>В области достижения уровня производства основных видов высококачественных продуктов питания и повышения эффективности функционирования АПК района необходимо:</w:t>
      </w:r>
    </w:p>
    <w:p w14:paraId="215362CE"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провести комплекс мероприятий по восстановлению мелиоративных систем района для стабильного производства кормов;</w:t>
      </w:r>
    </w:p>
    <w:p w14:paraId="1702330F"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разработать комплекс мероприятий привлечения инвесторов в сектор высокопродуктивного специализированного аграрного производства с использованием интенсивных технологий (животноводческих комплексов с полным циклом выращивания животных и птицы, максимальной переработкой животноводческой продукции с использованием безотходных технологий);</w:t>
      </w:r>
    </w:p>
    <w:p w14:paraId="4A6D7F18"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изменить нормативно-правовое регулирование в области изъятия арендованных земельных участков у арендатора или собственника за их неэффективное или нецелевое использование;</w:t>
      </w:r>
    </w:p>
    <w:p w14:paraId="65B1A1D8"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стимулировать поддержку развития сети заготовительных, перерабатывающих сельскохозяйственных потребительских кооперативов.</w:t>
      </w:r>
    </w:p>
    <w:p w14:paraId="6A9ACB69" w14:textId="77777777" w:rsidR="009700B4" w:rsidRPr="00EC2613" w:rsidRDefault="009700B4" w:rsidP="009700B4">
      <w:pPr>
        <w:spacing w:line="276" w:lineRule="auto"/>
        <w:ind w:firstLine="709"/>
        <w:rPr>
          <w:color w:val="000000"/>
          <w:szCs w:val="24"/>
        </w:rPr>
      </w:pPr>
      <w:r w:rsidRPr="00EC2613">
        <w:rPr>
          <w:color w:val="000000"/>
          <w:szCs w:val="24"/>
        </w:rPr>
        <w:t>В области регулирования рынка и развития рыночной инфраструктуры АПК района:</w:t>
      </w:r>
    </w:p>
    <w:p w14:paraId="4F7A6338"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способствовать обеспечению доступа местных производителей в торговые сети;</w:t>
      </w:r>
    </w:p>
    <w:p w14:paraId="253D40A6"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способствовать заключению долговременных договоров с органами социальной сферы и бюджетными организациями на поставку им продуктов питания.</w:t>
      </w:r>
    </w:p>
    <w:p w14:paraId="39E5E9F6" w14:textId="77777777" w:rsidR="009700B4" w:rsidRPr="00EC2613" w:rsidRDefault="009700B4" w:rsidP="009700B4">
      <w:pPr>
        <w:spacing w:line="276" w:lineRule="auto"/>
        <w:ind w:firstLine="709"/>
        <w:rPr>
          <w:szCs w:val="24"/>
        </w:rPr>
      </w:pPr>
      <w:r w:rsidRPr="00EC2613">
        <w:rPr>
          <w:szCs w:val="24"/>
        </w:rPr>
        <w:t xml:space="preserve">В земельном фонде </w:t>
      </w:r>
      <w:proofErr w:type="spellStart"/>
      <w:r w:rsidRPr="00EC2613">
        <w:rPr>
          <w:szCs w:val="24"/>
        </w:rPr>
        <w:t>сельхозтоваропроизводителей</w:t>
      </w:r>
      <w:proofErr w:type="spellEnd"/>
      <w:r w:rsidRPr="00EC2613">
        <w:rPr>
          <w:szCs w:val="24"/>
        </w:rPr>
        <w:t xml:space="preserve"> необходимо:</w:t>
      </w:r>
    </w:p>
    <w:p w14:paraId="444D4B0C" w14:textId="77777777" w:rsidR="009700B4" w:rsidRPr="00EC2613" w:rsidRDefault="009700B4" w:rsidP="005E2F82">
      <w:pPr>
        <w:pStyle w:val="af6"/>
        <w:numPr>
          <w:ilvl w:val="0"/>
          <w:numId w:val="135"/>
        </w:numPr>
        <w:spacing w:line="276" w:lineRule="auto"/>
        <w:ind w:left="0" w:firstLine="426"/>
        <w:rPr>
          <w:szCs w:val="24"/>
        </w:rPr>
      </w:pPr>
      <w:r w:rsidRPr="00EC2613">
        <w:rPr>
          <w:szCs w:val="24"/>
        </w:rPr>
        <w:t>улучшение существующих угодий;</w:t>
      </w:r>
    </w:p>
    <w:p w14:paraId="6444EC8A" w14:textId="77777777" w:rsidR="009700B4" w:rsidRPr="00EC2613" w:rsidRDefault="009700B4" w:rsidP="005E2F82">
      <w:pPr>
        <w:pStyle w:val="af6"/>
        <w:numPr>
          <w:ilvl w:val="0"/>
          <w:numId w:val="135"/>
        </w:numPr>
        <w:spacing w:line="276" w:lineRule="auto"/>
        <w:ind w:left="0" w:firstLine="426"/>
        <w:rPr>
          <w:szCs w:val="24"/>
        </w:rPr>
      </w:pPr>
      <w:r w:rsidRPr="00EC2613">
        <w:rPr>
          <w:szCs w:val="24"/>
        </w:rPr>
        <w:lastRenderedPageBreak/>
        <w:t>восстановление почвенного плодородия;</w:t>
      </w:r>
    </w:p>
    <w:p w14:paraId="43335A86" w14:textId="77777777" w:rsidR="009700B4" w:rsidRPr="00EC2613" w:rsidRDefault="009700B4" w:rsidP="005E2F82">
      <w:pPr>
        <w:pStyle w:val="af6"/>
        <w:numPr>
          <w:ilvl w:val="0"/>
          <w:numId w:val="135"/>
        </w:numPr>
        <w:spacing w:line="276" w:lineRule="auto"/>
        <w:ind w:left="0" w:firstLine="426"/>
        <w:rPr>
          <w:szCs w:val="24"/>
        </w:rPr>
      </w:pPr>
      <w:r w:rsidRPr="00EC2613">
        <w:rPr>
          <w:szCs w:val="24"/>
        </w:rPr>
        <w:t>обеспечение прироста гумуса в почве;</w:t>
      </w:r>
    </w:p>
    <w:p w14:paraId="2424B234" w14:textId="77777777" w:rsidR="009700B4" w:rsidRPr="00EC2613" w:rsidRDefault="009700B4" w:rsidP="005E2F82">
      <w:pPr>
        <w:pStyle w:val="af6"/>
        <w:numPr>
          <w:ilvl w:val="0"/>
          <w:numId w:val="135"/>
        </w:numPr>
        <w:spacing w:line="276" w:lineRule="auto"/>
        <w:ind w:left="0" w:firstLine="426"/>
        <w:rPr>
          <w:szCs w:val="24"/>
        </w:rPr>
      </w:pPr>
      <w:r w:rsidRPr="00EC2613">
        <w:rPr>
          <w:szCs w:val="24"/>
        </w:rPr>
        <w:t>защита от эрозии;</w:t>
      </w:r>
    </w:p>
    <w:p w14:paraId="2ED54178" w14:textId="77777777" w:rsidR="009700B4" w:rsidRPr="00EC2613" w:rsidRDefault="009700B4" w:rsidP="005E2F82">
      <w:pPr>
        <w:pStyle w:val="af6"/>
        <w:numPr>
          <w:ilvl w:val="0"/>
          <w:numId w:val="135"/>
        </w:numPr>
        <w:spacing w:line="276" w:lineRule="auto"/>
        <w:ind w:left="0" w:firstLine="426"/>
        <w:rPr>
          <w:szCs w:val="24"/>
        </w:rPr>
      </w:pPr>
      <w:r w:rsidRPr="00EC2613">
        <w:rPr>
          <w:szCs w:val="24"/>
        </w:rPr>
        <w:t xml:space="preserve">проведение мелиоративных работ. </w:t>
      </w:r>
    </w:p>
    <w:p w14:paraId="463D647F" w14:textId="77777777" w:rsidR="009700B4" w:rsidRPr="00EC2613" w:rsidRDefault="009700B4" w:rsidP="009700B4">
      <w:pPr>
        <w:spacing w:line="276" w:lineRule="auto"/>
        <w:ind w:firstLine="709"/>
        <w:rPr>
          <w:szCs w:val="24"/>
        </w:rPr>
      </w:pPr>
      <w:r w:rsidRPr="00EC2613">
        <w:rPr>
          <w:szCs w:val="24"/>
        </w:rPr>
        <w:t xml:space="preserve">В результате – повышение продуктивности сельхозугодий и рост урожайности </w:t>
      </w:r>
      <w:proofErr w:type="spellStart"/>
      <w:r w:rsidRPr="00EC2613">
        <w:rPr>
          <w:szCs w:val="24"/>
        </w:rPr>
        <w:t>сельхозкультур</w:t>
      </w:r>
      <w:proofErr w:type="spellEnd"/>
      <w:r w:rsidRPr="00EC2613">
        <w:rPr>
          <w:szCs w:val="24"/>
        </w:rPr>
        <w:t>. Пашня должна полностью использоваться под посевные площади и пары. Необходимо создание улучшенных сенокосов и культурных пастбищ.</w:t>
      </w:r>
    </w:p>
    <w:p w14:paraId="3C45360D" w14:textId="77777777" w:rsidR="009700B4" w:rsidRPr="00EC2613" w:rsidRDefault="009700B4" w:rsidP="009700B4">
      <w:pPr>
        <w:spacing w:line="276" w:lineRule="auto"/>
        <w:ind w:firstLine="709"/>
        <w:rPr>
          <w:szCs w:val="24"/>
        </w:rPr>
      </w:pPr>
      <w:r w:rsidRPr="00EC2613">
        <w:rPr>
          <w:szCs w:val="24"/>
        </w:rPr>
        <w:t>Особое внимание должно уделяться ресурсосберегающим технологиям, бережному отношению к существующим земельным угодьям. Рациональное использование (оптимизация землепользования) земель на основе устойчивой для данного региона структуры земельных угодий.</w:t>
      </w:r>
    </w:p>
    <w:p w14:paraId="4637695D" w14:textId="77777777" w:rsidR="009700B4" w:rsidRPr="00EC2613" w:rsidRDefault="009700B4" w:rsidP="009700B4">
      <w:pPr>
        <w:spacing w:line="276" w:lineRule="auto"/>
        <w:ind w:firstLine="709"/>
        <w:rPr>
          <w:szCs w:val="24"/>
        </w:rPr>
      </w:pPr>
      <w:r w:rsidRPr="00EC2613">
        <w:rPr>
          <w:szCs w:val="24"/>
        </w:rPr>
        <w:t>Прежде всего, необходимо восстановление почвенного плодородия всех сельхозугодий и повышение их продуктивности. Предусмотрено восстановление системы удобрений, севооборотов и так далее. Рекомендуется внесение 10-15 т органических удобрений на 1 га пашни, 100-120 кг минеральных удобрений на 1 га посевной площади. Органические удобрения могут включать навоз, сапропель, солому.</w:t>
      </w:r>
    </w:p>
    <w:p w14:paraId="56D1EA0D" w14:textId="77777777" w:rsidR="009700B4" w:rsidRPr="00EC2613" w:rsidRDefault="009700B4" w:rsidP="009700B4">
      <w:pPr>
        <w:spacing w:line="276" w:lineRule="auto"/>
        <w:ind w:firstLine="709"/>
        <w:rPr>
          <w:szCs w:val="24"/>
        </w:rPr>
      </w:pPr>
      <w:r w:rsidRPr="00EC2613">
        <w:rPr>
          <w:szCs w:val="24"/>
        </w:rPr>
        <w:t>Использование для выпаса естественных кормовых угодий и части площадей, занятых сеяными травами на пашне, – одно из основных направлений ресурсосбережения в кормопроизводстве и животноводстве.</w:t>
      </w:r>
    </w:p>
    <w:p w14:paraId="4E0CE9AF" w14:textId="77777777" w:rsidR="009700B4" w:rsidRPr="00EC2613" w:rsidRDefault="009700B4" w:rsidP="009700B4">
      <w:pPr>
        <w:spacing w:line="276" w:lineRule="auto"/>
        <w:ind w:firstLine="709"/>
        <w:rPr>
          <w:b/>
          <w:szCs w:val="24"/>
        </w:rPr>
      </w:pPr>
      <w:r w:rsidRPr="00EC2613">
        <w:rPr>
          <w:b/>
          <w:szCs w:val="24"/>
        </w:rPr>
        <w:t>Основные мероприятия по АПК района (по развитию растениеводства):</w:t>
      </w:r>
    </w:p>
    <w:p w14:paraId="606DCD2B"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эффективное использование пашни: вовлечение всей пашни в сельскохозяйственный оборот (а в дальнейшем и залежи), соблюдение научно-обоснованной структуры посевных площадей, севооборотов;</w:t>
      </w:r>
    </w:p>
    <w:p w14:paraId="6F64C85B"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повышение почвенного плодородия;</w:t>
      </w:r>
    </w:p>
    <w:p w14:paraId="08672DD1"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применение ресурсосберегающих технологий;</w:t>
      </w:r>
    </w:p>
    <w:p w14:paraId="79556DFC"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реконструкция мелиоративных систем;</w:t>
      </w:r>
    </w:p>
    <w:p w14:paraId="5D694C30"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 xml:space="preserve">создание прочной кормовой базы для животноводства; </w:t>
      </w:r>
    </w:p>
    <w:p w14:paraId="2B9CC027"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расширение площадей культурных пастбищ и улучшенных сенокосов;</w:t>
      </w:r>
    </w:p>
    <w:p w14:paraId="37847588"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организация и проведение агрохимического обследования на всей площади пашни;</w:t>
      </w:r>
    </w:p>
    <w:p w14:paraId="6F9DA251"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организация внесения минеральных удобрений в научно-рекомендованных дозах согласно результатов агрохимического обследования;</w:t>
      </w:r>
    </w:p>
    <w:p w14:paraId="0D68FB4F"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 xml:space="preserve">внедрение высокоурожайных сортов </w:t>
      </w:r>
      <w:proofErr w:type="spellStart"/>
      <w:r w:rsidRPr="00EC2613">
        <w:rPr>
          <w:color w:val="000000"/>
          <w:szCs w:val="24"/>
        </w:rPr>
        <w:t>сельхозкультур</w:t>
      </w:r>
      <w:proofErr w:type="spellEnd"/>
      <w:r w:rsidRPr="00EC2613">
        <w:rPr>
          <w:color w:val="000000"/>
          <w:szCs w:val="24"/>
        </w:rPr>
        <w:t>, увеличение процента элитных семян в посевах.</w:t>
      </w:r>
    </w:p>
    <w:p w14:paraId="0F7DBF2C" w14:textId="77777777" w:rsidR="009700B4" w:rsidRPr="00EC2613" w:rsidRDefault="009700B4" w:rsidP="009700B4">
      <w:pPr>
        <w:spacing w:line="276" w:lineRule="auto"/>
        <w:ind w:firstLine="709"/>
        <w:rPr>
          <w:szCs w:val="24"/>
        </w:rPr>
      </w:pPr>
      <w:r w:rsidRPr="00EC2613">
        <w:rPr>
          <w:szCs w:val="24"/>
        </w:rPr>
        <w:t xml:space="preserve">Для предотвращения деградации плодородия пахотных земель и его воспроизводства, необходимо восстановить систему применения органических и минеральных удобрений, проводить известкование, </w:t>
      </w:r>
      <w:proofErr w:type="spellStart"/>
      <w:r w:rsidRPr="00EC2613">
        <w:rPr>
          <w:szCs w:val="24"/>
        </w:rPr>
        <w:t>фосфоритование</w:t>
      </w:r>
      <w:proofErr w:type="spellEnd"/>
      <w:r w:rsidRPr="00EC2613">
        <w:rPr>
          <w:szCs w:val="24"/>
        </w:rPr>
        <w:t xml:space="preserve">, </w:t>
      </w:r>
      <w:proofErr w:type="spellStart"/>
      <w:r w:rsidRPr="00EC2613">
        <w:rPr>
          <w:szCs w:val="24"/>
        </w:rPr>
        <w:t>каливание</w:t>
      </w:r>
      <w:proofErr w:type="spellEnd"/>
      <w:r w:rsidRPr="00EC2613">
        <w:rPr>
          <w:szCs w:val="24"/>
        </w:rPr>
        <w:t>.</w:t>
      </w:r>
    </w:p>
    <w:p w14:paraId="661BBAAC" w14:textId="77777777" w:rsidR="009700B4" w:rsidRPr="00EC2613" w:rsidRDefault="009700B4" w:rsidP="009700B4">
      <w:pPr>
        <w:spacing w:line="276" w:lineRule="auto"/>
        <w:ind w:firstLine="709"/>
        <w:rPr>
          <w:szCs w:val="24"/>
        </w:rPr>
      </w:pPr>
      <w:r w:rsidRPr="00EC2613">
        <w:rPr>
          <w:szCs w:val="24"/>
        </w:rPr>
        <w:t xml:space="preserve">Наиболее эффективными видами удобрений следует считать органоминеральные смеси и торфяные компосты с минеральными добавками. Очень важно применение микроудобрений. </w:t>
      </w:r>
    </w:p>
    <w:p w14:paraId="50D54175" w14:textId="77777777" w:rsidR="009700B4" w:rsidRPr="00EC2613" w:rsidRDefault="009700B4" w:rsidP="009700B4">
      <w:pPr>
        <w:spacing w:line="276" w:lineRule="auto"/>
        <w:ind w:firstLine="709"/>
        <w:rPr>
          <w:szCs w:val="24"/>
        </w:rPr>
      </w:pPr>
      <w:r w:rsidRPr="00EC2613">
        <w:rPr>
          <w:szCs w:val="24"/>
        </w:rPr>
        <w:t>Потребность внесения органических удобрений – 300-450 тыс. тонн в год; минеральных – 2-3 тыс. тонн в действующем веществе в год.</w:t>
      </w:r>
    </w:p>
    <w:p w14:paraId="203D11B4" w14:textId="77777777" w:rsidR="009700B4" w:rsidRPr="00EC2613" w:rsidRDefault="009700B4" w:rsidP="009700B4">
      <w:pPr>
        <w:spacing w:line="276" w:lineRule="auto"/>
        <w:ind w:firstLine="709"/>
        <w:rPr>
          <w:szCs w:val="24"/>
        </w:rPr>
      </w:pPr>
      <w:r w:rsidRPr="00EC2613">
        <w:rPr>
          <w:szCs w:val="24"/>
        </w:rPr>
        <w:t>Дозы внесения удобрений должны определяться отдельно для каждого поля по данным агрохимического анализы почвы.</w:t>
      </w:r>
    </w:p>
    <w:p w14:paraId="61DCE4F4" w14:textId="77777777" w:rsidR="009700B4" w:rsidRPr="00EC2613" w:rsidRDefault="009700B4" w:rsidP="009700B4">
      <w:pPr>
        <w:spacing w:line="276" w:lineRule="auto"/>
        <w:ind w:firstLine="709"/>
        <w:rPr>
          <w:szCs w:val="24"/>
        </w:rPr>
      </w:pPr>
      <w:r w:rsidRPr="00EC2613">
        <w:rPr>
          <w:szCs w:val="24"/>
        </w:rPr>
        <w:t xml:space="preserve">Применение минеральных удобрений в сочетании с инсектофунгицидами и гербицидами препятствует отчуждению сорняками питательных элементов из почвы. Смеси гербицидов и </w:t>
      </w:r>
      <w:r w:rsidRPr="00EC2613">
        <w:rPr>
          <w:szCs w:val="24"/>
        </w:rPr>
        <w:lastRenderedPageBreak/>
        <w:t>удобрений не образуют пыли и не подвержены сносу. Можно применять ЭМ-препараты в борьбе с сорняками, вредителями, болезнями растений.</w:t>
      </w:r>
    </w:p>
    <w:p w14:paraId="7248582D" w14:textId="77777777" w:rsidR="009700B4" w:rsidRPr="00EC2613" w:rsidRDefault="009700B4" w:rsidP="009700B4">
      <w:pPr>
        <w:spacing w:line="276" w:lineRule="auto"/>
        <w:ind w:firstLine="709"/>
        <w:rPr>
          <w:szCs w:val="24"/>
        </w:rPr>
      </w:pPr>
      <w:r w:rsidRPr="00EC2613">
        <w:rPr>
          <w:szCs w:val="24"/>
        </w:rPr>
        <w:t xml:space="preserve">В настоящее время против вредителей </w:t>
      </w:r>
      <w:proofErr w:type="spellStart"/>
      <w:r w:rsidRPr="00EC2613">
        <w:rPr>
          <w:szCs w:val="24"/>
        </w:rPr>
        <w:t>сельхозкультур</w:t>
      </w:r>
      <w:proofErr w:type="spellEnd"/>
      <w:r w:rsidRPr="00EC2613">
        <w:rPr>
          <w:szCs w:val="24"/>
        </w:rPr>
        <w:t xml:space="preserve"> применяемые </w:t>
      </w:r>
      <w:proofErr w:type="spellStart"/>
      <w:r w:rsidRPr="00EC2613">
        <w:rPr>
          <w:szCs w:val="24"/>
        </w:rPr>
        <w:t>пиретроидные</w:t>
      </w:r>
      <w:proofErr w:type="spellEnd"/>
      <w:r w:rsidRPr="00EC2613">
        <w:rPr>
          <w:szCs w:val="24"/>
        </w:rPr>
        <w:t xml:space="preserve"> препараты заменяются более современными препаратами нового уровня, эти препараты более эффективны и позволяют в 10-20 раз сократить расход пестицидов.</w:t>
      </w:r>
    </w:p>
    <w:p w14:paraId="5C6BB9FF" w14:textId="77777777" w:rsidR="009700B4" w:rsidRPr="00EC2613" w:rsidRDefault="009700B4" w:rsidP="009700B4">
      <w:pPr>
        <w:spacing w:line="276" w:lineRule="auto"/>
        <w:ind w:firstLine="709"/>
        <w:rPr>
          <w:szCs w:val="24"/>
        </w:rPr>
      </w:pPr>
      <w:r w:rsidRPr="00EC2613">
        <w:rPr>
          <w:szCs w:val="24"/>
        </w:rPr>
        <w:t>Развитие животноводства определено наличием кормовых ресурсов. Предусматривается развивать отрасли животноводства: молочное скотоводство, свиноводство (овцеводство, птицеводство, пчеловодство в основном в хозяйствах ЛПХ и фермерских хозяйствах).</w:t>
      </w:r>
    </w:p>
    <w:p w14:paraId="2BCB4B06" w14:textId="77777777" w:rsidR="009700B4" w:rsidRPr="00EC2613" w:rsidRDefault="009700B4" w:rsidP="009700B4">
      <w:pPr>
        <w:spacing w:line="276" w:lineRule="auto"/>
        <w:ind w:firstLine="709"/>
        <w:rPr>
          <w:szCs w:val="24"/>
        </w:rPr>
      </w:pPr>
      <w:r w:rsidRPr="00EC2613">
        <w:rPr>
          <w:szCs w:val="24"/>
        </w:rPr>
        <w:t>Роль личного сектора в производстве сельхозпродуктов сохранится. Функционирование личных подсобных хозяйств (ЛПХ) должно осуществляться при оказании активной государственной поддержки с учетом их большой не только экономической, но и социальной значимости для района и региона в целом. Предполагается последующая трансформация части ЛПХ в крестьянские (фермерские) хозяйства, а также дальнейшее их развитие как формы семейного предпринимательства на основе расширения рыночных отношений с крупными и средними субъектами рынка.</w:t>
      </w:r>
    </w:p>
    <w:p w14:paraId="3109E16C" w14:textId="77777777" w:rsidR="009700B4" w:rsidRPr="00EC2613" w:rsidRDefault="009700B4" w:rsidP="009700B4">
      <w:pPr>
        <w:spacing w:line="276" w:lineRule="auto"/>
        <w:ind w:firstLine="709"/>
        <w:rPr>
          <w:szCs w:val="24"/>
        </w:rPr>
      </w:pPr>
      <w:r w:rsidRPr="00EC2613">
        <w:rPr>
          <w:szCs w:val="24"/>
        </w:rPr>
        <w:t>Для хозяйств всех форм собственности требуется:</w:t>
      </w:r>
    </w:p>
    <w:p w14:paraId="6319C792"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 xml:space="preserve">организация ремонта техники, закупка техники, </w:t>
      </w:r>
      <w:proofErr w:type="spellStart"/>
      <w:r w:rsidRPr="00EC2613">
        <w:rPr>
          <w:color w:val="000000"/>
          <w:szCs w:val="24"/>
        </w:rPr>
        <w:t>минитехники</w:t>
      </w:r>
      <w:proofErr w:type="spellEnd"/>
      <w:r w:rsidRPr="00EC2613">
        <w:rPr>
          <w:color w:val="000000"/>
          <w:szCs w:val="24"/>
        </w:rPr>
        <w:t>;</w:t>
      </w:r>
    </w:p>
    <w:p w14:paraId="6F0A15FC"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создание кооперативных и частных МТС, а также станций по техническому обслуживанию оборудования животноводческих ферм;</w:t>
      </w:r>
    </w:p>
    <w:p w14:paraId="70FA5E9A"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proofErr w:type="spellStart"/>
      <w:r w:rsidRPr="00EC2613">
        <w:rPr>
          <w:color w:val="000000"/>
          <w:szCs w:val="24"/>
        </w:rPr>
        <w:t>агросервисное</w:t>
      </w:r>
      <w:proofErr w:type="spellEnd"/>
      <w:r w:rsidRPr="00EC2613">
        <w:rPr>
          <w:color w:val="000000"/>
          <w:szCs w:val="24"/>
        </w:rPr>
        <w:t xml:space="preserve"> обслуживание;</w:t>
      </w:r>
    </w:p>
    <w:p w14:paraId="500C361A" w14:textId="77777777" w:rsidR="009700B4" w:rsidRPr="00EC2613" w:rsidRDefault="009700B4" w:rsidP="005E2F82">
      <w:pPr>
        <w:pStyle w:val="af6"/>
        <w:numPr>
          <w:ilvl w:val="0"/>
          <w:numId w:val="134"/>
        </w:numPr>
        <w:shd w:val="clear" w:color="auto" w:fill="FFFFFF"/>
        <w:autoSpaceDE w:val="0"/>
        <w:autoSpaceDN w:val="0"/>
        <w:adjustRightInd w:val="0"/>
        <w:spacing w:line="276" w:lineRule="auto"/>
        <w:ind w:left="0" w:firstLine="426"/>
        <w:rPr>
          <w:color w:val="000000"/>
          <w:szCs w:val="24"/>
        </w:rPr>
      </w:pPr>
      <w:r w:rsidRPr="00EC2613">
        <w:rPr>
          <w:color w:val="000000"/>
          <w:szCs w:val="24"/>
        </w:rPr>
        <w:t>приобретение списанной техники и ее ремонт и прочее.</w:t>
      </w:r>
    </w:p>
    <w:p w14:paraId="7F845C88" w14:textId="77777777" w:rsidR="009700B4" w:rsidRPr="00EC2613" w:rsidRDefault="009700B4" w:rsidP="009700B4">
      <w:pPr>
        <w:spacing w:line="276" w:lineRule="auto"/>
        <w:ind w:firstLine="709"/>
        <w:rPr>
          <w:szCs w:val="24"/>
        </w:rPr>
      </w:pPr>
      <w:r w:rsidRPr="00EC2613">
        <w:rPr>
          <w:szCs w:val="24"/>
        </w:rPr>
        <w:t>Необходимо разработать систему сбора – закупок продукции в ЛПХ, ее реализации, переработки, создания сети заготовительно-сбытовых кооперативов.</w:t>
      </w:r>
    </w:p>
    <w:p w14:paraId="13DECC7D" w14:textId="77777777" w:rsidR="009700B4" w:rsidRPr="00EC2613" w:rsidRDefault="009700B4" w:rsidP="009700B4">
      <w:pPr>
        <w:spacing w:line="276" w:lineRule="auto"/>
        <w:ind w:firstLine="709"/>
        <w:rPr>
          <w:b/>
          <w:szCs w:val="24"/>
        </w:rPr>
      </w:pPr>
      <w:r w:rsidRPr="00EC2613">
        <w:rPr>
          <w:b/>
          <w:szCs w:val="24"/>
        </w:rPr>
        <w:t>Выводы:</w:t>
      </w:r>
    </w:p>
    <w:p w14:paraId="65578D48" w14:textId="77777777" w:rsidR="009700B4" w:rsidRPr="00EC2613" w:rsidRDefault="009700B4" w:rsidP="009700B4">
      <w:pPr>
        <w:spacing w:line="276" w:lineRule="auto"/>
        <w:ind w:firstLine="709"/>
        <w:rPr>
          <w:szCs w:val="24"/>
        </w:rPr>
      </w:pPr>
      <w:r w:rsidRPr="00EC2613">
        <w:rPr>
          <w:szCs w:val="24"/>
        </w:rPr>
        <w:t xml:space="preserve">В условиях импортозамещения, животноводство является инвестиционно-привлекательной отраслью. Повышение роли животноводства предполагается за счет развития мясного скотоводства, развитие кормовой базы, переход сельскохозяйственной отрасли на принципы ресурсосбережения. </w:t>
      </w:r>
    </w:p>
    <w:p w14:paraId="6AD3F3FF" w14:textId="77777777" w:rsidR="009700B4" w:rsidRPr="00EC2613" w:rsidRDefault="009700B4" w:rsidP="009700B4">
      <w:pPr>
        <w:spacing w:line="276" w:lineRule="auto"/>
        <w:ind w:firstLine="709"/>
        <w:rPr>
          <w:szCs w:val="24"/>
        </w:rPr>
      </w:pPr>
      <w:r w:rsidRPr="00EC2613">
        <w:rPr>
          <w:szCs w:val="24"/>
        </w:rPr>
        <w:t xml:space="preserve">Внедрение новых технологий, повышение эффективности сельского хозяйства формируют заказ на развитие производства в смежных секторах экономики. </w:t>
      </w:r>
    </w:p>
    <w:p w14:paraId="60446C9B" w14:textId="77777777" w:rsidR="009700B4" w:rsidRPr="00EC2613" w:rsidRDefault="009700B4" w:rsidP="009700B4">
      <w:pPr>
        <w:spacing w:line="276" w:lineRule="auto"/>
        <w:ind w:firstLine="709"/>
        <w:rPr>
          <w:szCs w:val="24"/>
        </w:rPr>
      </w:pPr>
      <w:r w:rsidRPr="00EC2613">
        <w:rPr>
          <w:szCs w:val="24"/>
        </w:rPr>
        <w:t>Сырьевой базой для развития промышленности является продукция сельского хозяйства и строительные (песок, глина, известняк-ракушечник) полезные ископаемые. Одним из положительных факторов является наличие земельных участков, которые могут быть использованы для создания промышленных производств. В районе имеется достаточно развитая инфраструктура, транспортные коммуникации, объекты жилищно-коммунального хозяйства и социального значения.</w:t>
      </w:r>
    </w:p>
    <w:p w14:paraId="3C075099" w14:textId="77777777" w:rsidR="009700B4" w:rsidRPr="00EC2613" w:rsidRDefault="009700B4" w:rsidP="009700B4">
      <w:pPr>
        <w:spacing w:line="276" w:lineRule="auto"/>
        <w:ind w:firstLine="709"/>
        <w:rPr>
          <w:szCs w:val="24"/>
        </w:rPr>
      </w:pPr>
      <w:r w:rsidRPr="00EC2613">
        <w:rPr>
          <w:szCs w:val="24"/>
        </w:rPr>
        <w:t xml:space="preserve">Главная проблема, сдерживающая эффективное использование имеющего </w:t>
      </w:r>
      <w:r w:rsidRPr="00EC2613">
        <w:rPr>
          <w:szCs w:val="24"/>
        </w:rPr>
        <w:br/>
        <w:t xml:space="preserve">потенциала – отсутствие инвесторов, недостаток собственных средств предприятий на динамичное развитие, модернизацию производства, обновление основных фондов, приобретение новой техники. </w:t>
      </w:r>
    </w:p>
    <w:p w14:paraId="7FABD2B2" w14:textId="77777777" w:rsidR="009700B4" w:rsidRPr="00EC2613" w:rsidRDefault="009700B4" w:rsidP="009700B4">
      <w:pPr>
        <w:spacing w:line="276" w:lineRule="auto"/>
        <w:ind w:firstLine="709"/>
        <w:rPr>
          <w:szCs w:val="24"/>
        </w:rPr>
      </w:pPr>
      <w:r w:rsidRPr="00EC2613">
        <w:rPr>
          <w:szCs w:val="24"/>
        </w:rPr>
        <w:t>В целом АПК имеет долгосрочные конкурентные перспективы развития и усиление его позиций рассматривается в числе стратегических направлений развития Нерчинского района.</w:t>
      </w:r>
    </w:p>
    <w:p w14:paraId="7DBF040D" w14:textId="77777777" w:rsidR="009700B4" w:rsidRPr="00EC2613" w:rsidRDefault="009700B4" w:rsidP="009700B4">
      <w:pPr>
        <w:spacing w:line="276" w:lineRule="auto"/>
        <w:ind w:firstLine="709"/>
        <w:rPr>
          <w:b/>
          <w:bCs/>
          <w:szCs w:val="24"/>
        </w:rPr>
      </w:pPr>
      <w:r w:rsidRPr="00EC2613">
        <w:rPr>
          <w:szCs w:val="24"/>
        </w:rPr>
        <w:t xml:space="preserve">В перспективе в результате реформирования, эффективного освоения недр и имеющихся ресурсов, организации производства новых, более рентабельных видов продукции, значительно </w:t>
      </w:r>
      <w:r w:rsidRPr="00EC2613">
        <w:rPr>
          <w:szCs w:val="24"/>
        </w:rPr>
        <w:lastRenderedPageBreak/>
        <w:t xml:space="preserve">возрастет конкурентоспособность промышленности, агропромышленного комплекса, которые сохранят свое ведущее место в экономике района. </w:t>
      </w:r>
    </w:p>
    <w:p w14:paraId="240B5DA3" w14:textId="77777777" w:rsidR="009700B4" w:rsidRPr="00EC2613" w:rsidRDefault="009700B4" w:rsidP="009700B4">
      <w:pPr>
        <w:spacing w:line="276" w:lineRule="auto"/>
        <w:ind w:firstLine="709"/>
        <w:rPr>
          <w:szCs w:val="24"/>
        </w:rPr>
      </w:pPr>
      <w:r w:rsidRPr="00EC2613">
        <w:rPr>
          <w:szCs w:val="24"/>
        </w:rPr>
        <w:t xml:space="preserve">Одним из ключевых условий экономического роста в районе станет развитие малого и среднего бизнеса, субъекты которого войдут в структуру большинства основных кластеров. </w:t>
      </w:r>
    </w:p>
    <w:p w14:paraId="6313F3E1" w14:textId="77777777" w:rsidR="009700B4" w:rsidRPr="00EC2613" w:rsidRDefault="009700B4" w:rsidP="009700B4">
      <w:pPr>
        <w:spacing w:line="276" w:lineRule="auto"/>
        <w:ind w:firstLine="709"/>
        <w:rPr>
          <w:szCs w:val="24"/>
        </w:rPr>
      </w:pPr>
      <w:r w:rsidRPr="00EC2613">
        <w:rPr>
          <w:szCs w:val="24"/>
        </w:rPr>
        <w:t>Продолжится интеграция экономики района в экономику Забайкальского края и России. Это предполагает привлечение в район инвестиций, реализацию совместных проектов и расширение сотрудничества с другими районами.</w:t>
      </w:r>
    </w:p>
    <w:p w14:paraId="6E364EF9" w14:textId="788429C9" w:rsidR="009700B4" w:rsidRPr="00EC2613" w:rsidRDefault="009700B4" w:rsidP="00D20598">
      <w:pPr>
        <w:pStyle w:val="0212162"/>
        <w:outlineLvl w:val="2"/>
      </w:pPr>
      <w:bookmarkStart w:id="191" w:name="_Toc58481434"/>
      <w:r w:rsidRPr="00EC2613">
        <w:t>7.3 Инвестиционные проекты</w:t>
      </w:r>
      <w:bookmarkEnd w:id="191"/>
    </w:p>
    <w:p w14:paraId="34808A1D" w14:textId="77777777" w:rsidR="009700B4" w:rsidRPr="00EC2613" w:rsidRDefault="009700B4" w:rsidP="009700B4">
      <w:pPr>
        <w:spacing w:line="276" w:lineRule="auto"/>
        <w:ind w:firstLine="709"/>
        <w:rPr>
          <w:b/>
          <w:szCs w:val="24"/>
        </w:rPr>
      </w:pPr>
      <w:r w:rsidRPr="00EC2613">
        <w:rPr>
          <w:szCs w:val="24"/>
        </w:rPr>
        <w:t>В целях развития аграрного сектора экономики и улучшения жизни населения Комитетом сельского хозяйства и продовольствия разработаны и приняты следующие целевые муниципальные программы: «Поддержка и развитие агропромышленного комплекса муниципального района «Нерчинский район» на 2013-2020 годы»; «Устойчивое развитие сельских территорий на 2014-2017 годы и на период до 2020 года в муниципальном районе «Нерчинский район».</w:t>
      </w:r>
    </w:p>
    <w:p w14:paraId="423F447D" w14:textId="77777777" w:rsidR="009700B4" w:rsidRPr="00EC2613" w:rsidRDefault="009700B4" w:rsidP="009700B4">
      <w:pPr>
        <w:spacing w:line="276" w:lineRule="auto"/>
        <w:ind w:firstLine="709"/>
        <w:rPr>
          <w:b/>
          <w:szCs w:val="24"/>
        </w:rPr>
      </w:pPr>
      <w:r w:rsidRPr="00EC2613">
        <w:rPr>
          <w:szCs w:val="24"/>
        </w:rPr>
        <w:t>Перспективными инвестиционными проектами в агропромышленном комплексе являются:</w:t>
      </w:r>
      <w:r w:rsidRPr="00EC2613">
        <w:rPr>
          <w:szCs w:val="24"/>
          <w:shd w:val="clear" w:color="auto" w:fill="FFFFFF"/>
        </w:rPr>
        <w:t xml:space="preserve"> </w:t>
      </w:r>
      <w:r w:rsidRPr="00EC2613">
        <w:rPr>
          <w:szCs w:val="24"/>
        </w:rPr>
        <w:t xml:space="preserve">«Увеличение объемов производства продукции растениеводства АО «Племенной завод «Комсомолец» за счет вовлечения в оборот сельскохозяйственных угодий; </w:t>
      </w:r>
      <w:r w:rsidRPr="00EC2613">
        <w:rPr>
          <w:szCs w:val="24"/>
          <w:shd w:val="clear" w:color="auto" w:fill="FFFFFF"/>
        </w:rPr>
        <w:t>«К</w:t>
      </w:r>
      <w:r w:rsidRPr="00EC2613">
        <w:rPr>
          <w:szCs w:val="24"/>
        </w:rPr>
        <w:t>омплексная модернизация производства и переработки импортозамещающей сельскохозяйственной продукции</w:t>
      </w:r>
      <w:r w:rsidRPr="00EC2613">
        <w:rPr>
          <w:szCs w:val="24"/>
          <w:shd w:val="clear" w:color="auto" w:fill="FFFFFF"/>
        </w:rPr>
        <w:t>» (ООО «</w:t>
      </w:r>
      <w:proofErr w:type="spellStart"/>
      <w:r w:rsidRPr="00EC2613">
        <w:rPr>
          <w:szCs w:val="24"/>
          <w:shd w:val="clear" w:color="auto" w:fill="FFFFFF"/>
        </w:rPr>
        <w:t>Олекан</w:t>
      </w:r>
      <w:proofErr w:type="spellEnd"/>
      <w:r w:rsidRPr="00EC2613">
        <w:rPr>
          <w:szCs w:val="24"/>
          <w:shd w:val="clear" w:color="auto" w:fill="FFFFFF"/>
        </w:rPr>
        <w:t>»).</w:t>
      </w:r>
    </w:p>
    <w:p w14:paraId="103353F8" w14:textId="77777777" w:rsidR="009700B4" w:rsidRPr="00EC2613" w:rsidRDefault="009700B4" w:rsidP="009700B4">
      <w:pPr>
        <w:widowControl w:val="0"/>
        <w:spacing w:line="276" w:lineRule="auto"/>
        <w:ind w:firstLine="709"/>
        <w:rPr>
          <w:spacing w:val="-2"/>
          <w:szCs w:val="24"/>
        </w:rPr>
      </w:pPr>
      <w:r w:rsidRPr="00EC2613">
        <w:rPr>
          <w:szCs w:val="24"/>
          <w:shd w:val="clear" w:color="auto" w:fill="FFFFFF"/>
        </w:rPr>
        <w:t xml:space="preserve">Увеличение производства продукции сельского хозяйства прогнозируется за счет вовлечения в оборот выбывших сельскохозяйственных угодий, увеличения урожайности сельскохозяйственных культур, </w:t>
      </w:r>
      <w:r w:rsidRPr="00EC2613">
        <w:rPr>
          <w:spacing w:val="-2"/>
          <w:szCs w:val="24"/>
        </w:rPr>
        <w:t xml:space="preserve">освоения интенсивных технологий, базирующихся на использовании современных сельскохозяйственных машин, повышения продуктивных качеств сельскохозяйственных животных. </w:t>
      </w:r>
    </w:p>
    <w:p w14:paraId="1C28FB6E" w14:textId="637CDA60" w:rsidR="009700B4" w:rsidRPr="00EC2613" w:rsidRDefault="009700B4" w:rsidP="009700B4">
      <w:pPr>
        <w:widowControl w:val="0"/>
        <w:spacing w:line="276" w:lineRule="auto"/>
        <w:ind w:firstLine="709"/>
        <w:rPr>
          <w:spacing w:val="-2"/>
          <w:szCs w:val="24"/>
        </w:rPr>
      </w:pPr>
      <w:r w:rsidRPr="00EC2613">
        <w:rPr>
          <w:spacing w:val="-2"/>
          <w:szCs w:val="24"/>
        </w:rPr>
        <w:t xml:space="preserve">Перечень инвестиционных проектов в соответствии с Инвестиционным паспортом муниципального района «Нерчинский </w:t>
      </w:r>
      <w:r w:rsidR="000913E4" w:rsidRPr="00EC2613">
        <w:rPr>
          <w:spacing w:val="-2"/>
          <w:szCs w:val="24"/>
        </w:rPr>
        <w:t>район» на</w:t>
      </w:r>
      <w:r w:rsidRPr="00EC2613">
        <w:rPr>
          <w:spacing w:val="-2"/>
          <w:szCs w:val="24"/>
        </w:rPr>
        <w:t xml:space="preserve"> территории сельского поселения «</w:t>
      </w:r>
      <w:proofErr w:type="spellStart"/>
      <w:r w:rsidR="00334882" w:rsidRPr="00EC2613">
        <w:rPr>
          <w:spacing w:val="-2"/>
          <w:szCs w:val="24"/>
        </w:rPr>
        <w:t>И</w:t>
      </w:r>
      <w:r w:rsidR="006F7EF7" w:rsidRPr="00EC2613">
        <w:rPr>
          <w:spacing w:val="-2"/>
          <w:szCs w:val="24"/>
        </w:rPr>
        <w:t>лимское</w:t>
      </w:r>
      <w:proofErr w:type="spellEnd"/>
      <w:r w:rsidR="00294C92">
        <w:rPr>
          <w:spacing w:val="-2"/>
          <w:szCs w:val="24"/>
        </w:rPr>
        <w:t>» представлен в таблице 2.7.3.</w:t>
      </w:r>
    </w:p>
    <w:p w14:paraId="2AD2F9AA" w14:textId="77777777" w:rsidR="001914F0" w:rsidRPr="00EC2613" w:rsidRDefault="001914F0" w:rsidP="00B44393">
      <w:pPr>
        <w:pStyle w:val="ConsPlusNormal"/>
        <w:widowControl w:val="0"/>
        <w:spacing w:line="276" w:lineRule="auto"/>
        <w:jc w:val="both"/>
        <w:rPr>
          <w:rFonts w:ascii="Times New Roman" w:eastAsia="Calibri" w:hAnsi="Times New Roman" w:cs="Times New Roman"/>
          <w:sz w:val="24"/>
          <w:szCs w:val="24"/>
          <w:lang w:eastAsia="en-US"/>
        </w:rPr>
      </w:pPr>
    </w:p>
    <w:p w14:paraId="4F7E715D" w14:textId="77777777" w:rsidR="009700B4" w:rsidRPr="00EC2613" w:rsidRDefault="009700B4" w:rsidP="00B44393">
      <w:pPr>
        <w:pStyle w:val="ConsPlusNormal"/>
        <w:widowControl w:val="0"/>
        <w:spacing w:line="276" w:lineRule="auto"/>
        <w:jc w:val="both"/>
        <w:rPr>
          <w:rFonts w:ascii="Times New Roman" w:eastAsia="Calibri" w:hAnsi="Times New Roman" w:cs="Times New Roman"/>
          <w:sz w:val="24"/>
          <w:szCs w:val="24"/>
          <w:lang w:eastAsia="en-US"/>
        </w:rPr>
        <w:sectPr w:rsidR="009700B4" w:rsidRPr="00EC2613" w:rsidSect="00861170">
          <w:footerReference w:type="default" r:id="rId30"/>
          <w:footerReference w:type="first" r:id="rId31"/>
          <w:pgSz w:w="11907" w:h="16839" w:code="9"/>
          <w:pgMar w:top="1134" w:right="567" w:bottom="1134" w:left="1418" w:header="567" w:footer="567" w:gutter="0"/>
          <w:paperSrc w:other="15"/>
          <w:cols w:space="708"/>
          <w:titlePg/>
          <w:docGrid w:linePitch="326"/>
        </w:sectPr>
      </w:pPr>
    </w:p>
    <w:p w14:paraId="10976502" w14:textId="3BFEEFA7" w:rsidR="009700B4" w:rsidRPr="00EC2613" w:rsidRDefault="00294C92" w:rsidP="009700B4">
      <w:pPr>
        <w:pStyle w:val="af6"/>
        <w:spacing w:line="276" w:lineRule="auto"/>
        <w:ind w:left="0"/>
        <w:jc w:val="right"/>
      </w:pPr>
      <w:r>
        <w:rPr>
          <w:bCs/>
        </w:rPr>
        <w:lastRenderedPageBreak/>
        <w:t>Таблица 2.7.3</w:t>
      </w:r>
    </w:p>
    <w:p w14:paraId="1B0ABB78" w14:textId="77777777" w:rsidR="009700B4" w:rsidRPr="00EC2613" w:rsidRDefault="009700B4" w:rsidP="009700B4">
      <w:pPr>
        <w:pStyle w:val="af6"/>
        <w:spacing w:line="276" w:lineRule="auto"/>
        <w:ind w:left="0"/>
        <w:jc w:val="center"/>
        <w:rPr>
          <w:spacing w:val="-2"/>
          <w:szCs w:val="24"/>
        </w:rPr>
      </w:pPr>
      <w:r w:rsidRPr="00EC2613">
        <w:rPr>
          <w:bCs/>
        </w:rPr>
        <w:t xml:space="preserve">Перечень инвестиционных проектов </w:t>
      </w:r>
      <w:r w:rsidRPr="00EC2613">
        <w:rPr>
          <w:spacing w:val="-2"/>
          <w:szCs w:val="24"/>
        </w:rPr>
        <w:t>в соответствии с Инвестиционным паспортом муниципального района «Нерчинский район»</w:t>
      </w:r>
    </w:p>
    <w:tbl>
      <w:tblPr>
        <w:tblW w:w="5000" w:type="pct"/>
        <w:tblLook w:val="04A0" w:firstRow="1" w:lastRow="0" w:firstColumn="1" w:lastColumn="0" w:noHBand="0" w:noVBand="1"/>
      </w:tblPr>
      <w:tblGrid>
        <w:gridCol w:w="424"/>
        <w:gridCol w:w="2481"/>
        <w:gridCol w:w="1564"/>
        <w:gridCol w:w="2292"/>
        <w:gridCol w:w="2017"/>
        <w:gridCol w:w="1606"/>
        <w:gridCol w:w="970"/>
        <w:gridCol w:w="1789"/>
        <w:gridCol w:w="1644"/>
      </w:tblGrid>
      <w:tr w:rsidR="009700B4" w:rsidRPr="00EC2613" w14:paraId="6613106E" w14:textId="77777777" w:rsidTr="00F21145">
        <w:trPr>
          <w:trHeight w:val="57"/>
        </w:trPr>
        <w:tc>
          <w:tcPr>
            <w:tcW w:w="143" w:type="pct"/>
            <w:vMerge w:val="restart"/>
            <w:tcBorders>
              <w:top w:val="single" w:sz="4" w:space="0" w:color="auto"/>
              <w:left w:val="single" w:sz="4" w:space="0" w:color="auto"/>
              <w:right w:val="single" w:sz="4" w:space="0" w:color="auto"/>
            </w:tcBorders>
            <w:shd w:val="clear" w:color="FFFFFF" w:fill="FFFFFF"/>
            <w:vAlign w:val="center"/>
            <w:hideMark/>
          </w:tcPr>
          <w:p w14:paraId="05C6B7D9" w14:textId="77777777" w:rsidR="009700B4" w:rsidRPr="00EC2613" w:rsidRDefault="009700B4" w:rsidP="00F21145">
            <w:pPr>
              <w:spacing w:line="240" w:lineRule="auto"/>
              <w:jc w:val="center"/>
              <w:rPr>
                <w:b/>
                <w:sz w:val="20"/>
                <w:szCs w:val="20"/>
              </w:rPr>
            </w:pPr>
            <w:r w:rsidRPr="00EC2613">
              <w:rPr>
                <w:b/>
                <w:sz w:val="20"/>
                <w:szCs w:val="20"/>
              </w:rPr>
              <w:t>№</w:t>
            </w:r>
          </w:p>
        </w:tc>
        <w:tc>
          <w:tcPr>
            <w:tcW w:w="839" w:type="pct"/>
            <w:vMerge w:val="restart"/>
            <w:tcBorders>
              <w:top w:val="single" w:sz="4" w:space="0" w:color="auto"/>
              <w:left w:val="single" w:sz="4" w:space="0" w:color="auto"/>
              <w:right w:val="single" w:sz="4" w:space="0" w:color="auto"/>
            </w:tcBorders>
            <w:shd w:val="clear" w:color="FFFFFF" w:fill="FFFFFF"/>
            <w:vAlign w:val="center"/>
            <w:hideMark/>
          </w:tcPr>
          <w:p w14:paraId="3387BDB9" w14:textId="77777777" w:rsidR="009700B4" w:rsidRPr="00EC2613" w:rsidRDefault="009700B4" w:rsidP="00F21145">
            <w:pPr>
              <w:spacing w:line="240" w:lineRule="auto"/>
              <w:jc w:val="center"/>
              <w:rPr>
                <w:b/>
                <w:sz w:val="20"/>
                <w:szCs w:val="20"/>
              </w:rPr>
            </w:pPr>
            <w:r w:rsidRPr="00EC2613">
              <w:rPr>
                <w:b/>
                <w:sz w:val="20"/>
                <w:szCs w:val="20"/>
              </w:rPr>
              <w:t>Наименование проекта</w:t>
            </w:r>
          </w:p>
        </w:tc>
        <w:tc>
          <w:tcPr>
            <w:tcW w:w="529" w:type="pct"/>
            <w:vMerge w:val="restart"/>
            <w:tcBorders>
              <w:top w:val="single" w:sz="4" w:space="0" w:color="auto"/>
              <w:left w:val="single" w:sz="4" w:space="0" w:color="auto"/>
              <w:right w:val="single" w:sz="4" w:space="0" w:color="auto"/>
            </w:tcBorders>
            <w:vAlign w:val="center"/>
          </w:tcPr>
          <w:p w14:paraId="79863D64" w14:textId="77777777" w:rsidR="009700B4" w:rsidRPr="00EC2613" w:rsidRDefault="009700B4" w:rsidP="00F21145">
            <w:pPr>
              <w:spacing w:line="240" w:lineRule="auto"/>
              <w:jc w:val="center"/>
              <w:rPr>
                <w:b/>
                <w:sz w:val="20"/>
                <w:szCs w:val="20"/>
              </w:rPr>
            </w:pPr>
            <w:r w:rsidRPr="00EC2613">
              <w:rPr>
                <w:b/>
                <w:sz w:val="20"/>
                <w:szCs w:val="20"/>
              </w:rPr>
              <w:t>Вид деятельности (ОКВЭД, расшифровка)</w:t>
            </w:r>
          </w:p>
        </w:tc>
        <w:tc>
          <w:tcPr>
            <w:tcW w:w="775" w:type="pct"/>
            <w:vMerge w:val="restart"/>
            <w:tcBorders>
              <w:top w:val="single" w:sz="4" w:space="0" w:color="auto"/>
              <w:left w:val="single" w:sz="4" w:space="0" w:color="auto"/>
              <w:right w:val="single" w:sz="4" w:space="0" w:color="auto"/>
            </w:tcBorders>
            <w:shd w:val="clear" w:color="auto" w:fill="auto"/>
            <w:vAlign w:val="center"/>
            <w:hideMark/>
          </w:tcPr>
          <w:p w14:paraId="2DEE27B4" w14:textId="77777777" w:rsidR="009700B4" w:rsidRPr="00EC2613" w:rsidRDefault="009700B4" w:rsidP="00F21145">
            <w:pPr>
              <w:spacing w:line="240" w:lineRule="auto"/>
              <w:jc w:val="center"/>
              <w:rPr>
                <w:b/>
                <w:sz w:val="20"/>
                <w:szCs w:val="20"/>
              </w:rPr>
            </w:pPr>
            <w:r w:rsidRPr="00EC2613">
              <w:rPr>
                <w:b/>
                <w:sz w:val="20"/>
                <w:szCs w:val="20"/>
              </w:rPr>
              <w:t xml:space="preserve">Инициатор </w:t>
            </w:r>
            <w:r w:rsidRPr="00EC2613">
              <w:rPr>
                <w:b/>
                <w:sz w:val="20"/>
                <w:szCs w:val="20"/>
              </w:rPr>
              <w:br/>
              <w:t>(ООО, АО)</w:t>
            </w:r>
          </w:p>
        </w:tc>
        <w:tc>
          <w:tcPr>
            <w:tcW w:w="682" w:type="pct"/>
            <w:vMerge w:val="restart"/>
            <w:tcBorders>
              <w:top w:val="single" w:sz="4" w:space="0" w:color="auto"/>
              <w:left w:val="nil"/>
              <w:right w:val="single" w:sz="4" w:space="0" w:color="auto"/>
            </w:tcBorders>
            <w:vAlign w:val="center"/>
          </w:tcPr>
          <w:p w14:paraId="24760054" w14:textId="77777777" w:rsidR="009700B4" w:rsidRPr="00EC2613" w:rsidRDefault="009700B4" w:rsidP="00F21145">
            <w:pPr>
              <w:spacing w:line="240" w:lineRule="auto"/>
              <w:jc w:val="center"/>
              <w:rPr>
                <w:b/>
                <w:sz w:val="20"/>
                <w:szCs w:val="20"/>
              </w:rPr>
            </w:pPr>
            <w:r w:rsidRPr="00EC2613">
              <w:rPr>
                <w:b/>
                <w:sz w:val="20"/>
                <w:szCs w:val="20"/>
              </w:rPr>
              <w:t>Место реализации проекта / адрес</w:t>
            </w:r>
          </w:p>
        </w:tc>
        <w:tc>
          <w:tcPr>
            <w:tcW w:w="543" w:type="pct"/>
            <w:vMerge w:val="restart"/>
            <w:tcBorders>
              <w:top w:val="single" w:sz="4" w:space="0" w:color="auto"/>
              <w:left w:val="single" w:sz="4" w:space="0" w:color="auto"/>
              <w:right w:val="single" w:sz="4" w:space="0" w:color="auto"/>
            </w:tcBorders>
            <w:vAlign w:val="center"/>
          </w:tcPr>
          <w:p w14:paraId="5DF76B7C" w14:textId="77777777" w:rsidR="009700B4" w:rsidRPr="00EC2613" w:rsidRDefault="009700B4" w:rsidP="00F21145">
            <w:pPr>
              <w:spacing w:line="240" w:lineRule="auto"/>
              <w:jc w:val="center"/>
              <w:rPr>
                <w:b/>
                <w:sz w:val="20"/>
                <w:szCs w:val="20"/>
              </w:rPr>
            </w:pPr>
            <w:r w:rsidRPr="00EC2613">
              <w:rPr>
                <w:b/>
                <w:sz w:val="20"/>
                <w:szCs w:val="20"/>
              </w:rPr>
              <w:t>Целевое назначение</w:t>
            </w:r>
          </w:p>
        </w:tc>
        <w:tc>
          <w:tcPr>
            <w:tcW w:w="14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7E34D22" w14:textId="77777777" w:rsidR="009700B4" w:rsidRPr="00EC2613" w:rsidRDefault="009700B4" w:rsidP="00F21145">
            <w:pPr>
              <w:spacing w:line="240" w:lineRule="auto"/>
              <w:jc w:val="center"/>
              <w:rPr>
                <w:b/>
                <w:sz w:val="20"/>
                <w:szCs w:val="20"/>
              </w:rPr>
            </w:pPr>
            <w:r w:rsidRPr="00EC2613">
              <w:rPr>
                <w:b/>
                <w:sz w:val="20"/>
                <w:szCs w:val="20"/>
              </w:rPr>
              <w:t>Показатели эффективности проекта</w:t>
            </w:r>
          </w:p>
        </w:tc>
      </w:tr>
      <w:tr w:rsidR="009700B4" w:rsidRPr="00EC2613" w14:paraId="1C41300A" w14:textId="77777777" w:rsidTr="00F21145">
        <w:trPr>
          <w:trHeight w:val="57"/>
        </w:trPr>
        <w:tc>
          <w:tcPr>
            <w:tcW w:w="143" w:type="pct"/>
            <w:vMerge/>
            <w:tcBorders>
              <w:left w:val="single" w:sz="4" w:space="0" w:color="auto"/>
              <w:right w:val="single" w:sz="4" w:space="0" w:color="auto"/>
            </w:tcBorders>
            <w:shd w:val="clear" w:color="FFFFFF" w:fill="FFFFFF"/>
            <w:vAlign w:val="center"/>
          </w:tcPr>
          <w:p w14:paraId="046A2834" w14:textId="77777777" w:rsidR="009700B4" w:rsidRPr="00EC2613" w:rsidRDefault="009700B4" w:rsidP="00F21145">
            <w:pPr>
              <w:spacing w:line="240" w:lineRule="auto"/>
              <w:jc w:val="center"/>
              <w:rPr>
                <w:b/>
                <w:sz w:val="20"/>
                <w:szCs w:val="20"/>
              </w:rPr>
            </w:pPr>
          </w:p>
        </w:tc>
        <w:tc>
          <w:tcPr>
            <w:tcW w:w="839" w:type="pct"/>
            <w:vMerge/>
            <w:tcBorders>
              <w:left w:val="single" w:sz="4" w:space="0" w:color="auto"/>
              <w:right w:val="single" w:sz="4" w:space="0" w:color="auto"/>
            </w:tcBorders>
            <w:shd w:val="clear" w:color="FFFFFF" w:fill="FFFFFF"/>
            <w:vAlign w:val="center"/>
          </w:tcPr>
          <w:p w14:paraId="7794F701" w14:textId="77777777" w:rsidR="009700B4" w:rsidRPr="00EC2613" w:rsidRDefault="009700B4" w:rsidP="00F21145">
            <w:pPr>
              <w:spacing w:line="240" w:lineRule="auto"/>
              <w:jc w:val="center"/>
              <w:rPr>
                <w:b/>
                <w:sz w:val="20"/>
                <w:szCs w:val="20"/>
              </w:rPr>
            </w:pPr>
          </w:p>
        </w:tc>
        <w:tc>
          <w:tcPr>
            <w:tcW w:w="529" w:type="pct"/>
            <w:vMerge/>
            <w:tcBorders>
              <w:left w:val="single" w:sz="4" w:space="0" w:color="auto"/>
              <w:right w:val="single" w:sz="4" w:space="0" w:color="auto"/>
            </w:tcBorders>
            <w:vAlign w:val="center"/>
          </w:tcPr>
          <w:p w14:paraId="28D4D055" w14:textId="77777777" w:rsidR="009700B4" w:rsidRPr="00EC2613" w:rsidRDefault="009700B4" w:rsidP="00F21145">
            <w:pPr>
              <w:spacing w:line="240" w:lineRule="auto"/>
              <w:jc w:val="center"/>
              <w:rPr>
                <w:b/>
                <w:sz w:val="20"/>
                <w:szCs w:val="20"/>
              </w:rPr>
            </w:pPr>
          </w:p>
        </w:tc>
        <w:tc>
          <w:tcPr>
            <w:tcW w:w="775" w:type="pct"/>
            <w:vMerge/>
            <w:tcBorders>
              <w:left w:val="single" w:sz="4" w:space="0" w:color="auto"/>
              <w:right w:val="single" w:sz="4" w:space="0" w:color="auto"/>
            </w:tcBorders>
            <w:shd w:val="clear" w:color="auto" w:fill="auto"/>
            <w:vAlign w:val="center"/>
          </w:tcPr>
          <w:p w14:paraId="0749272C" w14:textId="77777777" w:rsidR="009700B4" w:rsidRPr="00EC2613" w:rsidRDefault="009700B4" w:rsidP="00F21145">
            <w:pPr>
              <w:spacing w:line="240" w:lineRule="auto"/>
              <w:jc w:val="center"/>
              <w:rPr>
                <w:b/>
                <w:sz w:val="20"/>
                <w:szCs w:val="20"/>
              </w:rPr>
            </w:pPr>
          </w:p>
        </w:tc>
        <w:tc>
          <w:tcPr>
            <w:tcW w:w="682" w:type="pct"/>
            <w:vMerge/>
            <w:tcBorders>
              <w:left w:val="nil"/>
              <w:right w:val="single" w:sz="4" w:space="0" w:color="auto"/>
            </w:tcBorders>
            <w:vAlign w:val="center"/>
          </w:tcPr>
          <w:p w14:paraId="1C7071BE" w14:textId="77777777" w:rsidR="009700B4" w:rsidRPr="00EC2613" w:rsidRDefault="009700B4" w:rsidP="00F21145">
            <w:pPr>
              <w:spacing w:line="240" w:lineRule="auto"/>
              <w:jc w:val="center"/>
              <w:rPr>
                <w:b/>
                <w:sz w:val="20"/>
                <w:szCs w:val="20"/>
              </w:rPr>
            </w:pPr>
          </w:p>
        </w:tc>
        <w:tc>
          <w:tcPr>
            <w:tcW w:w="543" w:type="pct"/>
            <w:vMerge/>
            <w:tcBorders>
              <w:left w:val="single" w:sz="4" w:space="0" w:color="auto"/>
              <w:right w:val="single" w:sz="4" w:space="0" w:color="auto"/>
            </w:tcBorders>
            <w:vAlign w:val="center"/>
          </w:tcPr>
          <w:p w14:paraId="20C846B0" w14:textId="77777777" w:rsidR="009700B4" w:rsidRPr="00EC2613" w:rsidRDefault="009700B4" w:rsidP="00F21145">
            <w:pPr>
              <w:spacing w:line="240" w:lineRule="auto"/>
              <w:jc w:val="center"/>
              <w:rPr>
                <w:b/>
                <w:sz w:val="20"/>
                <w:szCs w:val="20"/>
              </w:rPr>
            </w:pPr>
          </w:p>
        </w:tc>
        <w:tc>
          <w:tcPr>
            <w:tcW w:w="328" w:type="pct"/>
            <w:tcBorders>
              <w:top w:val="single" w:sz="4" w:space="0" w:color="auto"/>
              <w:left w:val="single" w:sz="4" w:space="0" w:color="auto"/>
              <w:right w:val="single" w:sz="4" w:space="0" w:color="auto"/>
            </w:tcBorders>
            <w:shd w:val="clear" w:color="auto" w:fill="auto"/>
            <w:vAlign w:val="center"/>
          </w:tcPr>
          <w:p w14:paraId="3E4C9E69" w14:textId="77777777" w:rsidR="009700B4" w:rsidRPr="00EC2613" w:rsidRDefault="009700B4" w:rsidP="00F21145">
            <w:pPr>
              <w:spacing w:line="240" w:lineRule="auto"/>
              <w:jc w:val="center"/>
              <w:rPr>
                <w:b/>
                <w:sz w:val="20"/>
                <w:szCs w:val="20"/>
              </w:rPr>
            </w:pPr>
            <w:r w:rsidRPr="00EC2613">
              <w:rPr>
                <w:b/>
                <w:sz w:val="20"/>
                <w:szCs w:val="20"/>
              </w:rPr>
              <w:t>рабочие места, шт.</w:t>
            </w:r>
          </w:p>
        </w:tc>
        <w:tc>
          <w:tcPr>
            <w:tcW w:w="605" w:type="pct"/>
            <w:tcBorders>
              <w:top w:val="single" w:sz="4" w:space="0" w:color="auto"/>
              <w:left w:val="single" w:sz="4" w:space="0" w:color="auto"/>
              <w:right w:val="single" w:sz="4" w:space="0" w:color="auto"/>
            </w:tcBorders>
            <w:vAlign w:val="center"/>
          </w:tcPr>
          <w:p w14:paraId="1C65FF22" w14:textId="77777777" w:rsidR="009700B4" w:rsidRPr="00EC2613" w:rsidRDefault="009700B4" w:rsidP="00F21145">
            <w:pPr>
              <w:spacing w:line="240" w:lineRule="auto"/>
              <w:jc w:val="center"/>
              <w:rPr>
                <w:b/>
                <w:sz w:val="20"/>
                <w:szCs w:val="20"/>
              </w:rPr>
            </w:pPr>
            <w:r w:rsidRPr="00EC2613">
              <w:rPr>
                <w:b/>
                <w:sz w:val="20"/>
                <w:szCs w:val="20"/>
              </w:rPr>
              <w:t>предполагаемые налоговые отчисления, млн. руб.</w:t>
            </w:r>
          </w:p>
          <w:p w14:paraId="0FF97ECA" w14:textId="77777777" w:rsidR="009700B4" w:rsidRPr="00EC2613" w:rsidRDefault="009700B4" w:rsidP="00F21145">
            <w:pPr>
              <w:spacing w:line="240" w:lineRule="auto"/>
              <w:jc w:val="center"/>
              <w:rPr>
                <w:b/>
                <w:sz w:val="20"/>
                <w:szCs w:val="20"/>
              </w:rPr>
            </w:pPr>
            <w:r w:rsidRPr="00EC2613">
              <w:rPr>
                <w:b/>
                <w:sz w:val="20"/>
                <w:szCs w:val="20"/>
              </w:rPr>
              <w:t>(за 5 лет)</w:t>
            </w:r>
          </w:p>
        </w:tc>
        <w:tc>
          <w:tcPr>
            <w:tcW w:w="556" w:type="pct"/>
            <w:tcBorders>
              <w:top w:val="single" w:sz="4" w:space="0" w:color="auto"/>
              <w:left w:val="single" w:sz="4" w:space="0" w:color="auto"/>
              <w:right w:val="single" w:sz="4" w:space="0" w:color="auto"/>
            </w:tcBorders>
            <w:vAlign w:val="center"/>
          </w:tcPr>
          <w:p w14:paraId="7181D123" w14:textId="77777777" w:rsidR="009700B4" w:rsidRPr="00EC2613" w:rsidRDefault="009700B4" w:rsidP="00F21145">
            <w:pPr>
              <w:spacing w:line="240" w:lineRule="auto"/>
              <w:jc w:val="center"/>
              <w:rPr>
                <w:b/>
                <w:sz w:val="20"/>
                <w:szCs w:val="20"/>
              </w:rPr>
            </w:pPr>
            <w:r w:rsidRPr="00EC2613">
              <w:rPr>
                <w:b/>
                <w:sz w:val="20"/>
                <w:szCs w:val="20"/>
              </w:rPr>
              <w:t>конечная цель проекта</w:t>
            </w:r>
          </w:p>
        </w:tc>
      </w:tr>
    </w:tbl>
    <w:p w14:paraId="0BDCC115" w14:textId="77777777" w:rsidR="009700B4" w:rsidRPr="00EC2613" w:rsidRDefault="009700B4" w:rsidP="009700B4">
      <w:pPr>
        <w:pStyle w:val="af6"/>
        <w:spacing w:line="14" w:lineRule="auto"/>
        <w:ind w:left="0"/>
        <w:jc w:val="center"/>
      </w:pPr>
    </w:p>
    <w:tbl>
      <w:tblPr>
        <w:tblW w:w="5000" w:type="pct"/>
        <w:tblLayout w:type="fixed"/>
        <w:tblLook w:val="04A0" w:firstRow="1" w:lastRow="0" w:firstColumn="1" w:lastColumn="0" w:noHBand="0" w:noVBand="1"/>
      </w:tblPr>
      <w:tblGrid>
        <w:gridCol w:w="429"/>
        <w:gridCol w:w="2446"/>
        <w:gridCol w:w="1585"/>
        <w:gridCol w:w="2304"/>
        <w:gridCol w:w="2014"/>
        <w:gridCol w:w="1582"/>
        <w:gridCol w:w="1008"/>
        <w:gridCol w:w="1727"/>
        <w:gridCol w:w="1692"/>
      </w:tblGrid>
      <w:tr w:rsidR="009700B4" w:rsidRPr="00EC2613" w14:paraId="289B6FEB" w14:textId="77777777" w:rsidTr="00F21145">
        <w:trPr>
          <w:trHeight w:val="57"/>
          <w:tblHeader/>
        </w:trPr>
        <w:tc>
          <w:tcPr>
            <w:tcW w:w="145" w:type="pct"/>
            <w:tcBorders>
              <w:top w:val="single" w:sz="4" w:space="0" w:color="auto"/>
              <w:left w:val="single" w:sz="4" w:space="0" w:color="auto"/>
              <w:bottom w:val="single" w:sz="4" w:space="0" w:color="auto"/>
              <w:right w:val="single" w:sz="4" w:space="0" w:color="auto"/>
            </w:tcBorders>
            <w:shd w:val="clear" w:color="000000" w:fill="FFFFFF"/>
            <w:noWrap/>
          </w:tcPr>
          <w:p w14:paraId="2EE8071D" w14:textId="77777777" w:rsidR="009700B4" w:rsidRPr="00EC2613" w:rsidRDefault="009700B4" w:rsidP="00F21145">
            <w:pPr>
              <w:spacing w:line="240" w:lineRule="auto"/>
              <w:jc w:val="center"/>
              <w:rPr>
                <w:b/>
                <w:sz w:val="20"/>
                <w:szCs w:val="20"/>
              </w:rPr>
            </w:pPr>
            <w:r w:rsidRPr="00EC2613">
              <w:rPr>
                <w:b/>
                <w:sz w:val="20"/>
                <w:szCs w:val="20"/>
              </w:rPr>
              <w:t>1</w:t>
            </w:r>
          </w:p>
        </w:tc>
        <w:tc>
          <w:tcPr>
            <w:tcW w:w="827" w:type="pct"/>
            <w:tcBorders>
              <w:top w:val="single" w:sz="4" w:space="0" w:color="auto"/>
              <w:left w:val="nil"/>
              <w:bottom w:val="single" w:sz="4" w:space="0" w:color="auto"/>
              <w:right w:val="single" w:sz="4" w:space="0" w:color="auto"/>
            </w:tcBorders>
            <w:shd w:val="clear" w:color="000000" w:fill="FFFFFF"/>
          </w:tcPr>
          <w:p w14:paraId="1665BE20" w14:textId="77777777" w:rsidR="009700B4" w:rsidRPr="00EC2613" w:rsidRDefault="009700B4" w:rsidP="00F21145">
            <w:pPr>
              <w:spacing w:line="240" w:lineRule="auto"/>
              <w:jc w:val="center"/>
              <w:rPr>
                <w:b/>
                <w:sz w:val="20"/>
                <w:szCs w:val="20"/>
              </w:rPr>
            </w:pPr>
            <w:r w:rsidRPr="00EC2613">
              <w:rPr>
                <w:b/>
                <w:sz w:val="20"/>
                <w:szCs w:val="20"/>
              </w:rPr>
              <w:t>2</w:t>
            </w:r>
          </w:p>
        </w:tc>
        <w:tc>
          <w:tcPr>
            <w:tcW w:w="536" w:type="pct"/>
            <w:tcBorders>
              <w:top w:val="single" w:sz="4" w:space="0" w:color="auto"/>
              <w:left w:val="nil"/>
              <w:bottom w:val="single" w:sz="4" w:space="0" w:color="auto"/>
              <w:right w:val="single" w:sz="4" w:space="0" w:color="auto"/>
            </w:tcBorders>
            <w:shd w:val="clear" w:color="000000" w:fill="FFFFFF"/>
          </w:tcPr>
          <w:p w14:paraId="583B9C41" w14:textId="77777777" w:rsidR="009700B4" w:rsidRPr="00EC2613" w:rsidRDefault="009700B4" w:rsidP="00F21145">
            <w:pPr>
              <w:spacing w:line="240" w:lineRule="auto"/>
              <w:jc w:val="center"/>
              <w:rPr>
                <w:b/>
                <w:sz w:val="20"/>
                <w:szCs w:val="20"/>
              </w:rPr>
            </w:pPr>
            <w:r w:rsidRPr="00EC2613">
              <w:rPr>
                <w:b/>
                <w:sz w:val="20"/>
                <w:szCs w:val="20"/>
              </w:rPr>
              <w:t>3</w:t>
            </w:r>
          </w:p>
        </w:tc>
        <w:tc>
          <w:tcPr>
            <w:tcW w:w="779" w:type="pct"/>
            <w:tcBorders>
              <w:top w:val="single" w:sz="4" w:space="0" w:color="auto"/>
              <w:left w:val="single" w:sz="4" w:space="0" w:color="auto"/>
              <w:bottom w:val="single" w:sz="4" w:space="0" w:color="auto"/>
              <w:right w:val="single" w:sz="4" w:space="0" w:color="auto"/>
            </w:tcBorders>
            <w:shd w:val="clear" w:color="000000" w:fill="FFFFFF"/>
            <w:noWrap/>
          </w:tcPr>
          <w:p w14:paraId="01E64029" w14:textId="77777777" w:rsidR="009700B4" w:rsidRPr="00EC2613" w:rsidRDefault="009700B4" w:rsidP="00F21145">
            <w:pPr>
              <w:spacing w:line="240" w:lineRule="auto"/>
              <w:jc w:val="center"/>
              <w:rPr>
                <w:b/>
                <w:sz w:val="20"/>
                <w:szCs w:val="20"/>
              </w:rPr>
            </w:pPr>
            <w:r w:rsidRPr="00EC2613">
              <w:rPr>
                <w:b/>
                <w:sz w:val="20"/>
                <w:szCs w:val="20"/>
              </w:rPr>
              <w:t>4</w:t>
            </w:r>
          </w:p>
        </w:tc>
        <w:tc>
          <w:tcPr>
            <w:tcW w:w="681" w:type="pct"/>
            <w:tcBorders>
              <w:top w:val="single" w:sz="4" w:space="0" w:color="auto"/>
              <w:left w:val="nil"/>
              <w:bottom w:val="single" w:sz="4" w:space="0" w:color="auto"/>
              <w:right w:val="single" w:sz="4" w:space="0" w:color="auto"/>
            </w:tcBorders>
          </w:tcPr>
          <w:p w14:paraId="79381080" w14:textId="77777777" w:rsidR="009700B4" w:rsidRPr="00EC2613" w:rsidRDefault="009700B4" w:rsidP="00F21145">
            <w:pPr>
              <w:spacing w:line="240" w:lineRule="auto"/>
              <w:jc w:val="center"/>
              <w:rPr>
                <w:b/>
                <w:sz w:val="20"/>
                <w:szCs w:val="20"/>
              </w:rPr>
            </w:pPr>
            <w:r w:rsidRPr="00EC2613">
              <w:rPr>
                <w:b/>
                <w:sz w:val="20"/>
                <w:szCs w:val="20"/>
              </w:rPr>
              <w:t>5</w:t>
            </w:r>
          </w:p>
        </w:tc>
        <w:tc>
          <w:tcPr>
            <w:tcW w:w="535" w:type="pct"/>
            <w:tcBorders>
              <w:top w:val="single" w:sz="4" w:space="0" w:color="auto"/>
              <w:left w:val="nil"/>
              <w:bottom w:val="single" w:sz="4" w:space="0" w:color="auto"/>
              <w:right w:val="single" w:sz="4" w:space="0" w:color="auto"/>
            </w:tcBorders>
          </w:tcPr>
          <w:p w14:paraId="76DDF3C3" w14:textId="77777777" w:rsidR="009700B4" w:rsidRPr="00EC2613" w:rsidRDefault="009700B4" w:rsidP="00F21145">
            <w:pPr>
              <w:spacing w:line="240" w:lineRule="auto"/>
              <w:jc w:val="center"/>
              <w:rPr>
                <w:b/>
                <w:sz w:val="20"/>
                <w:szCs w:val="20"/>
              </w:rPr>
            </w:pPr>
            <w:r w:rsidRPr="00EC2613">
              <w:rPr>
                <w:b/>
                <w:sz w:val="20"/>
                <w:szCs w:val="20"/>
              </w:rPr>
              <w:t>6</w:t>
            </w:r>
          </w:p>
        </w:tc>
        <w:tc>
          <w:tcPr>
            <w:tcW w:w="341" w:type="pct"/>
            <w:tcBorders>
              <w:top w:val="single" w:sz="4" w:space="0" w:color="auto"/>
              <w:left w:val="nil"/>
              <w:bottom w:val="single" w:sz="4" w:space="0" w:color="auto"/>
              <w:right w:val="single" w:sz="4" w:space="0" w:color="auto"/>
            </w:tcBorders>
            <w:shd w:val="clear" w:color="auto" w:fill="auto"/>
            <w:noWrap/>
          </w:tcPr>
          <w:p w14:paraId="3BDD7AF3" w14:textId="77777777" w:rsidR="009700B4" w:rsidRPr="00EC2613" w:rsidRDefault="009700B4" w:rsidP="00F21145">
            <w:pPr>
              <w:spacing w:line="240" w:lineRule="auto"/>
              <w:jc w:val="center"/>
              <w:rPr>
                <w:b/>
                <w:sz w:val="20"/>
                <w:szCs w:val="20"/>
              </w:rPr>
            </w:pPr>
            <w:r w:rsidRPr="00EC2613">
              <w:rPr>
                <w:b/>
                <w:sz w:val="20"/>
                <w:szCs w:val="20"/>
              </w:rPr>
              <w:t>7</w:t>
            </w:r>
          </w:p>
        </w:tc>
        <w:tc>
          <w:tcPr>
            <w:tcW w:w="584" w:type="pct"/>
            <w:tcBorders>
              <w:top w:val="single" w:sz="4" w:space="0" w:color="auto"/>
              <w:left w:val="nil"/>
              <w:bottom w:val="single" w:sz="4" w:space="0" w:color="auto"/>
              <w:right w:val="single" w:sz="4" w:space="0" w:color="auto"/>
            </w:tcBorders>
          </w:tcPr>
          <w:p w14:paraId="3AC2808A" w14:textId="77777777" w:rsidR="009700B4" w:rsidRPr="00EC2613" w:rsidRDefault="009700B4" w:rsidP="00F21145">
            <w:pPr>
              <w:spacing w:line="240" w:lineRule="auto"/>
              <w:jc w:val="center"/>
              <w:rPr>
                <w:b/>
                <w:sz w:val="20"/>
                <w:szCs w:val="20"/>
              </w:rPr>
            </w:pPr>
            <w:r w:rsidRPr="00EC2613">
              <w:rPr>
                <w:b/>
                <w:sz w:val="20"/>
                <w:szCs w:val="20"/>
              </w:rPr>
              <w:t>8</w:t>
            </w:r>
          </w:p>
        </w:tc>
        <w:tc>
          <w:tcPr>
            <w:tcW w:w="572" w:type="pct"/>
            <w:tcBorders>
              <w:top w:val="single" w:sz="4" w:space="0" w:color="auto"/>
              <w:left w:val="single" w:sz="4" w:space="0" w:color="auto"/>
              <w:bottom w:val="single" w:sz="4" w:space="0" w:color="auto"/>
              <w:right w:val="single" w:sz="4" w:space="0" w:color="auto"/>
            </w:tcBorders>
          </w:tcPr>
          <w:p w14:paraId="52C9F3D1" w14:textId="77777777" w:rsidR="009700B4" w:rsidRPr="00EC2613" w:rsidRDefault="009700B4" w:rsidP="00F21145">
            <w:pPr>
              <w:spacing w:line="240" w:lineRule="auto"/>
              <w:jc w:val="center"/>
              <w:rPr>
                <w:b/>
                <w:sz w:val="20"/>
                <w:szCs w:val="20"/>
              </w:rPr>
            </w:pPr>
            <w:r w:rsidRPr="00EC2613">
              <w:rPr>
                <w:b/>
                <w:sz w:val="20"/>
                <w:szCs w:val="20"/>
              </w:rPr>
              <w:t>9</w:t>
            </w:r>
          </w:p>
        </w:tc>
      </w:tr>
      <w:tr w:rsidR="009700B4" w:rsidRPr="00EC2613" w14:paraId="63F06505" w14:textId="77777777" w:rsidTr="009700B4">
        <w:trPr>
          <w:trHeight w:val="57"/>
          <w:tblHeader/>
        </w:trPr>
        <w:tc>
          <w:tcPr>
            <w:tcW w:w="145" w:type="pct"/>
            <w:tcBorders>
              <w:top w:val="single" w:sz="4" w:space="0" w:color="auto"/>
              <w:left w:val="single" w:sz="4" w:space="0" w:color="auto"/>
              <w:bottom w:val="single" w:sz="4" w:space="0" w:color="auto"/>
              <w:right w:val="single" w:sz="4" w:space="0" w:color="auto"/>
            </w:tcBorders>
            <w:shd w:val="clear" w:color="000000" w:fill="FFFFFF"/>
            <w:noWrap/>
          </w:tcPr>
          <w:p w14:paraId="3F9F6724" w14:textId="460DA7CD" w:rsidR="009700B4" w:rsidRPr="000300C0" w:rsidRDefault="009700B4" w:rsidP="00F21145">
            <w:pPr>
              <w:spacing w:line="240" w:lineRule="auto"/>
              <w:jc w:val="center"/>
              <w:rPr>
                <w:sz w:val="20"/>
                <w:szCs w:val="20"/>
              </w:rPr>
            </w:pPr>
            <w:r w:rsidRPr="000300C0">
              <w:rPr>
                <w:sz w:val="20"/>
                <w:szCs w:val="20"/>
              </w:rPr>
              <w:t>1</w:t>
            </w:r>
          </w:p>
        </w:tc>
        <w:tc>
          <w:tcPr>
            <w:tcW w:w="827" w:type="pct"/>
            <w:tcBorders>
              <w:top w:val="single" w:sz="4" w:space="0" w:color="auto"/>
              <w:left w:val="nil"/>
              <w:bottom w:val="single" w:sz="4" w:space="0" w:color="auto"/>
              <w:right w:val="single" w:sz="4" w:space="0" w:color="auto"/>
            </w:tcBorders>
            <w:shd w:val="clear" w:color="000000" w:fill="FFFFFF"/>
          </w:tcPr>
          <w:p w14:paraId="24599579" w14:textId="335D0B47" w:rsidR="009700B4" w:rsidRPr="00EC2613" w:rsidRDefault="009700B4" w:rsidP="009700B4">
            <w:pPr>
              <w:spacing w:line="240" w:lineRule="auto"/>
              <w:jc w:val="left"/>
              <w:rPr>
                <w:sz w:val="20"/>
                <w:szCs w:val="20"/>
              </w:rPr>
            </w:pPr>
            <w:r w:rsidRPr="00EC2613">
              <w:rPr>
                <w:sz w:val="20"/>
                <w:szCs w:val="20"/>
              </w:rPr>
              <w:t xml:space="preserve">Комплексная модернизация производства и переработки импортозамещающей </w:t>
            </w:r>
            <w:r w:rsidR="000B74BC">
              <w:rPr>
                <w:sz w:val="20"/>
                <w:szCs w:val="20"/>
              </w:rPr>
              <w:t>сельскохозяйственной продукции</w:t>
            </w:r>
          </w:p>
        </w:tc>
        <w:tc>
          <w:tcPr>
            <w:tcW w:w="536" w:type="pct"/>
            <w:tcBorders>
              <w:top w:val="single" w:sz="4" w:space="0" w:color="auto"/>
              <w:left w:val="nil"/>
              <w:bottom w:val="single" w:sz="4" w:space="0" w:color="auto"/>
              <w:right w:val="single" w:sz="4" w:space="0" w:color="auto"/>
            </w:tcBorders>
            <w:shd w:val="clear" w:color="000000" w:fill="FFFFFF"/>
          </w:tcPr>
          <w:p w14:paraId="1BC80C9D" w14:textId="77777777" w:rsidR="009700B4" w:rsidRPr="00EC2613" w:rsidRDefault="009700B4" w:rsidP="009700B4">
            <w:pPr>
              <w:spacing w:line="240" w:lineRule="auto"/>
              <w:jc w:val="left"/>
              <w:rPr>
                <w:sz w:val="20"/>
                <w:szCs w:val="20"/>
              </w:rPr>
            </w:pPr>
            <w:r w:rsidRPr="00EC2613">
              <w:rPr>
                <w:sz w:val="20"/>
                <w:szCs w:val="20"/>
              </w:rPr>
              <w:t>Сельское хозяйство</w:t>
            </w:r>
          </w:p>
        </w:tc>
        <w:tc>
          <w:tcPr>
            <w:tcW w:w="779" w:type="pct"/>
            <w:tcBorders>
              <w:top w:val="single" w:sz="4" w:space="0" w:color="auto"/>
              <w:left w:val="single" w:sz="4" w:space="0" w:color="auto"/>
              <w:bottom w:val="single" w:sz="4" w:space="0" w:color="auto"/>
              <w:right w:val="single" w:sz="4" w:space="0" w:color="auto"/>
            </w:tcBorders>
            <w:shd w:val="clear" w:color="000000" w:fill="FFFFFF"/>
            <w:noWrap/>
          </w:tcPr>
          <w:p w14:paraId="6498ABB7" w14:textId="77777777" w:rsidR="009700B4" w:rsidRPr="00EC2613" w:rsidRDefault="009700B4" w:rsidP="009700B4">
            <w:pPr>
              <w:spacing w:line="240" w:lineRule="auto"/>
              <w:jc w:val="left"/>
              <w:rPr>
                <w:sz w:val="20"/>
                <w:szCs w:val="20"/>
              </w:rPr>
            </w:pPr>
            <w:r w:rsidRPr="00EC2613">
              <w:rPr>
                <w:sz w:val="20"/>
                <w:szCs w:val="20"/>
              </w:rPr>
              <w:t>ООО «</w:t>
            </w:r>
            <w:proofErr w:type="spellStart"/>
            <w:r w:rsidRPr="00EC2613">
              <w:rPr>
                <w:sz w:val="20"/>
                <w:szCs w:val="20"/>
              </w:rPr>
              <w:t>Олекан</w:t>
            </w:r>
            <w:proofErr w:type="spellEnd"/>
            <w:r w:rsidRPr="00EC2613">
              <w:rPr>
                <w:sz w:val="20"/>
                <w:szCs w:val="20"/>
              </w:rPr>
              <w:t>»</w:t>
            </w:r>
          </w:p>
        </w:tc>
        <w:tc>
          <w:tcPr>
            <w:tcW w:w="681" w:type="pct"/>
            <w:tcBorders>
              <w:top w:val="single" w:sz="4" w:space="0" w:color="auto"/>
              <w:left w:val="nil"/>
              <w:bottom w:val="single" w:sz="4" w:space="0" w:color="auto"/>
              <w:right w:val="single" w:sz="4" w:space="0" w:color="auto"/>
            </w:tcBorders>
          </w:tcPr>
          <w:p w14:paraId="50006CA9" w14:textId="77777777" w:rsidR="009700B4" w:rsidRPr="00EC2613" w:rsidRDefault="009700B4" w:rsidP="009700B4">
            <w:pPr>
              <w:spacing w:line="240" w:lineRule="auto"/>
              <w:jc w:val="left"/>
              <w:rPr>
                <w:sz w:val="20"/>
                <w:szCs w:val="20"/>
              </w:rPr>
            </w:pPr>
            <w:r w:rsidRPr="00EC2613">
              <w:rPr>
                <w:sz w:val="20"/>
                <w:szCs w:val="20"/>
              </w:rPr>
              <w:t xml:space="preserve">Нерчинский район, </w:t>
            </w:r>
            <w:r w:rsidRPr="00EC2613">
              <w:rPr>
                <w:sz w:val="20"/>
                <w:szCs w:val="20"/>
              </w:rPr>
              <w:br/>
              <w:t xml:space="preserve">с. </w:t>
            </w:r>
            <w:proofErr w:type="spellStart"/>
            <w:r w:rsidRPr="00EC2613">
              <w:rPr>
                <w:sz w:val="20"/>
                <w:szCs w:val="20"/>
              </w:rPr>
              <w:t>Олекан</w:t>
            </w:r>
            <w:proofErr w:type="spellEnd"/>
            <w:r w:rsidRPr="00EC2613">
              <w:rPr>
                <w:sz w:val="20"/>
                <w:szCs w:val="20"/>
              </w:rPr>
              <w:t xml:space="preserve">, </w:t>
            </w:r>
            <w:r w:rsidRPr="00EC2613">
              <w:rPr>
                <w:sz w:val="20"/>
                <w:szCs w:val="20"/>
              </w:rPr>
              <w:br/>
              <w:t xml:space="preserve">с. Илим, </w:t>
            </w:r>
            <w:r w:rsidRPr="00EC2613">
              <w:rPr>
                <w:sz w:val="20"/>
                <w:szCs w:val="20"/>
              </w:rPr>
              <w:br/>
              <w:t xml:space="preserve">с. Знаменка, </w:t>
            </w:r>
            <w:r w:rsidRPr="00EC2613">
              <w:rPr>
                <w:sz w:val="20"/>
                <w:szCs w:val="20"/>
              </w:rPr>
              <w:br/>
              <w:t xml:space="preserve">с. </w:t>
            </w:r>
            <w:proofErr w:type="spellStart"/>
            <w:r w:rsidRPr="00EC2613">
              <w:rPr>
                <w:sz w:val="20"/>
                <w:szCs w:val="20"/>
              </w:rPr>
              <w:t>Зюльзя</w:t>
            </w:r>
            <w:proofErr w:type="spellEnd"/>
            <w:r w:rsidRPr="00EC2613">
              <w:rPr>
                <w:sz w:val="20"/>
                <w:szCs w:val="20"/>
              </w:rPr>
              <w:t>.</w:t>
            </w:r>
          </w:p>
          <w:p w14:paraId="3B557FCA" w14:textId="77777777" w:rsidR="009700B4" w:rsidRPr="00EC2613" w:rsidRDefault="009700B4" w:rsidP="009700B4">
            <w:pPr>
              <w:spacing w:line="240" w:lineRule="auto"/>
              <w:jc w:val="left"/>
              <w:rPr>
                <w:sz w:val="20"/>
                <w:szCs w:val="20"/>
              </w:rPr>
            </w:pPr>
            <w:r w:rsidRPr="00EC2613">
              <w:rPr>
                <w:sz w:val="20"/>
                <w:szCs w:val="20"/>
              </w:rPr>
              <w:t>Кадастровые номера земельных участков: 75:12:360201:298,</w:t>
            </w:r>
          </w:p>
          <w:p w14:paraId="5A142D8A" w14:textId="77777777" w:rsidR="009700B4" w:rsidRPr="00EC2613" w:rsidRDefault="009700B4" w:rsidP="009700B4">
            <w:pPr>
              <w:spacing w:line="240" w:lineRule="auto"/>
              <w:jc w:val="left"/>
              <w:rPr>
                <w:sz w:val="20"/>
                <w:szCs w:val="20"/>
              </w:rPr>
            </w:pPr>
            <w:r w:rsidRPr="00EC2613">
              <w:rPr>
                <w:sz w:val="20"/>
                <w:szCs w:val="20"/>
              </w:rPr>
              <w:t>75:12:360201:337,</w:t>
            </w:r>
          </w:p>
          <w:p w14:paraId="5323FA12" w14:textId="77777777" w:rsidR="009700B4" w:rsidRPr="00EC2613" w:rsidRDefault="009700B4" w:rsidP="009700B4">
            <w:pPr>
              <w:spacing w:line="240" w:lineRule="auto"/>
              <w:jc w:val="left"/>
              <w:rPr>
                <w:sz w:val="20"/>
                <w:szCs w:val="20"/>
              </w:rPr>
            </w:pPr>
            <w:r w:rsidRPr="00EC2613">
              <w:rPr>
                <w:sz w:val="20"/>
                <w:szCs w:val="20"/>
              </w:rPr>
              <w:t>75:12:000000:324,</w:t>
            </w:r>
          </w:p>
          <w:p w14:paraId="263D76CE" w14:textId="77777777" w:rsidR="009700B4" w:rsidRPr="00EC2613" w:rsidRDefault="009700B4" w:rsidP="009700B4">
            <w:pPr>
              <w:spacing w:line="240" w:lineRule="auto"/>
              <w:jc w:val="left"/>
              <w:rPr>
                <w:sz w:val="20"/>
                <w:szCs w:val="20"/>
              </w:rPr>
            </w:pPr>
            <w:r w:rsidRPr="00EC2613">
              <w:rPr>
                <w:sz w:val="20"/>
                <w:szCs w:val="20"/>
              </w:rPr>
              <w:t>75:12:370103:592,</w:t>
            </w:r>
          </w:p>
          <w:p w14:paraId="1F0396C1" w14:textId="77777777" w:rsidR="009700B4" w:rsidRPr="00EC2613" w:rsidRDefault="009700B4" w:rsidP="009700B4">
            <w:pPr>
              <w:spacing w:line="240" w:lineRule="auto"/>
              <w:jc w:val="left"/>
              <w:rPr>
                <w:sz w:val="20"/>
                <w:szCs w:val="20"/>
              </w:rPr>
            </w:pPr>
            <w:r w:rsidRPr="00EC2613">
              <w:rPr>
                <w:sz w:val="20"/>
                <w:szCs w:val="20"/>
              </w:rPr>
              <w:t>75:12:370103:594,</w:t>
            </w:r>
          </w:p>
          <w:p w14:paraId="67BB1C63" w14:textId="77777777" w:rsidR="009700B4" w:rsidRPr="00EC2613" w:rsidRDefault="009700B4" w:rsidP="009700B4">
            <w:pPr>
              <w:spacing w:line="240" w:lineRule="auto"/>
              <w:jc w:val="left"/>
              <w:rPr>
                <w:sz w:val="20"/>
                <w:szCs w:val="20"/>
              </w:rPr>
            </w:pPr>
            <w:r w:rsidRPr="00EC2613">
              <w:rPr>
                <w:sz w:val="20"/>
                <w:szCs w:val="20"/>
              </w:rPr>
              <w:t>75:12:370103:595,</w:t>
            </w:r>
          </w:p>
          <w:p w14:paraId="103CFD9A" w14:textId="77777777" w:rsidR="009700B4" w:rsidRPr="00EC2613" w:rsidRDefault="009700B4" w:rsidP="009700B4">
            <w:pPr>
              <w:spacing w:line="240" w:lineRule="auto"/>
              <w:jc w:val="left"/>
              <w:rPr>
                <w:sz w:val="20"/>
                <w:szCs w:val="20"/>
              </w:rPr>
            </w:pPr>
            <w:r w:rsidRPr="00EC2613">
              <w:rPr>
                <w:sz w:val="20"/>
                <w:szCs w:val="20"/>
              </w:rPr>
              <w:t>75:12:360202:159</w:t>
            </w:r>
          </w:p>
        </w:tc>
        <w:tc>
          <w:tcPr>
            <w:tcW w:w="535" w:type="pct"/>
            <w:tcBorders>
              <w:top w:val="single" w:sz="4" w:space="0" w:color="auto"/>
              <w:left w:val="nil"/>
              <w:bottom w:val="single" w:sz="4" w:space="0" w:color="auto"/>
              <w:right w:val="single" w:sz="4" w:space="0" w:color="auto"/>
            </w:tcBorders>
          </w:tcPr>
          <w:p w14:paraId="0ED9A52F" w14:textId="77777777" w:rsidR="009700B4" w:rsidRPr="00EC2613" w:rsidRDefault="009700B4" w:rsidP="009700B4">
            <w:pPr>
              <w:spacing w:line="240" w:lineRule="auto"/>
              <w:jc w:val="left"/>
              <w:rPr>
                <w:sz w:val="20"/>
                <w:szCs w:val="20"/>
              </w:rPr>
            </w:pPr>
            <w:r w:rsidRPr="00EC2613">
              <w:rPr>
                <w:sz w:val="20"/>
                <w:szCs w:val="20"/>
              </w:rPr>
              <w:t xml:space="preserve">В рамках проекта предусмотрено создание племенного хозяйства для производства зерновых и кормовых культур, в том числе в качестве семеноводческого хозяйства, а также создание молочного комплекса в </w:t>
            </w:r>
            <w:r w:rsidRPr="00EC2613">
              <w:rPr>
                <w:sz w:val="20"/>
                <w:szCs w:val="20"/>
              </w:rPr>
              <w:br/>
              <w:t>с. Знаменка Нерчинского района</w:t>
            </w:r>
          </w:p>
        </w:tc>
        <w:tc>
          <w:tcPr>
            <w:tcW w:w="341" w:type="pct"/>
            <w:tcBorders>
              <w:top w:val="single" w:sz="4" w:space="0" w:color="auto"/>
              <w:left w:val="nil"/>
              <w:bottom w:val="single" w:sz="4" w:space="0" w:color="auto"/>
              <w:right w:val="single" w:sz="4" w:space="0" w:color="auto"/>
            </w:tcBorders>
            <w:shd w:val="clear" w:color="auto" w:fill="auto"/>
            <w:noWrap/>
          </w:tcPr>
          <w:p w14:paraId="4EA2C44E" w14:textId="77777777" w:rsidR="009700B4" w:rsidRPr="00EC2613" w:rsidRDefault="009700B4" w:rsidP="000B74BC">
            <w:pPr>
              <w:spacing w:line="240" w:lineRule="auto"/>
              <w:jc w:val="center"/>
              <w:rPr>
                <w:sz w:val="20"/>
                <w:szCs w:val="20"/>
              </w:rPr>
            </w:pPr>
            <w:r w:rsidRPr="00EC2613">
              <w:rPr>
                <w:sz w:val="20"/>
                <w:szCs w:val="20"/>
              </w:rPr>
              <w:t>50</w:t>
            </w:r>
          </w:p>
        </w:tc>
        <w:tc>
          <w:tcPr>
            <w:tcW w:w="584" w:type="pct"/>
            <w:tcBorders>
              <w:top w:val="single" w:sz="4" w:space="0" w:color="auto"/>
              <w:left w:val="nil"/>
              <w:bottom w:val="single" w:sz="4" w:space="0" w:color="auto"/>
              <w:right w:val="single" w:sz="4" w:space="0" w:color="auto"/>
            </w:tcBorders>
          </w:tcPr>
          <w:p w14:paraId="5551C212" w14:textId="77777777" w:rsidR="009700B4" w:rsidRPr="00EC2613" w:rsidRDefault="009700B4" w:rsidP="000B74BC">
            <w:pPr>
              <w:spacing w:line="240" w:lineRule="auto"/>
              <w:jc w:val="center"/>
              <w:rPr>
                <w:sz w:val="20"/>
                <w:szCs w:val="20"/>
              </w:rPr>
            </w:pPr>
            <w:r w:rsidRPr="00EC2613">
              <w:rPr>
                <w:sz w:val="20"/>
                <w:szCs w:val="20"/>
              </w:rPr>
              <w:t>104,0</w:t>
            </w:r>
          </w:p>
        </w:tc>
        <w:tc>
          <w:tcPr>
            <w:tcW w:w="572" w:type="pct"/>
            <w:tcBorders>
              <w:top w:val="single" w:sz="4" w:space="0" w:color="auto"/>
              <w:left w:val="single" w:sz="4" w:space="0" w:color="auto"/>
              <w:bottom w:val="single" w:sz="4" w:space="0" w:color="auto"/>
              <w:right w:val="single" w:sz="4" w:space="0" w:color="auto"/>
            </w:tcBorders>
          </w:tcPr>
          <w:p w14:paraId="574A9985" w14:textId="13866316" w:rsidR="009700B4" w:rsidRPr="00EC2613" w:rsidRDefault="000B74BC" w:rsidP="009700B4">
            <w:pPr>
              <w:spacing w:line="240" w:lineRule="auto"/>
              <w:jc w:val="left"/>
              <w:rPr>
                <w:sz w:val="20"/>
                <w:szCs w:val="20"/>
              </w:rPr>
            </w:pPr>
            <w:r>
              <w:rPr>
                <w:sz w:val="20"/>
                <w:szCs w:val="20"/>
              </w:rPr>
              <w:t>Увеличение объемов производства</w:t>
            </w:r>
          </w:p>
        </w:tc>
      </w:tr>
    </w:tbl>
    <w:p w14:paraId="40CFE17D" w14:textId="77777777" w:rsidR="009700B4" w:rsidRPr="00EC2613" w:rsidRDefault="009700B4" w:rsidP="00B44393">
      <w:pPr>
        <w:pStyle w:val="ConsPlusNormal"/>
        <w:widowControl w:val="0"/>
        <w:spacing w:line="276" w:lineRule="auto"/>
        <w:jc w:val="both"/>
        <w:rPr>
          <w:rFonts w:ascii="Times New Roman" w:eastAsia="Calibri" w:hAnsi="Times New Roman" w:cs="Times New Roman"/>
          <w:sz w:val="24"/>
          <w:szCs w:val="24"/>
          <w:lang w:eastAsia="en-US"/>
        </w:rPr>
      </w:pPr>
    </w:p>
    <w:p w14:paraId="34EDE48D" w14:textId="77777777" w:rsidR="00B44393" w:rsidRPr="00EC2613" w:rsidRDefault="00B44393" w:rsidP="00B44393">
      <w:pPr>
        <w:pStyle w:val="ConsPlusNormal"/>
        <w:widowControl w:val="0"/>
        <w:spacing w:line="276" w:lineRule="auto"/>
        <w:jc w:val="both"/>
        <w:rPr>
          <w:rFonts w:ascii="Times New Roman" w:eastAsia="Calibri" w:hAnsi="Times New Roman" w:cs="Times New Roman"/>
          <w:sz w:val="24"/>
          <w:szCs w:val="24"/>
          <w:lang w:eastAsia="en-US"/>
        </w:rPr>
        <w:sectPr w:rsidR="00B44393" w:rsidRPr="00EC2613" w:rsidSect="009700B4">
          <w:pgSz w:w="16839" w:h="11907" w:orient="landscape" w:code="9"/>
          <w:pgMar w:top="1418" w:right="1134" w:bottom="567" w:left="1134" w:header="567" w:footer="567" w:gutter="0"/>
          <w:paperSrc w:other="15"/>
          <w:cols w:space="708"/>
          <w:titlePg/>
          <w:docGrid w:linePitch="326"/>
        </w:sectPr>
      </w:pPr>
    </w:p>
    <w:p w14:paraId="0B4E26D4" w14:textId="0E6B4F92" w:rsidR="00F4417A" w:rsidRPr="00EC2613" w:rsidRDefault="00F4417A" w:rsidP="00AE5820">
      <w:pPr>
        <w:keepNext/>
        <w:keepLines/>
        <w:spacing w:line="276" w:lineRule="auto"/>
        <w:jc w:val="left"/>
        <w:outlineLvl w:val="1"/>
        <w:rPr>
          <w:rFonts w:eastAsia="Times New Roman"/>
          <w:b/>
          <w:caps/>
          <w:szCs w:val="24"/>
          <w:lang w:eastAsia="ru-RU"/>
        </w:rPr>
      </w:pPr>
      <w:bookmarkStart w:id="192" w:name="_Toc58481435"/>
      <w:r w:rsidRPr="00EC2613">
        <w:rPr>
          <w:rFonts w:eastAsia="Times New Roman"/>
          <w:b/>
          <w:caps/>
          <w:szCs w:val="24"/>
          <w:lang w:eastAsia="ru-RU"/>
        </w:rPr>
        <w:lastRenderedPageBreak/>
        <w:t xml:space="preserve">ГЛАВА </w:t>
      </w:r>
      <w:r w:rsidR="00A2049E" w:rsidRPr="00EC2613">
        <w:rPr>
          <w:rFonts w:eastAsia="Times New Roman"/>
          <w:b/>
          <w:caps/>
          <w:szCs w:val="24"/>
          <w:lang w:eastAsia="ru-RU"/>
        </w:rPr>
        <w:t>8</w:t>
      </w:r>
      <w:r w:rsidRPr="00EC2613">
        <w:rPr>
          <w:rFonts w:eastAsia="Times New Roman"/>
          <w:b/>
          <w:caps/>
          <w:szCs w:val="24"/>
          <w:lang w:eastAsia="ru-RU"/>
        </w:rPr>
        <w:t>. ТРАНСПОРТНАЯ ИНФРАСТРУКТУРА</w:t>
      </w:r>
      <w:bookmarkEnd w:id="182"/>
      <w:bookmarkEnd w:id="192"/>
    </w:p>
    <w:p w14:paraId="13C3978E" w14:textId="77777777" w:rsidR="00E90419" w:rsidRPr="00EC2613" w:rsidRDefault="00E90419" w:rsidP="00E90419">
      <w:pPr>
        <w:autoSpaceDE w:val="0"/>
        <w:autoSpaceDN w:val="0"/>
        <w:adjustRightInd w:val="0"/>
        <w:spacing w:line="276" w:lineRule="auto"/>
        <w:ind w:firstLine="709"/>
        <w:rPr>
          <w:szCs w:val="24"/>
        </w:rPr>
      </w:pPr>
      <w:r w:rsidRPr="00EC2613">
        <w:rPr>
          <w:szCs w:val="24"/>
        </w:rPr>
        <w:t xml:space="preserve">Транспортная инфраструктура Нерчинского района развита хорошо в южной части района и слабо – в северной. Районный центр г. Нерчинск находится на расстоянии 200 км от краевого центра. </w:t>
      </w:r>
    </w:p>
    <w:p w14:paraId="561A3002" w14:textId="62B7B376" w:rsidR="00E90419" w:rsidRPr="00EC2613" w:rsidRDefault="00E90419" w:rsidP="00E90419">
      <w:pPr>
        <w:autoSpaceDE w:val="0"/>
        <w:autoSpaceDN w:val="0"/>
        <w:adjustRightInd w:val="0"/>
        <w:spacing w:line="276" w:lineRule="auto"/>
        <w:ind w:firstLine="709"/>
        <w:rPr>
          <w:szCs w:val="24"/>
        </w:rPr>
      </w:pPr>
      <w:r w:rsidRPr="00EC2613">
        <w:rPr>
          <w:szCs w:val="24"/>
        </w:rPr>
        <w:t>Общая протяженность автомобильных дорог общего пользования местного значения составляет 316,8 км, из них с твердым покрытием – 141,9 км, или 44,8 % от общей протяженности дорог. На юге территорию района пересекает железнодорожная магистраль. Краткая транспортная характеристика поселени</w:t>
      </w:r>
      <w:r w:rsidR="00EE2B6E">
        <w:rPr>
          <w:szCs w:val="24"/>
        </w:rPr>
        <w:t>я</w:t>
      </w:r>
      <w:r w:rsidRPr="00EC2613">
        <w:rPr>
          <w:szCs w:val="24"/>
        </w:rPr>
        <w:t>, входящ</w:t>
      </w:r>
      <w:r w:rsidR="00EE2B6E">
        <w:rPr>
          <w:szCs w:val="24"/>
        </w:rPr>
        <w:t>его</w:t>
      </w:r>
      <w:r w:rsidRPr="00EC2613">
        <w:rPr>
          <w:szCs w:val="24"/>
        </w:rPr>
        <w:t xml:space="preserve"> в состав района, представлена в таблице 2.8.1</w:t>
      </w:r>
      <w:r w:rsidR="00CC2CB5" w:rsidRPr="00EC2613">
        <w:rPr>
          <w:szCs w:val="24"/>
        </w:rPr>
        <w:t>.</w:t>
      </w:r>
    </w:p>
    <w:p w14:paraId="45B08F39" w14:textId="77777777" w:rsidR="00E90419" w:rsidRPr="00EC2613" w:rsidRDefault="00E90419" w:rsidP="00E90419">
      <w:pPr>
        <w:autoSpaceDE w:val="0"/>
        <w:autoSpaceDN w:val="0"/>
        <w:adjustRightInd w:val="0"/>
        <w:spacing w:line="276" w:lineRule="auto"/>
        <w:ind w:firstLine="709"/>
        <w:rPr>
          <w:szCs w:val="24"/>
        </w:rPr>
      </w:pPr>
      <w:r w:rsidRPr="00EC2613">
        <w:rPr>
          <w:szCs w:val="24"/>
        </w:rPr>
        <w:t xml:space="preserve">Важнейшими транспортными путями для Нерчинского района являются железнодорожная Транссибирская магистраль, проходящая на юге района, и автомобильная трасса федерального значения 00 ОП ФЗ Р-297 «Амур» проходящая параллельно Транссибу к северу от города. Город Нерчинск расположен между данными трассами. Связующими и важными для района являются автодорога 76 ОП РЗ 76К-074 «подъезд к г. Нерчинск», соединяющая город с федеральной трассой, и автодорога 76 ОП РЗ 76К-007 «Нерчинск – Шоноктуй», соединяющая город с железнодорожной станцией Приисковая на Транссибирской магистрали. Такое географическое положение города вдали от важнейших путей сообщения, несомненно, является отрицательным как для самого города, так и для района в целом. Положительным является тот факт, что город в 2016 году получил полноценный выход к федеральной трассе «Амур», была реконструирована дорога «подъезд к г. Нерчинск». Транспортные средства, проезжающие с западной части Забайкальского края в населенные пункты его юго-востока, осуществляют проезд через </w:t>
      </w:r>
      <w:proofErr w:type="spellStart"/>
      <w:r w:rsidRPr="00EC2613">
        <w:rPr>
          <w:szCs w:val="24"/>
        </w:rPr>
        <w:t>пгт</w:t>
      </w:r>
      <w:proofErr w:type="spellEnd"/>
      <w:r w:rsidRPr="00EC2613">
        <w:rPr>
          <w:szCs w:val="24"/>
        </w:rPr>
        <w:t xml:space="preserve">. Агинское и Могойтуй до г. Борзи через г. Нерчинск. </w:t>
      </w:r>
    </w:p>
    <w:p w14:paraId="21735706" w14:textId="77777777" w:rsidR="00E90419" w:rsidRPr="00EC2613" w:rsidRDefault="00E90419" w:rsidP="00E90419">
      <w:pPr>
        <w:autoSpaceDE w:val="0"/>
        <w:autoSpaceDN w:val="0"/>
        <w:adjustRightInd w:val="0"/>
        <w:spacing w:line="276" w:lineRule="auto"/>
        <w:ind w:firstLine="709"/>
        <w:rPr>
          <w:szCs w:val="24"/>
        </w:rPr>
      </w:pPr>
      <w:r w:rsidRPr="00EC2613">
        <w:rPr>
          <w:szCs w:val="24"/>
        </w:rPr>
        <w:t xml:space="preserve">До г. Нерчинск в свою очередь можно доехать двумя путями: </w:t>
      </w:r>
    </w:p>
    <w:p w14:paraId="60DE486F" w14:textId="77777777" w:rsidR="00E90419" w:rsidRPr="00EC2613" w:rsidRDefault="00E90419" w:rsidP="005E2F82">
      <w:pPr>
        <w:pStyle w:val="af6"/>
        <w:numPr>
          <w:ilvl w:val="0"/>
          <w:numId w:val="88"/>
        </w:numPr>
        <w:autoSpaceDE w:val="0"/>
        <w:autoSpaceDN w:val="0"/>
        <w:adjustRightInd w:val="0"/>
        <w:spacing w:line="276" w:lineRule="auto"/>
        <w:ind w:left="0" w:firstLine="426"/>
        <w:rPr>
          <w:szCs w:val="24"/>
        </w:rPr>
      </w:pPr>
      <w:r w:rsidRPr="00EC2613">
        <w:rPr>
          <w:szCs w:val="24"/>
        </w:rPr>
        <w:t xml:space="preserve">первый путь – через с. Знаменка, расположенное на федеральной трассе «Амур», и далее, свернув на автодорогу «подъезд к г. Нерчинск», ведущую к самому городу. Из города по трассе «Нерчинск – Шоноктуй» транзитный транспорт направиться на юго-восток края; </w:t>
      </w:r>
    </w:p>
    <w:p w14:paraId="4A8DC090" w14:textId="77777777" w:rsidR="00E90419" w:rsidRPr="00EC2613" w:rsidRDefault="00E90419" w:rsidP="005E2F82">
      <w:pPr>
        <w:pStyle w:val="af6"/>
        <w:numPr>
          <w:ilvl w:val="0"/>
          <w:numId w:val="88"/>
        </w:numPr>
        <w:autoSpaceDE w:val="0"/>
        <w:autoSpaceDN w:val="0"/>
        <w:adjustRightInd w:val="0"/>
        <w:spacing w:line="276" w:lineRule="auto"/>
        <w:ind w:left="0" w:firstLine="426"/>
        <w:rPr>
          <w:szCs w:val="24"/>
        </w:rPr>
      </w:pPr>
      <w:r w:rsidRPr="00EC2613">
        <w:rPr>
          <w:szCs w:val="24"/>
        </w:rPr>
        <w:t xml:space="preserve">второй путь – свернув с федеральной трассы «Амур» в с. </w:t>
      </w:r>
      <w:proofErr w:type="spellStart"/>
      <w:r w:rsidRPr="00EC2613">
        <w:rPr>
          <w:szCs w:val="24"/>
        </w:rPr>
        <w:t>Богомягково</w:t>
      </w:r>
      <w:proofErr w:type="spellEnd"/>
      <w:r w:rsidRPr="00EC2613">
        <w:rPr>
          <w:szCs w:val="24"/>
        </w:rPr>
        <w:t xml:space="preserve">, проехать через </w:t>
      </w:r>
      <w:r w:rsidRPr="00EC2613">
        <w:rPr>
          <w:szCs w:val="24"/>
        </w:rPr>
        <w:br/>
        <w:t>г. Шилка и, и не доезжая г. Нерчинск, свернуть на трассу «Нерчинск – Шоноктуй», и далее на юго-восток края.</w:t>
      </w:r>
    </w:p>
    <w:p w14:paraId="3B211FEA" w14:textId="3638DA72" w:rsidR="00E90419" w:rsidRPr="00EC2613" w:rsidRDefault="00E90419" w:rsidP="00E90419">
      <w:pPr>
        <w:autoSpaceDE w:val="0"/>
        <w:autoSpaceDN w:val="0"/>
        <w:adjustRightInd w:val="0"/>
        <w:spacing w:line="276" w:lineRule="auto"/>
        <w:ind w:firstLine="709"/>
        <w:rPr>
          <w:szCs w:val="24"/>
        </w:rPr>
      </w:pPr>
      <w:r w:rsidRPr="00EC2613">
        <w:rPr>
          <w:szCs w:val="24"/>
        </w:rPr>
        <w:t>Транспортная сеть сельского поселения «</w:t>
      </w:r>
      <w:proofErr w:type="spellStart"/>
      <w:r w:rsidR="0060466D" w:rsidRPr="00EC2613">
        <w:rPr>
          <w:szCs w:val="24"/>
        </w:rPr>
        <w:t>Илимское</w:t>
      </w:r>
      <w:proofErr w:type="spellEnd"/>
      <w:r w:rsidRPr="00EC2613">
        <w:rPr>
          <w:szCs w:val="24"/>
        </w:rPr>
        <w:t xml:space="preserve">»  представлена только автомобильным транспортом. </w:t>
      </w:r>
    </w:p>
    <w:p w14:paraId="1BCAFD45" w14:textId="77777777" w:rsidR="00E90419" w:rsidRPr="00EC2613" w:rsidRDefault="00E90419" w:rsidP="00E90419">
      <w:pPr>
        <w:autoSpaceDE w:val="0"/>
        <w:autoSpaceDN w:val="0"/>
        <w:adjustRightInd w:val="0"/>
        <w:spacing w:line="276" w:lineRule="auto"/>
        <w:ind w:firstLine="709"/>
        <w:rPr>
          <w:b/>
          <w:szCs w:val="24"/>
        </w:rPr>
        <w:sectPr w:rsidR="00E90419" w:rsidRPr="00EC2613" w:rsidSect="00A75BBA">
          <w:footerReference w:type="default" r:id="rId32"/>
          <w:pgSz w:w="11906" w:h="16838"/>
          <w:pgMar w:top="1134" w:right="567" w:bottom="1134" w:left="1418" w:header="708" w:footer="708" w:gutter="0"/>
          <w:cols w:space="708"/>
          <w:docGrid w:linePitch="360"/>
        </w:sectPr>
      </w:pPr>
    </w:p>
    <w:p w14:paraId="1DF89825" w14:textId="21740421" w:rsidR="00E90419" w:rsidRPr="00EC2613" w:rsidRDefault="00E90419" w:rsidP="00E90419">
      <w:pPr>
        <w:autoSpaceDE w:val="0"/>
        <w:autoSpaceDN w:val="0"/>
        <w:adjustRightInd w:val="0"/>
        <w:spacing w:line="276" w:lineRule="auto"/>
        <w:ind w:firstLine="709"/>
        <w:jc w:val="right"/>
        <w:rPr>
          <w:rFonts w:eastAsia="Times New Roman"/>
          <w:szCs w:val="24"/>
          <w:lang w:eastAsia="ru-RU"/>
        </w:rPr>
      </w:pPr>
      <w:r w:rsidRPr="00EC2613">
        <w:rPr>
          <w:rFonts w:eastAsia="Times New Roman"/>
          <w:szCs w:val="24"/>
          <w:lang w:eastAsia="ru-RU"/>
        </w:rPr>
        <w:lastRenderedPageBreak/>
        <w:t>Таблица 2.8.1</w:t>
      </w:r>
    </w:p>
    <w:p w14:paraId="54FCE0EE" w14:textId="11FB1A71" w:rsidR="00E90419" w:rsidRPr="00EC2613" w:rsidRDefault="00E90419" w:rsidP="00E90419">
      <w:pPr>
        <w:spacing w:line="276" w:lineRule="auto"/>
        <w:jc w:val="center"/>
      </w:pPr>
      <w:r w:rsidRPr="00EC2613">
        <w:t>Краткая характеристика состояния трансп</w:t>
      </w:r>
      <w:r w:rsidR="0095449E" w:rsidRPr="00EC2613">
        <w:t xml:space="preserve">ортной инфраструктуры </w:t>
      </w:r>
      <w:r w:rsidRPr="00EC2613">
        <w:t xml:space="preserve">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9"/>
        <w:gridCol w:w="12208"/>
      </w:tblGrid>
      <w:tr w:rsidR="00E90419" w:rsidRPr="00EC2613" w14:paraId="3433F0EE" w14:textId="77777777" w:rsidTr="00A75BBA">
        <w:trPr>
          <w:trHeight w:val="170"/>
        </w:trPr>
        <w:tc>
          <w:tcPr>
            <w:tcW w:w="872" w:type="pct"/>
            <w:vAlign w:val="center"/>
            <w:hideMark/>
          </w:tcPr>
          <w:p w14:paraId="04947C8C" w14:textId="77777777" w:rsidR="00E90419" w:rsidRPr="00EC2613" w:rsidRDefault="008704BD" w:rsidP="00A75BBA">
            <w:pPr>
              <w:autoSpaceDE w:val="0"/>
              <w:autoSpaceDN w:val="0"/>
              <w:adjustRightInd w:val="0"/>
              <w:spacing w:line="240" w:lineRule="auto"/>
              <w:jc w:val="center"/>
              <w:rPr>
                <w:b/>
                <w:sz w:val="20"/>
                <w:szCs w:val="20"/>
              </w:rPr>
            </w:pPr>
            <w:hyperlink r:id="rId33" w:tooltip="Городское поселение " w:history="1">
              <w:r w:rsidR="00E90419" w:rsidRPr="00EC2613">
                <w:rPr>
                  <w:b/>
                  <w:sz w:val="20"/>
                  <w:szCs w:val="20"/>
                </w:rPr>
                <w:t>Наименование</w:t>
              </w:r>
            </w:hyperlink>
            <w:r w:rsidR="00E90419" w:rsidRPr="00EC2613">
              <w:rPr>
                <w:b/>
                <w:sz w:val="20"/>
                <w:szCs w:val="20"/>
              </w:rPr>
              <w:t xml:space="preserve"> поселения</w:t>
            </w:r>
          </w:p>
        </w:tc>
        <w:tc>
          <w:tcPr>
            <w:tcW w:w="4128" w:type="pct"/>
            <w:vAlign w:val="center"/>
          </w:tcPr>
          <w:p w14:paraId="4F7AC713" w14:textId="77777777" w:rsidR="00E90419" w:rsidRPr="00EC2613" w:rsidRDefault="00E90419" w:rsidP="00A75BBA">
            <w:pPr>
              <w:autoSpaceDE w:val="0"/>
              <w:autoSpaceDN w:val="0"/>
              <w:adjustRightInd w:val="0"/>
              <w:spacing w:line="240" w:lineRule="auto"/>
              <w:ind w:firstLine="541"/>
              <w:jc w:val="center"/>
              <w:rPr>
                <w:b/>
                <w:sz w:val="20"/>
                <w:szCs w:val="20"/>
              </w:rPr>
            </w:pPr>
            <w:r w:rsidRPr="00EC2613">
              <w:rPr>
                <w:b/>
                <w:sz w:val="20"/>
                <w:szCs w:val="20"/>
              </w:rPr>
              <w:t>Краткая характеристика</w:t>
            </w:r>
          </w:p>
        </w:tc>
      </w:tr>
    </w:tbl>
    <w:p w14:paraId="47AEA9CF" w14:textId="77777777" w:rsidR="00E90419" w:rsidRPr="00EC2613" w:rsidRDefault="00E90419" w:rsidP="00E90419">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9"/>
        <w:gridCol w:w="12208"/>
      </w:tblGrid>
      <w:tr w:rsidR="00E90419" w:rsidRPr="00EC2613" w14:paraId="232E0CB8" w14:textId="77777777" w:rsidTr="00A75BBA">
        <w:trPr>
          <w:trHeight w:val="20"/>
          <w:tblHeader/>
        </w:trPr>
        <w:tc>
          <w:tcPr>
            <w:tcW w:w="872" w:type="pct"/>
          </w:tcPr>
          <w:p w14:paraId="12B551C1" w14:textId="77777777" w:rsidR="00E90419" w:rsidRPr="00EC2613" w:rsidRDefault="00E90419" w:rsidP="00A75BBA">
            <w:pPr>
              <w:autoSpaceDE w:val="0"/>
              <w:autoSpaceDN w:val="0"/>
              <w:adjustRightInd w:val="0"/>
              <w:spacing w:line="240" w:lineRule="auto"/>
              <w:jc w:val="center"/>
              <w:rPr>
                <w:b/>
                <w:sz w:val="20"/>
                <w:szCs w:val="20"/>
              </w:rPr>
            </w:pPr>
            <w:r w:rsidRPr="00EC2613">
              <w:rPr>
                <w:b/>
                <w:sz w:val="20"/>
                <w:szCs w:val="20"/>
              </w:rPr>
              <w:t>1</w:t>
            </w:r>
          </w:p>
        </w:tc>
        <w:tc>
          <w:tcPr>
            <w:tcW w:w="4128" w:type="pct"/>
          </w:tcPr>
          <w:p w14:paraId="510E0DA3" w14:textId="77777777" w:rsidR="00E90419" w:rsidRPr="00EC2613" w:rsidRDefault="00E90419" w:rsidP="00A75BBA">
            <w:pPr>
              <w:autoSpaceDE w:val="0"/>
              <w:autoSpaceDN w:val="0"/>
              <w:adjustRightInd w:val="0"/>
              <w:spacing w:line="240" w:lineRule="auto"/>
              <w:ind w:firstLine="541"/>
              <w:jc w:val="center"/>
              <w:rPr>
                <w:b/>
                <w:sz w:val="20"/>
                <w:szCs w:val="20"/>
              </w:rPr>
            </w:pPr>
            <w:r w:rsidRPr="00EC2613">
              <w:rPr>
                <w:b/>
                <w:sz w:val="20"/>
                <w:szCs w:val="20"/>
              </w:rPr>
              <w:t>2</w:t>
            </w:r>
          </w:p>
        </w:tc>
      </w:tr>
      <w:tr w:rsidR="00E90419" w:rsidRPr="00EC2613" w14:paraId="6771BF06" w14:textId="77777777" w:rsidTr="00E90419">
        <w:trPr>
          <w:trHeight w:val="20"/>
          <w:tblHeader/>
        </w:trPr>
        <w:tc>
          <w:tcPr>
            <w:tcW w:w="872" w:type="pct"/>
            <w:tcBorders>
              <w:top w:val="single" w:sz="4" w:space="0" w:color="auto"/>
              <w:left w:val="single" w:sz="4" w:space="0" w:color="auto"/>
              <w:bottom w:val="single" w:sz="4" w:space="0" w:color="auto"/>
              <w:right w:val="single" w:sz="4" w:space="0" w:color="auto"/>
            </w:tcBorders>
          </w:tcPr>
          <w:p w14:paraId="00D387BB" w14:textId="19221F7C" w:rsidR="00E90419" w:rsidRPr="00EC2613" w:rsidRDefault="00E90419" w:rsidP="0060466D">
            <w:pPr>
              <w:autoSpaceDE w:val="0"/>
              <w:autoSpaceDN w:val="0"/>
              <w:adjustRightInd w:val="0"/>
              <w:spacing w:line="240" w:lineRule="auto"/>
              <w:jc w:val="left"/>
              <w:rPr>
                <w:sz w:val="20"/>
                <w:szCs w:val="20"/>
              </w:rPr>
            </w:pPr>
            <w:r w:rsidRPr="00EC2613">
              <w:rPr>
                <w:sz w:val="20"/>
                <w:szCs w:val="20"/>
              </w:rPr>
              <w:t>Сельское поселение «</w:t>
            </w:r>
            <w:proofErr w:type="spellStart"/>
            <w:r w:rsidR="00334882" w:rsidRPr="00EC2613">
              <w:rPr>
                <w:sz w:val="20"/>
                <w:szCs w:val="20"/>
              </w:rPr>
              <w:t>И</w:t>
            </w:r>
            <w:r w:rsidR="0060466D" w:rsidRPr="00EC2613">
              <w:rPr>
                <w:sz w:val="20"/>
                <w:szCs w:val="20"/>
              </w:rPr>
              <w:t>лимское</w:t>
            </w:r>
            <w:proofErr w:type="spellEnd"/>
            <w:r w:rsidRPr="00EC2613">
              <w:rPr>
                <w:sz w:val="20"/>
                <w:szCs w:val="20"/>
              </w:rPr>
              <w:t>»</w:t>
            </w:r>
          </w:p>
        </w:tc>
        <w:tc>
          <w:tcPr>
            <w:tcW w:w="4128" w:type="pct"/>
            <w:tcBorders>
              <w:top w:val="single" w:sz="4" w:space="0" w:color="auto"/>
              <w:left w:val="single" w:sz="4" w:space="0" w:color="auto"/>
              <w:bottom w:val="single" w:sz="4" w:space="0" w:color="auto"/>
              <w:right w:val="single" w:sz="4" w:space="0" w:color="auto"/>
            </w:tcBorders>
          </w:tcPr>
          <w:p w14:paraId="7270AB8A" w14:textId="68E7C804" w:rsidR="00E90419" w:rsidRPr="00EC2613" w:rsidRDefault="00F431EC" w:rsidP="00E90419">
            <w:pPr>
              <w:autoSpaceDE w:val="0"/>
              <w:autoSpaceDN w:val="0"/>
              <w:adjustRightInd w:val="0"/>
              <w:spacing w:line="240" w:lineRule="auto"/>
              <w:ind w:firstLine="541"/>
              <w:jc w:val="left"/>
              <w:rPr>
                <w:sz w:val="20"/>
                <w:szCs w:val="20"/>
              </w:rPr>
            </w:pPr>
            <w:r w:rsidRPr="00EC2613">
              <w:rPr>
                <w:sz w:val="20"/>
                <w:szCs w:val="20"/>
              </w:rPr>
              <w:t>Сельское поселение «</w:t>
            </w:r>
            <w:proofErr w:type="spellStart"/>
            <w:r w:rsidRPr="00EC2613">
              <w:rPr>
                <w:sz w:val="20"/>
                <w:szCs w:val="20"/>
              </w:rPr>
              <w:t>Илимское</w:t>
            </w:r>
            <w:proofErr w:type="spellEnd"/>
            <w:r w:rsidRPr="00EC2613">
              <w:rPr>
                <w:sz w:val="20"/>
                <w:szCs w:val="20"/>
              </w:rPr>
              <w:t>» расположено на западе Нерчинского района. Административным центром сельского поселения является с. Илим. Площадь сельского поселения «</w:t>
            </w:r>
            <w:proofErr w:type="spellStart"/>
            <w:r w:rsidRPr="00EC2613">
              <w:rPr>
                <w:sz w:val="20"/>
                <w:szCs w:val="20"/>
              </w:rPr>
              <w:t>Илимское</w:t>
            </w:r>
            <w:proofErr w:type="spellEnd"/>
            <w:r w:rsidRPr="00EC2613">
              <w:rPr>
                <w:sz w:val="20"/>
                <w:szCs w:val="20"/>
              </w:rPr>
              <w:t>» составляет 2.9 % от территории муниципального района «Нерчинский район». Расстояние от административного центра поселения до районного центра 65 км, транспортное сообщение с которым осуществляется по автомобильной дороге общего пользования регионального значения. В настоящее время транспортные потребности жителей и организаций сельского поселения «</w:t>
            </w:r>
            <w:proofErr w:type="spellStart"/>
            <w:r w:rsidRPr="00EC2613">
              <w:rPr>
                <w:sz w:val="20"/>
                <w:szCs w:val="20"/>
              </w:rPr>
              <w:t>Илимское</w:t>
            </w:r>
            <w:proofErr w:type="spellEnd"/>
            <w:r w:rsidRPr="00EC2613">
              <w:rPr>
                <w:sz w:val="20"/>
                <w:szCs w:val="20"/>
              </w:rPr>
              <w:t>» реализуются средствами автомобильной дороги. Транспортные предприятия на территории поселения отсутствуют. Потребность жителей в перемещении по территории поселения осуществляется на личном транспорте. Межселенные перемещения осуществляются с использованием маршрутного транспорта, такси. Межрегиональные перемещения, на более удаленные расстояния, осуществляются железнодорожным транспортом. Дорожно-транспортная сеть поселения состоит из дорог V категории, предназначенных не для скоростного движения. Дороги общего пользования местного значения имеют грунтовое покрытие</w:t>
            </w:r>
          </w:p>
        </w:tc>
      </w:tr>
    </w:tbl>
    <w:p w14:paraId="22C6B3A9" w14:textId="77777777" w:rsidR="00E90419" w:rsidRPr="00EC2613" w:rsidRDefault="00E90419" w:rsidP="00E90419">
      <w:pPr>
        <w:spacing w:line="276" w:lineRule="auto"/>
        <w:jc w:val="center"/>
      </w:pPr>
    </w:p>
    <w:p w14:paraId="38AAB4E7" w14:textId="77777777" w:rsidR="00E90419" w:rsidRPr="00EC2613" w:rsidRDefault="00E90419" w:rsidP="00E90419">
      <w:pPr>
        <w:spacing w:line="276" w:lineRule="auto"/>
        <w:jc w:val="center"/>
      </w:pPr>
    </w:p>
    <w:p w14:paraId="4E83A2CD" w14:textId="77777777" w:rsidR="00E90419" w:rsidRPr="00EC2613" w:rsidRDefault="00E90419" w:rsidP="00E90419">
      <w:pPr>
        <w:sectPr w:rsidR="00E90419" w:rsidRPr="00EC2613" w:rsidSect="00E90419">
          <w:footerReference w:type="default" r:id="rId34"/>
          <w:pgSz w:w="16839" w:h="11907" w:orient="landscape" w:code="9"/>
          <w:pgMar w:top="1418" w:right="1134" w:bottom="567" w:left="1134" w:header="567" w:footer="567" w:gutter="0"/>
          <w:cols w:space="720"/>
          <w:noEndnote/>
          <w:docGrid w:linePitch="326"/>
        </w:sectPr>
      </w:pPr>
    </w:p>
    <w:p w14:paraId="50344751" w14:textId="04098CA2" w:rsidR="00F4417A" w:rsidRPr="00EC2613" w:rsidRDefault="00A2049E" w:rsidP="00B412B5">
      <w:pPr>
        <w:pStyle w:val="32"/>
      </w:pPr>
      <w:bookmarkStart w:id="193" w:name="_Toc58481436"/>
      <w:r w:rsidRPr="00EC2613">
        <w:lastRenderedPageBreak/>
        <w:t>8</w:t>
      </w:r>
      <w:r w:rsidR="00F4417A" w:rsidRPr="00EC2613">
        <w:t xml:space="preserve">.1 </w:t>
      </w:r>
      <w:r w:rsidR="00E90419" w:rsidRPr="00EC2613">
        <w:t>Автомобильный транспорт</w:t>
      </w:r>
      <w:bookmarkEnd w:id="193"/>
    </w:p>
    <w:p w14:paraId="742716CF" w14:textId="77777777" w:rsidR="00E90419" w:rsidRPr="00EC2613" w:rsidRDefault="00E90419" w:rsidP="00E90419">
      <w:pPr>
        <w:autoSpaceDE w:val="0"/>
        <w:autoSpaceDN w:val="0"/>
        <w:adjustRightInd w:val="0"/>
        <w:spacing w:before="120" w:line="276" w:lineRule="auto"/>
        <w:ind w:firstLine="709"/>
        <w:rPr>
          <w:b/>
          <w:szCs w:val="24"/>
        </w:rPr>
      </w:pPr>
      <w:r w:rsidRPr="00EC2613">
        <w:rPr>
          <w:b/>
          <w:szCs w:val="24"/>
        </w:rPr>
        <w:t>Современное состояние</w:t>
      </w:r>
    </w:p>
    <w:p w14:paraId="2681CADA" w14:textId="746E2B8C" w:rsidR="005E1171" w:rsidRPr="00EC2613" w:rsidRDefault="005E1171" w:rsidP="005E1171">
      <w:pPr>
        <w:autoSpaceDE w:val="0"/>
        <w:autoSpaceDN w:val="0"/>
        <w:adjustRightInd w:val="0"/>
        <w:spacing w:line="276" w:lineRule="auto"/>
        <w:ind w:firstLine="709"/>
        <w:rPr>
          <w:szCs w:val="24"/>
        </w:rPr>
      </w:pPr>
      <w:r w:rsidRPr="00EC2613">
        <w:rPr>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в 2017 году составила 45,4 % (в 2015 году 13,4</w:t>
      </w:r>
      <w:r w:rsidR="00CC2CB5" w:rsidRPr="00EC2613">
        <w:rPr>
          <w:szCs w:val="24"/>
        </w:rPr>
        <w:t xml:space="preserve"> </w:t>
      </w:r>
      <w:r w:rsidRPr="00EC2613">
        <w:rPr>
          <w:szCs w:val="24"/>
        </w:rPr>
        <w:t xml:space="preserve">%). </w:t>
      </w:r>
    </w:p>
    <w:p w14:paraId="5C4FDBF2" w14:textId="29E3ADF2" w:rsidR="005E1171" w:rsidRPr="00EC2613" w:rsidRDefault="005E1171" w:rsidP="005E1171">
      <w:pPr>
        <w:autoSpaceDE w:val="0"/>
        <w:autoSpaceDN w:val="0"/>
        <w:adjustRightInd w:val="0"/>
        <w:spacing w:line="276" w:lineRule="auto"/>
        <w:ind w:firstLine="709"/>
        <w:rPr>
          <w:szCs w:val="24"/>
        </w:rPr>
      </w:pPr>
      <w:r w:rsidRPr="00EC2613">
        <w:rPr>
          <w:szCs w:val="24"/>
        </w:rPr>
        <w:t>Общая протяженность автомобильных дорог общего пользования местного значения на территории сельского поселения «</w:t>
      </w:r>
      <w:proofErr w:type="spellStart"/>
      <w:r w:rsidR="00334882" w:rsidRPr="00EC2613">
        <w:rPr>
          <w:szCs w:val="24"/>
        </w:rPr>
        <w:t>И</w:t>
      </w:r>
      <w:r w:rsidR="0060466D" w:rsidRPr="00EC2613">
        <w:rPr>
          <w:szCs w:val="24"/>
        </w:rPr>
        <w:t>лимское</w:t>
      </w:r>
      <w:proofErr w:type="spellEnd"/>
      <w:r w:rsidRPr="00EC2613">
        <w:rPr>
          <w:szCs w:val="24"/>
        </w:rPr>
        <w:t xml:space="preserve">» составляет </w:t>
      </w:r>
      <w:r w:rsidR="00895C08" w:rsidRPr="00EC2613">
        <w:rPr>
          <w:szCs w:val="24"/>
        </w:rPr>
        <w:t>9</w:t>
      </w:r>
      <w:r w:rsidRPr="00EC2613">
        <w:rPr>
          <w:szCs w:val="24"/>
        </w:rPr>
        <w:t xml:space="preserve"> км.</w:t>
      </w:r>
    </w:p>
    <w:p w14:paraId="7EB5A914" w14:textId="512D59EB" w:rsidR="005E1171" w:rsidRPr="00EC2613" w:rsidRDefault="005E1171" w:rsidP="005E1171">
      <w:pPr>
        <w:autoSpaceDE w:val="0"/>
        <w:autoSpaceDN w:val="0"/>
        <w:adjustRightInd w:val="0"/>
        <w:spacing w:line="276" w:lineRule="auto"/>
        <w:ind w:firstLine="709"/>
        <w:rPr>
          <w:szCs w:val="24"/>
        </w:rPr>
      </w:pPr>
      <w:r w:rsidRPr="00EC2613">
        <w:rPr>
          <w:szCs w:val="24"/>
        </w:rPr>
        <w:t>Сведения об автомобильных дорогах общего пользования, проходящих по территории сельского поселения «</w:t>
      </w:r>
      <w:proofErr w:type="spellStart"/>
      <w:r w:rsidR="00334882" w:rsidRPr="00EC2613">
        <w:rPr>
          <w:szCs w:val="24"/>
        </w:rPr>
        <w:t>И</w:t>
      </w:r>
      <w:r w:rsidR="0060466D" w:rsidRPr="00EC2613">
        <w:rPr>
          <w:szCs w:val="24"/>
        </w:rPr>
        <w:t>лимское</w:t>
      </w:r>
      <w:proofErr w:type="spellEnd"/>
      <w:r w:rsidRPr="00EC2613">
        <w:rPr>
          <w:szCs w:val="24"/>
        </w:rPr>
        <w:t>» , представлены в таблице 2.8.2</w:t>
      </w:r>
    </w:p>
    <w:p w14:paraId="1A246020" w14:textId="77777777" w:rsidR="005E1171" w:rsidRPr="00EC2613" w:rsidRDefault="005E1171" w:rsidP="005E1171">
      <w:pPr>
        <w:autoSpaceDE w:val="0"/>
        <w:autoSpaceDN w:val="0"/>
        <w:adjustRightInd w:val="0"/>
        <w:spacing w:line="276" w:lineRule="auto"/>
        <w:jc w:val="right"/>
        <w:rPr>
          <w:szCs w:val="24"/>
        </w:rPr>
      </w:pPr>
      <w:r w:rsidRPr="00EC2613">
        <w:rPr>
          <w:szCs w:val="24"/>
        </w:rPr>
        <w:t>Таблица 2.8.2</w:t>
      </w:r>
    </w:p>
    <w:p w14:paraId="008868D8" w14:textId="3C7AD620" w:rsidR="005E1171" w:rsidRPr="00EC2613" w:rsidRDefault="005E1171" w:rsidP="005E1171">
      <w:pPr>
        <w:autoSpaceDE w:val="0"/>
        <w:autoSpaceDN w:val="0"/>
        <w:adjustRightInd w:val="0"/>
        <w:spacing w:line="276" w:lineRule="auto"/>
        <w:jc w:val="center"/>
        <w:rPr>
          <w:szCs w:val="24"/>
        </w:rPr>
      </w:pPr>
      <w:r w:rsidRPr="00EC2613">
        <w:rPr>
          <w:szCs w:val="24"/>
        </w:rPr>
        <w:t>Сведения об автомобильных дорогах общего пользования, проходящих по территории сельского поселения «</w:t>
      </w:r>
      <w:proofErr w:type="spellStart"/>
      <w:r w:rsidR="00334882" w:rsidRPr="00EC2613">
        <w:rPr>
          <w:szCs w:val="24"/>
        </w:rPr>
        <w:t>И</w:t>
      </w:r>
      <w:r w:rsidR="0060466D" w:rsidRPr="00EC2613">
        <w:rPr>
          <w:szCs w:val="24"/>
        </w:rPr>
        <w:t>лимское</w:t>
      </w:r>
      <w:proofErr w:type="spellEnd"/>
      <w:r w:rsidRPr="00EC2613">
        <w:rPr>
          <w:szCs w:val="24"/>
        </w:rPr>
        <w:t>»</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556"/>
        <w:gridCol w:w="2792"/>
        <w:gridCol w:w="2019"/>
      </w:tblGrid>
      <w:tr w:rsidR="005E1171" w:rsidRPr="00EC2613" w14:paraId="22442032" w14:textId="77777777" w:rsidTr="00CC2CB5">
        <w:trPr>
          <w:trHeight w:val="20"/>
          <w:jc w:val="center"/>
        </w:trPr>
        <w:tc>
          <w:tcPr>
            <w:tcW w:w="380" w:type="pct"/>
            <w:vAlign w:val="center"/>
          </w:tcPr>
          <w:p w14:paraId="0C2AE94F" w14:textId="77777777" w:rsidR="005E1171" w:rsidRPr="00EC2613" w:rsidRDefault="005E1171" w:rsidP="00CC2CB5">
            <w:pPr>
              <w:pStyle w:val="aff4"/>
              <w:spacing w:after="0" w:line="240" w:lineRule="auto"/>
              <w:jc w:val="center"/>
              <w:rPr>
                <w:b/>
                <w:sz w:val="20"/>
              </w:rPr>
            </w:pPr>
            <w:r w:rsidRPr="00EC2613">
              <w:rPr>
                <w:b/>
                <w:sz w:val="20"/>
              </w:rPr>
              <w:t>№</w:t>
            </w:r>
          </w:p>
        </w:tc>
        <w:tc>
          <w:tcPr>
            <w:tcW w:w="2247" w:type="pct"/>
            <w:vAlign w:val="center"/>
          </w:tcPr>
          <w:p w14:paraId="65453013" w14:textId="77777777" w:rsidR="005E1171" w:rsidRPr="00EC2613" w:rsidRDefault="005E1171" w:rsidP="00CC2CB5">
            <w:pPr>
              <w:pStyle w:val="aff4"/>
              <w:spacing w:after="0" w:line="240" w:lineRule="auto"/>
              <w:jc w:val="center"/>
              <w:rPr>
                <w:b/>
                <w:sz w:val="20"/>
              </w:rPr>
            </w:pPr>
            <w:r w:rsidRPr="00EC2613">
              <w:rPr>
                <w:b/>
                <w:sz w:val="20"/>
              </w:rPr>
              <w:t>Наименование автомобильной дороги</w:t>
            </w:r>
          </w:p>
        </w:tc>
        <w:tc>
          <w:tcPr>
            <w:tcW w:w="1377" w:type="pct"/>
            <w:vAlign w:val="center"/>
          </w:tcPr>
          <w:p w14:paraId="2A522CF9" w14:textId="77777777" w:rsidR="005E1171" w:rsidRPr="00EC2613" w:rsidRDefault="005E1171" w:rsidP="00CC2CB5">
            <w:pPr>
              <w:pStyle w:val="aff4"/>
              <w:spacing w:after="0" w:line="240" w:lineRule="auto"/>
              <w:jc w:val="center"/>
              <w:rPr>
                <w:b/>
                <w:sz w:val="20"/>
              </w:rPr>
            </w:pPr>
            <w:r w:rsidRPr="00EC2613">
              <w:rPr>
                <w:b/>
                <w:sz w:val="20"/>
              </w:rPr>
              <w:t>Идентификационный номер дороги</w:t>
            </w:r>
          </w:p>
        </w:tc>
        <w:tc>
          <w:tcPr>
            <w:tcW w:w="997" w:type="pct"/>
            <w:vAlign w:val="center"/>
          </w:tcPr>
          <w:p w14:paraId="2D940302" w14:textId="77777777" w:rsidR="005E1171" w:rsidRPr="00EC2613" w:rsidRDefault="005E1171" w:rsidP="00CC2CB5">
            <w:pPr>
              <w:pStyle w:val="aff4"/>
              <w:spacing w:after="0" w:line="240" w:lineRule="auto"/>
              <w:jc w:val="center"/>
              <w:rPr>
                <w:b/>
                <w:sz w:val="20"/>
              </w:rPr>
            </w:pPr>
            <w:r w:rsidRPr="00EC2613">
              <w:rPr>
                <w:b/>
                <w:sz w:val="20"/>
              </w:rPr>
              <w:t>Протяженность, км</w:t>
            </w:r>
          </w:p>
        </w:tc>
      </w:tr>
    </w:tbl>
    <w:p w14:paraId="2A93E80C" w14:textId="77777777" w:rsidR="005E1171" w:rsidRPr="00EC2613" w:rsidRDefault="005E1171" w:rsidP="005E1171">
      <w:pPr>
        <w:spacing w:line="240" w:lineRule="auto"/>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556"/>
        <w:gridCol w:w="2792"/>
        <w:gridCol w:w="2019"/>
      </w:tblGrid>
      <w:tr w:rsidR="005E1171" w:rsidRPr="00EC2613" w14:paraId="07119F03" w14:textId="77777777" w:rsidTr="00A75BBA">
        <w:trPr>
          <w:trHeight w:val="20"/>
          <w:tblHeader/>
          <w:jc w:val="center"/>
        </w:trPr>
        <w:tc>
          <w:tcPr>
            <w:tcW w:w="380" w:type="pct"/>
          </w:tcPr>
          <w:p w14:paraId="0739CB96" w14:textId="77777777" w:rsidR="005E1171" w:rsidRPr="00EC2613" w:rsidRDefault="005E1171" w:rsidP="005E1171">
            <w:pPr>
              <w:pStyle w:val="aff4"/>
              <w:spacing w:after="0" w:line="240" w:lineRule="auto"/>
              <w:jc w:val="center"/>
              <w:rPr>
                <w:b/>
                <w:sz w:val="20"/>
              </w:rPr>
            </w:pPr>
            <w:r w:rsidRPr="00EC2613">
              <w:rPr>
                <w:b/>
                <w:sz w:val="20"/>
              </w:rPr>
              <w:t>1</w:t>
            </w:r>
          </w:p>
        </w:tc>
        <w:tc>
          <w:tcPr>
            <w:tcW w:w="2247" w:type="pct"/>
          </w:tcPr>
          <w:p w14:paraId="4F43E7F2" w14:textId="77777777" w:rsidR="005E1171" w:rsidRPr="00EC2613" w:rsidRDefault="005E1171" w:rsidP="005E1171">
            <w:pPr>
              <w:pStyle w:val="aff4"/>
              <w:spacing w:after="0" w:line="240" w:lineRule="auto"/>
              <w:jc w:val="center"/>
              <w:rPr>
                <w:b/>
                <w:sz w:val="20"/>
              </w:rPr>
            </w:pPr>
            <w:r w:rsidRPr="00EC2613">
              <w:rPr>
                <w:b/>
                <w:sz w:val="20"/>
              </w:rPr>
              <w:t>2</w:t>
            </w:r>
          </w:p>
        </w:tc>
        <w:tc>
          <w:tcPr>
            <w:tcW w:w="1377" w:type="pct"/>
          </w:tcPr>
          <w:p w14:paraId="7B26206D" w14:textId="77777777" w:rsidR="005E1171" w:rsidRPr="00EC2613" w:rsidRDefault="005E1171" w:rsidP="005E1171">
            <w:pPr>
              <w:pStyle w:val="aff4"/>
              <w:spacing w:after="0" w:line="240" w:lineRule="auto"/>
              <w:jc w:val="center"/>
              <w:rPr>
                <w:b/>
                <w:sz w:val="20"/>
              </w:rPr>
            </w:pPr>
            <w:r w:rsidRPr="00EC2613">
              <w:rPr>
                <w:b/>
                <w:sz w:val="20"/>
              </w:rPr>
              <w:t>3</w:t>
            </w:r>
          </w:p>
        </w:tc>
        <w:tc>
          <w:tcPr>
            <w:tcW w:w="996" w:type="pct"/>
          </w:tcPr>
          <w:p w14:paraId="00B6FCEC" w14:textId="77777777" w:rsidR="005E1171" w:rsidRPr="00EC2613" w:rsidRDefault="005E1171" w:rsidP="005E1171">
            <w:pPr>
              <w:pStyle w:val="aff4"/>
              <w:spacing w:after="0" w:line="240" w:lineRule="auto"/>
              <w:jc w:val="center"/>
              <w:rPr>
                <w:b/>
                <w:sz w:val="20"/>
              </w:rPr>
            </w:pPr>
            <w:r w:rsidRPr="00EC2613">
              <w:rPr>
                <w:b/>
                <w:sz w:val="20"/>
              </w:rPr>
              <w:t>4</w:t>
            </w:r>
          </w:p>
        </w:tc>
      </w:tr>
      <w:tr w:rsidR="005E1171" w:rsidRPr="00EC2613" w14:paraId="5BC0EECC" w14:textId="77777777" w:rsidTr="005E1171">
        <w:trPr>
          <w:trHeight w:val="20"/>
          <w:jc w:val="center"/>
        </w:trPr>
        <w:tc>
          <w:tcPr>
            <w:tcW w:w="5000" w:type="pct"/>
            <w:gridSpan w:val="4"/>
          </w:tcPr>
          <w:p w14:paraId="666F6D4C" w14:textId="46CE3E69" w:rsidR="005E1171" w:rsidRPr="00EC2613" w:rsidRDefault="005E1171" w:rsidP="005E1171">
            <w:pPr>
              <w:pStyle w:val="aff4"/>
              <w:spacing w:after="0" w:line="240" w:lineRule="auto"/>
              <w:jc w:val="center"/>
              <w:rPr>
                <w:b/>
                <w:sz w:val="20"/>
              </w:rPr>
            </w:pPr>
            <w:r w:rsidRPr="00EC2613">
              <w:rPr>
                <w:b/>
                <w:sz w:val="20"/>
              </w:rPr>
              <w:t>Дороги общего пользования регионального значения</w:t>
            </w:r>
          </w:p>
        </w:tc>
      </w:tr>
      <w:tr w:rsidR="005E1171" w:rsidRPr="00EC2613" w14:paraId="2E221692" w14:textId="77777777" w:rsidTr="005E1171">
        <w:trPr>
          <w:trHeight w:val="20"/>
          <w:jc w:val="center"/>
        </w:trPr>
        <w:tc>
          <w:tcPr>
            <w:tcW w:w="380" w:type="pct"/>
            <w:tcBorders>
              <w:top w:val="single" w:sz="4" w:space="0" w:color="auto"/>
              <w:left w:val="single" w:sz="4" w:space="0" w:color="auto"/>
              <w:bottom w:val="single" w:sz="4" w:space="0" w:color="auto"/>
              <w:right w:val="single" w:sz="4" w:space="0" w:color="auto"/>
            </w:tcBorders>
          </w:tcPr>
          <w:p w14:paraId="47F5E52A" w14:textId="65953C7A" w:rsidR="005E1171" w:rsidRPr="00EC2613" w:rsidRDefault="0060466D" w:rsidP="005E1171">
            <w:pPr>
              <w:pStyle w:val="aff4"/>
              <w:spacing w:after="0" w:line="240" w:lineRule="auto"/>
              <w:jc w:val="center"/>
              <w:rPr>
                <w:sz w:val="20"/>
              </w:rPr>
            </w:pPr>
            <w:r w:rsidRPr="00EC2613">
              <w:rPr>
                <w:sz w:val="20"/>
              </w:rPr>
              <w:t>1</w:t>
            </w:r>
          </w:p>
        </w:tc>
        <w:tc>
          <w:tcPr>
            <w:tcW w:w="2247" w:type="pct"/>
            <w:tcBorders>
              <w:top w:val="single" w:sz="4" w:space="0" w:color="auto"/>
              <w:left w:val="single" w:sz="4" w:space="0" w:color="auto"/>
              <w:bottom w:val="single" w:sz="4" w:space="0" w:color="auto"/>
              <w:right w:val="single" w:sz="4" w:space="0" w:color="auto"/>
            </w:tcBorders>
          </w:tcPr>
          <w:p w14:paraId="3F655DAA" w14:textId="18D3B5EE" w:rsidR="005E1171" w:rsidRPr="00EC2613" w:rsidRDefault="005E1171" w:rsidP="005E1171">
            <w:pPr>
              <w:pStyle w:val="aff4"/>
              <w:spacing w:line="240" w:lineRule="auto"/>
              <w:jc w:val="left"/>
              <w:rPr>
                <w:sz w:val="20"/>
              </w:rPr>
            </w:pPr>
            <w:r w:rsidRPr="00EC2613">
              <w:rPr>
                <w:sz w:val="20"/>
              </w:rPr>
              <w:t xml:space="preserve">Подъезд к с. </w:t>
            </w:r>
            <w:r w:rsidR="00F431EC" w:rsidRPr="00EC2613">
              <w:rPr>
                <w:sz w:val="20"/>
              </w:rPr>
              <w:t>Илим</w:t>
            </w:r>
          </w:p>
        </w:tc>
        <w:tc>
          <w:tcPr>
            <w:tcW w:w="1377" w:type="pct"/>
            <w:tcBorders>
              <w:top w:val="single" w:sz="4" w:space="0" w:color="auto"/>
              <w:left w:val="single" w:sz="4" w:space="0" w:color="auto"/>
              <w:bottom w:val="single" w:sz="4" w:space="0" w:color="auto"/>
              <w:right w:val="single" w:sz="4" w:space="0" w:color="auto"/>
            </w:tcBorders>
          </w:tcPr>
          <w:p w14:paraId="2EC721B1" w14:textId="762263CE" w:rsidR="005E1171" w:rsidRPr="00EC2613" w:rsidRDefault="00F431EC" w:rsidP="005E1171">
            <w:pPr>
              <w:pStyle w:val="aff4"/>
              <w:spacing w:line="240" w:lineRule="auto"/>
              <w:rPr>
                <w:sz w:val="20"/>
              </w:rPr>
            </w:pPr>
            <w:r w:rsidRPr="00EC2613">
              <w:rPr>
                <w:sz w:val="20"/>
              </w:rPr>
              <w:t>76 ОП РЗ 76К-078</w:t>
            </w:r>
          </w:p>
        </w:tc>
        <w:tc>
          <w:tcPr>
            <w:tcW w:w="996" w:type="pct"/>
            <w:tcBorders>
              <w:top w:val="single" w:sz="4" w:space="0" w:color="auto"/>
              <w:left w:val="single" w:sz="4" w:space="0" w:color="auto"/>
              <w:bottom w:val="single" w:sz="4" w:space="0" w:color="auto"/>
              <w:right w:val="single" w:sz="4" w:space="0" w:color="auto"/>
            </w:tcBorders>
          </w:tcPr>
          <w:p w14:paraId="28646276" w14:textId="74EA3860" w:rsidR="005E1171" w:rsidRPr="00EC2613" w:rsidRDefault="00F431EC" w:rsidP="005E1171">
            <w:pPr>
              <w:pStyle w:val="aff4"/>
              <w:spacing w:line="240" w:lineRule="auto"/>
              <w:jc w:val="center"/>
              <w:rPr>
                <w:sz w:val="20"/>
              </w:rPr>
            </w:pPr>
            <w:r w:rsidRPr="00EC2613">
              <w:rPr>
                <w:sz w:val="20"/>
              </w:rPr>
              <w:t>16,5</w:t>
            </w:r>
          </w:p>
        </w:tc>
      </w:tr>
      <w:tr w:rsidR="000F7952" w:rsidRPr="00EC2613" w14:paraId="575EC80F" w14:textId="77777777" w:rsidTr="000F7952">
        <w:trPr>
          <w:trHeight w:val="20"/>
          <w:jc w:val="center"/>
        </w:trPr>
        <w:tc>
          <w:tcPr>
            <w:tcW w:w="5000" w:type="pct"/>
            <w:gridSpan w:val="4"/>
          </w:tcPr>
          <w:p w14:paraId="77AA3276" w14:textId="2DB1C1B4" w:rsidR="000F7952" w:rsidRPr="00EC2613" w:rsidRDefault="000F7952" w:rsidP="005E1171">
            <w:pPr>
              <w:pStyle w:val="aff4"/>
              <w:spacing w:after="0" w:line="240" w:lineRule="auto"/>
              <w:jc w:val="center"/>
              <w:rPr>
                <w:bCs/>
                <w:sz w:val="20"/>
              </w:rPr>
            </w:pPr>
            <w:r w:rsidRPr="00EC2613">
              <w:rPr>
                <w:b/>
                <w:sz w:val="20"/>
                <w:szCs w:val="20"/>
              </w:rPr>
              <w:t>Дороги общего пользования местного (поселкового) значения</w:t>
            </w:r>
          </w:p>
        </w:tc>
      </w:tr>
      <w:tr w:rsidR="000F7952" w:rsidRPr="00EC2613" w14:paraId="1394BF51" w14:textId="77777777" w:rsidTr="000F7952">
        <w:trPr>
          <w:trHeight w:val="280"/>
          <w:jc w:val="center"/>
        </w:trPr>
        <w:tc>
          <w:tcPr>
            <w:tcW w:w="5000" w:type="pct"/>
            <w:gridSpan w:val="4"/>
            <w:tcBorders>
              <w:top w:val="single" w:sz="4" w:space="0" w:color="auto"/>
              <w:left w:val="single" w:sz="4" w:space="0" w:color="auto"/>
              <w:bottom w:val="single" w:sz="4" w:space="0" w:color="auto"/>
              <w:right w:val="single" w:sz="4" w:space="0" w:color="auto"/>
            </w:tcBorders>
          </w:tcPr>
          <w:p w14:paraId="5A052CCE" w14:textId="41DB3C78" w:rsidR="000F7952" w:rsidRPr="00EC2613" w:rsidRDefault="000F7952" w:rsidP="000F7952">
            <w:pPr>
              <w:pStyle w:val="aff4"/>
              <w:spacing w:after="0" w:line="240" w:lineRule="auto"/>
              <w:rPr>
                <w:sz w:val="20"/>
                <w:szCs w:val="20"/>
              </w:rPr>
            </w:pPr>
            <w:r w:rsidRPr="00EC2613">
              <w:rPr>
                <w:sz w:val="20"/>
                <w:szCs w:val="20"/>
              </w:rPr>
              <w:t xml:space="preserve">с. </w:t>
            </w:r>
            <w:r w:rsidR="00F431EC" w:rsidRPr="00EC2613">
              <w:rPr>
                <w:sz w:val="20"/>
                <w:szCs w:val="20"/>
              </w:rPr>
              <w:t>Илим</w:t>
            </w:r>
          </w:p>
        </w:tc>
      </w:tr>
      <w:tr w:rsidR="00F431EC" w:rsidRPr="00EC2613" w14:paraId="160561E2" w14:textId="77777777" w:rsidTr="000F7952">
        <w:tblPrEx>
          <w:tblLook w:val="04A0" w:firstRow="1" w:lastRow="0" w:firstColumn="1" w:lastColumn="0" w:noHBand="0" w:noVBand="1"/>
        </w:tblPrEx>
        <w:trPr>
          <w:trHeight w:val="20"/>
          <w:jc w:val="center"/>
        </w:trPr>
        <w:tc>
          <w:tcPr>
            <w:tcW w:w="380" w:type="pct"/>
          </w:tcPr>
          <w:p w14:paraId="4C7C5028" w14:textId="77777777" w:rsidR="00F431EC" w:rsidRPr="00EC2613" w:rsidRDefault="00F431EC" w:rsidP="00F431EC">
            <w:pPr>
              <w:pStyle w:val="aff4"/>
              <w:spacing w:after="0" w:line="240" w:lineRule="auto"/>
              <w:jc w:val="center"/>
              <w:rPr>
                <w:sz w:val="20"/>
              </w:rPr>
            </w:pPr>
            <w:r w:rsidRPr="00EC2613">
              <w:rPr>
                <w:sz w:val="20"/>
              </w:rPr>
              <w:t>1</w:t>
            </w:r>
          </w:p>
        </w:tc>
        <w:tc>
          <w:tcPr>
            <w:tcW w:w="2247" w:type="pct"/>
          </w:tcPr>
          <w:p w14:paraId="581BDE2E" w14:textId="353220FA" w:rsidR="00F431EC" w:rsidRPr="00EC2613" w:rsidRDefault="00F431EC" w:rsidP="00F431EC">
            <w:pPr>
              <w:pStyle w:val="aff4"/>
              <w:spacing w:after="0" w:line="240" w:lineRule="auto"/>
              <w:jc w:val="left"/>
              <w:rPr>
                <w:sz w:val="20"/>
              </w:rPr>
            </w:pPr>
            <w:r w:rsidRPr="00EC2613">
              <w:rPr>
                <w:sz w:val="20"/>
              </w:rPr>
              <w:t>ул. Молодежная</w:t>
            </w:r>
          </w:p>
        </w:tc>
        <w:tc>
          <w:tcPr>
            <w:tcW w:w="1377" w:type="pct"/>
          </w:tcPr>
          <w:p w14:paraId="402767C6" w14:textId="7B34EDF5" w:rsidR="00F431EC" w:rsidRPr="00EC2613" w:rsidRDefault="00F431EC" w:rsidP="00F431EC">
            <w:pPr>
              <w:pStyle w:val="aff4"/>
              <w:spacing w:after="0" w:line="240" w:lineRule="auto"/>
              <w:jc w:val="left"/>
              <w:rPr>
                <w:sz w:val="20"/>
              </w:rPr>
            </w:pPr>
            <w:r w:rsidRPr="00EC2613">
              <w:rPr>
                <w:sz w:val="20"/>
              </w:rPr>
              <w:t>76-228-835 МП 76-001</w:t>
            </w:r>
          </w:p>
        </w:tc>
        <w:tc>
          <w:tcPr>
            <w:tcW w:w="996" w:type="pct"/>
          </w:tcPr>
          <w:p w14:paraId="42C4E155" w14:textId="3899C917" w:rsidR="00F431EC" w:rsidRPr="00EC2613" w:rsidRDefault="00F431EC" w:rsidP="00895C08">
            <w:pPr>
              <w:pStyle w:val="aff4"/>
              <w:spacing w:after="0" w:line="240" w:lineRule="auto"/>
              <w:jc w:val="center"/>
              <w:rPr>
                <w:sz w:val="20"/>
              </w:rPr>
            </w:pPr>
            <w:r w:rsidRPr="00EC2613">
              <w:rPr>
                <w:sz w:val="20"/>
              </w:rPr>
              <w:t>0,6</w:t>
            </w:r>
          </w:p>
        </w:tc>
      </w:tr>
      <w:tr w:rsidR="00F431EC" w:rsidRPr="00EC2613" w14:paraId="3C54FBAB" w14:textId="77777777" w:rsidTr="000F7952">
        <w:tblPrEx>
          <w:tblLook w:val="04A0" w:firstRow="1" w:lastRow="0" w:firstColumn="1" w:lastColumn="0" w:noHBand="0" w:noVBand="1"/>
        </w:tblPrEx>
        <w:trPr>
          <w:trHeight w:val="20"/>
          <w:jc w:val="center"/>
        </w:trPr>
        <w:tc>
          <w:tcPr>
            <w:tcW w:w="380" w:type="pct"/>
          </w:tcPr>
          <w:p w14:paraId="6788D312" w14:textId="77777777" w:rsidR="00F431EC" w:rsidRPr="00EC2613" w:rsidRDefault="00F431EC" w:rsidP="00F431EC">
            <w:pPr>
              <w:pStyle w:val="aff4"/>
              <w:spacing w:after="0" w:line="240" w:lineRule="auto"/>
              <w:jc w:val="center"/>
              <w:rPr>
                <w:sz w:val="20"/>
              </w:rPr>
            </w:pPr>
            <w:r w:rsidRPr="00EC2613">
              <w:rPr>
                <w:sz w:val="20"/>
              </w:rPr>
              <w:t>2</w:t>
            </w:r>
          </w:p>
        </w:tc>
        <w:tc>
          <w:tcPr>
            <w:tcW w:w="2247" w:type="pct"/>
          </w:tcPr>
          <w:p w14:paraId="07164DAF" w14:textId="5F27E292" w:rsidR="00F431EC" w:rsidRPr="00EC2613" w:rsidRDefault="00F431EC" w:rsidP="00F431EC">
            <w:pPr>
              <w:pStyle w:val="aff4"/>
              <w:spacing w:after="0" w:line="240" w:lineRule="auto"/>
              <w:jc w:val="left"/>
              <w:rPr>
                <w:sz w:val="20"/>
              </w:rPr>
            </w:pPr>
            <w:r w:rsidRPr="00EC2613">
              <w:rPr>
                <w:sz w:val="20"/>
              </w:rPr>
              <w:t>ул. Набережная</w:t>
            </w:r>
          </w:p>
        </w:tc>
        <w:tc>
          <w:tcPr>
            <w:tcW w:w="1377" w:type="pct"/>
          </w:tcPr>
          <w:p w14:paraId="7DAED483" w14:textId="7EC43F35" w:rsidR="00F431EC" w:rsidRPr="00EC2613" w:rsidRDefault="00F431EC" w:rsidP="00F431EC">
            <w:pPr>
              <w:pStyle w:val="aff4"/>
              <w:spacing w:after="0" w:line="240" w:lineRule="auto"/>
              <w:jc w:val="left"/>
              <w:rPr>
                <w:sz w:val="20"/>
              </w:rPr>
            </w:pPr>
            <w:r w:rsidRPr="00EC2613">
              <w:rPr>
                <w:sz w:val="20"/>
              </w:rPr>
              <w:t>76-228-835 МП 76-002</w:t>
            </w:r>
          </w:p>
        </w:tc>
        <w:tc>
          <w:tcPr>
            <w:tcW w:w="996" w:type="pct"/>
          </w:tcPr>
          <w:p w14:paraId="371BB0A8" w14:textId="49B9DBE0" w:rsidR="00F431EC" w:rsidRPr="00EC2613" w:rsidRDefault="00F431EC" w:rsidP="00895C08">
            <w:pPr>
              <w:pStyle w:val="aff4"/>
              <w:spacing w:after="0" w:line="240" w:lineRule="auto"/>
              <w:jc w:val="center"/>
              <w:rPr>
                <w:sz w:val="20"/>
              </w:rPr>
            </w:pPr>
            <w:r w:rsidRPr="00EC2613">
              <w:rPr>
                <w:sz w:val="20"/>
              </w:rPr>
              <w:t>0,6</w:t>
            </w:r>
          </w:p>
        </w:tc>
      </w:tr>
      <w:tr w:rsidR="00F431EC" w:rsidRPr="00EC2613" w14:paraId="2172FF78" w14:textId="77777777" w:rsidTr="000F7952">
        <w:tblPrEx>
          <w:tblLook w:val="04A0" w:firstRow="1" w:lastRow="0" w:firstColumn="1" w:lastColumn="0" w:noHBand="0" w:noVBand="1"/>
        </w:tblPrEx>
        <w:trPr>
          <w:trHeight w:val="20"/>
          <w:jc w:val="center"/>
        </w:trPr>
        <w:tc>
          <w:tcPr>
            <w:tcW w:w="380" w:type="pct"/>
          </w:tcPr>
          <w:p w14:paraId="23479269" w14:textId="77777777" w:rsidR="00F431EC" w:rsidRPr="00EC2613" w:rsidRDefault="00F431EC" w:rsidP="00F431EC">
            <w:pPr>
              <w:pStyle w:val="aff4"/>
              <w:spacing w:after="0" w:line="240" w:lineRule="auto"/>
              <w:jc w:val="center"/>
              <w:rPr>
                <w:sz w:val="20"/>
              </w:rPr>
            </w:pPr>
            <w:r w:rsidRPr="00EC2613">
              <w:rPr>
                <w:sz w:val="20"/>
              </w:rPr>
              <w:t>3</w:t>
            </w:r>
          </w:p>
        </w:tc>
        <w:tc>
          <w:tcPr>
            <w:tcW w:w="2247" w:type="pct"/>
          </w:tcPr>
          <w:p w14:paraId="0BC87DF8" w14:textId="182BED62" w:rsidR="00F431EC" w:rsidRPr="00EC2613" w:rsidRDefault="00F431EC" w:rsidP="00F431EC">
            <w:pPr>
              <w:pStyle w:val="aff4"/>
              <w:spacing w:after="0" w:line="240" w:lineRule="auto"/>
              <w:jc w:val="left"/>
              <w:rPr>
                <w:sz w:val="20"/>
              </w:rPr>
            </w:pPr>
            <w:r w:rsidRPr="00EC2613">
              <w:rPr>
                <w:sz w:val="20"/>
              </w:rPr>
              <w:t>ул. Советская</w:t>
            </w:r>
          </w:p>
        </w:tc>
        <w:tc>
          <w:tcPr>
            <w:tcW w:w="1377" w:type="pct"/>
          </w:tcPr>
          <w:p w14:paraId="259552EF" w14:textId="7A34F185" w:rsidR="00F431EC" w:rsidRPr="00EC2613" w:rsidRDefault="00F431EC" w:rsidP="00F431EC">
            <w:pPr>
              <w:pStyle w:val="aff4"/>
              <w:spacing w:after="0" w:line="240" w:lineRule="auto"/>
              <w:jc w:val="left"/>
              <w:rPr>
                <w:sz w:val="20"/>
              </w:rPr>
            </w:pPr>
            <w:r w:rsidRPr="00EC2613">
              <w:rPr>
                <w:sz w:val="20"/>
              </w:rPr>
              <w:t>76- 228 -835 МП 76- 003</w:t>
            </w:r>
          </w:p>
        </w:tc>
        <w:tc>
          <w:tcPr>
            <w:tcW w:w="996" w:type="pct"/>
          </w:tcPr>
          <w:p w14:paraId="6C9B6B5F" w14:textId="5C2270A7" w:rsidR="00F431EC" w:rsidRPr="00EC2613" w:rsidRDefault="00F431EC" w:rsidP="00895C08">
            <w:pPr>
              <w:pStyle w:val="aff4"/>
              <w:spacing w:after="0" w:line="240" w:lineRule="auto"/>
              <w:jc w:val="center"/>
              <w:rPr>
                <w:sz w:val="20"/>
              </w:rPr>
            </w:pPr>
            <w:r w:rsidRPr="00EC2613">
              <w:rPr>
                <w:sz w:val="20"/>
              </w:rPr>
              <w:t>1,0</w:t>
            </w:r>
          </w:p>
        </w:tc>
      </w:tr>
      <w:tr w:rsidR="00F431EC" w:rsidRPr="00EC2613" w14:paraId="1955084E" w14:textId="77777777" w:rsidTr="000F7952">
        <w:tblPrEx>
          <w:tblLook w:val="04A0" w:firstRow="1" w:lastRow="0" w:firstColumn="1" w:lastColumn="0" w:noHBand="0" w:noVBand="1"/>
        </w:tblPrEx>
        <w:trPr>
          <w:trHeight w:val="20"/>
          <w:jc w:val="center"/>
        </w:trPr>
        <w:tc>
          <w:tcPr>
            <w:tcW w:w="380" w:type="pct"/>
          </w:tcPr>
          <w:p w14:paraId="53BF5E0F" w14:textId="77777777" w:rsidR="00F431EC" w:rsidRPr="00EC2613" w:rsidRDefault="00F431EC" w:rsidP="00F431EC">
            <w:pPr>
              <w:pStyle w:val="aff4"/>
              <w:spacing w:after="0" w:line="240" w:lineRule="auto"/>
              <w:jc w:val="center"/>
              <w:rPr>
                <w:sz w:val="20"/>
              </w:rPr>
            </w:pPr>
            <w:r w:rsidRPr="00EC2613">
              <w:rPr>
                <w:sz w:val="20"/>
              </w:rPr>
              <w:t>4</w:t>
            </w:r>
          </w:p>
        </w:tc>
        <w:tc>
          <w:tcPr>
            <w:tcW w:w="2247" w:type="pct"/>
          </w:tcPr>
          <w:p w14:paraId="6F883984" w14:textId="683E831E" w:rsidR="00F431EC" w:rsidRPr="00EC2613" w:rsidRDefault="00F431EC" w:rsidP="00F431EC">
            <w:pPr>
              <w:pStyle w:val="aff4"/>
              <w:spacing w:after="0" w:line="240" w:lineRule="auto"/>
              <w:jc w:val="left"/>
              <w:rPr>
                <w:sz w:val="20"/>
              </w:rPr>
            </w:pPr>
            <w:r w:rsidRPr="00EC2613">
              <w:rPr>
                <w:sz w:val="20"/>
              </w:rPr>
              <w:t>ул. Центральная</w:t>
            </w:r>
          </w:p>
        </w:tc>
        <w:tc>
          <w:tcPr>
            <w:tcW w:w="1377" w:type="pct"/>
          </w:tcPr>
          <w:p w14:paraId="58137583" w14:textId="3048A1E4" w:rsidR="00F431EC" w:rsidRPr="00EC2613" w:rsidRDefault="00F431EC" w:rsidP="00F431EC">
            <w:pPr>
              <w:pStyle w:val="aff4"/>
              <w:spacing w:after="0" w:line="240" w:lineRule="auto"/>
              <w:jc w:val="left"/>
              <w:rPr>
                <w:sz w:val="20"/>
              </w:rPr>
            </w:pPr>
            <w:r w:rsidRPr="00EC2613">
              <w:rPr>
                <w:sz w:val="20"/>
              </w:rPr>
              <w:t>76-228-835 МП 76-004</w:t>
            </w:r>
          </w:p>
        </w:tc>
        <w:tc>
          <w:tcPr>
            <w:tcW w:w="996" w:type="pct"/>
          </w:tcPr>
          <w:p w14:paraId="7D900677" w14:textId="6D777EE4" w:rsidR="00F431EC" w:rsidRPr="00EC2613" w:rsidRDefault="00F431EC" w:rsidP="00895C08">
            <w:pPr>
              <w:pStyle w:val="aff4"/>
              <w:spacing w:after="0" w:line="240" w:lineRule="auto"/>
              <w:jc w:val="center"/>
              <w:rPr>
                <w:sz w:val="20"/>
              </w:rPr>
            </w:pPr>
            <w:r w:rsidRPr="00EC2613">
              <w:rPr>
                <w:sz w:val="20"/>
              </w:rPr>
              <w:t>2,0</w:t>
            </w:r>
          </w:p>
        </w:tc>
      </w:tr>
      <w:tr w:rsidR="00F431EC" w:rsidRPr="00EC2613" w14:paraId="028B7778" w14:textId="77777777" w:rsidTr="000F7952">
        <w:tblPrEx>
          <w:tblLook w:val="04A0" w:firstRow="1" w:lastRow="0" w:firstColumn="1" w:lastColumn="0" w:noHBand="0" w:noVBand="1"/>
        </w:tblPrEx>
        <w:trPr>
          <w:trHeight w:val="20"/>
          <w:jc w:val="center"/>
        </w:trPr>
        <w:tc>
          <w:tcPr>
            <w:tcW w:w="380" w:type="pct"/>
          </w:tcPr>
          <w:p w14:paraId="6E2C6296" w14:textId="77777777" w:rsidR="00F431EC" w:rsidRPr="00EC2613" w:rsidRDefault="00F431EC" w:rsidP="00F431EC">
            <w:pPr>
              <w:pStyle w:val="aff4"/>
              <w:spacing w:after="0" w:line="240" w:lineRule="auto"/>
              <w:jc w:val="center"/>
              <w:rPr>
                <w:sz w:val="20"/>
              </w:rPr>
            </w:pPr>
            <w:r w:rsidRPr="00EC2613">
              <w:rPr>
                <w:sz w:val="20"/>
              </w:rPr>
              <w:t>5</w:t>
            </w:r>
          </w:p>
        </w:tc>
        <w:tc>
          <w:tcPr>
            <w:tcW w:w="2247" w:type="pct"/>
          </w:tcPr>
          <w:p w14:paraId="37CF14EC" w14:textId="413910C8" w:rsidR="00F431EC" w:rsidRPr="00EC2613" w:rsidRDefault="00F431EC" w:rsidP="00F431EC">
            <w:pPr>
              <w:pStyle w:val="aff4"/>
              <w:spacing w:after="0" w:line="240" w:lineRule="auto"/>
              <w:jc w:val="left"/>
              <w:rPr>
                <w:sz w:val="20"/>
              </w:rPr>
            </w:pPr>
            <w:r w:rsidRPr="00EC2613">
              <w:rPr>
                <w:sz w:val="20"/>
              </w:rPr>
              <w:t xml:space="preserve">ул. Нагорная </w:t>
            </w:r>
          </w:p>
        </w:tc>
        <w:tc>
          <w:tcPr>
            <w:tcW w:w="1377" w:type="pct"/>
          </w:tcPr>
          <w:p w14:paraId="1E62621A" w14:textId="1C4BF395" w:rsidR="00F431EC" w:rsidRPr="00EC2613" w:rsidRDefault="00F431EC" w:rsidP="00F431EC">
            <w:pPr>
              <w:pStyle w:val="aff4"/>
              <w:spacing w:after="0" w:line="240" w:lineRule="auto"/>
              <w:jc w:val="left"/>
              <w:rPr>
                <w:sz w:val="20"/>
              </w:rPr>
            </w:pPr>
            <w:r w:rsidRPr="00EC2613">
              <w:rPr>
                <w:sz w:val="20"/>
              </w:rPr>
              <w:t>76-228-835- МП 76-005</w:t>
            </w:r>
          </w:p>
        </w:tc>
        <w:tc>
          <w:tcPr>
            <w:tcW w:w="996" w:type="pct"/>
          </w:tcPr>
          <w:p w14:paraId="3F5A340C" w14:textId="28CC4D42" w:rsidR="00F431EC" w:rsidRPr="00EC2613" w:rsidRDefault="00F431EC" w:rsidP="00895C08">
            <w:pPr>
              <w:pStyle w:val="aff4"/>
              <w:spacing w:after="0" w:line="240" w:lineRule="auto"/>
              <w:jc w:val="center"/>
              <w:rPr>
                <w:sz w:val="20"/>
              </w:rPr>
            </w:pPr>
            <w:r w:rsidRPr="00EC2613">
              <w:rPr>
                <w:sz w:val="20"/>
              </w:rPr>
              <w:t>1,0</w:t>
            </w:r>
          </w:p>
        </w:tc>
      </w:tr>
      <w:tr w:rsidR="00F431EC" w:rsidRPr="00EC2613" w14:paraId="1E46000C" w14:textId="77777777" w:rsidTr="000F7952">
        <w:tblPrEx>
          <w:tblLook w:val="04A0" w:firstRow="1" w:lastRow="0" w:firstColumn="1" w:lastColumn="0" w:noHBand="0" w:noVBand="1"/>
        </w:tblPrEx>
        <w:trPr>
          <w:trHeight w:val="20"/>
          <w:jc w:val="center"/>
        </w:trPr>
        <w:tc>
          <w:tcPr>
            <w:tcW w:w="380" w:type="pct"/>
          </w:tcPr>
          <w:p w14:paraId="3B72F888" w14:textId="77777777" w:rsidR="00F431EC" w:rsidRPr="00EC2613" w:rsidRDefault="00F431EC" w:rsidP="00F431EC">
            <w:pPr>
              <w:pStyle w:val="aff4"/>
              <w:spacing w:after="0" w:line="240" w:lineRule="auto"/>
              <w:jc w:val="center"/>
              <w:rPr>
                <w:sz w:val="20"/>
              </w:rPr>
            </w:pPr>
            <w:r w:rsidRPr="00EC2613">
              <w:rPr>
                <w:sz w:val="20"/>
              </w:rPr>
              <w:t>6</w:t>
            </w:r>
          </w:p>
        </w:tc>
        <w:tc>
          <w:tcPr>
            <w:tcW w:w="2247" w:type="pct"/>
          </w:tcPr>
          <w:p w14:paraId="44B54D41" w14:textId="45459E4D" w:rsidR="00F431EC" w:rsidRPr="00EC2613" w:rsidRDefault="00F431EC" w:rsidP="00F431EC">
            <w:pPr>
              <w:pStyle w:val="aff4"/>
              <w:spacing w:after="0" w:line="240" w:lineRule="auto"/>
              <w:jc w:val="left"/>
              <w:rPr>
                <w:sz w:val="20"/>
              </w:rPr>
            </w:pPr>
            <w:r w:rsidRPr="00EC2613">
              <w:rPr>
                <w:sz w:val="20"/>
              </w:rPr>
              <w:t xml:space="preserve">ул. </w:t>
            </w:r>
            <w:proofErr w:type="spellStart"/>
            <w:r w:rsidRPr="00EC2613">
              <w:rPr>
                <w:sz w:val="20"/>
              </w:rPr>
              <w:t>Замалая</w:t>
            </w:r>
            <w:proofErr w:type="spellEnd"/>
            <w:r w:rsidRPr="00EC2613">
              <w:rPr>
                <w:sz w:val="20"/>
              </w:rPr>
              <w:t xml:space="preserve"> </w:t>
            </w:r>
          </w:p>
        </w:tc>
        <w:tc>
          <w:tcPr>
            <w:tcW w:w="1377" w:type="pct"/>
          </w:tcPr>
          <w:p w14:paraId="7A618AE8" w14:textId="40BCA44F" w:rsidR="00F431EC" w:rsidRPr="00EC2613" w:rsidRDefault="00F431EC" w:rsidP="00F431EC">
            <w:pPr>
              <w:pStyle w:val="aff4"/>
              <w:spacing w:after="0" w:line="240" w:lineRule="auto"/>
              <w:jc w:val="left"/>
              <w:rPr>
                <w:sz w:val="20"/>
              </w:rPr>
            </w:pPr>
            <w:r w:rsidRPr="00EC2613">
              <w:rPr>
                <w:sz w:val="20"/>
              </w:rPr>
              <w:t>76- 228- 835 МП 76-006</w:t>
            </w:r>
          </w:p>
        </w:tc>
        <w:tc>
          <w:tcPr>
            <w:tcW w:w="996" w:type="pct"/>
          </w:tcPr>
          <w:p w14:paraId="0B1ACD63" w14:textId="1FF8418B" w:rsidR="00F431EC" w:rsidRPr="00EC2613" w:rsidRDefault="00F431EC" w:rsidP="00895C08">
            <w:pPr>
              <w:pStyle w:val="aff4"/>
              <w:spacing w:after="0" w:line="240" w:lineRule="auto"/>
              <w:jc w:val="center"/>
              <w:rPr>
                <w:sz w:val="20"/>
              </w:rPr>
            </w:pPr>
            <w:r w:rsidRPr="00EC2613">
              <w:rPr>
                <w:sz w:val="20"/>
              </w:rPr>
              <w:t>0,6</w:t>
            </w:r>
          </w:p>
        </w:tc>
      </w:tr>
      <w:tr w:rsidR="00F431EC" w:rsidRPr="00EC2613" w14:paraId="09434082" w14:textId="77777777" w:rsidTr="000F7952">
        <w:tblPrEx>
          <w:tblLook w:val="04A0" w:firstRow="1" w:lastRow="0" w:firstColumn="1" w:lastColumn="0" w:noHBand="0" w:noVBand="1"/>
        </w:tblPrEx>
        <w:trPr>
          <w:trHeight w:val="20"/>
          <w:jc w:val="center"/>
        </w:trPr>
        <w:tc>
          <w:tcPr>
            <w:tcW w:w="380" w:type="pct"/>
          </w:tcPr>
          <w:p w14:paraId="7E7C7EDC" w14:textId="77777777" w:rsidR="00F431EC" w:rsidRPr="00EC2613" w:rsidRDefault="00F431EC" w:rsidP="00F431EC">
            <w:pPr>
              <w:pStyle w:val="aff4"/>
              <w:spacing w:after="0" w:line="240" w:lineRule="auto"/>
              <w:jc w:val="center"/>
              <w:rPr>
                <w:sz w:val="20"/>
              </w:rPr>
            </w:pPr>
            <w:r w:rsidRPr="00EC2613">
              <w:rPr>
                <w:sz w:val="20"/>
              </w:rPr>
              <w:t>7</w:t>
            </w:r>
          </w:p>
        </w:tc>
        <w:tc>
          <w:tcPr>
            <w:tcW w:w="2247" w:type="pct"/>
          </w:tcPr>
          <w:p w14:paraId="091BA819" w14:textId="1AD6BB0E" w:rsidR="00F431EC" w:rsidRPr="00EC2613" w:rsidRDefault="00F431EC" w:rsidP="00F431EC">
            <w:pPr>
              <w:pStyle w:val="aff4"/>
              <w:spacing w:after="0" w:line="240" w:lineRule="auto"/>
              <w:jc w:val="left"/>
              <w:rPr>
                <w:sz w:val="20"/>
              </w:rPr>
            </w:pPr>
            <w:r w:rsidRPr="00EC2613">
              <w:rPr>
                <w:sz w:val="20"/>
              </w:rPr>
              <w:t>ул. Нижняя</w:t>
            </w:r>
          </w:p>
        </w:tc>
        <w:tc>
          <w:tcPr>
            <w:tcW w:w="1377" w:type="pct"/>
          </w:tcPr>
          <w:p w14:paraId="050C8966" w14:textId="11F738FB" w:rsidR="00F431EC" w:rsidRPr="00EC2613" w:rsidRDefault="00F431EC" w:rsidP="00F431EC">
            <w:pPr>
              <w:pStyle w:val="aff4"/>
              <w:spacing w:after="0" w:line="240" w:lineRule="auto"/>
              <w:jc w:val="left"/>
              <w:rPr>
                <w:sz w:val="20"/>
              </w:rPr>
            </w:pPr>
            <w:r w:rsidRPr="00EC2613">
              <w:rPr>
                <w:sz w:val="20"/>
              </w:rPr>
              <w:t>76-228-835 МП 76-007</w:t>
            </w:r>
          </w:p>
        </w:tc>
        <w:tc>
          <w:tcPr>
            <w:tcW w:w="996" w:type="pct"/>
          </w:tcPr>
          <w:p w14:paraId="4CFFB804" w14:textId="75F97003" w:rsidR="00F431EC" w:rsidRPr="00EC2613" w:rsidRDefault="00F431EC" w:rsidP="00895C08">
            <w:pPr>
              <w:pStyle w:val="aff4"/>
              <w:spacing w:after="0" w:line="240" w:lineRule="auto"/>
              <w:jc w:val="center"/>
              <w:rPr>
                <w:sz w:val="20"/>
              </w:rPr>
            </w:pPr>
            <w:r w:rsidRPr="00EC2613">
              <w:rPr>
                <w:sz w:val="20"/>
              </w:rPr>
              <w:t>0,8</w:t>
            </w:r>
          </w:p>
        </w:tc>
      </w:tr>
      <w:tr w:rsidR="00F431EC" w:rsidRPr="00EC2613" w14:paraId="48AE84CD" w14:textId="77777777" w:rsidTr="000F7952">
        <w:tblPrEx>
          <w:tblLook w:val="04A0" w:firstRow="1" w:lastRow="0" w:firstColumn="1" w:lastColumn="0" w:noHBand="0" w:noVBand="1"/>
        </w:tblPrEx>
        <w:trPr>
          <w:trHeight w:val="20"/>
          <w:jc w:val="center"/>
        </w:trPr>
        <w:tc>
          <w:tcPr>
            <w:tcW w:w="380" w:type="pct"/>
          </w:tcPr>
          <w:p w14:paraId="740E608A" w14:textId="77777777" w:rsidR="00F431EC" w:rsidRPr="00EC2613" w:rsidRDefault="00F431EC" w:rsidP="00F431EC">
            <w:pPr>
              <w:pStyle w:val="aff4"/>
              <w:spacing w:after="0" w:line="240" w:lineRule="auto"/>
              <w:jc w:val="center"/>
              <w:rPr>
                <w:sz w:val="20"/>
              </w:rPr>
            </w:pPr>
            <w:r w:rsidRPr="00EC2613">
              <w:rPr>
                <w:sz w:val="20"/>
              </w:rPr>
              <w:t>8</w:t>
            </w:r>
          </w:p>
        </w:tc>
        <w:tc>
          <w:tcPr>
            <w:tcW w:w="2247" w:type="pct"/>
          </w:tcPr>
          <w:p w14:paraId="669A7981" w14:textId="3AD2BBB6" w:rsidR="00F431EC" w:rsidRPr="00EC2613" w:rsidRDefault="00F431EC" w:rsidP="00F431EC">
            <w:pPr>
              <w:pStyle w:val="aff4"/>
              <w:spacing w:after="0" w:line="240" w:lineRule="auto"/>
              <w:jc w:val="left"/>
              <w:rPr>
                <w:sz w:val="20"/>
              </w:rPr>
            </w:pPr>
            <w:r w:rsidRPr="00EC2613">
              <w:rPr>
                <w:sz w:val="20"/>
              </w:rPr>
              <w:t xml:space="preserve">ул. Первомайская </w:t>
            </w:r>
          </w:p>
        </w:tc>
        <w:tc>
          <w:tcPr>
            <w:tcW w:w="1377" w:type="pct"/>
          </w:tcPr>
          <w:p w14:paraId="4F342EF1" w14:textId="5D63DA2F" w:rsidR="00F431EC" w:rsidRPr="00EC2613" w:rsidRDefault="00F431EC" w:rsidP="00F431EC">
            <w:pPr>
              <w:pStyle w:val="aff4"/>
              <w:spacing w:after="0" w:line="240" w:lineRule="auto"/>
              <w:jc w:val="left"/>
              <w:rPr>
                <w:sz w:val="20"/>
              </w:rPr>
            </w:pPr>
            <w:r w:rsidRPr="00EC2613">
              <w:rPr>
                <w:sz w:val="20"/>
              </w:rPr>
              <w:t>76-228-835 МП 76-008</w:t>
            </w:r>
          </w:p>
        </w:tc>
        <w:tc>
          <w:tcPr>
            <w:tcW w:w="996" w:type="pct"/>
          </w:tcPr>
          <w:p w14:paraId="1FF9AEAA" w14:textId="5AB6229A" w:rsidR="00F431EC" w:rsidRPr="00EC2613" w:rsidRDefault="00F431EC" w:rsidP="00895C08">
            <w:pPr>
              <w:pStyle w:val="aff4"/>
              <w:spacing w:after="0" w:line="240" w:lineRule="auto"/>
              <w:jc w:val="center"/>
              <w:rPr>
                <w:sz w:val="20"/>
              </w:rPr>
            </w:pPr>
            <w:r w:rsidRPr="00EC2613">
              <w:rPr>
                <w:sz w:val="20"/>
              </w:rPr>
              <w:t>0,6</w:t>
            </w:r>
          </w:p>
        </w:tc>
      </w:tr>
      <w:tr w:rsidR="00F431EC" w:rsidRPr="00EC2613" w14:paraId="196AF9A4" w14:textId="77777777" w:rsidTr="000F7952">
        <w:tblPrEx>
          <w:tblLook w:val="04A0" w:firstRow="1" w:lastRow="0" w:firstColumn="1" w:lastColumn="0" w:noHBand="0" w:noVBand="1"/>
        </w:tblPrEx>
        <w:trPr>
          <w:trHeight w:val="20"/>
          <w:jc w:val="center"/>
        </w:trPr>
        <w:tc>
          <w:tcPr>
            <w:tcW w:w="380" w:type="pct"/>
          </w:tcPr>
          <w:p w14:paraId="6A298C87" w14:textId="77777777" w:rsidR="00F431EC" w:rsidRPr="00EC2613" w:rsidRDefault="00F431EC" w:rsidP="00F431EC">
            <w:pPr>
              <w:pStyle w:val="aff4"/>
              <w:spacing w:after="0" w:line="240" w:lineRule="auto"/>
              <w:jc w:val="center"/>
              <w:rPr>
                <w:sz w:val="20"/>
              </w:rPr>
            </w:pPr>
            <w:r w:rsidRPr="00EC2613">
              <w:rPr>
                <w:sz w:val="20"/>
              </w:rPr>
              <w:t>9</w:t>
            </w:r>
          </w:p>
        </w:tc>
        <w:tc>
          <w:tcPr>
            <w:tcW w:w="2247" w:type="pct"/>
          </w:tcPr>
          <w:p w14:paraId="57011200" w14:textId="417814BA" w:rsidR="00F431EC" w:rsidRPr="00EC2613" w:rsidRDefault="00F431EC" w:rsidP="00F431EC">
            <w:pPr>
              <w:pStyle w:val="aff4"/>
              <w:spacing w:after="0" w:line="240" w:lineRule="auto"/>
              <w:jc w:val="left"/>
              <w:rPr>
                <w:sz w:val="20"/>
              </w:rPr>
            </w:pPr>
            <w:r w:rsidRPr="00EC2613">
              <w:rPr>
                <w:sz w:val="20"/>
              </w:rPr>
              <w:t xml:space="preserve">ул. Березовская </w:t>
            </w:r>
          </w:p>
        </w:tc>
        <w:tc>
          <w:tcPr>
            <w:tcW w:w="1377" w:type="pct"/>
          </w:tcPr>
          <w:p w14:paraId="5F1C669C" w14:textId="185A4C82" w:rsidR="00F431EC" w:rsidRPr="00EC2613" w:rsidRDefault="00F431EC" w:rsidP="00F431EC">
            <w:pPr>
              <w:pStyle w:val="aff4"/>
              <w:spacing w:after="0" w:line="240" w:lineRule="auto"/>
              <w:jc w:val="left"/>
              <w:rPr>
                <w:sz w:val="20"/>
              </w:rPr>
            </w:pPr>
            <w:r w:rsidRPr="00EC2613">
              <w:rPr>
                <w:sz w:val="20"/>
              </w:rPr>
              <w:t>76-228-835 МП 76-009</w:t>
            </w:r>
          </w:p>
        </w:tc>
        <w:tc>
          <w:tcPr>
            <w:tcW w:w="996" w:type="pct"/>
          </w:tcPr>
          <w:p w14:paraId="5F995BFE" w14:textId="7D4B2A68" w:rsidR="00F431EC" w:rsidRPr="00EC2613" w:rsidRDefault="00F431EC" w:rsidP="00895C08">
            <w:pPr>
              <w:pStyle w:val="aff4"/>
              <w:spacing w:after="0" w:line="240" w:lineRule="auto"/>
              <w:jc w:val="center"/>
              <w:rPr>
                <w:sz w:val="20"/>
              </w:rPr>
            </w:pPr>
            <w:r w:rsidRPr="00EC2613">
              <w:rPr>
                <w:sz w:val="20"/>
              </w:rPr>
              <w:t>1,0</w:t>
            </w:r>
          </w:p>
        </w:tc>
      </w:tr>
      <w:tr w:rsidR="00F431EC" w:rsidRPr="00EC2613" w14:paraId="1DD7B533" w14:textId="77777777" w:rsidTr="000F7952">
        <w:tblPrEx>
          <w:tblLook w:val="04A0" w:firstRow="1" w:lastRow="0" w:firstColumn="1" w:lastColumn="0" w:noHBand="0" w:noVBand="1"/>
        </w:tblPrEx>
        <w:trPr>
          <w:trHeight w:val="20"/>
          <w:jc w:val="center"/>
        </w:trPr>
        <w:tc>
          <w:tcPr>
            <w:tcW w:w="380" w:type="pct"/>
          </w:tcPr>
          <w:p w14:paraId="37F7BE4D" w14:textId="77777777" w:rsidR="00F431EC" w:rsidRPr="00EC2613" w:rsidRDefault="00F431EC" w:rsidP="00F431EC">
            <w:pPr>
              <w:pStyle w:val="aff4"/>
              <w:spacing w:after="0" w:line="240" w:lineRule="auto"/>
              <w:jc w:val="center"/>
              <w:rPr>
                <w:sz w:val="20"/>
              </w:rPr>
            </w:pPr>
            <w:r w:rsidRPr="00EC2613">
              <w:rPr>
                <w:sz w:val="20"/>
              </w:rPr>
              <w:t>10</w:t>
            </w:r>
          </w:p>
        </w:tc>
        <w:tc>
          <w:tcPr>
            <w:tcW w:w="2247" w:type="pct"/>
          </w:tcPr>
          <w:p w14:paraId="364C72E1" w14:textId="36BFF4B8" w:rsidR="00F431EC" w:rsidRPr="00EC2613" w:rsidRDefault="00F431EC" w:rsidP="00F431EC">
            <w:pPr>
              <w:pStyle w:val="aff4"/>
              <w:spacing w:after="0" w:line="240" w:lineRule="auto"/>
              <w:jc w:val="left"/>
              <w:rPr>
                <w:sz w:val="20"/>
              </w:rPr>
            </w:pPr>
            <w:r w:rsidRPr="00EC2613">
              <w:rPr>
                <w:sz w:val="20"/>
              </w:rPr>
              <w:t>ул. Верхняя</w:t>
            </w:r>
          </w:p>
        </w:tc>
        <w:tc>
          <w:tcPr>
            <w:tcW w:w="1377" w:type="pct"/>
          </w:tcPr>
          <w:p w14:paraId="2DDFF296" w14:textId="3B015DCD" w:rsidR="00F431EC" w:rsidRPr="00EC2613" w:rsidRDefault="00F431EC" w:rsidP="00F431EC">
            <w:pPr>
              <w:pStyle w:val="aff4"/>
              <w:spacing w:after="0" w:line="240" w:lineRule="auto"/>
              <w:jc w:val="left"/>
              <w:rPr>
                <w:sz w:val="20"/>
              </w:rPr>
            </w:pPr>
            <w:r w:rsidRPr="00EC2613">
              <w:rPr>
                <w:sz w:val="20"/>
              </w:rPr>
              <w:t>76-228-835 МП 76-010</w:t>
            </w:r>
          </w:p>
        </w:tc>
        <w:tc>
          <w:tcPr>
            <w:tcW w:w="996" w:type="pct"/>
          </w:tcPr>
          <w:p w14:paraId="036A3DF6" w14:textId="3E78674D" w:rsidR="00F431EC" w:rsidRPr="00EC2613" w:rsidRDefault="00F431EC" w:rsidP="00895C08">
            <w:pPr>
              <w:pStyle w:val="aff4"/>
              <w:spacing w:after="0" w:line="240" w:lineRule="auto"/>
              <w:jc w:val="center"/>
              <w:rPr>
                <w:sz w:val="20"/>
              </w:rPr>
            </w:pPr>
            <w:r w:rsidRPr="00EC2613">
              <w:rPr>
                <w:sz w:val="20"/>
              </w:rPr>
              <w:t>0,8</w:t>
            </w:r>
          </w:p>
        </w:tc>
      </w:tr>
    </w:tbl>
    <w:p w14:paraId="2A536C89" w14:textId="77777777" w:rsidR="000F7952" w:rsidRPr="00EC2613" w:rsidRDefault="000F7952" w:rsidP="000F7952">
      <w:pPr>
        <w:autoSpaceDE w:val="0"/>
        <w:autoSpaceDN w:val="0"/>
        <w:adjustRightInd w:val="0"/>
        <w:spacing w:before="120" w:line="276" w:lineRule="auto"/>
        <w:ind w:firstLine="709"/>
        <w:rPr>
          <w:b/>
          <w:szCs w:val="24"/>
        </w:rPr>
      </w:pPr>
      <w:r w:rsidRPr="00EC2613">
        <w:rPr>
          <w:b/>
          <w:szCs w:val="24"/>
        </w:rPr>
        <w:t>Планируемые мероприятия</w:t>
      </w:r>
    </w:p>
    <w:p w14:paraId="5D77A074" w14:textId="0443034E" w:rsidR="000F7952" w:rsidRPr="00EC2613" w:rsidRDefault="000F7952" w:rsidP="000F7952">
      <w:pPr>
        <w:autoSpaceDE w:val="0"/>
        <w:autoSpaceDN w:val="0"/>
        <w:adjustRightInd w:val="0"/>
        <w:spacing w:line="276" w:lineRule="auto"/>
        <w:ind w:firstLine="709"/>
        <w:rPr>
          <w:szCs w:val="24"/>
        </w:rPr>
      </w:pPr>
      <w:r w:rsidRPr="00EC2613">
        <w:rPr>
          <w:szCs w:val="24"/>
        </w:rPr>
        <w:t>В период реализации Проекта транспортная инфраструктура по видам транспорта не претерпит существенных изменений. Основным видом транспорта останется автомобильный. Транспортная связь с районом, краем и населенными пунктами будет осуществляться общественным транспортом (автобусное и маршрутное сообщение), транспортная связь внутри населенных пунктов будет осуществляться личным транспортом и пешеходным движением.</w:t>
      </w:r>
    </w:p>
    <w:p w14:paraId="5153766E" w14:textId="20121393" w:rsidR="000F7952" w:rsidRPr="00EC2613" w:rsidRDefault="000F7952" w:rsidP="000F7952">
      <w:pPr>
        <w:autoSpaceDE w:val="0"/>
        <w:autoSpaceDN w:val="0"/>
        <w:adjustRightInd w:val="0"/>
        <w:spacing w:line="276" w:lineRule="auto"/>
        <w:ind w:firstLine="709"/>
        <w:rPr>
          <w:szCs w:val="24"/>
        </w:rPr>
      </w:pPr>
      <w:r w:rsidRPr="00EC2613">
        <w:rPr>
          <w:szCs w:val="24"/>
        </w:rPr>
        <w:t xml:space="preserve"> Основными направлениями развития дорожной сети района и поселений в период реализации Проекта будут: приведение улично-дорожной сети к дорогам 4 категории с твердым покрытием за счет строительства и реконструкции автомобильных дорог; поддержание автомобильных дорог на уровне, соответствующем категории, что повысит безопасность, качество и эффективность транспортного обслуживания населения.</w:t>
      </w:r>
    </w:p>
    <w:p w14:paraId="09F33035" w14:textId="77777777" w:rsidR="000F7952" w:rsidRPr="00EC2613" w:rsidRDefault="000F7952" w:rsidP="000F7952">
      <w:pPr>
        <w:autoSpaceDE w:val="0"/>
        <w:autoSpaceDN w:val="0"/>
        <w:adjustRightInd w:val="0"/>
        <w:spacing w:line="276" w:lineRule="auto"/>
        <w:ind w:firstLine="709"/>
        <w:rPr>
          <w:szCs w:val="24"/>
        </w:rPr>
      </w:pPr>
      <w:r w:rsidRPr="00EC2613">
        <w:rPr>
          <w:szCs w:val="24"/>
        </w:rPr>
        <w:t>При сохранившейся тенденции к увеличению уровня автомобилизации населения, с учетом прогнозируемого увеличения количества транспортных средств, без изменения пропускной способности дорог, предполагается повышение интенсивности движения по основным направлениям к объектам тяготения.</w:t>
      </w:r>
    </w:p>
    <w:p w14:paraId="518D175A" w14:textId="77777777" w:rsidR="000F7952" w:rsidRPr="00EC2613" w:rsidRDefault="000F7952" w:rsidP="000F7952">
      <w:pPr>
        <w:autoSpaceDE w:val="0"/>
        <w:autoSpaceDN w:val="0"/>
        <w:adjustRightInd w:val="0"/>
        <w:spacing w:line="276" w:lineRule="auto"/>
        <w:ind w:firstLine="709"/>
        <w:rPr>
          <w:szCs w:val="24"/>
        </w:rPr>
      </w:pPr>
      <w:r w:rsidRPr="00EC2613">
        <w:rPr>
          <w:szCs w:val="24"/>
        </w:rPr>
        <w:t xml:space="preserve"> Факторами, влияющими на снижение аварийности, станут обеспечение контроля за выполнением мероприятий по обеспечению безопасности дорожного движения, развитие систем </w:t>
      </w:r>
      <w:proofErr w:type="spellStart"/>
      <w:r w:rsidRPr="00EC2613">
        <w:rPr>
          <w:szCs w:val="24"/>
        </w:rPr>
        <w:t>видеофиксации</w:t>
      </w:r>
      <w:proofErr w:type="spellEnd"/>
      <w:r w:rsidRPr="00EC2613">
        <w:rPr>
          <w:szCs w:val="24"/>
        </w:rPr>
        <w:t xml:space="preserve"> нарушений правил дорожного движения, развитие целевой системы воспитания и обучения детей безопасному поведению на улицах и дорогах, проведение </w:t>
      </w:r>
      <w:r w:rsidRPr="00EC2613">
        <w:rPr>
          <w:szCs w:val="24"/>
        </w:rPr>
        <w:lastRenderedPageBreak/>
        <w:t>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средств массовой информации.</w:t>
      </w:r>
    </w:p>
    <w:p w14:paraId="2CC5B715" w14:textId="53E78C28" w:rsidR="000F7952" w:rsidRPr="00EC2613" w:rsidRDefault="000F7952" w:rsidP="000F7952">
      <w:pPr>
        <w:autoSpaceDE w:val="0"/>
        <w:autoSpaceDN w:val="0"/>
        <w:adjustRightInd w:val="0"/>
        <w:spacing w:line="276" w:lineRule="auto"/>
        <w:ind w:firstLine="709"/>
        <w:rPr>
          <w:szCs w:val="24"/>
        </w:rPr>
      </w:pPr>
      <w:r w:rsidRPr="00EC2613">
        <w:rPr>
          <w:szCs w:val="24"/>
        </w:rPr>
        <w:t>В период реализации Проекта, не предполагаются изменения центров транспортного тяготения, структуры, маршрутов и объемов грузовых и пассажирских перевозок. Причиной увеличения негативного воздействия на окружающую среду и здоровье населения станет рост автомобилизации населения в совокупности с ростом его численности, в связи с чем усилится загрязнение атмосферы выбросами в воздух дыма и газообразных загрязняющих веществ и увеличение воздействия шума на здоровье человека.</w:t>
      </w:r>
    </w:p>
    <w:p w14:paraId="380D5CDF" w14:textId="4C899728" w:rsidR="000F7952" w:rsidRPr="00EC2613" w:rsidRDefault="000F7952" w:rsidP="000F7952">
      <w:pPr>
        <w:autoSpaceDE w:val="0"/>
        <w:autoSpaceDN w:val="0"/>
        <w:adjustRightInd w:val="0"/>
        <w:spacing w:line="276" w:lineRule="auto"/>
        <w:ind w:firstLine="709"/>
        <w:rPr>
          <w:szCs w:val="24"/>
        </w:rPr>
      </w:pPr>
      <w:r w:rsidRPr="00EC2613">
        <w:rPr>
          <w:szCs w:val="24"/>
        </w:rPr>
        <w:t>В границах сельского поселения «</w:t>
      </w:r>
      <w:proofErr w:type="spellStart"/>
      <w:r w:rsidR="00334882" w:rsidRPr="00EC2613">
        <w:rPr>
          <w:szCs w:val="24"/>
        </w:rPr>
        <w:t>И</w:t>
      </w:r>
      <w:r w:rsidR="0060466D" w:rsidRPr="00EC2613">
        <w:rPr>
          <w:szCs w:val="24"/>
        </w:rPr>
        <w:t>лимское</w:t>
      </w:r>
      <w:proofErr w:type="spellEnd"/>
      <w:r w:rsidRPr="00EC2613">
        <w:rPr>
          <w:szCs w:val="24"/>
        </w:rPr>
        <w:t>» действуют следующие программные документы, предполагающие развитие транспортной инфраструктуры:</w:t>
      </w:r>
    </w:p>
    <w:p w14:paraId="73B0B259" w14:textId="4FB0E3C0" w:rsidR="000F7952" w:rsidRPr="00EC2613" w:rsidRDefault="000F7952" w:rsidP="005E2F82">
      <w:pPr>
        <w:pStyle w:val="af6"/>
        <w:numPr>
          <w:ilvl w:val="0"/>
          <w:numId w:val="89"/>
        </w:numPr>
        <w:autoSpaceDE w:val="0"/>
        <w:autoSpaceDN w:val="0"/>
        <w:adjustRightInd w:val="0"/>
        <w:spacing w:line="276" w:lineRule="auto"/>
        <w:ind w:left="0" w:firstLine="426"/>
        <w:rPr>
          <w:szCs w:val="24"/>
        </w:rPr>
      </w:pPr>
      <w:r w:rsidRPr="00EC2613">
        <w:rPr>
          <w:rFonts w:eastAsia="Times New Roman"/>
          <w:szCs w:val="24"/>
          <w:lang w:eastAsia="ru-RU"/>
        </w:rPr>
        <w:t>Стратегия социально-экономического развития муниципального района «Нерчинский район» Забайкальского края до 2030 года;</w:t>
      </w:r>
    </w:p>
    <w:p w14:paraId="5CB6EA47" w14:textId="2EF35DE8" w:rsidR="000F7952" w:rsidRPr="00EC2613" w:rsidRDefault="000F7952" w:rsidP="005E2F82">
      <w:pPr>
        <w:pStyle w:val="af6"/>
        <w:numPr>
          <w:ilvl w:val="0"/>
          <w:numId w:val="89"/>
        </w:numPr>
        <w:autoSpaceDE w:val="0"/>
        <w:autoSpaceDN w:val="0"/>
        <w:adjustRightInd w:val="0"/>
        <w:spacing w:line="276" w:lineRule="auto"/>
        <w:ind w:left="0" w:firstLine="426"/>
        <w:rPr>
          <w:szCs w:val="24"/>
        </w:rPr>
      </w:pPr>
      <w:r w:rsidRPr="00EC2613">
        <w:rPr>
          <w:szCs w:val="28"/>
        </w:rPr>
        <w:t>Прогноз социально-экономического развития муниципального района «Нерчинский район» Забайкальского края на 2020 год и плановый период 2021 и 2022 годов;</w:t>
      </w:r>
    </w:p>
    <w:p w14:paraId="11DBF067" w14:textId="105B4E26" w:rsidR="000F7952" w:rsidRPr="00EC2613" w:rsidRDefault="000F7952" w:rsidP="005E2F82">
      <w:pPr>
        <w:pStyle w:val="af6"/>
        <w:numPr>
          <w:ilvl w:val="0"/>
          <w:numId w:val="89"/>
        </w:numPr>
        <w:autoSpaceDE w:val="0"/>
        <w:autoSpaceDN w:val="0"/>
        <w:adjustRightInd w:val="0"/>
        <w:spacing w:line="276" w:lineRule="auto"/>
        <w:ind w:left="0" w:firstLine="426"/>
        <w:rPr>
          <w:szCs w:val="24"/>
        </w:rPr>
      </w:pPr>
      <w:r w:rsidRPr="00EC2613">
        <w:rPr>
          <w:szCs w:val="24"/>
        </w:rPr>
        <w:t>Программа «Комплексное развитие транспортной инфраструктуры сельского поселения «</w:t>
      </w:r>
      <w:proofErr w:type="spellStart"/>
      <w:r w:rsidR="00334882" w:rsidRPr="00EC2613">
        <w:rPr>
          <w:szCs w:val="24"/>
        </w:rPr>
        <w:t>И</w:t>
      </w:r>
      <w:r w:rsidR="0060466D" w:rsidRPr="00EC2613">
        <w:rPr>
          <w:szCs w:val="24"/>
        </w:rPr>
        <w:t>лимское</w:t>
      </w:r>
      <w:proofErr w:type="spellEnd"/>
      <w:r w:rsidRPr="00EC2613">
        <w:rPr>
          <w:szCs w:val="24"/>
        </w:rPr>
        <w:t>» на 2018-2027 годы».</w:t>
      </w:r>
    </w:p>
    <w:p w14:paraId="1DB63D34" w14:textId="121D4DC9" w:rsidR="000F7952" w:rsidRPr="00EC2613" w:rsidRDefault="000F7952" w:rsidP="000F7952">
      <w:pPr>
        <w:autoSpaceDE w:val="0"/>
        <w:autoSpaceDN w:val="0"/>
        <w:adjustRightInd w:val="0"/>
        <w:spacing w:line="276" w:lineRule="auto"/>
        <w:ind w:firstLine="709"/>
        <w:rPr>
          <w:szCs w:val="24"/>
        </w:rPr>
      </w:pPr>
      <w:r w:rsidRPr="00EC2613">
        <w:rPr>
          <w:szCs w:val="24"/>
        </w:rPr>
        <w:t>На основании действующих документов территориального планирования, программ и планов комплексного развития на территории сельского поселения «</w:t>
      </w:r>
      <w:proofErr w:type="spellStart"/>
      <w:r w:rsidR="00334882" w:rsidRPr="00EC2613">
        <w:rPr>
          <w:szCs w:val="24"/>
        </w:rPr>
        <w:t>И</w:t>
      </w:r>
      <w:r w:rsidR="00B155E4" w:rsidRPr="00EC2613">
        <w:rPr>
          <w:szCs w:val="24"/>
        </w:rPr>
        <w:t>лимское</w:t>
      </w:r>
      <w:proofErr w:type="spellEnd"/>
      <w:r w:rsidRPr="00EC2613">
        <w:rPr>
          <w:szCs w:val="24"/>
        </w:rPr>
        <w:t>» подготовлен перечень планируемых мероприятий в отношении перспективного развития дорожного строительства (таблица 2.8.3).</w:t>
      </w:r>
    </w:p>
    <w:p w14:paraId="7356B78C" w14:textId="2EA6290A" w:rsidR="000F7952" w:rsidRPr="00EC2613" w:rsidRDefault="000F7952" w:rsidP="000F7952">
      <w:pPr>
        <w:autoSpaceDE w:val="0"/>
        <w:autoSpaceDN w:val="0"/>
        <w:adjustRightInd w:val="0"/>
        <w:spacing w:line="276" w:lineRule="auto"/>
        <w:jc w:val="right"/>
        <w:rPr>
          <w:szCs w:val="24"/>
        </w:rPr>
      </w:pPr>
      <w:r w:rsidRPr="00EC2613">
        <w:rPr>
          <w:szCs w:val="24"/>
        </w:rPr>
        <w:t>Таблица 2.8.3</w:t>
      </w:r>
    </w:p>
    <w:p w14:paraId="60B56793" w14:textId="60CC76E2" w:rsidR="00E90419" w:rsidRPr="00EC2613" w:rsidRDefault="000F7952" w:rsidP="00294C92">
      <w:pPr>
        <w:jc w:val="center"/>
        <w:rPr>
          <w:szCs w:val="24"/>
        </w:rPr>
      </w:pPr>
      <w:r w:rsidRPr="00EC2613">
        <w:rPr>
          <w:szCs w:val="24"/>
        </w:rPr>
        <w:t>Перечень планируемых мероприятий в отношении автомобильных дорог общего пользования</w:t>
      </w:r>
    </w:p>
    <w:tbl>
      <w:tblPr>
        <w:tblW w:w="5004"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0"/>
        <w:gridCol w:w="1526"/>
        <w:gridCol w:w="859"/>
        <w:gridCol w:w="2281"/>
        <w:gridCol w:w="1857"/>
        <w:gridCol w:w="1426"/>
        <w:gridCol w:w="1286"/>
      </w:tblGrid>
      <w:tr w:rsidR="00F8669F" w:rsidRPr="00EC2613" w14:paraId="40CF1EDC" w14:textId="77777777" w:rsidTr="00A75BBA">
        <w:trPr>
          <w:trHeight w:val="20"/>
        </w:trPr>
        <w:tc>
          <w:tcPr>
            <w:tcW w:w="376" w:type="pct"/>
            <w:shd w:val="clear" w:color="auto" w:fill="auto"/>
            <w:noWrap/>
            <w:vAlign w:val="center"/>
          </w:tcPr>
          <w:p w14:paraId="6A17C15D"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w:t>
            </w:r>
          </w:p>
        </w:tc>
        <w:tc>
          <w:tcPr>
            <w:tcW w:w="764" w:type="pct"/>
            <w:shd w:val="clear" w:color="auto" w:fill="auto"/>
            <w:noWrap/>
            <w:vAlign w:val="center"/>
          </w:tcPr>
          <w:p w14:paraId="2C61EEDE"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Наименование</w:t>
            </w:r>
          </w:p>
        </w:tc>
        <w:tc>
          <w:tcPr>
            <w:tcW w:w="430" w:type="pct"/>
            <w:shd w:val="clear" w:color="auto" w:fill="auto"/>
            <w:noWrap/>
            <w:vAlign w:val="center"/>
          </w:tcPr>
          <w:p w14:paraId="44158B92"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Статус</w:t>
            </w:r>
          </w:p>
        </w:tc>
        <w:tc>
          <w:tcPr>
            <w:tcW w:w="1142" w:type="pct"/>
            <w:shd w:val="clear" w:color="auto" w:fill="auto"/>
            <w:noWrap/>
            <w:vAlign w:val="center"/>
          </w:tcPr>
          <w:p w14:paraId="0998407A"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Местоположение</w:t>
            </w:r>
          </w:p>
        </w:tc>
        <w:tc>
          <w:tcPr>
            <w:tcW w:w="930" w:type="pct"/>
            <w:shd w:val="clear" w:color="auto" w:fill="auto"/>
            <w:noWrap/>
            <w:vAlign w:val="center"/>
          </w:tcPr>
          <w:p w14:paraId="30EE3308"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Основные характеристики</w:t>
            </w:r>
          </w:p>
        </w:tc>
        <w:tc>
          <w:tcPr>
            <w:tcW w:w="714" w:type="pct"/>
            <w:shd w:val="clear" w:color="auto" w:fill="auto"/>
            <w:noWrap/>
            <w:vAlign w:val="center"/>
          </w:tcPr>
          <w:p w14:paraId="3D2881EA"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Назначение</w:t>
            </w:r>
          </w:p>
        </w:tc>
        <w:tc>
          <w:tcPr>
            <w:tcW w:w="644" w:type="pct"/>
            <w:shd w:val="clear" w:color="auto" w:fill="auto"/>
            <w:noWrap/>
            <w:vAlign w:val="center"/>
          </w:tcPr>
          <w:p w14:paraId="560CB6D6"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sz w:val="20"/>
                <w:szCs w:val="20"/>
                <w:lang w:eastAsia="ru-RU"/>
              </w:rPr>
              <w:t>Срок реализации</w:t>
            </w:r>
          </w:p>
        </w:tc>
      </w:tr>
    </w:tbl>
    <w:p w14:paraId="64DFC612" w14:textId="77777777" w:rsidR="00F8669F" w:rsidRPr="00EC2613" w:rsidRDefault="00F8669F" w:rsidP="00F8669F">
      <w:pPr>
        <w:spacing w:line="14" w:lineRule="auto"/>
      </w:pP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1"/>
        <w:gridCol w:w="1526"/>
        <w:gridCol w:w="859"/>
        <w:gridCol w:w="2281"/>
        <w:gridCol w:w="1858"/>
        <w:gridCol w:w="1426"/>
        <w:gridCol w:w="1286"/>
      </w:tblGrid>
      <w:tr w:rsidR="00F8669F" w:rsidRPr="00EC2613" w14:paraId="4EE45185" w14:textId="77777777" w:rsidTr="00F8669F">
        <w:trPr>
          <w:trHeight w:val="20"/>
          <w:tblHeader/>
        </w:trPr>
        <w:tc>
          <w:tcPr>
            <w:tcW w:w="376" w:type="pct"/>
            <w:shd w:val="clear" w:color="auto" w:fill="auto"/>
            <w:noWrap/>
            <w:hideMark/>
          </w:tcPr>
          <w:p w14:paraId="77BE8CCF"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764" w:type="pct"/>
            <w:shd w:val="clear" w:color="auto" w:fill="auto"/>
            <w:noWrap/>
          </w:tcPr>
          <w:p w14:paraId="642CCD18"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3</w:t>
            </w:r>
          </w:p>
        </w:tc>
        <w:tc>
          <w:tcPr>
            <w:tcW w:w="430" w:type="pct"/>
            <w:shd w:val="clear" w:color="auto" w:fill="auto"/>
            <w:noWrap/>
          </w:tcPr>
          <w:p w14:paraId="25C50124"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4</w:t>
            </w:r>
          </w:p>
        </w:tc>
        <w:tc>
          <w:tcPr>
            <w:tcW w:w="1142" w:type="pct"/>
            <w:shd w:val="clear" w:color="auto" w:fill="auto"/>
            <w:noWrap/>
          </w:tcPr>
          <w:p w14:paraId="11C97961"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5</w:t>
            </w:r>
          </w:p>
        </w:tc>
        <w:tc>
          <w:tcPr>
            <w:tcW w:w="930" w:type="pct"/>
            <w:shd w:val="clear" w:color="auto" w:fill="auto"/>
            <w:noWrap/>
          </w:tcPr>
          <w:p w14:paraId="794233A9"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6</w:t>
            </w:r>
          </w:p>
        </w:tc>
        <w:tc>
          <w:tcPr>
            <w:tcW w:w="714" w:type="pct"/>
            <w:shd w:val="clear" w:color="auto" w:fill="auto"/>
            <w:noWrap/>
          </w:tcPr>
          <w:p w14:paraId="7BC4C7C9"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7</w:t>
            </w:r>
          </w:p>
        </w:tc>
        <w:tc>
          <w:tcPr>
            <w:tcW w:w="644" w:type="pct"/>
            <w:shd w:val="clear" w:color="auto" w:fill="auto"/>
            <w:noWrap/>
          </w:tcPr>
          <w:p w14:paraId="473171B7" w14:textId="77777777" w:rsidR="00F8669F" w:rsidRPr="00EC2613" w:rsidRDefault="00F8669F" w:rsidP="00A75BBA">
            <w:pPr>
              <w:spacing w:line="240" w:lineRule="auto"/>
              <w:jc w:val="center"/>
              <w:rPr>
                <w:rFonts w:eastAsia="Times New Roman"/>
                <w:b/>
                <w:bCs/>
                <w:color w:val="000000"/>
                <w:sz w:val="20"/>
                <w:szCs w:val="20"/>
                <w:lang w:eastAsia="ru-RU"/>
              </w:rPr>
            </w:pPr>
            <w:r w:rsidRPr="00EC2613">
              <w:rPr>
                <w:rFonts w:eastAsia="Times New Roman"/>
                <w:b/>
                <w:bCs/>
                <w:color w:val="000000"/>
                <w:sz w:val="20"/>
                <w:szCs w:val="20"/>
                <w:lang w:eastAsia="ru-RU"/>
              </w:rPr>
              <w:t>8</w:t>
            </w:r>
          </w:p>
        </w:tc>
      </w:tr>
      <w:tr w:rsidR="007B46BF" w:rsidRPr="00EC2613" w14:paraId="73FFCED1" w14:textId="77777777" w:rsidTr="007B46BF">
        <w:trPr>
          <w:trHeight w:val="20"/>
        </w:trPr>
        <w:tc>
          <w:tcPr>
            <w:tcW w:w="5000" w:type="pct"/>
            <w:gridSpan w:val="7"/>
            <w:shd w:val="clear" w:color="auto" w:fill="auto"/>
            <w:noWrap/>
          </w:tcPr>
          <w:p w14:paraId="030BBA89" w14:textId="2210C02F" w:rsidR="007B46BF" w:rsidRPr="00EC2613" w:rsidRDefault="00B155E4" w:rsidP="007B46BF">
            <w:pPr>
              <w:spacing w:line="240" w:lineRule="auto"/>
              <w:jc w:val="center"/>
              <w:rPr>
                <w:rFonts w:eastAsia="Times New Roman"/>
                <w:sz w:val="20"/>
                <w:szCs w:val="20"/>
                <w:lang w:eastAsia="ru-RU"/>
              </w:rPr>
            </w:pPr>
            <w:r w:rsidRPr="00EC2613">
              <w:rPr>
                <w:rFonts w:eastAsia="Times New Roman"/>
                <w:b/>
                <w:bCs/>
                <w:color w:val="000000"/>
                <w:sz w:val="20"/>
                <w:szCs w:val="20"/>
                <w:lang w:eastAsia="ru-RU"/>
              </w:rPr>
              <w:t>1</w:t>
            </w:r>
            <w:r w:rsidR="007B46BF" w:rsidRPr="00EC2613">
              <w:rPr>
                <w:rFonts w:eastAsia="Times New Roman"/>
                <w:b/>
                <w:bCs/>
                <w:color w:val="000000"/>
                <w:sz w:val="20"/>
                <w:szCs w:val="20"/>
                <w:lang w:eastAsia="ru-RU"/>
              </w:rPr>
              <w:t>. Автомобильные дороги общего пользования регионального значения</w:t>
            </w:r>
          </w:p>
        </w:tc>
      </w:tr>
      <w:tr w:rsidR="00895C08" w:rsidRPr="00EC2613" w14:paraId="26C3FB0C" w14:textId="77777777" w:rsidTr="00294C92">
        <w:trPr>
          <w:trHeight w:val="20"/>
        </w:trPr>
        <w:tc>
          <w:tcPr>
            <w:tcW w:w="376" w:type="pct"/>
            <w:shd w:val="clear" w:color="auto" w:fill="auto"/>
            <w:noWrap/>
          </w:tcPr>
          <w:p w14:paraId="7D1CF4D1" w14:textId="1FE1E930" w:rsidR="00895C08" w:rsidRPr="00EC2613" w:rsidRDefault="00FA6239" w:rsidP="00895C08">
            <w:pPr>
              <w:spacing w:line="240" w:lineRule="auto"/>
              <w:jc w:val="center"/>
              <w:rPr>
                <w:rFonts w:eastAsia="Times New Roman"/>
                <w:sz w:val="20"/>
                <w:szCs w:val="20"/>
                <w:lang w:eastAsia="ru-RU"/>
              </w:rPr>
            </w:pPr>
            <w:r>
              <w:rPr>
                <w:rFonts w:eastAsia="Times New Roman"/>
                <w:sz w:val="20"/>
                <w:szCs w:val="20"/>
                <w:lang w:eastAsia="ru-RU"/>
              </w:rPr>
              <w:t>1.1</w:t>
            </w:r>
          </w:p>
        </w:tc>
        <w:tc>
          <w:tcPr>
            <w:tcW w:w="764" w:type="pct"/>
            <w:shd w:val="clear" w:color="auto" w:fill="auto"/>
            <w:noWrap/>
          </w:tcPr>
          <w:p w14:paraId="5AE8E92A" w14:textId="7679E289" w:rsidR="00895C08" w:rsidRPr="00EC2613" w:rsidRDefault="00895C08" w:rsidP="00294C92">
            <w:pPr>
              <w:spacing w:line="240" w:lineRule="auto"/>
              <w:jc w:val="left"/>
              <w:textAlignment w:val="baseline"/>
              <w:rPr>
                <w:rFonts w:eastAsia="Times New Roman"/>
                <w:sz w:val="20"/>
                <w:szCs w:val="20"/>
                <w:lang w:eastAsia="ru-RU"/>
              </w:rPr>
            </w:pPr>
            <w:r w:rsidRPr="00EC2613">
              <w:rPr>
                <w:rFonts w:eastAsia="Times New Roman"/>
                <w:sz w:val="20"/>
                <w:szCs w:val="20"/>
                <w:lang w:eastAsia="ru-RU"/>
              </w:rPr>
              <w:t xml:space="preserve">Подъезд к </w:t>
            </w:r>
            <w:r w:rsidRPr="00EC2613">
              <w:rPr>
                <w:rFonts w:eastAsia="Times New Roman"/>
                <w:sz w:val="20"/>
                <w:szCs w:val="20"/>
                <w:lang w:eastAsia="ru-RU"/>
              </w:rPr>
              <w:br/>
              <w:t>с. Илим</w:t>
            </w:r>
          </w:p>
        </w:tc>
        <w:tc>
          <w:tcPr>
            <w:tcW w:w="430" w:type="pct"/>
            <w:shd w:val="clear" w:color="auto" w:fill="auto"/>
            <w:noWrap/>
          </w:tcPr>
          <w:p w14:paraId="3445D82F" w14:textId="0E757089" w:rsidR="00895C08" w:rsidRPr="00EC2613" w:rsidRDefault="00895C08" w:rsidP="00895C08">
            <w:pPr>
              <w:spacing w:line="240" w:lineRule="auto"/>
              <w:jc w:val="center"/>
              <w:rPr>
                <w:rFonts w:eastAsia="Times New Roman"/>
                <w:sz w:val="20"/>
                <w:szCs w:val="20"/>
                <w:lang w:eastAsia="ru-RU"/>
              </w:rPr>
            </w:pPr>
            <w:r w:rsidRPr="00EC2613">
              <w:rPr>
                <w:rFonts w:eastAsia="Times New Roman"/>
                <w:sz w:val="20"/>
                <w:szCs w:val="20"/>
                <w:lang w:eastAsia="ru-RU"/>
              </w:rPr>
              <w:t>Р</w:t>
            </w:r>
          </w:p>
        </w:tc>
        <w:tc>
          <w:tcPr>
            <w:tcW w:w="1142" w:type="pct"/>
            <w:shd w:val="clear" w:color="auto" w:fill="auto"/>
          </w:tcPr>
          <w:p w14:paraId="060E5C30" w14:textId="77777777" w:rsidR="00895C08" w:rsidRPr="00EC2613" w:rsidRDefault="00895C08" w:rsidP="00294C92">
            <w:pPr>
              <w:spacing w:line="240" w:lineRule="auto"/>
              <w:ind w:right="112"/>
              <w:jc w:val="left"/>
              <w:rPr>
                <w:rFonts w:eastAsia="Times New Roman"/>
                <w:sz w:val="20"/>
                <w:szCs w:val="20"/>
                <w:lang w:eastAsia="ru-RU"/>
              </w:rPr>
            </w:pPr>
            <w:r w:rsidRPr="00EC2613">
              <w:rPr>
                <w:rFonts w:eastAsia="Times New Roman"/>
                <w:sz w:val="20"/>
                <w:szCs w:val="20"/>
                <w:lang w:eastAsia="ru-RU"/>
              </w:rPr>
              <w:t>Муниципальный район «Нерчинский район»;</w:t>
            </w:r>
          </w:p>
          <w:p w14:paraId="0C139C49" w14:textId="6420966E" w:rsidR="00895C08" w:rsidRPr="00EC2613" w:rsidRDefault="00895C08" w:rsidP="00294C92">
            <w:pPr>
              <w:spacing w:line="240" w:lineRule="auto"/>
              <w:ind w:right="112"/>
              <w:jc w:val="left"/>
              <w:rPr>
                <w:rFonts w:eastAsia="Times New Roman"/>
                <w:sz w:val="20"/>
                <w:szCs w:val="20"/>
                <w:lang w:eastAsia="ru-RU"/>
              </w:rPr>
            </w:pPr>
            <w:r w:rsidRPr="00EC2613">
              <w:rPr>
                <w:rFonts w:eastAsia="Times New Roman"/>
                <w:sz w:val="20"/>
                <w:szCs w:val="20"/>
                <w:lang w:eastAsia="ru-RU"/>
              </w:rPr>
              <w:t>Сельское поселение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tc>
        <w:tc>
          <w:tcPr>
            <w:tcW w:w="930" w:type="pct"/>
            <w:shd w:val="clear" w:color="auto" w:fill="auto"/>
          </w:tcPr>
          <w:p w14:paraId="66606A29" w14:textId="77777777" w:rsidR="00895C08" w:rsidRPr="00EC2613" w:rsidRDefault="00895C08" w:rsidP="005E2F82">
            <w:pPr>
              <w:numPr>
                <w:ilvl w:val="0"/>
                <w:numId w:val="136"/>
              </w:numPr>
              <w:tabs>
                <w:tab w:val="left" w:pos="255"/>
              </w:tabs>
              <w:spacing w:line="240" w:lineRule="auto"/>
              <w:ind w:left="0" w:firstLine="0"/>
              <w:contextualSpacing/>
              <w:jc w:val="left"/>
              <w:textAlignment w:val="baseline"/>
              <w:rPr>
                <w:rFonts w:eastAsia="Times New Roman"/>
                <w:sz w:val="20"/>
                <w:szCs w:val="20"/>
                <w:lang w:eastAsia="ru-RU"/>
              </w:rPr>
            </w:pPr>
            <w:r w:rsidRPr="00EC2613">
              <w:rPr>
                <w:rFonts w:eastAsia="Times New Roman"/>
                <w:sz w:val="20"/>
                <w:szCs w:val="20"/>
                <w:lang w:eastAsia="ru-RU"/>
              </w:rPr>
              <w:t>Протяженность – 16,5 км;</w:t>
            </w:r>
          </w:p>
          <w:p w14:paraId="51BFF673" w14:textId="1BD587EE" w:rsidR="00895C08" w:rsidRPr="00EC2613" w:rsidRDefault="00895C08" w:rsidP="005E2F82">
            <w:pPr>
              <w:numPr>
                <w:ilvl w:val="0"/>
                <w:numId w:val="90"/>
              </w:numPr>
              <w:tabs>
                <w:tab w:val="left" w:pos="255"/>
              </w:tabs>
              <w:spacing w:line="240" w:lineRule="auto"/>
              <w:ind w:left="0" w:firstLine="0"/>
              <w:contextualSpacing/>
              <w:jc w:val="left"/>
              <w:textAlignment w:val="baseline"/>
              <w:rPr>
                <w:rFonts w:eastAsia="Times New Roman"/>
                <w:sz w:val="20"/>
                <w:szCs w:val="20"/>
                <w:lang w:eastAsia="ru-RU"/>
              </w:rPr>
            </w:pPr>
            <w:r w:rsidRPr="00EC2613">
              <w:rPr>
                <w:rFonts w:eastAsia="Times New Roman"/>
                <w:sz w:val="20"/>
                <w:szCs w:val="20"/>
                <w:lang w:eastAsia="ru-RU"/>
              </w:rPr>
              <w:t xml:space="preserve">Категория </w:t>
            </w:r>
            <w:r w:rsidRPr="00EC2613">
              <w:rPr>
                <w:rFonts w:eastAsia="Times New Roman"/>
                <w:sz w:val="20"/>
                <w:szCs w:val="20"/>
                <w:lang w:val="en-US" w:eastAsia="ru-RU"/>
              </w:rPr>
              <w:t>III</w:t>
            </w:r>
            <w:r w:rsidRPr="00EC2613">
              <w:rPr>
                <w:rFonts w:eastAsia="Times New Roman"/>
                <w:sz w:val="20"/>
                <w:szCs w:val="20"/>
                <w:lang w:eastAsia="ru-RU"/>
              </w:rPr>
              <w:t>-</w:t>
            </w:r>
            <w:r w:rsidRPr="00EC2613">
              <w:rPr>
                <w:rFonts w:eastAsia="Times New Roman"/>
                <w:sz w:val="20"/>
                <w:szCs w:val="20"/>
                <w:lang w:val="en-US" w:eastAsia="ru-RU"/>
              </w:rPr>
              <w:t>IV</w:t>
            </w:r>
            <w:r w:rsidRPr="00EC2613">
              <w:rPr>
                <w:rFonts w:eastAsia="Times New Roman"/>
                <w:sz w:val="20"/>
                <w:szCs w:val="20"/>
                <w:lang w:eastAsia="ru-RU"/>
              </w:rPr>
              <w:t xml:space="preserve"> (асфальтобетонное покрытие)</w:t>
            </w:r>
          </w:p>
        </w:tc>
        <w:tc>
          <w:tcPr>
            <w:tcW w:w="714" w:type="pct"/>
            <w:shd w:val="clear" w:color="auto" w:fill="auto"/>
          </w:tcPr>
          <w:p w14:paraId="4C5E81ED" w14:textId="632D21FC" w:rsidR="00895C08" w:rsidRPr="00EC2613" w:rsidRDefault="00895C08" w:rsidP="00294C92">
            <w:pPr>
              <w:autoSpaceDE w:val="0"/>
              <w:autoSpaceDN w:val="0"/>
              <w:adjustRightInd w:val="0"/>
              <w:spacing w:line="240" w:lineRule="auto"/>
              <w:ind w:left="37"/>
              <w:jc w:val="left"/>
              <w:rPr>
                <w:rFonts w:eastAsia="Times New Roman"/>
                <w:sz w:val="20"/>
                <w:szCs w:val="20"/>
                <w:lang w:eastAsia="ru-RU"/>
              </w:rPr>
            </w:pPr>
            <w:r w:rsidRPr="00EC2613">
              <w:rPr>
                <w:rFonts w:eastAsia="Times New Roman"/>
                <w:sz w:val="20"/>
                <w:szCs w:val="20"/>
                <w:lang w:eastAsia="ru-RU"/>
              </w:rPr>
              <w:t>Транспортное сообщение между населенными пунктами</w:t>
            </w:r>
          </w:p>
        </w:tc>
        <w:tc>
          <w:tcPr>
            <w:tcW w:w="644" w:type="pct"/>
            <w:shd w:val="clear" w:color="auto" w:fill="auto"/>
          </w:tcPr>
          <w:p w14:paraId="60AB4D5E" w14:textId="523ECF9B" w:rsidR="00895C08" w:rsidRPr="00EC2613" w:rsidRDefault="00895C08" w:rsidP="00294C92">
            <w:pPr>
              <w:spacing w:line="240" w:lineRule="auto"/>
              <w:jc w:val="left"/>
              <w:rPr>
                <w:rFonts w:eastAsia="Times New Roman"/>
                <w:sz w:val="20"/>
                <w:szCs w:val="20"/>
                <w:lang w:eastAsia="ru-RU"/>
              </w:rPr>
            </w:pPr>
            <w:r w:rsidRPr="00EC2613">
              <w:rPr>
                <w:rFonts w:eastAsia="Times New Roman"/>
                <w:sz w:val="20"/>
                <w:szCs w:val="20"/>
                <w:lang w:eastAsia="ru-RU"/>
              </w:rPr>
              <w:t>Расчетный срок</w:t>
            </w:r>
          </w:p>
        </w:tc>
      </w:tr>
      <w:tr w:rsidR="00F8669F" w:rsidRPr="00EC2613" w14:paraId="48DCCD1B" w14:textId="77777777" w:rsidTr="00F8669F">
        <w:trPr>
          <w:trHeight w:val="20"/>
        </w:trPr>
        <w:tc>
          <w:tcPr>
            <w:tcW w:w="5000" w:type="pct"/>
            <w:gridSpan w:val="7"/>
            <w:shd w:val="clear" w:color="auto" w:fill="auto"/>
            <w:noWrap/>
          </w:tcPr>
          <w:p w14:paraId="07B1BE43" w14:textId="45FD5911" w:rsidR="00F8669F" w:rsidRPr="00EC2613" w:rsidRDefault="00FA6239" w:rsidP="00F8669F">
            <w:pPr>
              <w:spacing w:line="240" w:lineRule="auto"/>
              <w:jc w:val="center"/>
              <w:rPr>
                <w:rFonts w:eastAsia="Times New Roman"/>
                <w:b/>
                <w:sz w:val="20"/>
                <w:szCs w:val="20"/>
                <w:lang w:eastAsia="ru-RU"/>
              </w:rPr>
            </w:pPr>
            <w:r>
              <w:rPr>
                <w:rFonts w:eastAsia="Times New Roman"/>
                <w:b/>
                <w:sz w:val="20"/>
                <w:szCs w:val="20"/>
                <w:lang w:eastAsia="ru-RU"/>
              </w:rPr>
              <w:t>2</w:t>
            </w:r>
            <w:r w:rsidR="00F8669F" w:rsidRPr="00EC2613">
              <w:rPr>
                <w:rFonts w:eastAsia="Times New Roman"/>
                <w:b/>
                <w:sz w:val="20"/>
                <w:szCs w:val="20"/>
                <w:lang w:eastAsia="ru-RU"/>
              </w:rPr>
              <w:t xml:space="preserve">. Автомобильные дороги общего пользования местного (поселкового) значения </w:t>
            </w:r>
          </w:p>
        </w:tc>
      </w:tr>
      <w:tr w:rsidR="00F8669F" w:rsidRPr="00EC2613" w14:paraId="1FC5E36A" w14:textId="77777777" w:rsidTr="00F8669F">
        <w:trPr>
          <w:trHeight w:val="20"/>
        </w:trPr>
        <w:tc>
          <w:tcPr>
            <w:tcW w:w="5000" w:type="pct"/>
            <w:gridSpan w:val="7"/>
            <w:shd w:val="clear" w:color="auto" w:fill="auto"/>
            <w:noWrap/>
          </w:tcPr>
          <w:p w14:paraId="59B56A8F" w14:textId="3D0C9186" w:rsidR="00F8669F" w:rsidRPr="00EC2613" w:rsidRDefault="00F8669F" w:rsidP="00B155E4">
            <w:pPr>
              <w:spacing w:line="240" w:lineRule="auto"/>
              <w:jc w:val="center"/>
              <w:rPr>
                <w:rFonts w:eastAsia="Times New Roman"/>
                <w:b/>
                <w:sz w:val="20"/>
                <w:szCs w:val="20"/>
                <w:lang w:eastAsia="ru-RU"/>
              </w:rPr>
            </w:pPr>
            <w:r w:rsidRPr="00EC2613">
              <w:rPr>
                <w:rFonts w:eastAsia="Times New Roman"/>
                <w:b/>
                <w:sz w:val="20"/>
                <w:szCs w:val="20"/>
                <w:lang w:eastAsia="ru-RU"/>
              </w:rPr>
              <w:t>Сельское поселение «</w:t>
            </w:r>
            <w:proofErr w:type="spellStart"/>
            <w:r w:rsidR="00334882" w:rsidRPr="00EC2613">
              <w:rPr>
                <w:rFonts w:eastAsia="Times New Roman"/>
                <w:b/>
                <w:sz w:val="20"/>
                <w:szCs w:val="20"/>
                <w:lang w:eastAsia="ru-RU"/>
              </w:rPr>
              <w:t>И</w:t>
            </w:r>
            <w:r w:rsidR="00B155E4" w:rsidRPr="00EC2613">
              <w:rPr>
                <w:rFonts w:eastAsia="Times New Roman"/>
                <w:b/>
                <w:sz w:val="20"/>
                <w:szCs w:val="20"/>
                <w:lang w:eastAsia="ru-RU"/>
              </w:rPr>
              <w:t>лимское</w:t>
            </w:r>
            <w:proofErr w:type="spellEnd"/>
            <w:r w:rsidRPr="00EC2613">
              <w:rPr>
                <w:rFonts w:eastAsia="Times New Roman"/>
                <w:b/>
                <w:sz w:val="20"/>
                <w:szCs w:val="20"/>
                <w:lang w:eastAsia="ru-RU"/>
              </w:rPr>
              <w:t>»</w:t>
            </w:r>
          </w:p>
        </w:tc>
      </w:tr>
      <w:tr w:rsidR="00895C08" w:rsidRPr="00EC2613" w14:paraId="705352C5" w14:textId="77777777" w:rsidTr="00294C92">
        <w:trPr>
          <w:trHeight w:val="20"/>
        </w:trPr>
        <w:tc>
          <w:tcPr>
            <w:tcW w:w="376" w:type="pct"/>
            <w:shd w:val="clear" w:color="auto" w:fill="auto"/>
            <w:noWrap/>
          </w:tcPr>
          <w:p w14:paraId="05B22FD4" w14:textId="0D2B0D3E" w:rsidR="00895C08" w:rsidRPr="00EC2613" w:rsidRDefault="00FA6239" w:rsidP="00895C08">
            <w:pPr>
              <w:spacing w:line="240" w:lineRule="auto"/>
              <w:jc w:val="center"/>
              <w:rPr>
                <w:rFonts w:eastAsia="Times New Roman"/>
                <w:sz w:val="20"/>
                <w:szCs w:val="20"/>
                <w:lang w:eastAsia="ru-RU"/>
              </w:rPr>
            </w:pPr>
            <w:r>
              <w:rPr>
                <w:rFonts w:eastAsia="Times New Roman"/>
                <w:sz w:val="20"/>
                <w:szCs w:val="20"/>
                <w:lang w:eastAsia="ru-RU"/>
              </w:rPr>
              <w:t>2.1</w:t>
            </w:r>
          </w:p>
        </w:tc>
        <w:tc>
          <w:tcPr>
            <w:tcW w:w="764" w:type="pct"/>
            <w:shd w:val="clear" w:color="auto" w:fill="auto"/>
            <w:noWrap/>
          </w:tcPr>
          <w:p w14:paraId="4796FB3A" w14:textId="45FBC786" w:rsidR="00895C08" w:rsidRPr="00EC2613" w:rsidRDefault="00895C08" w:rsidP="00294C92">
            <w:pPr>
              <w:spacing w:line="240" w:lineRule="auto"/>
              <w:jc w:val="left"/>
              <w:textAlignment w:val="baseline"/>
              <w:rPr>
                <w:rFonts w:eastAsia="Times New Roman"/>
                <w:spacing w:val="2"/>
                <w:sz w:val="20"/>
                <w:szCs w:val="20"/>
                <w:lang w:eastAsia="ru-RU"/>
              </w:rPr>
            </w:pPr>
            <w:r w:rsidRPr="00EC2613">
              <w:rPr>
                <w:rFonts w:eastAsia="Times New Roman"/>
                <w:spacing w:val="2"/>
                <w:sz w:val="20"/>
                <w:szCs w:val="20"/>
                <w:lang w:eastAsia="ru-RU"/>
              </w:rPr>
              <w:t>Реконструкция улиц</w:t>
            </w:r>
            <w:r w:rsidR="00133546">
              <w:rPr>
                <w:rFonts w:eastAsia="Times New Roman"/>
                <w:spacing w:val="2"/>
                <w:sz w:val="20"/>
                <w:szCs w:val="20"/>
                <w:lang w:eastAsia="ru-RU"/>
              </w:rPr>
              <w:t>ы</w:t>
            </w:r>
            <w:r w:rsidRPr="00EC2613">
              <w:rPr>
                <w:rFonts w:eastAsia="Times New Roman"/>
                <w:spacing w:val="2"/>
                <w:sz w:val="20"/>
                <w:szCs w:val="20"/>
                <w:lang w:eastAsia="ru-RU"/>
              </w:rPr>
              <w:t xml:space="preserve"> Центральная </w:t>
            </w:r>
            <w:r w:rsidRPr="00EC2613">
              <w:rPr>
                <w:rFonts w:eastAsia="Times New Roman"/>
                <w:spacing w:val="2"/>
                <w:sz w:val="20"/>
                <w:szCs w:val="20"/>
                <w:lang w:eastAsia="ru-RU"/>
              </w:rPr>
              <w:br/>
              <w:t>села Илим</w:t>
            </w:r>
          </w:p>
          <w:p w14:paraId="0630AD8D" w14:textId="77777777" w:rsidR="00895C08" w:rsidRPr="00EC2613" w:rsidRDefault="00895C08" w:rsidP="00294C92">
            <w:pPr>
              <w:spacing w:line="240" w:lineRule="auto"/>
              <w:jc w:val="left"/>
              <w:textAlignment w:val="baseline"/>
              <w:rPr>
                <w:rFonts w:eastAsia="Times New Roman"/>
                <w:spacing w:val="2"/>
                <w:sz w:val="20"/>
                <w:szCs w:val="20"/>
                <w:lang w:eastAsia="ru-RU"/>
              </w:rPr>
            </w:pPr>
            <w:r w:rsidRPr="00EC2613">
              <w:rPr>
                <w:rFonts w:eastAsia="Times New Roman"/>
                <w:spacing w:val="2"/>
                <w:sz w:val="20"/>
                <w:szCs w:val="20"/>
                <w:lang w:eastAsia="ru-RU"/>
              </w:rPr>
              <w:t xml:space="preserve"> - устройство асфальтобетонного покрытия;</w:t>
            </w:r>
          </w:p>
          <w:p w14:paraId="0E1E0AD0" w14:textId="72952D90" w:rsidR="00895C08" w:rsidRPr="00EC2613" w:rsidRDefault="00895C08" w:rsidP="00133546">
            <w:pPr>
              <w:spacing w:line="240" w:lineRule="auto"/>
              <w:jc w:val="left"/>
              <w:textAlignment w:val="baseline"/>
              <w:rPr>
                <w:rFonts w:eastAsia="Times New Roman"/>
                <w:spacing w:val="2"/>
                <w:sz w:val="20"/>
                <w:szCs w:val="20"/>
                <w:lang w:eastAsia="ru-RU"/>
              </w:rPr>
            </w:pPr>
            <w:r w:rsidRPr="00EC2613">
              <w:rPr>
                <w:rFonts w:eastAsia="Times New Roman"/>
                <w:spacing w:val="2"/>
                <w:sz w:val="20"/>
                <w:szCs w:val="20"/>
                <w:lang w:eastAsia="ru-RU"/>
              </w:rPr>
              <w:t xml:space="preserve"> - строительство уличного электроосвещения</w:t>
            </w:r>
            <w:r w:rsidR="00133546" w:rsidRPr="00EC2613">
              <w:rPr>
                <w:rFonts w:eastAsia="Times New Roman"/>
                <w:spacing w:val="2"/>
                <w:sz w:val="20"/>
                <w:szCs w:val="20"/>
                <w:lang w:eastAsia="ru-RU"/>
              </w:rPr>
              <w:t xml:space="preserve"> </w:t>
            </w:r>
          </w:p>
        </w:tc>
        <w:tc>
          <w:tcPr>
            <w:tcW w:w="430" w:type="pct"/>
            <w:shd w:val="clear" w:color="auto" w:fill="auto"/>
            <w:noWrap/>
          </w:tcPr>
          <w:p w14:paraId="31917F04" w14:textId="0D3A33B3" w:rsidR="00895C08" w:rsidRPr="00EC2613" w:rsidRDefault="00895C08" w:rsidP="00895C08">
            <w:pPr>
              <w:spacing w:line="240" w:lineRule="auto"/>
              <w:jc w:val="center"/>
              <w:rPr>
                <w:rFonts w:eastAsia="Times New Roman"/>
                <w:sz w:val="20"/>
                <w:szCs w:val="20"/>
                <w:lang w:eastAsia="ru-RU"/>
              </w:rPr>
            </w:pPr>
            <w:r w:rsidRPr="00EC2613">
              <w:rPr>
                <w:rFonts w:eastAsia="Times New Roman"/>
                <w:sz w:val="20"/>
                <w:szCs w:val="20"/>
                <w:lang w:eastAsia="ru-RU"/>
              </w:rPr>
              <w:t>Р</w:t>
            </w:r>
          </w:p>
        </w:tc>
        <w:tc>
          <w:tcPr>
            <w:tcW w:w="1142" w:type="pct"/>
            <w:shd w:val="clear" w:color="auto" w:fill="auto"/>
          </w:tcPr>
          <w:p w14:paraId="3C740E26" w14:textId="77777777" w:rsidR="00895C08" w:rsidRPr="00EC2613" w:rsidRDefault="00895C08" w:rsidP="00294C92">
            <w:pPr>
              <w:spacing w:line="240" w:lineRule="auto"/>
              <w:ind w:right="112"/>
              <w:jc w:val="left"/>
              <w:rPr>
                <w:rFonts w:eastAsia="Times New Roman"/>
                <w:sz w:val="20"/>
                <w:szCs w:val="20"/>
                <w:lang w:eastAsia="ru-RU"/>
              </w:rPr>
            </w:pPr>
            <w:r w:rsidRPr="00EC2613">
              <w:rPr>
                <w:rFonts w:eastAsia="Times New Roman"/>
                <w:sz w:val="20"/>
                <w:szCs w:val="20"/>
                <w:lang w:eastAsia="ru-RU"/>
              </w:rPr>
              <w:t>Муниципальный район «Нерчинский район»;</w:t>
            </w:r>
          </w:p>
          <w:p w14:paraId="4B4FA684" w14:textId="77777777" w:rsidR="00895C08" w:rsidRPr="00EC2613" w:rsidRDefault="00895C08" w:rsidP="00294C92">
            <w:pPr>
              <w:spacing w:line="240" w:lineRule="auto"/>
              <w:ind w:right="112"/>
              <w:jc w:val="left"/>
              <w:rPr>
                <w:rFonts w:eastAsia="Times New Roman"/>
                <w:sz w:val="20"/>
                <w:szCs w:val="20"/>
                <w:lang w:eastAsia="ru-RU"/>
              </w:rPr>
            </w:pPr>
            <w:r w:rsidRPr="00EC2613">
              <w:rPr>
                <w:rFonts w:eastAsia="Times New Roman"/>
                <w:sz w:val="20"/>
                <w:szCs w:val="20"/>
                <w:lang w:eastAsia="ru-RU"/>
              </w:rPr>
              <w:t>Сельское поселение «</w:t>
            </w:r>
            <w:proofErr w:type="spellStart"/>
            <w:r w:rsidRPr="00EC2613">
              <w:rPr>
                <w:rFonts w:eastAsia="Times New Roman"/>
                <w:sz w:val="20"/>
                <w:szCs w:val="20"/>
                <w:lang w:eastAsia="ru-RU"/>
              </w:rPr>
              <w:t>Илимское</w:t>
            </w:r>
            <w:proofErr w:type="spellEnd"/>
            <w:r w:rsidRPr="00EC2613">
              <w:rPr>
                <w:rFonts w:eastAsia="Times New Roman"/>
                <w:sz w:val="20"/>
                <w:szCs w:val="20"/>
                <w:lang w:eastAsia="ru-RU"/>
              </w:rPr>
              <w:t>»;</w:t>
            </w:r>
          </w:p>
          <w:p w14:paraId="75061B51" w14:textId="49B3E035" w:rsidR="00895C08" w:rsidRPr="00EC2613" w:rsidRDefault="00895C08" w:rsidP="00294C92">
            <w:pPr>
              <w:spacing w:line="240" w:lineRule="auto"/>
              <w:ind w:right="112"/>
              <w:jc w:val="left"/>
              <w:rPr>
                <w:rFonts w:eastAsia="Times New Roman"/>
                <w:sz w:val="20"/>
                <w:szCs w:val="20"/>
                <w:lang w:eastAsia="ru-RU"/>
              </w:rPr>
            </w:pPr>
            <w:r w:rsidRPr="00EC2613">
              <w:rPr>
                <w:rFonts w:eastAsia="Times New Roman"/>
                <w:sz w:val="20"/>
                <w:szCs w:val="20"/>
                <w:lang w:eastAsia="ru-RU"/>
              </w:rPr>
              <w:t>с. Илим</w:t>
            </w:r>
          </w:p>
        </w:tc>
        <w:tc>
          <w:tcPr>
            <w:tcW w:w="930" w:type="pct"/>
            <w:shd w:val="clear" w:color="auto" w:fill="auto"/>
          </w:tcPr>
          <w:p w14:paraId="5263A900" w14:textId="77777777" w:rsidR="00895C08" w:rsidRPr="00EC2613" w:rsidRDefault="00895C08" w:rsidP="005E2F82">
            <w:pPr>
              <w:numPr>
                <w:ilvl w:val="0"/>
                <w:numId w:val="137"/>
              </w:numPr>
              <w:tabs>
                <w:tab w:val="left" w:pos="255"/>
              </w:tabs>
              <w:spacing w:line="240" w:lineRule="auto"/>
              <w:ind w:left="0" w:firstLine="0"/>
              <w:contextualSpacing/>
              <w:jc w:val="left"/>
              <w:textAlignment w:val="baseline"/>
              <w:rPr>
                <w:rFonts w:eastAsia="Times New Roman"/>
                <w:sz w:val="20"/>
                <w:szCs w:val="20"/>
                <w:lang w:eastAsia="ru-RU"/>
              </w:rPr>
            </w:pPr>
            <w:r w:rsidRPr="00EC2613">
              <w:rPr>
                <w:rFonts w:eastAsia="Times New Roman"/>
                <w:sz w:val="20"/>
                <w:szCs w:val="20"/>
                <w:lang w:eastAsia="ru-RU"/>
              </w:rPr>
              <w:t>Протяженность – 33 км;</w:t>
            </w:r>
          </w:p>
          <w:p w14:paraId="54575863" w14:textId="77777777" w:rsidR="00895C08" w:rsidRPr="00EC2613" w:rsidRDefault="00895C08" w:rsidP="005E2F82">
            <w:pPr>
              <w:numPr>
                <w:ilvl w:val="0"/>
                <w:numId w:val="137"/>
              </w:numPr>
              <w:tabs>
                <w:tab w:val="left" w:pos="255"/>
              </w:tabs>
              <w:spacing w:line="240" w:lineRule="auto"/>
              <w:ind w:left="0" w:firstLine="0"/>
              <w:contextualSpacing/>
              <w:jc w:val="left"/>
              <w:textAlignment w:val="baseline"/>
              <w:rPr>
                <w:rFonts w:eastAsia="Times New Roman"/>
                <w:sz w:val="20"/>
                <w:szCs w:val="20"/>
                <w:lang w:eastAsia="ru-RU"/>
              </w:rPr>
            </w:pPr>
            <w:r w:rsidRPr="00EC2613">
              <w:rPr>
                <w:rFonts w:eastAsia="Times New Roman"/>
                <w:sz w:val="20"/>
                <w:szCs w:val="20"/>
                <w:lang w:eastAsia="ru-RU"/>
              </w:rPr>
              <w:t>асфальтобетонное покрытие;</w:t>
            </w:r>
          </w:p>
          <w:p w14:paraId="42E27E0D" w14:textId="35E6C3AE" w:rsidR="00895C08" w:rsidRPr="00EC2613" w:rsidRDefault="00895C08" w:rsidP="005E2F82">
            <w:pPr>
              <w:numPr>
                <w:ilvl w:val="0"/>
                <w:numId w:val="91"/>
              </w:numPr>
              <w:tabs>
                <w:tab w:val="left" w:pos="255"/>
              </w:tabs>
              <w:spacing w:line="240" w:lineRule="auto"/>
              <w:ind w:left="0" w:firstLine="0"/>
              <w:contextualSpacing/>
              <w:jc w:val="left"/>
              <w:textAlignment w:val="baseline"/>
              <w:rPr>
                <w:rFonts w:eastAsia="Times New Roman"/>
                <w:sz w:val="20"/>
                <w:szCs w:val="20"/>
                <w:lang w:eastAsia="ru-RU"/>
              </w:rPr>
            </w:pPr>
            <w:r w:rsidRPr="00EC2613">
              <w:rPr>
                <w:rFonts w:eastAsia="Times New Roman"/>
                <w:sz w:val="20"/>
                <w:szCs w:val="20"/>
                <w:lang w:eastAsia="ru-RU"/>
              </w:rPr>
              <w:t>устройство тротуаров</w:t>
            </w:r>
          </w:p>
        </w:tc>
        <w:tc>
          <w:tcPr>
            <w:tcW w:w="714" w:type="pct"/>
            <w:shd w:val="clear" w:color="auto" w:fill="auto"/>
          </w:tcPr>
          <w:p w14:paraId="060A9C4E" w14:textId="68D542F1" w:rsidR="00895C08" w:rsidRPr="00EC2613" w:rsidRDefault="00895C08" w:rsidP="00294C92">
            <w:pPr>
              <w:autoSpaceDE w:val="0"/>
              <w:autoSpaceDN w:val="0"/>
              <w:adjustRightInd w:val="0"/>
              <w:spacing w:line="240" w:lineRule="auto"/>
              <w:ind w:left="37"/>
              <w:jc w:val="left"/>
              <w:rPr>
                <w:rFonts w:eastAsia="Times New Roman"/>
                <w:sz w:val="20"/>
                <w:szCs w:val="20"/>
                <w:lang w:eastAsia="ru-RU"/>
              </w:rPr>
            </w:pPr>
            <w:r w:rsidRPr="00EC2613">
              <w:rPr>
                <w:rFonts w:eastAsia="Times New Roman"/>
                <w:sz w:val="20"/>
                <w:szCs w:val="20"/>
                <w:lang w:eastAsia="ru-RU"/>
              </w:rPr>
              <w:t>Транспортное сообщение внутри населенных пунктов</w:t>
            </w:r>
          </w:p>
        </w:tc>
        <w:tc>
          <w:tcPr>
            <w:tcW w:w="644" w:type="pct"/>
            <w:shd w:val="clear" w:color="auto" w:fill="auto"/>
          </w:tcPr>
          <w:p w14:paraId="41A30504" w14:textId="77777777" w:rsidR="00895C08" w:rsidRPr="00EC2613" w:rsidRDefault="00895C08" w:rsidP="00294C92">
            <w:pPr>
              <w:spacing w:line="240" w:lineRule="auto"/>
              <w:jc w:val="left"/>
              <w:rPr>
                <w:rFonts w:eastAsia="Times New Roman"/>
                <w:sz w:val="20"/>
                <w:szCs w:val="20"/>
                <w:lang w:eastAsia="ru-RU"/>
              </w:rPr>
            </w:pPr>
            <w:r w:rsidRPr="00EC2613">
              <w:rPr>
                <w:rFonts w:eastAsia="Times New Roman"/>
                <w:sz w:val="20"/>
                <w:szCs w:val="20"/>
                <w:lang w:eastAsia="ru-RU"/>
              </w:rPr>
              <w:t>Первая очередь;</w:t>
            </w:r>
          </w:p>
          <w:p w14:paraId="0B87B5BA" w14:textId="260439CE" w:rsidR="00895C08" w:rsidRPr="00EC2613" w:rsidRDefault="00895C08" w:rsidP="00294C92">
            <w:pPr>
              <w:spacing w:line="240" w:lineRule="auto"/>
              <w:jc w:val="left"/>
              <w:rPr>
                <w:rFonts w:eastAsia="Times New Roman"/>
                <w:sz w:val="20"/>
                <w:szCs w:val="20"/>
                <w:lang w:eastAsia="ru-RU"/>
              </w:rPr>
            </w:pPr>
            <w:r w:rsidRPr="00EC2613">
              <w:rPr>
                <w:rFonts w:eastAsia="Times New Roman"/>
                <w:sz w:val="20"/>
                <w:szCs w:val="20"/>
                <w:lang w:eastAsia="ru-RU"/>
              </w:rPr>
              <w:t>Расчетный срок</w:t>
            </w:r>
          </w:p>
        </w:tc>
      </w:tr>
    </w:tbl>
    <w:p w14:paraId="629093AB" w14:textId="305786F5" w:rsidR="00E817FE" w:rsidRDefault="00E817FE" w:rsidP="00F8669F">
      <w:pPr>
        <w:autoSpaceDE w:val="0"/>
        <w:autoSpaceDN w:val="0"/>
        <w:adjustRightInd w:val="0"/>
        <w:spacing w:line="276" w:lineRule="auto"/>
        <w:ind w:firstLine="709"/>
        <w:rPr>
          <w:szCs w:val="24"/>
        </w:rPr>
      </w:pPr>
      <w:bookmarkStart w:id="194" w:name="_Toc470679978"/>
      <w:r>
        <w:rPr>
          <w:szCs w:val="24"/>
        </w:rPr>
        <w:br w:type="page"/>
      </w:r>
    </w:p>
    <w:p w14:paraId="77E81EC0" w14:textId="77777777" w:rsidR="00895C08" w:rsidRPr="00EC2613" w:rsidRDefault="00895C08" w:rsidP="00F8669F">
      <w:pPr>
        <w:autoSpaceDE w:val="0"/>
        <w:autoSpaceDN w:val="0"/>
        <w:adjustRightInd w:val="0"/>
        <w:spacing w:line="276" w:lineRule="auto"/>
        <w:ind w:firstLine="709"/>
        <w:rPr>
          <w:szCs w:val="24"/>
        </w:rPr>
        <w:sectPr w:rsidR="00895C08" w:rsidRPr="00EC2613" w:rsidSect="004E17C7">
          <w:pgSz w:w="11906" w:h="16838"/>
          <w:pgMar w:top="1134" w:right="567" w:bottom="1134" w:left="1418" w:header="708" w:footer="708" w:gutter="0"/>
          <w:cols w:space="708"/>
          <w:docGrid w:linePitch="360"/>
        </w:sectPr>
      </w:pPr>
    </w:p>
    <w:p w14:paraId="698B83DA" w14:textId="77777777" w:rsidR="00E817FE" w:rsidRPr="00EC2613" w:rsidRDefault="00E817FE" w:rsidP="00E817FE">
      <w:pPr>
        <w:keepNext/>
        <w:tabs>
          <w:tab w:val="left" w:pos="0"/>
          <w:tab w:val="left" w:pos="1276"/>
        </w:tabs>
        <w:spacing w:before="120" w:line="276" w:lineRule="auto"/>
        <w:outlineLvl w:val="2"/>
        <w:rPr>
          <w:rFonts w:eastAsia="Times New Roman"/>
          <w:b/>
          <w:szCs w:val="28"/>
          <w:lang w:eastAsia="ru-RU"/>
        </w:rPr>
      </w:pPr>
      <w:bookmarkStart w:id="195" w:name="_Toc58481437"/>
      <w:bookmarkEnd w:id="194"/>
      <w:r w:rsidRPr="00EC2613">
        <w:rPr>
          <w:rFonts w:eastAsia="Times New Roman"/>
          <w:b/>
          <w:szCs w:val="28"/>
          <w:lang w:eastAsia="ru-RU"/>
        </w:rPr>
        <w:lastRenderedPageBreak/>
        <w:t>8.2 Воздушный транспорт</w:t>
      </w:r>
      <w:bookmarkEnd w:id="195"/>
    </w:p>
    <w:p w14:paraId="284E37AF" w14:textId="77777777" w:rsidR="00E817FE" w:rsidRPr="00EC2613" w:rsidRDefault="00E817FE" w:rsidP="00E817FE">
      <w:pPr>
        <w:autoSpaceDE w:val="0"/>
        <w:autoSpaceDN w:val="0"/>
        <w:adjustRightInd w:val="0"/>
        <w:spacing w:before="120" w:line="276" w:lineRule="auto"/>
        <w:ind w:firstLine="709"/>
        <w:rPr>
          <w:b/>
          <w:szCs w:val="24"/>
        </w:rPr>
      </w:pPr>
      <w:r w:rsidRPr="00EC2613">
        <w:rPr>
          <w:b/>
          <w:szCs w:val="24"/>
        </w:rPr>
        <w:t>Современное состояние</w:t>
      </w:r>
    </w:p>
    <w:p w14:paraId="5BBB0738" w14:textId="77777777" w:rsidR="00E817FE" w:rsidRPr="00EC2613" w:rsidRDefault="00E817FE" w:rsidP="00E817FE">
      <w:pPr>
        <w:autoSpaceDE w:val="0"/>
        <w:autoSpaceDN w:val="0"/>
        <w:adjustRightInd w:val="0"/>
        <w:spacing w:line="276" w:lineRule="auto"/>
        <w:ind w:firstLine="709"/>
        <w:rPr>
          <w:szCs w:val="24"/>
        </w:rPr>
      </w:pPr>
      <w:r w:rsidRPr="00EC2613">
        <w:rPr>
          <w:szCs w:val="24"/>
        </w:rPr>
        <w:t>В настоящее время действующие объекты воздушного транспорта в сельском поселении «</w:t>
      </w:r>
      <w:proofErr w:type="spellStart"/>
      <w:r w:rsidRPr="00EC2613">
        <w:rPr>
          <w:szCs w:val="24"/>
        </w:rPr>
        <w:t>Илимское</w:t>
      </w:r>
      <w:proofErr w:type="spellEnd"/>
      <w:r w:rsidRPr="00EC2613">
        <w:rPr>
          <w:szCs w:val="24"/>
        </w:rPr>
        <w:t>» отсутствуют, воздушные перевозки пассажи</w:t>
      </w:r>
      <w:r>
        <w:rPr>
          <w:szCs w:val="24"/>
        </w:rPr>
        <w:t>ров и груза не осуществляются.</w:t>
      </w:r>
    </w:p>
    <w:p w14:paraId="3110D699" w14:textId="77777777" w:rsidR="00E817FE" w:rsidRPr="00EC2613" w:rsidRDefault="00E817FE" w:rsidP="00E817FE">
      <w:pPr>
        <w:autoSpaceDE w:val="0"/>
        <w:autoSpaceDN w:val="0"/>
        <w:adjustRightInd w:val="0"/>
        <w:spacing w:line="276" w:lineRule="auto"/>
        <w:ind w:firstLine="709"/>
        <w:rPr>
          <w:szCs w:val="24"/>
        </w:rPr>
      </w:pPr>
      <w:r w:rsidRPr="00EC2613">
        <w:rPr>
          <w:szCs w:val="24"/>
        </w:rPr>
        <w:t>В районе расположен недействующий военный аэродром, который находится в 2 км на северо-запад от города Нерчинск. Аэродром в настоящее время заброшен.</w:t>
      </w:r>
    </w:p>
    <w:p w14:paraId="6E056A98" w14:textId="77777777" w:rsidR="00E817FE" w:rsidRPr="00EC2613" w:rsidRDefault="00E817FE" w:rsidP="00E817FE">
      <w:pPr>
        <w:keepNext/>
        <w:tabs>
          <w:tab w:val="left" w:pos="0"/>
          <w:tab w:val="left" w:pos="1276"/>
        </w:tabs>
        <w:spacing w:before="120" w:line="276" w:lineRule="auto"/>
        <w:outlineLvl w:val="2"/>
        <w:rPr>
          <w:rFonts w:eastAsia="Times New Roman"/>
          <w:b/>
          <w:szCs w:val="28"/>
          <w:lang w:eastAsia="ru-RU"/>
        </w:rPr>
      </w:pPr>
      <w:bookmarkStart w:id="196" w:name="_Toc479258746"/>
      <w:bookmarkStart w:id="197" w:name="_Toc499800776"/>
      <w:bookmarkStart w:id="198" w:name="_Toc26429429"/>
      <w:bookmarkStart w:id="199" w:name="_Toc58481438"/>
      <w:r w:rsidRPr="00EC2613">
        <w:rPr>
          <w:rFonts w:eastAsia="Times New Roman"/>
          <w:b/>
          <w:szCs w:val="28"/>
          <w:lang w:eastAsia="ru-RU"/>
        </w:rPr>
        <w:t xml:space="preserve">8.3 </w:t>
      </w:r>
      <w:bookmarkEnd w:id="196"/>
      <w:bookmarkEnd w:id="197"/>
      <w:r w:rsidRPr="00EC2613">
        <w:rPr>
          <w:rFonts w:eastAsia="Times New Roman"/>
          <w:b/>
          <w:szCs w:val="28"/>
          <w:lang w:eastAsia="ru-RU"/>
        </w:rPr>
        <w:t>Общественный пассажирский транспорт</w:t>
      </w:r>
      <w:bookmarkEnd w:id="198"/>
      <w:bookmarkEnd w:id="199"/>
      <w:r w:rsidRPr="00EC2613">
        <w:rPr>
          <w:rFonts w:eastAsia="Times New Roman"/>
          <w:b/>
          <w:szCs w:val="28"/>
          <w:lang w:eastAsia="ru-RU"/>
        </w:rPr>
        <w:t xml:space="preserve"> </w:t>
      </w:r>
    </w:p>
    <w:p w14:paraId="6C78B72F" w14:textId="468D4FEE" w:rsidR="00E817FE" w:rsidRDefault="006E0F82" w:rsidP="00E817FE">
      <w:pPr>
        <w:keepNext/>
        <w:tabs>
          <w:tab w:val="left" w:pos="0"/>
          <w:tab w:val="left" w:pos="1276"/>
        </w:tabs>
        <w:spacing w:before="120" w:line="276" w:lineRule="auto"/>
        <w:ind w:firstLine="709"/>
        <w:rPr>
          <w:rFonts w:eastAsia="Times New Roman"/>
          <w:b/>
          <w:szCs w:val="28"/>
          <w:lang w:eastAsia="ru-RU"/>
        </w:rPr>
      </w:pPr>
      <w:r>
        <w:rPr>
          <w:szCs w:val="24"/>
        </w:rPr>
        <w:t xml:space="preserve">В </w:t>
      </w:r>
      <w:r w:rsidR="00E817FE">
        <w:rPr>
          <w:szCs w:val="24"/>
        </w:rPr>
        <w:t>Илимском сельском поселении отсутствуют остановочные пункты общественного пассажирского транспорта.</w:t>
      </w:r>
    </w:p>
    <w:p w14:paraId="69D28628" w14:textId="5FA23283" w:rsidR="00432C51" w:rsidRPr="00EC2613" w:rsidRDefault="00432C51" w:rsidP="00432C51">
      <w:pPr>
        <w:keepNext/>
        <w:tabs>
          <w:tab w:val="left" w:pos="0"/>
          <w:tab w:val="left" w:pos="1276"/>
        </w:tabs>
        <w:spacing w:before="120" w:line="276" w:lineRule="auto"/>
        <w:outlineLvl w:val="2"/>
        <w:rPr>
          <w:rFonts w:eastAsia="Times New Roman"/>
          <w:b/>
          <w:szCs w:val="28"/>
          <w:lang w:eastAsia="ru-RU"/>
        </w:rPr>
      </w:pPr>
      <w:bookmarkStart w:id="200" w:name="_Toc58481439"/>
      <w:r w:rsidRPr="00EC2613">
        <w:rPr>
          <w:rFonts w:eastAsia="Times New Roman"/>
          <w:b/>
          <w:szCs w:val="28"/>
          <w:lang w:eastAsia="ru-RU"/>
        </w:rPr>
        <w:t>8.4 Искусственные дорожные сооружения</w:t>
      </w:r>
      <w:bookmarkEnd w:id="200"/>
    </w:p>
    <w:p w14:paraId="37786957" w14:textId="5342B0BF" w:rsidR="00432C51" w:rsidRPr="00EC2613" w:rsidRDefault="00432C51" w:rsidP="00432C51">
      <w:pPr>
        <w:autoSpaceDE w:val="0"/>
        <w:autoSpaceDN w:val="0"/>
        <w:adjustRightInd w:val="0"/>
        <w:spacing w:line="276" w:lineRule="auto"/>
        <w:ind w:firstLine="709"/>
        <w:rPr>
          <w:szCs w:val="24"/>
        </w:rPr>
      </w:pPr>
      <w:r w:rsidRPr="00EC2613">
        <w:rPr>
          <w:szCs w:val="24"/>
        </w:rPr>
        <w:t xml:space="preserve">Искусственные дорожные сооружения – сооружения, являющиеся конструктивными элементами дороги: искусственные сооружения (мосты, путепроводы, эстакады, трубы, тоннели и другие), защитные сооружения (снегозащитные лесонасаждения, постоянные снегозащитные заборы, </w:t>
      </w:r>
      <w:proofErr w:type="spellStart"/>
      <w:r w:rsidRPr="00EC2613">
        <w:rPr>
          <w:szCs w:val="24"/>
        </w:rPr>
        <w:t>шумозащитные</w:t>
      </w:r>
      <w:proofErr w:type="spellEnd"/>
      <w:r w:rsidRPr="00EC2613">
        <w:rPr>
          <w:szCs w:val="24"/>
        </w:rPr>
        <w:t xml:space="preserve"> и ветрозащитные устройства). В соответствии с планами и программами развития района, в том числе с данными о состоянии мостовых сооружений, планируется строительство и реконструкция ряда объектов (таблица 2.8.5).</w:t>
      </w:r>
    </w:p>
    <w:p w14:paraId="1CA71E57" w14:textId="12776AF0" w:rsidR="00432C51" w:rsidRPr="00EC2613" w:rsidRDefault="00432C51" w:rsidP="00432C51">
      <w:pPr>
        <w:autoSpaceDE w:val="0"/>
        <w:autoSpaceDN w:val="0"/>
        <w:adjustRightInd w:val="0"/>
        <w:spacing w:before="120" w:line="276" w:lineRule="auto"/>
        <w:ind w:firstLine="709"/>
        <w:jc w:val="right"/>
        <w:rPr>
          <w:szCs w:val="24"/>
        </w:rPr>
      </w:pPr>
      <w:r w:rsidRPr="00EC2613">
        <w:rPr>
          <w:szCs w:val="24"/>
        </w:rPr>
        <w:t>Таблица 2.8.5</w:t>
      </w:r>
    </w:p>
    <w:p w14:paraId="5243A661" w14:textId="77777777" w:rsidR="00432C51" w:rsidRPr="00EC2613" w:rsidRDefault="00432C51" w:rsidP="00432C51">
      <w:pPr>
        <w:autoSpaceDE w:val="0"/>
        <w:autoSpaceDN w:val="0"/>
        <w:adjustRightInd w:val="0"/>
        <w:spacing w:before="120" w:line="276" w:lineRule="auto"/>
        <w:jc w:val="center"/>
        <w:rPr>
          <w:szCs w:val="24"/>
        </w:rPr>
      </w:pPr>
      <w:r w:rsidRPr="00EC2613">
        <w:rPr>
          <w:szCs w:val="24"/>
        </w:rPr>
        <w:t>Планируемые искусственные сооружения</w:t>
      </w:r>
    </w:p>
    <w:tbl>
      <w:tblPr>
        <w:tblW w:w="5000" w:type="pct"/>
        <w:jc w:val="center"/>
        <w:tblLook w:val="04A0" w:firstRow="1" w:lastRow="0" w:firstColumn="1" w:lastColumn="0" w:noHBand="0" w:noVBand="1"/>
      </w:tblPr>
      <w:tblGrid>
        <w:gridCol w:w="578"/>
        <w:gridCol w:w="1975"/>
        <w:gridCol w:w="2068"/>
        <w:gridCol w:w="2135"/>
        <w:gridCol w:w="1661"/>
        <w:gridCol w:w="1721"/>
      </w:tblGrid>
      <w:tr w:rsidR="00432C51" w:rsidRPr="00EC2613" w14:paraId="4701C1BF" w14:textId="77777777" w:rsidTr="00303F7E">
        <w:trPr>
          <w:trHeight w:val="458"/>
          <w:jc w:val="center"/>
        </w:trPr>
        <w:tc>
          <w:tcPr>
            <w:tcW w:w="2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2A89D"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w:t>
            </w:r>
          </w:p>
        </w:tc>
        <w:tc>
          <w:tcPr>
            <w:tcW w:w="9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B4C8D"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 xml:space="preserve">Наименование мостового сооружения </w:t>
            </w:r>
          </w:p>
        </w:tc>
        <w:tc>
          <w:tcPr>
            <w:tcW w:w="10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49BEF"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Исполнительный орган государственной власти субъекта Российской Федерации, осуществляющий управление в сфере дорожного хозяйства</w:t>
            </w:r>
          </w:p>
        </w:tc>
        <w:tc>
          <w:tcPr>
            <w:tcW w:w="10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EEEA15"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Автомобильная дорога</w:t>
            </w:r>
          </w:p>
        </w:tc>
        <w:tc>
          <w:tcPr>
            <w:tcW w:w="8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96DB54"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 xml:space="preserve">Значение автомобильной дороги </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690C18"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Тип сооружения (мост, путепровод, тоннель, пешеходный переход в разных уровнях, галерея)</w:t>
            </w:r>
          </w:p>
        </w:tc>
      </w:tr>
      <w:tr w:rsidR="00432C51" w:rsidRPr="00EC2613" w14:paraId="46DBBE49" w14:textId="77777777" w:rsidTr="00303F7E">
        <w:trPr>
          <w:trHeight w:val="458"/>
          <w:jc w:val="center"/>
        </w:trPr>
        <w:tc>
          <w:tcPr>
            <w:tcW w:w="285" w:type="pct"/>
            <w:vMerge/>
            <w:tcBorders>
              <w:top w:val="single" w:sz="4" w:space="0" w:color="auto"/>
              <w:left w:val="single" w:sz="4" w:space="0" w:color="auto"/>
              <w:bottom w:val="single" w:sz="4" w:space="0" w:color="auto"/>
              <w:right w:val="single" w:sz="4" w:space="0" w:color="auto"/>
            </w:tcBorders>
            <w:vAlign w:val="center"/>
            <w:hideMark/>
          </w:tcPr>
          <w:p w14:paraId="29728BBD" w14:textId="77777777" w:rsidR="00432C51" w:rsidRPr="00EC2613" w:rsidRDefault="00432C51" w:rsidP="00303F7E">
            <w:pPr>
              <w:spacing w:line="240" w:lineRule="auto"/>
              <w:rPr>
                <w:rFonts w:eastAsia="Times New Roman"/>
                <w:sz w:val="20"/>
                <w:szCs w:val="20"/>
                <w:lang w:eastAsia="ru-RU"/>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2A6792D9" w14:textId="77777777" w:rsidR="00432C51" w:rsidRPr="00EC2613" w:rsidRDefault="00432C51" w:rsidP="00303F7E">
            <w:pPr>
              <w:spacing w:line="240" w:lineRule="auto"/>
              <w:rPr>
                <w:rFonts w:eastAsia="Times New Roman"/>
                <w:sz w:val="20"/>
                <w:szCs w:val="20"/>
                <w:lang w:eastAsia="ru-RU"/>
              </w:rPr>
            </w:pPr>
          </w:p>
        </w:tc>
        <w:tc>
          <w:tcPr>
            <w:tcW w:w="1020" w:type="pct"/>
            <w:vMerge/>
            <w:tcBorders>
              <w:top w:val="single" w:sz="4" w:space="0" w:color="auto"/>
              <w:left w:val="single" w:sz="4" w:space="0" w:color="auto"/>
              <w:bottom w:val="single" w:sz="4" w:space="0" w:color="auto"/>
              <w:right w:val="single" w:sz="4" w:space="0" w:color="auto"/>
            </w:tcBorders>
            <w:vAlign w:val="center"/>
            <w:hideMark/>
          </w:tcPr>
          <w:p w14:paraId="627969B8" w14:textId="77777777" w:rsidR="00432C51" w:rsidRPr="00EC2613" w:rsidRDefault="00432C51" w:rsidP="00303F7E">
            <w:pPr>
              <w:spacing w:line="240" w:lineRule="auto"/>
              <w:rPr>
                <w:rFonts w:eastAsia="Times New Roman"/>
                <w:sz w:val="20"/>
                <w:szCs w:val="20"/>
                <w:lang w:eastAsia="ru-RU"/>
              </w:rPr>
            </w:pPr>
          </w:p>
        </w:tc>
        <w:tc>
          <w:tcPr>
            <w:tcW w:w="1053" w:type="pct"/>
            <w:vMerge/>
            <w:tcBorders>
              <w:top w:val="single" w:sz="4" w:space="0" w:color="auto"/>
              <w:left w:val="single" w:sz="4" w:space="0" w:color="auto"/>
              <w:bottom w:val="single" w:sz="4" w:space="0" w:color="auto"/>
              <w:right w:val="single" w:sz="4" w:space="0" w:color="auto"/>
            </w:tcBorders>
            <w:vAlign w:val="center"/>
            <w:hideMark/>
          </w:tcPr>
          <w:p w14:paraId="66D99E58" w14:textId="77777777" w:rsidR="00432C51" w:rsidRPr="00EC2613" w:rsidRDefault="00432C51" w:rsidP="00303F7E">
            <w:pPr>
              <w:spacing w:line="240" w:lineRule="auto"/>
              <w:rPr>
                <w:rFonts w:eastAsia="Times New Roman"/>
                <w:sz w:val="20"/>
                <w:szCs w:val="20"/>
                <w:lang w:eastAsia="ru-RU"/>
              </w:rPr>
            </w:pPr>
          </w:p>
        </w:tc>
        <w:tc>
          <w:tcPr>
            <w:tcW w:w="819" w:type="pct"/>
            <w:vMerge/>
            <w:tcBorders>
              <w:top w:val="single" w:sz="4" w:space="0" w:color="auto"/>
              <w:left w:val="single" w:sz="4" w:space="0" w:color="auto"/>
              <w:bottom w:val="single" w:sz="4" w:space="0" w:color="auto"/>
              <w:right w:val="single" w:sz="4" w:space="0" w:color="auto"/>
            </w:tcBorders>
            <w:vAlign w:val="center"/>
            <w:hideMark/>
          </w:tcPr>
          <w:p w14:paraId="459C8264" w14:textId="77777777" w:rsidR="00432C51" w:rsidRPr="00EC2613" w:rsidRDefault="00432C51" w:rsidP="00303F7E">
            <w:pPr>
              <w:spacing w:line="240" w:lineRule="auto"/>
              <w:rPr>
                <w:rFonts w:eastAsia="Times New Roman"/>
                <w:sz w:val="20"/>
                <w:szCs w:val="20"/>
                <w:lang w:eastAsia="ru-RU"/>
              </w:rPr>
            </w:pPr>
          </w:p>
        </w:tc>
        <w:tc>
          <w:tcPr>
            <w:tcW w:w="849" w:type="pct"/>
            <w:vMerge/>
            <w:tcBorders>
              <w:top w:val="single" w:sz="4" w:space="0" w:color="auto"/>
              <w:left w:val="single" w:sz="4" w:space="0" w:color="auto"/>
              <w:bottom w:val="single" w:sz="4" w:space="0" w:color="auto"/>
              <w:right w:val="single" w:sz="4" w:space="0" w:color="auto"/>
            </w:tcBorders>
            <w:vAlign w:val="center"/>
            <w:hideMark/>
          </w:tcPr>
          <w:p w14:paraId="204309CD" w14:textId="77777777" w:rsidR="00432C51" w:rsidRPr="00EC2613" w:rsidRDefault="00432C51" w:rsidP="00303F7E">
            <w:pPr>
              <w:spacing w:line="240" w:lineRule="auto"/>
              <w:rPr>
                <w:rFonts w:eastAsia="Times New Roman"/>
                <w:sz w:val="20"/>
                <w:szCs w:val="20"/>
                <w:lang w:eastAsia="ru-RU"/>
              </w:rPr>
            </w:pPr>
          </w:p>
        </w:tc>
      </w:tr>
      <w:tr w:rsidR="00432C51" w:rsidRPr="00EC2613" w14:paraId="1197C206" w14:textId="77777777" w:rsidTr="00303F7E">
        <w:trPr>
          <w:trHeight w:val="458"/>
          <w:jc w:val="center"/>
        </w:trPr>
        <w:tc>
          <w:tcPr>
            <w:tcW w:w="285" w:type="pct"/>
            <w:vMerge/>
            <w:tcBorders>
              <w:top w:val="single" w:sz="4" w:space="0" w:color="auto"/>
              <w:left w:val="single" w:sz="4" w:space="0" w:color="auto"/>
              <w:bottom w:val="single" w:sz="4" w:space="0" w:color="auto"/>
              <w:right w:val="single" w:sz="4" w:space="0" w:color="auto"/>
            </w:tcBorders>
            <w:vAlign w:val="center"/>
            <w:hideMark/>
          </w:tcPr>
          <w:p w14:paraId="771FD4ED" w14:textId="77777777" w:rsidR="00432C51" w:rsidRPr="00EC2613" w:rsidRDefault="00432C51" w:rsidP="00303F7E">
            <w:pPr>
              <w:spacing w:line="240" w:lineRule="auto"/>
              <w:rPr>
                <w:rFonts w:eastAsia="Times New Roman"/>
                <w:sz w:val="20"/>
                <w:szCs w:val="20"/>
                <w:lang w:eastAsia="ru-RU"/>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1B388335" w14:textId="77777777" w:rsidR="00432C51" w:rsidRPr="00EC2613" w:rsidRDefault="00432C51" w:rsidP="00303F7E">
            <w:pPr>
              <w:spacing w:line="240" w:lineRule="auto"/>
              <w:rPr>
                <w:rFonts w:eastAsia="Times New Roman"/>
                <w:sz w:val="20"/>
                <w:szCs w:val="20"/>
                <w:lang w:eastAsia="ru-RU"/>
              </w:rPr>
            </w:pPr>
          </w:p>
        </w:tc>
        <w:tc>
          <w:tcPr>
            <w:tcW w:w="1020" w:type="pct"/>
            <w:vMerge/>
            <w:tcBorders>
              <w:top w:val="single" w:sz="4" w:space="0" w:color="auto"/>
              <w:left w:val="single" w:sz="4" w:space="0" w:color="auto"/>
              <w:bottom w:val="single" w:sz="4" w:space="0" w:color="auto"/>
              <w:right w:val="single" w:sz="4" w:space="0" w:color="auto"/>
            </w:tcBorders>
            <w:vAlign w:val="center"/>
            <w:hideMark/>
          </w:tcPr>
          <w:p w14:paraId="620E4C83" w14:textId="77777777" w:rsidR="00432C51" w:rsidRPr="00EC2613" w:rsidRDefault="00432C51" w:rsidP="00303F7E">
            <w:pPr>
              <w:spacing w:line="240" w:lineRule="auto"/>
              <w:rPr>
                <w:rFonts w:eastAsia="Times New Roman"/>
                <w:sz w:val="20"/>
                <w:szCs w:val="20"/>
                <w:lang w:eastAsia="ru-RU"/>
              </w:rPr>
            </w:pPr>
          </w:p>
        </w:tc>
        <w:tc>
          <w:tcPr>
            <w:tcW w:w="1053" w:type="pct"/>
            <w:vMerge/>
            <w:tcBorders>
              <w:top w:val="single" w:sz="4" w:space="0" w:color="auto"/>
              <w:left w:val="single" w:sz="4" w:space="0" w:color="auto"/>
              <w:bottom w:val="single" w:sz="4" w:space="0" w:color="auto"/>
              <w:right w:val="single" w:sz="4" w:space="0" w:color="auto"/>
            </w:tcBorders>
            <w:vAlign w:val="center"/>
            <w:hideMark/>
          </w:tcPr>
          <w:p w14:paraId="599A29A3" w14:textId="77777777" w:rsidR="00432C51" w:rsidRPr="00EC2613" w:rsidRDefault="00432C51" w:rsidP="00303F7E">
            <w:pPr>
              <w:spacing w:line="240" w:lineRule="auto"/>
              <w:rPr>
                <w:rFonts w:eastAsia="Times New Roman"/>
                <w:sz w:val="20"/>
                <w:szCs w:val="20"/>
                <w:lang w:eastAsia="ru-RU"/>
              </w:rPr>
            </w:pPr>
          </w:p>
        </w:tc>
        <w:tc>
          <w:tcPr>
            <w:tcW w:w="819" w:type="pct"/>
            <w:vMerge/>
            <w:tcBorders>
              <w:top w:val="single" w:sz="4" w:space="0" w:color="auto"/>
              <w:left w:val="single" w:sz="4" w:space="0" w:color="auto"/>
              <w:bottom w:val="single" w:sz="4" w:space="0" w:color="auto"/>
              <w:right w:val="single" w:sz="4" w:space="0" w:color="auto"/>
            </w:tcBorders>
            <w:vAlign w:val="center"/>
            <w:hideMark/>
          </w:tcPr>
          <w:p w14:paraId="0A3C2936" w14:textId="77777777" w:rsidR="00432C51" w:rsidRPr="00EC2613" w:rsidRDefault="00432C51" w:rsidP="00303F7E">
            <w:pPr>
              <w:spacing w:line="240" w:lineRule="auto"/>
              <w:rPr>
                <w:rFonts w:eastAsia="Times New Roman"/>
                <w:sz w:val="20"/>
                <w:szCs w:val="20"/>
                <w:lang w:eastAsia="ru-RU"/>
              </w:rPr>
            </w:pPr>
          </w:p>
        </w:tc>
        <w:tc>
          <w:tcPr>
            <w:tcW w:w="849" w:type="pct"/>
            <w:vMerge/>
            <w:tcBorders>
              <w:top w:val="single" w:sz="4" w:space="0" w:color="auto"/>
              <w:left w:val="single" w:sz="4" w:space="0" w:color="auto"/>
              <w:bottom w:val="single" w:sz="4" w:space="0" w:color="auto"/>
              <w:right w:val="single" w:sz="4" w:space="0" w:color="auto"/>
            </w:tcBorders>
            <w:vAlign w:val="center"/>
            <w:hideMark/>
          </w:tcPr>
          <w:p w14:paraId="4105ABAC" w14:textId="77777777" w:rsidR="00432C51" w:rsidRPr="00EC2613" w:rsidRDefault="00432C51" w:rsidP="00303F7E">
            <w:pPr>
              <w:spacing w:line="240" w:lineRule="auto"/>
              <w:rPr>
                <w:rFonts w:eastAsia="Times New Roman"/>
                <w:sz w:val="20"/>
                <w:szCs w:val="20"/>
                <w:lang w:eastAsia="ru-RU"/>
              </w:rPr>
            </w:pPr>
          </w:p>
        </w:tc>
      </w:tr>
      <w:tr w:rsidR="00432C51" w:rsidRPr="00EC2613" w14:paraId="2221CD73" w14:textId="77777777" w:rsidTr="00303F7E">
        <w:trPr>
          <w:trHeight w:val="458"/>
          <w:jc w:val="center"/>
        </w:trPr>
        <w:tc>
          <w:tcPr>
            <w:tcW w:w="285" w:type="pct"/>
            <w:vMerge/>
            <w:tcBorders>
              <w:top w:val="single" w:sz="4" w:space="0" w:color="auto"/>
              <w:left w:val="single" w:sz="4" w:space="0" w:color="auto"/>
              <w:bottom w:val="single" w:sz="4" w:space="0" w:color="auto"/>
              <w:right w:val="single" w:sz="4" w:space="0" w:color="auto"/>
            </w:tcBorders>
            <w:vAlign w:val="center"/>
            <w:hideMark/>
          </w:tcPr>
          <w:p w14:paraId="05FB202C" w14:textId="77777777" w:rsidR="00432C51" w:rsidRPr="00EC2613" w:rsidRDefault="00432C51" w:rsidP="00303F7E">
            <w:pPr>
              <w:spacing w:line="240" w:lineRule="auto"/>
              <w:rPr>
                <w:rFonts w:eastAsia="Times New Roman"/>
                <w:sz w:val="20"/>
                <w:szCs w:val="20"/>
                <w:lang w:eastAsia="ru-RU"/>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0E0DF01C" w14:textId="77777777" w:rsidR="00432C51" w:rsidRPr="00EC2613" w:rsidRDefault="00432C51" w:rsidP="00303F7E">
            <w:pPr>
              <w:spacing w:line="240" w:lineRule="auto"/>
              <w:rPr>
                <w:rFonts w:eastAsia="Times New Roman"/>
                <w:sz w:val="20"/>
                <w:szCs w:val="20"/>
                <w:lang w:eastAsia="ru-RU"/>
              </w:rPr>
            </w:pPr>
          </w:p>
        </w:tc>
        <w:tc>
          <w:tcPr>
            <w:tcW w:w="1020" w:type="pct"/>
            <w:vMerge/>
            <w:tcBorders>
              <w:top w:val="single" w:sz="4" w:space="0" w:color="auto"/>
              <w:left w:val="single" w:sz="4" w:space="0" w:color="auto"/>
              <w:bottom w:val="single" w:sz="4" w:space="0" w:color="auto"/>
              <w:right w:val="single" w:sz="4" w:space="0" w:color="auto"/>
            </w:tcBorders>
            <w:vAlign w:val="center"/>
            <w:hideMark/>
          </w:tcPr>
          <w:p w14:paraId="47C11785" w14:textId="77777777" w:rsidR="00432C51" w:rsidRPr="00EC2613" w:rsidRDefault="00432C51" w:rsidP="00303F7E">
            <w:pPr>
              <w:spacing w:line="240" w:lineRule="auto"/>
              <w:rPr>
                <w:rFonts w:eastAsia="Times New Roman"/>
                <w:sz w:val="20"/>
                <w:szCs w:val="20"/>
                <w:lang w:eastAsia="ru-RU"/>
              </w:rPr>
            </w:pPr>
          </w:p>
        </w:tc>
        <w:tc>
          <w:tcPr>
            <w:tcW w:w="1053" w:type="pct"/>
            <w:vMerge/>
            <w:tcBorders>
              <w:top w:val="single" w:sz="4" w:space="0" w:color="auto"/>
              <w:left w:val="single" w:sz="4" w:space="0" w:color="auto"/>
              <w:bottom w:val="single" w:sz="4" w:space="0" w:color="auto"/>
              <w:right w:val="single" w:sz="4" w:space="0" w:color="auto"/>
            </w:tcBorders>
            <w:vAlign w:val="center"/>
            <w:hideMark/>
          </w:tcPr>
          <w:p w14:paraId="55B02FBE" w14:textId="77777777" w:rsidR="00432C51" w:rsidRPr="00EC2613" w:rsidRDefault="00432C51" w:rsidP="00303F7E">
            <w:pPr>
              <w:spacing w:line="240" w:lineRule="auto"/>
              <w:rPr>
                <w:rFonts w:eastAsia="Times New Roman"/>
                <w:sz w:val="20"/>
                <w:szCs w:val="20"/>
                <w:lang w:eastAsia="ru-RU"/>
              </w:rPr>
            </w:pPr>
          </w:p>
        </w:tc>
        <w:tc>
          <w:tcPr>
            <w:tcW w:w="819" w:type="pct"/>
            <w:vMerge/>
            <w:tcBorders>
              <w:top w:val="single" w:sz="4" w:space="0" w:color="auto"/>
              <w:left w:val="single" w:sz="4" w:space="0" w:color="auto"/>
              <w:bottom w:val="single" w:sz="4" w:space="0" w:color="auto"/>
              <w:right w:val="single" w:sz="4" w:space="0" w:color="auto"/>
            </w:tcBorders>
            <w:vAlign w:val="center"/>
            <w:hideMark/>
          </w:tcPr>
          <w:p w14:paraId="63247179" w14:textId="77777777" w:rsidR="00432C51" w:rsidRPr="00EC2613" w:rsidRDefault="00432C51" w:rsidP="00303F7E">
            <w:pPr>
              <w:spacing w:line="240" w:lineRule="auto"/>
              <w:rPr>
                <w:rFonts w:eastAsia="Times New Roman"/>
                <w:sz w:val="20"/>
                <w:szCs w:val="20"/>
                <w:lang w:eastAsia="ru-RU"/>
              </w:rPr>
            </w:pPr>
          </w:p>
        </w:tc>
        <w:tc>
          <w:tcPr>
            <w:tcW w:w="849" w:type="pct"/>
            <w:vMerge/>
            <w:tcBorders>
              <w:top w:val="single" w:sz="4" w:space="0" w:color="auto"/>
              <w:left w:val="single" w:sz="4" w:space="0" w:color="auto"/>
              <w:bottom w:val="single" w:sz="4" w:space="0" w:color="auto"/>
              <w:right w:val="single" w:sz="4" w:space="0" w:color="auto"/>
            </w:tcBorders>
            <w:vAlign w:val="center"/>
            <w:hideMark/>
          </w:tcPr>
          <w:p w14:paraId="08222CEA" w14:textId="77777777" w:rsidR="00432C51" w:rsidRPr="00EC2613" w:rsidRDefault="00432C51" w:rsidP="00303F7E">
            <w:pPr>
              <w:spacing w:line="240" w:lineRule="auto"/>
              <w:rPr>
                <w:rFonts w:eastAsia="Times New Roman"/>
                <w:sz w:val="20"/>
                <w:szCs w:val="20"/>
                <w:lang w:eastAsia="ru-RU"/>
              </w:rPr>
            </w:pPr>
          </w:p>
        </w:tc>
      </w:tr>
      <w:tr w:rsidR="00432C51" w:rsidRPr="00EC2613" w14:paraId="64B5F738" w14:textId="77777777" w:rsidTr="00303F7E">
        <w:trPr>
          <w:trHeight w:val="458"/>
          <w:jc w:val="center"/>
        </w:trPr>
        <w:tc>
          <w:tcPr>
            <w:tcW w:w="285" w:type="pct"/>
            <w:vMerge/>
            <w:tcBorders>
              <w:top w:val="single" w:sz="4" w:space="0" w:color="auto"/>
              <w:left w:val="single" w:sz="4" w:space="0" w:color="auto"/>
              <w:bottom w:val="single" w:sz="4" w:space="0" w:color="auto"/>
              <w:right w:val="single" w:sz="4" w:space="0" w:color="auto"/>
            </w:tcBorders>
            <w:vAlign w:val="center"/>
            <w:hideMark/>
          </w:tcPr>
          <w:p w14:paraId="05D37059" w14:textId="77777777" w:rsidR="00432C51" w:rsidRPr="00EC2613" w:rsidRDefault="00432C51" w:rsidP="00303F7E">
            <w:pPr>
              <w:spacing w:line="240" w:lineRule="auto"/>
              <w:rPr>
                <w:rFonts w:eastAsia="Times New Roman"/>
                <w:sz w:val="20"/>
                <w:szCs w:val="20"/>
                <w:lang w:eastAsia="ru-RU"/>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1B89C952" w14:textId="77777777" w:rsidR="00432C51" w:rsidRPr="00EC2613" w:rsidRDefault="00432C51" w:rsidP="00303F7E">
            <w:pPr>
              <w:spacing w:line="240" w:lineRule="auto"/>
              <w:rPr>
                <w:rFonts w:eastAsia="Times New Roman"/>
                <w:sz w:val="20"/>
                <w:szCs w:val="20"/>
                <w:lang w:eastAsia="ru-RU"/>
              </w:rPr>
            </w:pPr>
          </w:p>
        </w:tc>
        <w:tc>
          <w:tcPr>
            <w:tcW w:w="1020" w:type="pct"/>
            <w:vMerge/>
            <w:tcBorders>
              <w:top w:val="single" w:sz="4" w:space="0" w:color="auto"/>
              <w:left w:val="single" w:sz="4" w:space="0" w:color="auto"/>
              <w:bottom w:val="single" w:sz="4" w:space="0" w:color="auto"/>
              <w:right w:val="single" w:sz="4" w:space="0" w:color="auto"/>
            </w:tcBorders>
            <w:vAlign w:val="center"/>
            <w:hideMark/>
          </w:tcPr>
          <w:p w14:paraId="0FFD111B" w14:textId="77777777" w:rsidR="00432C51" w:rsidRPr="00EC2613" w:rsidRDefault="00432C51" w:rsidP="00303F7E">
            <w:pPr>
              <w:spacing w:line="240" w:lineRule="auto"/>
              <w:rPr>
                <w:rFonts w:eastAsia="Times New Roman"/>
                <w:sz w:val="20"/>
                <w:szCs w:val="20"/>
                <w:lang w:eastAsia="ru-RU"/>
              </w:rPr>
            </w:pPr>
          </w:p>
        </w:tc>
        <w:tc>
          <w:tcPr>
            <w:tcW w:w="1053" w:type="pct"/>
            <w:vMerge/>
            <w:tcBorders>
              <w:top w:val="single" w:sz="4" w:space="0" w:color="auto"/>
              <w:left w:val="single" w:sz="4" w:space="0" w:color="auto"/>
              <w:bottom w:val="single" w:sz="4" w:space="0" w:color="auto"/>
              <w:right w:val="single" w:sz="4" w:space="0" w:color="auto"/>
            </w:tcBorders>
            <w:vAlign w:val="center"/>
            <w:hideMark/>
          </w:tcPr>
          <w:p w14:paraId="7A85E2C4" w14:textId="77777777" w:rsidR="00432C51" w:rsidRPr="00EC2613" w:rsidRDefault="00432C51" w:rsidP="00303F7E">
            <w:pPr>
              <w:spacing w:line="240" w:lineRule="auto"/>
              <w:rPr>
                <w:rFonts w:eastAsia="Times New Roman"/>
                <w:sz w:val="20"/>
                <w:szCs w:val="20"/>
                <w:lang w:eastAsia="ru-RU"/>
              </w:rPr>
            </w:pPr>
          </w:p>
        </w:tc>
        <w:tc>
          <w:tcPr>
            <w:tcW w:w="819" w:type="pct"/>
            <w:vMerge/>
            <w:tcBorders>
              <w:top w:val="single" w:sz="4" w:space="0" w:color="auto"/>
              <w:left w:val="single" w:sz="4" w:space="0" w:color="auto"/>
              <w:bottom w:val="single" w:sz="4" w:space="0" w:color="auto"/>
              <w:right w:val="single" w:sz="4" w:space="0" w:color="auto"/>
            </w:tcBorders>
            <w:vAlign w:val="center"/>
            <w:hideMark/>
          </w:tcPr>
          <w:p w14:paraId="7D596E9D" w14:textId="77777777" w:rsidR="00432C51" w:rsidRPr="00EC2613" w:rsidRDefault="00432C51" w:rsidP="00303F7E">
            <w:pPr>
              <w:spacing w:line="240" w:lineRule="auto"/>
              <w:rPr>
                <w:rFonts w:eastAsia="Times New Roman"/>
                <w:sz w:val="20"/>
                <w:szCs w:val="20"/>
                <w:lang w:eastAsia="ru-RU"/>
              </w:rPr>
            </w:pPr>
          </w:p>
        </w:tc>
        <w:tc>
          <w:tcPr>
            <w:tcW w:w="849" w:type="pct"/>
            <w:vMerge/>
            <w:tcBorders>
              <w:top w:val="single" w:sz="4" w:space="0" w:color="auto"/>
              <w:left w:val="single" w:sz="4" w:space="0" w:color="auto"/>
              <w:bottom w:val="single" w:sz="4" w:space="0" w:color="auto"/>
              <w:right w:val="single" w:sz="4" w:space="0" w:color="auto"/>
            </w:tcBorders>
            <w:vAlign w:val="center"/>
            <w:hideMark/>
          </w:tcPr>
          <w:p w14:paraId="6AF56F26" w14:textId="77777777" w:rsidR="00432C51" w:rsidRPr="00EC2613" w:rsidRDefault="00432C51" w:rsidP="00303F7E">
            <w:pPr>
              <w:spacing w:line="240" w:lineRule="auto"/>
              <w:rPr>
                <w:rFonts w:eastAsia="Times New Roman"/>
                <w:sz w:val="20"/>
                <w:szCs w:val="20"/>
                <w:lang w:eastAsia="ru-RU"/>
              </w:rPr>
            </w:pPr>
          </w:p>
        </w:tc>
      </w:tr>
      <w:tr w:rsidR="00432C51" w:rsidRPr="00EC2613" w14:paraId="233AAAE0" w14:textId="77777777" w:rsidTr="00303F7E">
        <w:trPr>
          <w:trHeight w:val="20"/>
          <w:jc w:val="center"/>
        </w:trPr>
        <w:tc>
          <w:tcPr>
            <w:tcW w:w="285" w:type="pct"/>
            <w:tcBorders>
              <w:top w:val="nil"/>
              <w:left w:val="single" w:sz="4" w:space="0" w:color="auto"/>
              <w:bottom w:val="single" w:sz="4" w:space="0" w:color="auto"/>
              <w:right w:val="single" w:sz="4" w:space="0" w:color="auto"/>
            </w:tcBorders>
            <w:shd w:val="clear" w:color="auto" w:fill="auto"/>
            <w:hideMark/>
          </w:tcPr>
          <w:p w14:paraId="33DA0745"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1</w:t>
            </w:r>
          </w:p>
        </w:tc>
        <w:tc>
          <w:tcPr>
            <w:tcW w:w="974" w:type="pct"/>
            <w:tcBorders>
              <w:top w:val="nil"/>
              <w:left w:val="nil"/>
              <w:bottom w:val="single" w:sz="4" w:space="0" w:color="auto"/>
              <w:right w:val="single" w:sz="4" w:space="0" w:color="auto"/>
            </w:tcBorders>
            <w:shd w:val="clear" w:color="auto" w:fill="auto"/>
            <w:hideMark/>
          </w:tcPr>
          <w:p w14:paraId="4E55B96F"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2</w:t>
            </w:r>
          </w:p>
        </w:tc>
        <w:tc>
          <w:tcPr>
            <w:tcW w:w="1020" w:type="pct"/>
            <w:tcBorders>
              <w:top w:val="nil"/>
              <w:left w:val="nil"/>
              <w:bottom w:val="single" w:sz="4" w:space="0" w:color="auto"/>
              <w:right w:val="single" w:sz="4" w:space="0" w:color="auto"/>
            </w:tcBorders>
            <w:shd w:val="clear" w:color="auto" w:fill="auto"/>
            <w:hideMark/>
          </w:tcPr>
          <w:p w14:paraId="49B7A938"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4</w:t>
            </w:r>
          </w:p>
        </w:tc>
        <w:tc>
          <w:tcPr>
            <w:tcW w:w="1053" w:type="pct"/>
            <w:tcBorders>
              <w:top w:val="nil"/>
              <w:left w:val="nil"/>
              <w:bottom w:val="single" w:sz="4" w:space="0" w:color="auto"/>
              <w:right w:val="single" w:sz="4" w:space="0" w:color="auto"/>
            </w:tcBorders>
            <w:shd w:val="clear" w:color="auto" w:fill="auto"/>
            <w:hideMark/>
          </w:tcPr>
          <w:p w14:paraId="25E3B7A4"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6</w:t>
            </w:r>
          </w:p>
        </w:tc>
        <w:tc>
          <w:tcPr>
            <w:tcW w:w="819" w:type="pct"/>
            <w:tcBorders>
              <w:top w:val="nil"/>
              <w:left w:val="nil"/>
              <w:bottom w:val="single" w:sz="4" w:space="0" w:color="auto"/>
              <w:right w:val="single" w:sz="4" w:space="0" w:color="auto"/>
            </w:tcBorders>
            <w:shd w:val="clear" w:color="auto" w:fill="auto"/>
            <w:hideMark/>
          </w:tcPr>
          <w:p w14:paraId="2C08D071"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7</w:t>
            </w:r>
          </w:p>
        </w:tc>
        <w:tc>
          <w:tcPr>
            <w:tcW w:w="849" w:type="pct"/>
            <w:tcBorders>
              <w:top w:val="nil"/>
              <w:left w:val="nil"/>
              <w:bottom w:val="single" w:sz="4" w:space="0" w:color="auto"/>
              <w:right w:val="single" w:sz="4" w:space="0" w:color="auto"/>
            </w:tcBorders>
            <w:shd w:val="clear" w:color="auto" w:fill="auto"/>
            <w:hideMark/>
          </w:tcPr>
          <w:p w14:paraId="69314BED" w14:textId="77777777" w:rsidR="00432C51" w:rsidRPr="00EC2613" w:rsidRDefault="00432C51" w:rsidP="00303F7E">
            <w:pPr>
              <w:spacing w:line="240" w:lineRule="auto"/>
              <w:jc w:val="center"/>
              <w:rPr>
                <w:rFonts w:eastAsia="Times New Roman"/>
                <w:b/>
                <w:sz w:val="20"/>
                <w:szCs w:val="20"/>
                <w:lang w:eastAsia="ru-RU"/>
              </w:rPr>
            </w:pPr>
            <w:r w:rsidRPr="00EC2613">
              <w:rPr>
                <w:rFonts w:eastAsia="Times New Roman"/>
                <w:b/>
                <w:sz w:val="20"/>
                <w:szCs w:val="20"/>
                <w:lang w:eastAsia="ru-RU"/>
              </w:rPr>
              <w:t>8</w:t>
            </w:r>
          </w:p>
        </w:tc>
      </w:tr>
      <w:tr w:rsidR="00432C51" w:rsidRPr="00EC2613" w14:paraId="1EF3C609" w14:textId="77777777" w:rsidTr="00EA0F7C">
        <w:trPr>
          <w:trHeight w:val="20"/>
          <w:jc w:val="center"/>
        </w:trPr>
        <w:tc>
          <w:tcPr>
            <w:tcW w:w="285" w:type="pct"/>
            <w:tcBorders>
              <w:top w:val="single" w:sz="4" w:space="0" w:color="auto"/>
              <w:left w:val="single" w:sz="4" w:space="0" w:color="auto"/>
              <w:bottom w:val="single" w:sz="4" w:space="0" w:color="auto"/>
              <w:right w:val="single" w:sz="4" w:space="0" w:color="auto"/>
            </w:tcBorders>
            <w:shd w:val="clear" w:color="auto" w:fill="auto"/>
            <w:hideMark/>
          </w:tcPr>
          <w:p w14:paraId="1CBA1CCF" w14:textId="77777777" w:rsidR="00432C51" w:rsidRPr="00EC2613" w:rsidRDefault="00432C51" w:rsidP="00432C51">
            <w:pPr>
              <w:spacing w:line="240" w:lineRule="auto"/>
              <w:jc w:val="center"/>
              <w:rPr>
                <w:rFonts w:eastAsia="Times New Roman"/>
                <w:sz w:val="20"/>
                <w:szCs w:val="20"/>
                <w:lang w:eastAsia="ru-RU"/>
              </w:rPr>
            </w:pPr>
            <w:r w:rsidRPr="00EC2613">
              <w:rPr>
                <w:rFonts w:eastAsia="Times New Roman"/>
                <w:sz w:val="20"/>
                <w:szCs w:val="20"/>
                <w:lang w:eastAsia="ru-RU"/>
              </w:rPr>
              <w:t>1</w:t>
            </w:r>
          </w:p>
        </w:tc>
        <w:tc>
          <w:tcPr>
            <w:tcW w:w="974" w:type="pct"/>
            <w:tcBorders>
              <w:top w:val="single" w:sz="4" w:space="0" w:color="auto"/>
              <w:left w:val="nil"/>
              <w:bottom w:val="single" w:sz="4" w:space="0" w:color="auto"/>
              <w:right w:val="single" w:sz="4" w:space="0" w:color="auto"/>
            </w:tcBorders>
            <w:shd w:val="clear" w:color="auto" w:fill="auto"/>
            <w:hideMark/>
          </w:tcPr>
          <w:p w14:paraId="2AEFE4FA" w14:textId="58393F7D" w:rsidR="00432C51" w:rsidRPr="00EC2613" w:rsidRDefault="00432C51" w:rsidP="00EA0F7C">
            <w:pPr>
              <w:spacing w:line="240" w:lineRule="auto"/>
              <w:jc w:val="left"/>
              <w:rPr>
                <w:rFonts w:eastAsia="Times New Roman"/>
                <w:sz w:val="20"/>
                <w:szCs w:val="20"/>
                <w:lang w:eastAsia="ru-RU"/>
              </w:rPr>
            </w:pPr>
            <w:r w:rsidRPr="00EC2613">
              <w:rPr>
                <w:rFonts w:eastAsia="Times New Roman"/>
                <w:sz w:val="20"/>
                <w:szCs w:val="20"/>
                <w:lang w:eastAsia="ru-RU"/>
              </w:rPr>
              <w:t>Транспортно-пешеходный мост в селе Илим</w:t>
            </w:r>
          </w:p>
        </w:tc>
        <w:tc>
          <w:tcPr>
            <w:tcW w:w="1020" w:type="pct"/>
            <w:tcBorders>
              <w:top w:val="single" w:sz="4" w:space="0" w:color="auto"/>
              <w:left w:val="nil"/>
              <w:bottom w:val="single" w:sz="4" w:space="0" w:color="auto"/>
              <w:right w:val="single" w:sz="4" w:space="0" w:color="auto"/>
            </w:tcBorders>
            <w:shd w:val="clear" w:color="auto" w:fill="auto"/>
            <w:hideMark/>
          </w:tcPr>
          <w:p w14:paraId="50301200" w14:textId="32F454F4" w:rsidR="00432C51" w:rsidRPr="00EC2613" w:rsidRDefault="00432C51" w:rsidP="00432C51">
            <w:pPr>
              <w:spacing w:line="240" w:lineRule="auto"/>
              <w:rPr>
                <w:rFonts w:eastAsia="Times New Roman"/>
                <w:sz w:val="20"/>
                <w:szCs w:val="20"/>
                <w:lang w:eastAsia="ru-RU"/>
              </w:rPr>
            </w:pPr>
            <w:r w:rsidRPr="00EC2613">
              <w:rPr>
                <w:rFonts w:eastAsia="Times New Roman"/>
                <w:sz w:val="20"/>
                <w:szCs w:val="20"/>
                <w:lang w:eastAsia="ru-RU"/>
              </w:rPr>
              <w:t>Администрация Муниципального района «Нерчинского района»</w:t>
            </w:r>
          </w:p>
        </w:tc>
        <w:tc>
          <w:tcPr>
            <w:tcW w:w="1053" w:type="pct"/>
            <w:tcBorders>
              <w:top w:val="single" w:sz="4" w:space="0" w:color="auto"/>
              <w:left w:val="nil"/>
              <w:bottom w:val="single" w:sz="4" w:space="0" w:color="auto"/>
              <w:right w:val="single" w:sz="4" w:space="0" w:color="auto"/>
            </w:tcBorders>
            <w:shd w:val="clear" w:color="auto" w:fill="auto"/>
            <w:hideMark/>
          </w:tcPr>
          <w:p w14:paraId="5F2F7944" w14:textId="5E9519CA" w:rsidR="00432C51" w:rsidRPr="00EC2613" w:rsidRDefault="00432C51" w:rsidP="00432C51">
            <w:pPr>
              <w:spacing w:line="240" w:lineRule="auto"/>
              <w:rPr>
                <w:rFonts w:eastAsia="Times New Roman"/>
                <w:sz w:val="20"/>
                <w:szCs w:val="20"/>
                <w:lang w:eastAsia="ru-RU"/>
              </w:rPr>
            </w:pPr>
            <w:proofErr w:type="spellStart"/>
            <w:r w:rsidRPr="00EC2613">
              <w:rPr>
                <w:rFonts w:eastAsia="Times New Roman"/>
                <w:sz w:val="20"/>
                <w:szCs w:val="20"/>
                <w:lang w:eastAsia="ru-RU"/>
              </w:rPr>
              <w:t>Внутрипоселенческая</w:t>
            </w:r>
            <w:proofErr w:type="spellEnd"/>
            <w:r w:rsidRPr="00EC2613">
              <w:rPr>
                <w:rFonts w:eastAsia="Times New Roman"/>
                <w:sz w:val="20"/>
                <w:szCs w:val="20"/>
                <w:lang w:eastAsia="ru-RU"/>
              </w:rPr>
              <w:t xml:space="preserve"> село Илим </w:t>
            </w:r>
          </w:p>
        </w:tc>
        <w:tc>
          <w:tcPr>
            <w:tcW w:w="819" w:type="pct"/>
            <w:tcBorders>
              <w:top w:val="single" w:sz="4" w:space="0" w:color="auto"/>
              <w:left w:val="nil"/>
              <w:bottom w:val="single" w:sz="4" w:space="0" w:color="auto"/>
              <w:right w:val="single" w:sz="4" w:space="0" w:color="auto"/>
            </w:tcBorders>
            <w:shd w:val="clear" w:color="auto" w:fill="auto"/>
            <w:hideMark/>
          </w:tcPr>
          <w:p w14:paraId="3B4C1BCA" w14:textId="5641A77E" w:rsidR="00432C51" w:rsidRPr="00EC2613" w:rsidRDefault="00306ADE" w:rsidP="00432C51">
            <w:pPr>
              <w:spacing w:line="240" w:lineRule="auto"/>
              <w:rPr>
                <w:rFonts w:eastAsia="Times New Roman"/>
                <w:sz w:val="20"/>
                <w:szCs w:val="20"/>
                <w:lang w:eastAsia="ru-RU"/>
              </w:rPr>
            </w:pPr>
            <w:r w:rsidRPr="00EC2613">
              <w:rPr>
                <w:rFonts w:eastAsia="Times New Roman"/>
                <w:sz w:val="20"/>
                <w:szCs w:val="20"/>
                <w:lang w:eastAsia="ru-RU"/>
              </w:rPr>
              <w:t>Местная (поселковая)</w:t>
            </w:r>
          </w:p>
        </w:tc>
        <w:tc>
          <w:tcPr>
            <w:tcW w:w="849" w:type="pct"/>
            <w:tcBorders>
              <w:top w:val="single" w:sz="4" w:space="0" w:color="auto"/>
              <w:left w:val="nil"/>
              <w:bottom w:val="single" w:sz="4" w:space="0" w:color="auto"/>
              <w:right w:val="single" w:sz="4" w:space="0" w:color="auto"/>
            </w:tcBorders>
            <w:shd w:val="clear" w:color="auto" w:fill="auto"/>
            <w:hideMark/>
          </w:tcPr>
          <w:p w14:paraId="641EFB02" w14:textId="765B65AB" w:rsidR="00432C51" w:rsidRPr="00EC2613" w:rsidRDefault="00306ADE" w:rsidP="00432C51">
            <w:pPr>
              <w:spacing w:line="240" w:lineRule="auto"/>
              <w:rPr>
                <w:rFonts w:eastAsia="Times New Roman"/>
                <w:sz w:val="20"/>
                <w:szCs w:val="20"/>
                <w:lang w:eastAsia="ru-RU"/>
              </w:rPr>
            </w:pPr>
            <w:r w:rsidRPr="00EC2613">
              <w:rPr>
                <w:rFonts w:eastAsia="Times New Roman"/>
                <w:sz w:val="20"/>
                <w:szCs w:val="20"/>
                <w:lang w:eastAsia="ru-RU"/>
              </w:rPr>
              <w:t>Мост</w:t>
            </w:r>
          </w:p>
          <w:p w14:paraId="5D40EDE8" w14:textId="1C492FE3" w:rsidR="00432C51" w:rsidRPr="00EC2613" w:rsidRDefault="000B74BC" w:rsidP="00432C51">
            <w:pPr>
              <w:spacing w:line="240" w:lineRule="auto"/>
              <w:rPr>
                <w:rFonts w:eastAsia="Times New Roman"/>
                <w:sz w:val="20"/>
                <w:szCs w:val="20"/>
                <w:lang w:eastAsia="ru-RU"/>
              </w:rPr>
            </w:pPr>
            <w:r>
              <w:rPr>
                <w:rFonts w:eastAsia="Times New Roman"/>
                <w:sz w:val="20"/>
                <w:szCs w:val="20"/>
                <w:lang w:eastAsia="ru-RU"/>
              </w:rPr>
              <w:t>(реконструкция)</w:t>
            </w:r>
          </w:p>
        </w:tc>
      </w:tr>
    </w:tbl>
    <w:p w14:paraId="21878BB6" w14:textId="77777777" w:rsidR="00432C51" w:rsidRPr="00EC2613" w:rsidRDefault="00432C51" w:rsidP="00432C51">
      <w:pPr>
        <w:pStyle w:val="0212166"/>
        <w:rPr>
          <w:lang w:eastAsia="ru-RU"/>
        </w:rPr>
      </w:pPr>
    </w:p>
    <w:p w14:paraId="41DEF749" w14:textId="567D5736" w:rsidR="00432C51" w:rsidRPr="00EC2613" w:rsidRDefault="00432C51" w:rsidP="00432C51">
      <w:pPr>
        <w:pStyle w:val="0212166"/>
        <w:rPr>
          <w:lang w:eastAsia="ru-RU"/>
        </w:rPr>
        <w:sectPr w:rsidR="00432C51" w:rsidRPr="00EC2613" w:rsidSect="00483E3D">
          <w:footerReference w:type="default" r:id="rId35"/>
          <w:footerReference w:type="first" r:id="rId36"/>
          <w:pgSz w:w="11907" w:h="16839" w:code="9"/>
          <w:pgMar w:top="1134" w:right="567" w:bottom="1134" w:left="1418" w:header="567" w:footer="567" w:gutter="0"/>
          <w:paperSrc w:other="7"/>
          <w:cols w:space="708"/>
          <w:titlePg/>
          <w:docGrid w:linePitch="326"/>
        </w:sectPr>
      </w:pPr>
    </w:p>
    <w:p w14:paraId="37746CA9" w14:textId="5AD53F01" w:rsidR="00F4417A" w:rsidRPr="00EC2613" w:rsidRDefault="00F4417A" w:rsidP="004131EC">
      <w:pPr>
        <w:pStyle w:val="0212160"/>
      </w:pPr>
      <w:bookmarkStart w:id="201" w:name="_Toc58481440"/>
      <w:r w:rsidRPr="00EC2613">
        <w:lastRenderedPageBreak/>
        <w:t xml:space="preserve">ГЛАВА </w:t>
      </w:r>
      <w:r w:rsidR="00E368B2" w:rsidRPr="00EC2613">
        <w:t>9</w:t>
      </w:r>
      <w:r w:rsidRPr="00EC2613">
        <w:t>. ИНЖЕНЕРНАЯ ИНФРАСТРУКТУРА</w:t>
      </w:r>
      <w:bookmarkEnd w:id="201"/>
    </w:p>
    <w:p w14:paraId="08794F50" w14:textId="1C441663" w:rsidR="00F4417A" w:rsidRPr="00EC2613" w:rsidRDefault="009465DD" w:rsidP="00B10CF7">
      <w:pPr>
        <w:keepNext/>
        <w:tabs>
          <w:tab w:val="left" w:pos="1276"/>
        </w:tabs>
        <w:spacing w:before="120" w:line="276" w:lineRule="auto"/>
        <w:jc w:val="left"/>
        <w:outlineLvl w:val="2"/>
        <w:rPr>
          <w:rFonts w:eastAsia="Times New Roman"/>
          <w:b/>
          <w:iCs/>
          <w:szCs w:val="28"/>
          <w:lang w:eastAsia="ru-RU"/>
        </w:rPr>
      </w:pPr>
      <w:bookmarkStart w:id="202" w:name="_Toc58481441"/>
      <w:r w:rsidRPr="00EC2613">
        <w:rPr>
          <w:rFonts w:eastAsia="Times New Roman"/>
          <w:b/>
          <w:iCs/>
          <w:szCs w:val="28"/>
          <w:lang w:eastAsia="ru-RU"/>
        </w:rPr>
        <w:t>9</w:t>
      </w:r>
      <w:r w:rsidR="00F4417A" w:rsidRPr="00EC2613">
        <w:rPr>
          <w:rFonts w:eastAsia="Times New Roman"/>
          <w:b/>
          <w:iCs/>
          <w:szCs w:val="28"/>
          <w:lang w:eastAsia="ru-RU"/>
        </w:rPr>
        <w:t>.1 Водоснабжение</w:t>
      </w:r>
      <w:bookmarkEnd w:id="202"/>
    </w:p>
    <w:p w14:paraId="7E384046"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rPr>
      </w:pPr>
      <w:r w:rsidRPr="00EC2613">
        <w:rPr>
          <w:szCs w:val="24"/>
        </w:rPr>
        <w:t>Раздел выполнен с учетом требований:</w:t>
      </w:r>
    </w:p>
    <w:p w14:paraId="4F06BAB6"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30.13330.2016. Внутренний водопровод и канализация зданий;</w:t>
      </w:r>
    </w:p>
    <w:p w14:paraId="5035A691"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129.13330.2011 «СНиП 3.05.04-85*. Наружные сети и сооружения водоснабжения и канализации»;</w:t>
      </w:r>
    </w:p>
    <w:p w14:paraId="3543E956"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СН 456-73. Нормы отвода земель для магистральных водоводов и канализационных коллекторов;</w:t>
      </w:r>
    </w:p>
    <w:p w14:paraId="095B47DC"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 xml:space="preserve"> СП 31.13330.2012. Водоснабжение. Наружные сети и сооружения.</w:t>
      </w:r>
    </w:p>
    <w:p w14:paraId="0DE07E91"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b/>
          <w:szCs w:val="24"/>
        </w:rPr>
      </w:pPr>
      <w:r w:rsidRPr="00EC2613">
        <w:rPr>
          <w:b/>
          <w:szCs w:val="24"/>
        </w:rPr>
        <w:t>Существующее состояние. Проблемы</w:t>
      </w:r>
    </w:p>
    <w:p w14:paraId="78644AA0"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rPr>
      </w:pPr>
      <w:r w:rsidRPr="00EC2613">
        <w:rPr>
          <w:szCs w:val="24"/>
        </w:rPr>
        <w:t>В настоящее время в населенных пунктах сельского поселения «</w:t>
      </w:r>
      <w:proofErr w:type="spellStart"/>
      <w:r w:rsidRPr="00EC2613">
        <w:rPr>
          <w:szCs w:val="24"/>
        </w:rPr>
        <w:t>Илимское</w:t>
      </w:r>
      <w:proofErr w:type="spellEnd"/>
      <w:r w:rsidRPr="00EC2613">
        <w:rPr>
          <w:szCs w:val="24"/>
        </w:rPr>
        <w:t>» Нерчинского района Забайкальского края центральная система водоснабжения отсутствует.</w:t>
      </w:r>
    </w:p>
    <w:p w14:paraId="3A8FE70B" w14:textId="77777777" w:rsidR="00B50A3B" w:rsidRPr="00EC2613" w:rsidRDefault="00B50A3B" w:rsidP="00B50A3B">
      <w:pPr>
        <w:shd w:val="clear" w:color="auto" w:fill="FFFFFF"/>
        <w:spacing w:line="276" w:lineRule="auto"/>
        <w:ind w:firstLine="709"/>
        <w:contextualSpacing/>
      </w:pPr>
      <w:r w:rsidRPr="00EC2613">
        <w:t>Основными источниками хозяйственно-питьевого водоснабжения с. Илим являются две водозаборные скважины и открытый водоем реки Торга.</w:t>
      </w:r>
    </w:p>
    <w:p w14:paraId="3D9F61D8" w14:textId="52F343BE" w:rsidR="00B50A3B" w:rsidRPr="00EC2613" w:rsidRDefault="00B50A3B" w:rsidP="00B50A3B">
      <w:pPr>
        <w:shd w:val="clear" w:color="auto" w:fill="FFFFFF"/>
        <w:spacing w:line="276" w:lineRule="auto"/>
        <w:ind w:firstLine="709"/>
        <w:contextualSpacing/>
        <w:rPr>
          <w:szCs w:val="24"/>
          <w:lang w:eastAsia="ru-RU"/>
        </w:rPr>
      </w:pPr>
      <w:r w:rsidRPr="00EC2613">
        <w:rPr>
          <w:b/>
          <w:szCs w:val="24"/>
        </w:rPr>
        <w:t>Противопожарное водоснабжение</w:t>
      </w:r>
    </w:p>
    <w:p w14:paraId="267974EF"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rPr>
      </w:pPr>
      <w:r w:rsidRPr="00EC2613">
        <w:rPr>
          <w:szCs w:val="24"/>
        </w:rPr>
        <w:t>Раздел выполнен с учетом требований:</w:t>
      </w:r>
    </w:p>
    <w:p w14:paraId="1C87CA05"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8.13130.2009. Системы противопожарной защиты. Источники наружного противопожарного водоснабжения. Требования пожарной безопасности;</w:t>
      </w:r>
    </w:p>
    <w:p w14:paraId="205DE973"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129.13330.2011 «СНиП 3.05.04-85*. Наружные сети и сооружения водоснабжения и канализации»;</w:t>
      </w:r>
    </w:p>
    <w:p w14:paraId="4DD1AD21"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СН 10.13130.2009. Системы противопожарной защиты. Внутренний противопожарный водопровод. Требования пожарной безопасности.</w:t>
      </w:r>
    </w:p>
    <w:p w14:paraId="7FEBA858"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u w:val="single"/>
        </w:rPr>
      </w:pPr>
      <w:r w:rsidRPr="00EC2613">
        <w:rPr>
          <w:b/>
          <w:szCs w:val="24"/>
        </w:rPr>
        <w:t>Существующее состояние. Проблемы</w:t>
      </w:r>
    </w:p>
    <w:p w14:paraId="0EA6449D" w14:textId="37C04A3B" w:rsidR="00B50A3B" w:rsidRPr="00EC2613" w:rsidRDefault="00B50A3B" w:rsidP="00B50A3B">
      <w:pPr>
        <w:spacing w:line="276" w:lineRule="auto"/>
        <w:ind w:firstLine="709"/>
        <w:contextualSpacing/>
        <w:rPr>
          <w:szCs w:val="24"/>
        </w:rPr>
      </w:pPr>
      <w:r w:rsidRPr="00EC2613">
        <w:rPr>
          <w:szCs w:val="24"/>
        </w:rPr>
        <w:t xml:space="preserve">В настоящее время для наружного пожаротушения в населенных </w:t>
      </w:r>
      <w:r w:rsidR="000300C0">
        <w:rPr>
          <w:szCs w:val="24"/>
        </w:rPr>
        <w:t xml:space="preserve">пунктах </w:t>
      </w:r>
      <w:r w:rsidRPr="00EC2613">
        <w:rPr>
          <w:szCs w:val="24"/>
        </w:rPr>
        <w:t>сельского поселения «</w:t>
      </w:r>
      <w:proofErr w:type="spellStart"/>
      <w:r w:rsidRPr="00EC2613">
        <w:rPr>
          <w:szCs w:val="24"/>
        </w:rPr>
        <w:t>Илимское</w:t>
      </w:r>
      <w:proofErr w:type="spellEnd"/>
      <w:r w:rsidRPr="00EC2613">
        <w:rPr>
          <w:szCs w:val="24"/>
        </w:rPr>
        <w:t>» Нерчинского района Забайкальского края используются естественные источники (пруды и реки).</w:t>
      </w:r>
    </w:p>
    <w:p w14:paraId="3B51447E" w14:textId="77777777" w:rsidR="00B50A3B" w:rsidRPr="00EC2613" w:rsidRDefault="00B50A3B" w:rsidP="00B50A3B">
      <w:pPr>
        <w:spacing w:line="276" w:lineRule="auto"/>
        <w:ind w:firstLine="851"/>
        <w:rPr>
          <w:b/>
          <w:szCs w:val="24"/>
        </w:rPr>
      </w:pPr>
      <w:r w:rsidRPr="00EC2613">
        <w:rPr>
          <w:b/>
          <w:szCs w:val="24"/>
        </w:rPr>
        <w:t xml:space="preserve">Расчет водопотребления </w:t>
      </w:r>
    </w:p>
    <w:p w14:paraId="37BD6233" w14:textId="59258FD0" w:rsidR="00B50A3B" w:rsidRPr="00EC2613" w:rsidRDefault="00B50A3B" w:rsidP="00B50A3B">
      <w:pPr>
        <w:tabs>
          <w:tab w:val="left" w:pos="142"/>
        </w:tabs>
        <w:spacing w:line="276" w:lineRule="auto"/>
        <w:ind w:firstLine="851"/>
        <w:rPr>
          <w:szCs w:val="24"/>
          <w:lang w:eastAsia="ru-RU"/>
        </w:rPr>
      </w:pPr>
      <w:r w:rsidRPr="00EC2613">
        <w:rPr>
          <w:szCs w:val="24"/>
          <w:lang w:eastAsia="ru-RU"/>
        </w:rPr>
        <w:t>Расчетный (средний за год) суточный расход воды на хозяйственно-питьевые нужды в сельском поселении</w:t>
      </w:r>
      <w:r w:rsidRPr="00EC2613">
        <w:rPr>
          <w:szCs w:val="24"/>
        </w:rPr>
        <w:t xml:space="preserve"> «</w:t>
      </w:r>
      <w:proofErr w:type="spellStart"/>
      <w:r w:rsidRPr="00EC2613">
        <w:rPr>
          <w:szCs w:val="24"/>
        </w:rPr>
        <w:t>Илимское</w:t>
      </w:r>
      <w:proofErr w:type="spellEnd"/>
      <w:r w:rsidRPr="00EC2613">
        <w:rPr>
          <w:szCs w:val="24"/>
        </w:rPr>
        <w:t xml:space="preserve">» </w:t>
      </w:r>
      <w:r w:rsidRPr="00EC2613">
        <w:rPr>
          <w:szCs w:val="24"/>
          <w:lang w:eastAsia="ru-RU"/>
        </w:rPr>
        <w:t xml:space="preserve">определен в соответствии </w:t>
      </w:r>
      <w:r w:rsidRPr="00EC2613">
        <w:rPr>
          <w:szCs w:val="24"/>
        </w:rPr>
        <w:t>с таблицей 1 СП 31.13330.2012, где удельное водопотребление включает расходы воды на хозяйственно-питьевые и бытовые нужды в общественных зданиях.</w:t>
      </w:r>
      <w:r w:rsidRPr="00EC2613">
        <w:rPr>
          <w:szCs w:val="24"/>
          <w:lang w:eastAsia="ru-RU"/>
        </w:rPr>
        <w:t xml:space="preserve"> Расчетный расход воды в сутки наибольшего водопотребления определен при коэффициенте суточной неравномерности </w:t>
      </w:r>
      <w:proofErr w:type="spellStart"/>
      <w:r w:rsidRPr="00EC2613">
        <w:rPr>
          <w:szCs w:val="24"/>
          <w:lang w:eastAsia="ru-RU"/>
        </w:rPr>
        <w:t>К</w:t>
      </w:r>
      <w:r w:rsidRPr="00EC2613">
        <w:rPr>
          <w:szCs w:val="24"/>
          <w:vertAlign w:val="subscript"/>
          <w:lang w:eastAsia="ru-RU"/>
        </w:rPr>
        <w:t>сут.max</w:t>
      </w:r>
      <w:proofErr w:type="spellEnd"/>
      <w:r w:rsidRPr="00EC2613">
        <w:rPr>
          <w:szCs w:val="24"/>
          <w:lang w:eastAsia="ru-RU"/>
        </w:rPr>
        <w:t>=1,2. При расчете общего водопотребления сельского поселения, в связи с отсутствием данных и стадией проектирования, в соответствии с примечанием к таблице 1 п.</w:t>
      </w:r>
      <w:r w:rsidR="00306ADE">
        <w:rPr>
          <w:szCs w:val="24"/>
          <w:lang w:eastAsia="ru-RU"/>
        </w:rPr>
        <w:t xml:space="preserve"> 3 СП 31.13330.2012 –</w:t>
      </w:r>
      <w:r w:rsidRPr="00EC2613">
        <w:rPr>
          <w:szCs w:val="24"/>
          <w:lang w:eastAsia="ru-RU"/>
        </w:rPr>
        <w:t xml:space="preserve"> количество воды на производственные нужды принято дополнительно в размере 10</w:t>
      </w:r>
      <w:r w:rsidR="00306ADE">
        <w:rPr>
          <w:szCs w:val="24"/>
          <w:lang w:eastAsia="ru-RU"/>
        </w:rPr>
        <w:t xml:space="preserve"> % на первую</w:t>
      </w:r>
      <w:r w:rsidRPr="00EC2613">
        <w:rPr>
          <w:szCs w:val="24"/>
          <w:lang w:eastAsia="ru-RU"/>
        </w:rPr>
        <w:t xml:space="preserve"> очередь строительства и 15</w:t>
      </w:r>
      <w:r w:rsidR="00306ADE">
        <w:rPr>
          <w:szCs w:val="24"/>
          <w:lang w:eastAsia="ru-RU"/>
        </w:rPr>
        <w:t xml:space="preserve"> </w:t>
      </w:r>
      <w:r w:rsidRPr="00EC2613">
        <w:rPr>
          <w:szCs w:val="24"/>
          <w:lang w:eastAsia="ru-RU"/>
        </w:rPr>
        <w:t xml:space="preserve">% на расчетный срок от суммарного расхода воды на хозяйственно-питьевые нужды населенного пункта. </w:t>
      </w:r>
    </w:p>
    <w:p w14:paraId="776D22DA" w14:textId="79457F3D" w:rsidR="00B50A3B" w:rsidRPr="00EC2613" w:rsidRDefault="00B50A3B" w:rsidP="00B50A3B">
      <w:pPr>
        <w:tabs>
          <w:tab w:val="left" w:pos="142"/>
        </w:tabs>
        <w:spacing w:line="276" w:lineRule="auto"/>
        <w:ind w:firstLine="851"/>
        <w:rPr>
          <w:szCs w:val="24"/>
          <w:lang w:eastAsia="ru-RU"/>
        </w:rPr>
      </w:pPr>
      <w:r w:rsidRPr="00EC2613">
        <w:rPr>
          <w:szCs w:val="24"/>
          <w:lang w:eastAsia="ru-RU"/>
        </w:rPr>
        <w:t>В связи с отсутствием данных о площадях по видам благоустройства, в соответствии с примечание</w:t>
      </w:r>
      <w:r w:rsidR="00306ADE">
        <w:rPr>
          <w:szCs w:val="24"/>
          <w:lang w:eastAsia="ru-RU"/>
        </w:rPr>
        <w:t>м 1 таблицы 3 СП 31.13330.2012 –</w:t>
      </w:r>
      <w:r w:rsidRPr="00EC2613">
        <w:rPr>
          <w:szCs w:val="24"/>
          <w:lang w:eastAsia="ru-RU"/>
        </w:rPr>
        <w:t xml:space="preserve"> удельное среднесуточное за поливочный сезон потребление воды на поливку в расчете на одного жителя принято 50 л/сутки с учетом климатических условий, мощности источника водоснабжения, степени благоустройства населенного пунк</w:t>
      </w:r>
      <w:r w:rsidR="00306ADE">
        <w:rPr>
          <w:szCs w:val="24"/>
          <w:lang w:eastAsia="ru-RU"/>
        </w:rPr>
        <w:t>та. Количество поливок принято –</w:t>
      </w:r>
      <w:r w:rsidRPr="00EC2613">
        <w:rPr>
          <w:szCs w:val="24"/>
          <w:lang w:eastAsia="ru-RU"/>
        </w:rPr>
        <w:t xml:space="preserve"> 1 раз в сутки.</w:t>
      </w:r>
    </w:p>
    <w:p w14:paraId="30DF0DB7" w14:textId="4DA396D7" w:rsidR="00B50A3B" w:rsidRPr="00EC2613" w:rsidRDefault="00B50A3B" w:rsidP="00B50A3B">
      <w:pPr>
        <w:spacing w:line="276" w:lineRule="auto"/>
        <w:ind w:firstLine="851"/>
        <w:rPr>
          <w:szCs w:val="24"/>
        </w:rPr>
      </w:pPr>
      <w:r w:rsidRPr="00EC2613">
        <w:rPr>
          <w:szCs w:val="24"/>
        </w:rPr>
        <w:t xml:space="preserve">Расчет расходов водопотребления на </w:t>
      </w:r>
      <w:r w:rsidR="00306ADE" w:rsidRPr="00306ADE">
        <w:rPr>
          <w:szCs w:val="24"/>
        </w:rPr>
        <w:t>перв</w:t>
      </w:r>
      <w:r w:rsidR="00306ADE">
        <w:rPr>
          <w:szCs w:val="24"/>
        </w:rPr>
        <w:t>ую</w:t>
      </w:r>
      <w:r w:rsidRPr="00EC2613">
        <w:rPr>
          <w:szCs w:val="24"/>
        </w:rPr>
        <w:t xml:space="preserve"> очередь строительства и на расчетный срок представлен в таблице 2.9.1.</w:t>
      </w:r>
    </w:p>
    <w:p w14:paraId="528C8E55" w14:textId="77777777" w:rsidR="00306ADE" w:rsidRDefault="00306ADE">
      <w:pPr>
        <w:spacing w:after="160" w:line="259" w:lineRule="auto"/>
        <w:jc w:val="left"/>
        <w:rPr>
          <w:rFonts w:eastAsia="Times New Roman"/>
          <w:iCs/>
          <w:color w:val="000000"/>
          <w:szCs w:val="24"/>
          <w:lang w:eastAsia="ru-RU"/>
        </w:rPr>
      </w:pPr>
      <w:r>
        <w:rPr>
          <w:rFonts w:eastAsia="Times New Roman"/>
          <w:iCs/>
          <w:color w:val="000000"/>
          <w:szCs w:val="24"/>
          <w:lang w:eastAsia="ru-RU"/>
        </w:rPr>
        <w:br w:type="page"/>
      </w:r>
    </w:p>
    <w:p w14:paraId="781DFD85" w14:textId="17DE9F28" w:rsidR="00B50A3B" w:rsidRPr="00EC2613" w:rsidRDefault="00B50A3B" w:rsidP="00B50A3B">
      <w:pPr>
        <w:spacing w:line="276" w:lineRule="auto"/>
        <w:jc w:val="right"/>
        <w:rPr>
          <w:rFonts w:eastAsia="Times New Roman"/>
          <w:iCs/>
          <w:color w:val="000000"/>
          <w:szCs w:val="24"/>
          <w:lang w:eastAsia="ru-RU"/>
        </w:rPr>
      </w:pPr>
      <w:r w:rsidRPr="00EC2613">
        <w:rPr>
          <w:rFonts w:eastAsia="Times New Roman"/>
          <w:iCs/>
          <w:color w:val="000000"/>
          <w:szCs w:val="24"/>
          <w:lang w:eastAsia="ru-RU"/>
        </w:rPr>
        <w:lastRenderedPageBreak/>
        <w:t xml:space="preserve">Таблица 2.9.1 </w:t>
      </w:r>
    </w:p>
    <w:p w14:paraId="3193C191" w14:textId="77777777" w:rsidR="00B50A3B" w:rsidRPr="00EC2613" w:rsidRDefault="00B50A3B" w:rsidP="00B50A3B">
      <w:pPr>
        <w:spacing w:line="300" w:lineRule="auto"/>
        <w:jc w:val="center"/>
        <w:rPr>
          <w:szCs w:val="24"/>
        </w:rPr>
      </w:pPr>
      <w:r w:rsidRPr="00EC2613">
        <w:rPr>
          <w:rFonts w:eastAsia="Times New Roman"/>
          <w:iCs/>
          <w:color w:val="000000"/>
          <w:szCs w:val="24"/>
          <w:lang w:eastAsia="ru-RU"/>
        </w:rPr>
        <w:t>Расчет расходов водопотребления сельского поселения «</w:t>
      </w:r>
      <w:proofErr w:type="spellStart"/>
      <w:r w:rsidRPr="00EC2613">
        <w:rPr>
          <w:rFonts w:eastAsia="Times New Roman"/>
          <w:iCs/>
          <w:color w:val="000000"/>
          <w:szCs w:val="24"/>
          <w:lang w:eastAsia="ru-RU"/>
        </w:rPr>
        <w:t>Илимское</w:t>
      </w:r>
      <w:proofErr w:type="spellEnd"/>
      <w:r w:rsidRPr="00EC2613">
        <w:rPr>
          <w:rFonts w:eastAsia="Times New Roman"/>
          <w:iCs/>
          <w:color w:val="000000"/>
          <w:szCs w:val="24"/>
          <w:lang w:eastAsia="ru-RU"/>
        </w:rPr>
        <w:t>»</w:t>
      </w:r>
    </w:p>
    <w:tbl>
      <w:tblPr>
        <w:tblStyle w:val="af9"/>
        <w:tblW w:w="5000" w:type="pct"/>
        <w:tblBorders>
          <w:bottom w:val="none" w:sz="0" w:space="0" w:color="auto"/>
        </w:tblBorders>
        <w:tblLayout w:type="fixed"/>
        <w:tblLook w:val="04A0" w:firstRow="1" w:lastRow="0" w:firstColumn="1" w:lastColumn="0" w:noHBand="0" w:noVBand="1"/>
      </w:tblPr>
      <w:tblGrid>
        <w:gridCol w:w="1736"/>
        <w:gridCol w:w="1449"/>
        <w:gridCol w:w="1306"/>
        <w:gridCol w:w="1285"/>
        <w:gridCol w:w="1127"/>
        <w:gridCol w:w="1269"/>
        <w:gridCol w:w="989"/>
        <w:gridCol w:w="975"/>
      </w:tblGrid>
      <w:tr w:rsidR="00B50A3B" w:rsidRPr="00EC2613" w14:paraId="54E54CEB" w14:textId="77777777" w:rsidTr="00B50A3B">
        <w:trPr>
          <w:cantSplit/>
          <w:trHeight w:val="2062"/>
        </w:trPr>
        <w:tc>
          <w:tcPr>
            <w:tcW w:w="856" w:type="pct"/>
            <w:vAlign w:val="center"/>
          </w:tcPr>
          <w:p w14:paraId="0C75A109"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Населенный пункт</w:t>
            </w:r>
          </w:p>
        </w:tc>
        <w:tc>
          <w:tcPr>
            <w:tcW w:w="715" w:type="pct"/>
            <w:vAlign w:val="center"/>
          </w:tcPr>
          <w:p w14:paraId="17AF8314"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Количество населения, чел.</w:t>
            </w:r>
          </w:p>
        </w:tc>
        <w:tc>
          <w:tcPr>
            <w:tcW w:w="644" w:type="pct"/>
            <w:textDirection w:val="btLr"/>
            <w:vAlign w:val="center"/>
          </w:tcPr>
          <w:p w14:paraId="43446192"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Норма водопотребления, л/</w:t>
            </w:r>
            <w:proofErr w:type="spellStart"/>
            <w:r w:rsidRPr="00EC2613">
              <w:rPr>
                <w:rFonts w:eastAsia="Times New Roman"/>
                <w:b/>
                <w:color w:val="000000"/>
                <w:sz w:val="20"/>
              </w:rPr>
              <w:t>сут</w:t>
            </w:r>
            <w:proofErr w:type="spellEnd"/>
            <w:r w:rsidRPr="00EC2613">
              <w:rPr>
                <w:rFonts w:eastAsia="Times New Roman"/>
                <w:b/>
                <w:color w:val="000000"/>
                <w:sz w:val="20"/>
              </w:rPr>
              <w:t xml:space="preserve"> на чел.</w:t>
            </w:r>
          </w:p>
        </w:tc>
        <w:tc>
          <w:tcPr>
            <w:tcW w:w="634" w:type="pct"/>
            <w:textDirection w:val="btLr"/>
            <w:vAlign w:val="center"/>
          </w:tcPr>
          <w:p w14:paraId="315FE692"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Хозяйственно-питьевые нужды, м³/</w:t>
            </w:r>
            <w:proofErr w:type="spellStart"/>
            <w:r w:rsidRPr="00EC2613">
              <w:rPr>
                <w:rFonts w:eastAsia="Times New Roman"/>
                <w:b/>
                <w:color w:val="000000"/>
                <w:sz w:val="20"/>
              </w:rPr>
              <w:t>сут</w:t>
            </w:r>
            <w:proofErr w:type="spellEnd"/>
          </w:p>
        </w:tc>
        <w:tc>
          <w:tcPr>
            <w:tcW w:w="556" w:type="pct"/>
            <w:textDirection w:val="btLr"/>
            <w:vAlign w:val="center"/>
          </w:tcPr>
          <w:p w14:paraId="471D4249"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Неучтенные расходы, м³/</w:t>
            </w:r>
            <w:proofErr w:type="spellStart"/>
            <w:r w:rsidRPr="00EC2613">
              <w:rPr>
                <w:rFonts w:eastAsia="Times New Roman"/>
                <w:b/>
                <w:color w:val="000000"/>
                <w:sz w:val="20"/>
              </w:rPr>
              <w:t>сут</w:t>
            </w:r>
            <w:proofErr w:type="spellEnd"/>
          </w:p>
        </w:tc>
        <w:tc>
          <w:tcPr>
            <w:tcW w:w="626" w:type="pct"/>
            <w:textDirection w:val="btLr"/>
            <w:vAlign w:val="center"/>
          </w:tcPr>
          <w:p w14:paraId="4884BCCA"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Расходы на производственные нужды, м³/</w:t>
            </w:r>
            <w:proofErr w:type="spellStart"/>
            <w:r w:rsidRPr="00EC2613">
              <w:rPr>
                <w:rFonts w:eastAsia="Times New Roman"/>
                <w:b/>
                <w:color w:val="000000"/>
                <w:sz w:val="20"/>
              </w:rPr>
              <w:t>сут</w:t>
            </w:r>
            <w:proofErr w:type="spellEnd"/>
          </w:p>
        </w:tc>
        <w:tc>
          <w:tcPr>
            <w:tcW w:w="488" w:type="pct"/>
            <w:vAlign w:val="center"/>
          </w:tcPr>
          <w:p w14:paraId="274B7C28"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Полив, м³/</w:t>
            </w:r>
            <w:proofErr w:type="spellStart"/>
            <w:r w:rsidRPr="00EC2613">
              <w:rPr>
                <w:rFonts w:eastAsia="Times New Roman"/>
                <w:b/>
                <w:color w:val="000000"/>
                <w:sz w:val="20"/>
              </w:rPr>
              <w:t>сут</w:t>
            </w:r>
            <w:proofErr w:type="spellEnd"/>
          </w:p>
        </w:tc>
        <w:tc>
          <w:tcPr>
            <w:tcW w:w="481" w:type="pct"/>
            <w:vAlign w:val="center"/>
          </w:tcPr>
          <w:p w14:paraId="15E6DE27"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Всего, м³/</w:t>
            </w:r>
            <w:proofErr w:type="spellStart"/>
            <w:r w:rsidRPr="00EC2613">
              <w:rPr>
                <w:rFonts w:eastAsia="Times New Roman"/>
                <w:b/>
                <w:color w:val="000000"/>
                <w:sz w:val="20"/>
              </w:rPr>
              <w:t>сут</w:t>
            </w:r>
            <w:proofErr w:type="spellEnd"/>
          </w:p>
        </w:tc>
      </w:tr>
    </w:tbl>
    <w:p w14:paraId="7BC4A989" w14:textId="77777777" w:rsidR="00B50A3B" w:rsidRPr="00EC2613" w:rsidRDefault="00B50A3B" w:rsidP="00B50A3B">
      <w:pPr>
        <w:spacing w:line="14" w:lineRule="auto"/>
        <w:rPr>
          <w:szCs w:val="24"/>
        </w:rPr>
      </w:pPr>
    </w:p>
    <w:tbl>
      <w:tblPr>
        <w:tblStyle w:val="af9"/>
        <w:tblW w:w="5000" w:type="pct"/>
        <w:tblLook w:val="04A0" w:firstRow="1" w:lastRow="0" w:firstColumn="1" w:lastColumn="0" w:noHBand="0" w:noVBand="1"/>
      </w:tblPr>
      <w:tblGrid>
        <w:gridCol w:w="1736"/>
        <w:gridCol w:w="1449"/>
        <w:gridCol w:w="1306"/>
        <w:gridCol w:w="1283"/>
        <w:gridCol w:w="1127"/>
        <w:gridCol w:w="1269"/>
        <w:gridCol w:w="985"/>
        <w:gridCol w:w="981"/>
      </w:tblGrid>
      <w:tr w:rsidR="00B50A3B" w:rsidRPr="00EC2613" w14:paraId="2014EB90" w14:textId="77777777" w:rsidTr="00B50A3B">
        <w:trPr>
          <w:trHeight w:val="20"/>
          <w:tblHeader/>
        </w:trPr>
        <w:tc>
          <w:tcPr>
            <w:tcW w:w="856" w:type="pct"/>
            <w:vAlign w:val="center"/>
          </w:tcPr>
          <w:p w14:paraId="42A8E8A0"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w:t>
            </w:r>
          </w:p>
        </w:tc>
        <w:tc>
          <w:tcPr>
            <w:tcW w:w="715" w:type="pct"/>
            <w:vAlign w:val="center"/>
          </w:tcPr>
          <w:p w14:paraId="64F125B4"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2</w:t>
            </w:r>
          </w:p>
        </w:tc>
        <w:tc>
          <w:tcPr>
            <w:tcW w:w="644" w:type="pct"/>
            <w:vAlign w:val="center"/>
          </w:tcPr>
          <w:p w14:paraId="12405398"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3</w:t>
            </w:r>
          </w:p>
        </w:tc>
        <w:tc>
          <w:tcPr>
            <w:tcW w:w="633" w:type="pct"/>
            <w:vAlign w:val="center"/>
          </w:tcPr>
          <w:p w14:paraId="48D3A298"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4</w:t>
            </w:r>
          </w:p>
        </w:tc>
        <w:tc>
          <w:tcPr>
            <w:tcW w:w="556" w:type="pct"/>
            <w:vAlign w:val="center"/>
          </w:tcPr>
          <w:p w14:paraId="7A1179C8"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5</w:t>
            </w:r>
          </w:p>
        </w:tc>
        <w:tc>
          <w:tcPr>
            <w:tcW w:w="626" w:type="pct"/>
            <w:vAlign w:val="center"/>
          </w:tcPr>
          <w:p w14:paraId="0B79E253"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6</w:t>
            </w:r>
          </w:p>
        </w:tc>
        <w:tc>
          <w:tcPr>
            <w:tcW w:w="486" w:type="pct"/>
            <w:vAlign w:val="center"/>
          </w:tcPr>
          <w:p w14:paraId="5DEC3695"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7</w:t>
            </w:r>
          </w:p>
        </w:tc>
        <w:tc>
          <w:tcPr>
            <w:tcW w:w="484" w:type="pct"/>
            <w:vAlign w:val="center"/>
          </w:tcPr>
          <w:p w14:paraId="49F6E751"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8</w:t>
            </w:r>
          </w:p>
        </w:tc>
      </w:tr>
      <w:tr w:rsidR="00B50A3B" w:rsidRPr="00EC2613" w14:paraId="088F5175" w14:textId="77777777" w:rsidTr="00B50A3B">
        <w:trPr>
          <w:trHeight w:val="20"/>
        </w:trPr>
        <w:tc>
          <w:tcPr>
            <w:tcW w:w="5000" w:type="pct"/>
            <w:gridSpan w:val="8"/>
          </w:tcPr>
          <w:p w14:paraId="5D9DC4AF" w14:textId="47F4B47D" w:rsidR="00B50A3B" w:rsidRPr="00EC2613" w:rsidRDefault="00306ADE" w:rsidP="00B50A3B">
            <w:pPr>
              <w:spacing w:line="240" w:lineRule="auto"/>
              <w:jc w:val="center"/>
              <w:rPr>
                <w:b/>
                <w:color w:val="000000"/>
                <w:sz w:val="20"/>
              </w:rPr>
            </w:pPr>
            <w:r>
              <w:rPr>
                <w:b/>
                <w:color w:val="000000"/>
                <w:sz w:val="20"/>
              </w:rPr>
              <w:t>Первая</w:t>
            </w:r>
            <w:r w:rsidR="00B50A3B" w:rsidRPr="00EC2613">
              <w:rPr>
                <w:b/>
                <w:color w:val="000000"/>
                <w:sz w:val="20"/>
              </w:rPr>
              <w:t xml:space="preserve"> очередь</w:t>
            </w:r>
          </w:p>
        </w:tc>
      </w:tr>
      <w:tr w:rsidR="00B50A3B" w:rsidRPr="00EC2613" w14:paraId="76EF79E6" w14:textId="77777777" w:rsidTr="00B50A3B">
        <w:trPr>
          <w:trHeight w:val="20"/>
        </w:trPr>
        <w:tc>
          <w:tcPr>
            <w:tcW w:w="856" w:type="pct"/>
            <w:vAlign w:val="center"/>
          </w:tcPr>
          <w:p w14:paraId="7D34ADD9" w14:textId="77777777" w:rsidR="00B50A3B" w:rsidRPr="00EC2613" w:rsidRDefault="00B50A3B" w:rsidP="00B50A3B">
            <w:pPr>
              <w:spacing w:line="240" w:lineRule="auto"/>
              <w:jc w:val="left"/>
              <w:rPr>
                <w:rFonts w:eastAsia="Times New Roman"/>
                <w:sz w:val="20"/>
              </w:rPr>
            </w:pPr>
            <w:r w:rsidRPr="00EC2613">
              <w:rPr>
                <w:rFonts w:eastAsia="Times New Roman"/>
                <w:sz w:val="20"/>
              </w:rPr>
              <w:t>с. Илим</w:t>
            </w:r>
          </w:p>
        </w:tc>
        <w:tc>
          <w:tcPr>
            <w:tcW w:w="715" w:type="pct"/>
            <w:vAlign w:val="center"/>
          </w:tcPr>
          <w:p w14:paraId="68FE4E72"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645</w:t>
            </w:r>
          </w:p>
        </w:tc>
        <w:tc>
          <w:tcPr>
            <w:tcW w:w="644" w:type="pct"/>
          </w:tcPr>
          <w:p w14:paraId="7F146BEA" w14:textId="77777777" w:rsidR="00B50A3B" w:rsidRPr="00EC2613" w:rsidRDefault="00B50A3B" w:rsidP="00B50A3B">
            <w:pPr>
              <w:spacing w:line="240" w:lineRule="auto"/>
              <w:jc w:val="center"/>
              <w:rPr>
                <w:color w:val="000000"/>
                <w:sz w:val="20"/>
              </w:rPr>
            </w:pPr>
            <w:r w:rsidRPr="00EC2613">
              <w:rPr>
                <w:color w:val="000000"/>
                <w:sz w:val="20"/>
              </w:rPr>
              <w:t>160</w:t>
            </w:r>
          </w:p>
        </w:tc>
        <w:tc>
          <w:tcPr>
            <w:tcW w:w="633" w:type="pct"/>
          </w:tcPr>
          <w:p w14:paraId="4D7CDD8D"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123,84</w:t>
            </w:r>
          </w:p>
        </w:tc>
        <w:tc>
          <w:tcPr>
            <w:tcW w:w="556" w:type="pct"/>
          </w:tcPr>
          <w:p w14:paraId="4A4C59A4"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6,19</w:t>
            </w:r>
          </w:p>
        </w:tc>
        <w:tc>
          <w:tcPr>
            <w:tcW w:w="626" w:type="pct"/>
          </w:tcPr>
          <w:p w14:paraId="6E17C63C"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12,38</w:t>
            </w:r>
          </w:p>
        </w:tc>
        <w:tc>
          <w:tcPr>
            <w:tcW w:w="486" w:type="pct"/>
          </w:tcPr>
          <w:p w14:paraId="211CEDF3"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32,25</w:t>
            </w:r>
          </w:p>
        </w:tc>
        <w:tc>
          <w:tcPr>
            <w:tcW w:w="484" w:type="pct"/>
          </w:tcPr>
          <w:p w14:paraId="6DE14A62"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174,67</w:t>
            </w:r>
          </w:p>
        </w:tc>
      </w:tr>
      <w:tr w:rsidR="00B50A3B" w:rsidRPr="00EC2613" w14:paraId="28FD3D58" w14:textId="77777777" w:rsidTr="00B50A3B">
        <w:trPr>
          <w:trHeight w:val="20"/>
        </w:trPr>
        <w:tc>
          <w:tcPr>
            <w:tcW w:w="856" w:type="pct"/>
            <w:vAlign w:val="center"/>
          </w:tcPr>
          <w:p w14:paraId="5C2466C3" w14:textId="36AB458A" w:rsidR="00B50A3B" w:rsidRPr="00EC2613" w:rsidRDefault="00CC2CB5" w:rsidP="00B50A3B">
            <w:pPr>
              <w:spacing w:line="240" w:lineRule="auto"/>
              <w:jc w:val="left"/>
              <w:rPr>
                <w:b/>
                <w:color w:val="000000"/>
                <w:sz w:val="20"/>
              </w:rPr>
            </w:pPr>
            <w:r w:rsidRPr="00EC2613">
              <w:rPr>
                <w:b/>
                <w:color w:val="000000"/>
                <w:sz w:val="20"/>
              </w:rPr>
              <w:t>Всего</w:t>
            </w:r>
          </w:p>
        </w:tc>
        <w:tc>
          <w:tcPr>
            <w:tcW w:w="715" w:type="pct"/>
          </w:tcPr>
          <w:p w14:paraId="7B872A91" w14:textId="77777777" w:rsidR="00B50A3B" w:rsidRPr="00EC2613" w:rsidRDefault="00B50A3B" w:rsidP="00B50A3B">
            <w:pPr>
              <w:spacing w:line="240" w:lineRule="auto"/>
              <w:jc w:val="center"/>
              <w:rPr>
                <w:b/>
                <w:color w:val="000000"/>
                <w:sz w:val="20"/>
              </w:rPr>
            </w:pPr>
            <w:r w:rsidRPr="00EC2613">
              <w:rPr>
                <w:b/>
                <w:color w:val="000000"/>
                <w:sz w:val="20"/>
              </w:rPr>
              <w:t>645</w:t>
            </w:r>
          </w:p>
        </w:tc>
        <w:tc>
          <w:tcPr>
            <w:tcW w:w="644" w:type="pct"/>
          </w:tcPr>
          <w:p w14:paraId="0B78F3D1" w14:textId="77777777" w:rsidR="00B50A3B" w:rsidRPr="00EC2613" w:rsidRDefault="00B50A3B" w:rsidP="00B50A3B">
            <w:pPr>
              <w:shd w:val="clear" w:color="auto" w:fill="FFFFFF"/>
              <w:spacing w:line="240" w:lineRule="auto"/>
              <w:jc w:val="center"/>
              <w:rPr>
                <w:b/>
                <w:color w:val="000000"/>
                <w:sz w:val="20"/>
              </w:rPr>
            </w:pPr>
          </w:p>
        </w:tc>
        <w:tc>
          <w:tcPr>
            <w:tcW w:w="633" w:type="pct"/>
          </w:tcPr>
          <w:p w14:paraId="3A2E4536"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123,84</w:t>
            </w:r>
          </w:p>
        </w:tc>
        <w:tc>
          <w:tcPr>
            <w:tcW w:w="556" w:type="pct"/>
          </w:tcPr>
          <w:p w14:paraId="1C21E982"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6,19</w:t>
            </w:r>
          </w:p>
        </w:tc>
        <w:tc>
          <w:tcPr>
            <w:tcW w:w="626" w:type="pct"/>
          </w:tcPr>
          <w:p w14:paraId="5C07DF3D"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12,38</w:t>
            </w:r>
          </w:p>
        </w:tc>
        <w:tc>
          <w:tcPr>
            <w:tcW w:w="486" w:type="pct"/>
          </w:tcPr>
          <w:p w14:paraId="350C1E26"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32,25</w:t>
            </w:r>
          </w:p>
        </w:tc>
        <w:tc>
          <w:tcPr>
            <w:tcW w:w="484" w:type="pct"/>
          </w:tcPr>
          <w:p w14:paraId="2CED5C5E"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174,67</w:t>
            </w:r>
          </w:p>
        </w:tc>
      </w:tr>
      <w:tr w:rsidR="00B50A3B" w:rsidRPr="00EC2613" w14:paraId="75EF623C" w14:textId="77777777" w:rsidTr="00B50A3B">
        <w:trPr>
          <w:trHeight w:val="20"/>
        </w:trPr>
        <w:tc>
          <w:tcPr>
            <w:tcW w:w="5000" w:type="pct"/>
            <w:gridSpan w:val="8"/>
            <w:vAlign w:val="center"/>
          </w:tcPr>
          <w:p w14:paraId="16271F7B" w14:textId="77777777" w:rsidR="00B50A3B" w:rsidRPr="00EC2613" w:rsidRDefault="00B50A3B" w:rsidP="00B50A3B">
            <w:pPr>
              <w:spacing w:line="240" w:lineRule="auto"/>
              <w:jc w:val="center"/>
              <w:rPr>
                <w:sz w:val="20"/>
              </w:rPr>
            </w:pPr>
            <w:r w:rsidRPr="00EC2613">
              <w:rPr>
                <w:rFonts w:eastAsia="Times New Roman"/>
                <w:b/>
                <w:color w:val="000000"/>
                <w:sz w:val="20"/>
              </w:rPr>
              <w:t>Расчетный срок</w:t>
            </w:r>
          </w:p>
        </w:tc>
      </w:tr>
      <w:tr w:rsidR="00B50A3B" w:rsidRPr="00EC2613" w14:paraId="7A0CDABF" w14:textId="77777777" w:rsidTr="00B50A3B">
        <w:trPr>
          <w:trHeight w:val="20"/>
        </w:trPr>
        <w:tc>
          <w:tcPr>
            <w:tcW w:w="856" w:type="pct"/>
            <w:vAlign w:val="center"/>
          </w:tcPr>
          <w:p w14:paraId="7B988C9B" w14:textId="77777777" w:rsidR="00B50A3B" w:rsidRPr="00EC2613" w:rsidRDefault="00B50A3B" w:rsidP="00B50A3B">
            <w:pPr>
              <w:spacing w:line="240" w:lineRule="auto"/>
              <w:jc w:val="left"/>
              <w:rPr>
                <w:rFonts w:eastAsia="Times New Roman"/>
                <w:sz w:val="20"/>
              </w:rPr>
            </w:pPr>
            <w:r w:rsidRPr="00EC2613">
              <w:rPr>
                <w:rFonts w:eastAsia="Times New Roman"/>
                <w:sz w:val="20"/>
              </w:rPr>
              <w:t>с. Илим</w:t>
            </w:r>
          </w:p>
        </w:tc>
        <w:tc>
          <w:tcPr>
            <w:tcW w:w="715" w:type="pct"/>
            <w:vAlign w:val="center"/>
          </w:tcPr>
          <w:p w14:paraId="26571D68"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647</w:t>
            </w:r>
          </w:p>
        </w:tc>
        <w:tc>
          <w:tcPr>
            <w:tcW w:w="644" w:type="pct"/>
          </w:tcPr>
          <w:p w14:paraId="770FE570" w14:textId="77777777" w:rsidR="00B50A3B" w:rsidRPr="00EC2613" w:rsidRDefault="00B50A3B" w:rsidP="00B50A3B">
            <w:pPr>
              <w:spacing w:line="240" w:lineRule="auto"/>
              <w:jc w:val="center"/>
              <w:rPr>
                <w:color w:val="000000"/>
                <w:sz w:val="20"/>
              </w:rPr>
            </w:pPr>
            <w:r w:rsidRPr="00EC2613">
              <w:rPr>
                <w:color w:val="000000"/>
                <w:sz w:val="20"/>
              </w:rPr>
              <w:t>160</w:t>
            </w:r>
          </w:p>
        </w:tc>
        <w:tc>
          <w:tcPr>
            <w:tcW w:w="633" w:type="pct"/>
          </w:tcPr>
          <w:p w14:paraId="37E1DE8B"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124,22</w:t>
            </w:r>
          </w:p>
        </w:tc>
        <w:tc>
          <w:tcPr>
            <w:tcW w:w="556" w:type="pct"/>
          </w:tcPr>
          <w:p w14:paraId="6F2340DA"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6,21</w:t>
            </w:r>
          </w:p>
        </w:tc>
        <w:tc>
          <w:tcPr>
            <w:tcW w:w="626" w:type="pct"/>
          </w:tcPr>
          <w:p w14:paraId="367BDA8A"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18,63</w:t>
            </w:r>
          </w:p>
        </w:tc>
        <w:tc>
          <w:tcPr>
            <w:tcW w:w="486" w:type="pct"/>
          </w:tcPr>
          <w:p w14:paraId="487BB6F9"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32,35</w:t>
            </w:r>
          </w:p>
        </w:tc>
        <w:tc>
          <w:tcPr>
            <w:tcW w:w="484" w:type="pct"/>
          </w:tcPr>
          <w:p w14:paraId="4D275C4D"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181,42</w:t>
            </w:r>
          </w:p>
        </w:tc>
      </w:tr>
      <w:tr w:rsidR="00B50A3B" w:rsidRPr="00EC2613" w14:paraId="6F0DEAA5" w14:textId="77777777" w:rsidTr="00B50A3B">
        <w:trPr>
          <w:trHeight w:val="20"/>
        </w:trPr>
        <w:tc>
          <w:tcPr>
            <w:tcW w:w="856" w:type="pct"/>
            <w:vAlign w:val="center"/>
          </w:tcPr>
          <w:p w14:paraId="5A30DD5A" w14:textId="499ADCB7" w:rsidR="00B50A3B" w:rsidRPr="00EC2613" w:rsidRDefault="00CC2CB5" w:rsidP="00B50A3B">
            <w:pPr>
              <w:shd w:val="clear" w:color="auto" w:fill="FFFFFF"/>
              <w:spacing w:line="240" w:lineRule="auto"/>
              <w:jc w:val="left"/>
              <w:rPr>
                <w:rFonts w:eastAsia="Times New Roman"/>
                <w:b/>
                <w:bCs/>
                <w:sz w:val="20"/>
              </w:rPr>
            </w:pPr>
            <w:r w:rsidRPr="00EC2613">
              <w:rPr>
                <w:rFonts w:eastAsia="Times New Roman"/>
                <w:b/>
                <w:bCs/>
                <w:sz w:val="20"/>
              </w:rPr>
              <w:t>Всего</w:t>
            </w:r>
          </w:p>
        </w:tc>
        <w:tc>
          <w:tcPr>
            <w:tcW w:w="715" w:type="pct"/>
          </w:tcPr>
          <w:p w14:paraId="1FA8AB3A" w14:textId="77777777" w:rsidR="00B50A3B" w:rsidRPr="00EC2613" w:rsidRDefault="00B50A3B" w:rsidP="00B50A3B">
            <w:pPr>
              <w:shd w:val="clear" w:color="auto" w:fill="FFFFFF"/>
              <w:spacing w:line="240" w:lineRule="auto"/>
              <w:jc w:val="center"/>
              <w:rPr>
                <w:rFonts w:eastAsia="Times New Roman"/>
                <w:b/>
                <w:color w:val="000000"/>
                <w:sz w:val="20"/>
              </w:rPr>
            </w:pPr>
            <w:r w:rsidRPr="00EC2613">
              <w:rPr>
                <w:rFonts w:eastAsia="Times New Roman"/>
                <w:b/>
                <w:color w:val="000000"/>
                <w:sz w:val="20"/>
              </w:rPr>
              <w:t>647</w:t>
            </w:r>
          </w:p>
        </w:tc>
        <w:tc>
          <w:tcPr>
            <w:tcW w:w="644" w:type="pct"/>
          </w:tcPr>
          <w:p w14:paraId="24BD8845" w14:textId="77777777" w:rsidR="00B50A3B" w:rsidRPr="00EC2613" w:rsidRDefault="00B50A3B" w:rsidP="00B50A3B">
            <w:pPr>
              <w:spacing w:line="240" w:lineRule="auto"/>
              <w:jc w:val="center"/>
              <w:rPr>
                <w:b/>
                <w:color w:val="000000"/>
                <w:sz w:val="20"/>
              </w:rPr>
            </w:pPr>
          </w:p>
        </w:tc>
        <w:tc>
          <w:tcPr>
            <w:tcW w:w="633" w:type="pct"/>
          </w:tcPr>
          <w:p w14:paraId="16217B63"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124,22</w:t>
            </w:r>
          </w:p>
        </w:tc>
        <w:tc>
          <w:tcPr>
            <w:tcW w:w="556" w:type="pct"/>
          </w:tcPr>
          <w:p w14:paraId="1D8740E9"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6,21</w:t>
            </w:r>
          </w:p>
        </w:tc>
        <w:tc>
          <w:tcPr>
            <w:tcW w:w="626" w:type="pct"/>
          </w:tcPr>
          <w:p w14:paraId="68D1EA1B"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18,63</w:t>
            </w:r>
          </w:p>
        </w:tc>
        <w:tc>
          <w:tcPr>
            <w:tcW w:w="486" w:type="pct"/>
          </w:tcPr>
          <w:p w14:paraId="580F083E"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32,35</w:t>
            </w:r>
          </w:p>
        </w:tc>
        <w:tc>
          <w:tcPr>
            <w:tcW w:w="484" w:type="pct"/>
          </w:tcPr>
          <w:p w14:paraId="53BC04B8"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181,42</w:t>
            </w:r>
          </w:p>
        </w:tc>
      </w:tr>
    </w:tbl>
    <w:p w14:paraId="03EFBA0D" w14:textId="77777777" w:rsidR="00B50A3B" w:rsidRPr="00EC2613" w:rsidRDefault="00B50A3B" w:rsidP="00B50A3B">
      <w:pPr>
        <w:spacing w:before="120" w:line="276" w:lineRule="auto"/>
        <w:ind w:right="142" w:firstLine="709"/>
        <w:rPr>
          <w:szCs w:val="24"/>
        </w:rPr>
      </w:pPr>
      <w:r w:rsidRPr="00EC2613">
        <w:rPr>
          <w:b/>
          <w:szCs w:val="24"/>
        </w:rPr>
        <w:t>Проектные предложения</w:t>
      </w:r>
    </w:p>
    <w:p w14:paraId="1EC12CD0" w14:textId="052051E0" w:rsidR="00B50A3B" w:rsidRPr="00EC2613" w:rsidRDefault="00327810" w:rsidP="00B50A3B">
      <w:pPr>
        <w:pStyle w:val="afa"/>
        <w:spacing w:line="276" w:lineRule="auto"/>
        <w:ind w:right="-1"/>
        <w:contextualSpacing/>
      </w:pPr>
      <w:r>
        <w:t xml:space="preserve">Проект </w:t>
      </w:r>
      <w:r w:rsidR="00B50A3B" w:rsidRPr="00EC2613">
        <w:t>планируется развитие системы централизованного водоснабжения в населенных пунктах сельского поселения «</w:t>
      </w:r>
      <w:proofErr w:type="spellStart"/>
      <w:r w:rsidR="00B50A3B" w:rsidRPr="00EC2613">
        <w:t>Илимское</w:t>
      </w:r>
      <w:proofErr w:type="spellEnd"/>
      <w:r w:rsidR="00B50A3B" w:rsidRPr="00EC2613">
        <w:t>».</w:t>
      </w:r>
    </w:p>
    <w:p w14:paraId="73E0E1DB" w14:textId="77777777" w:rsidR="00B50A3B" w:rsidRPr="00EC2613" w:rsidRDefault="00B50A3B" w:rsidP="00B50A3B">
      <w:pPr>
        <w:pStyle w:val="afa"/>
        <w:spacing w:line="276" w:lineRule="auto"/>
        <w:ind w:right="-1"/>
        <w:contextualSpacing/>
        <w:rPr>
          <w:rFonts w:eastAsiaTheme="minorHAnsi"/>
          <w:color w:val="000000"/>
        </w:rPr>
      </w:pPr>
      <w:r w:rsidRPr="00EC2613">
        <w:t>На первую очередь строительства предлагается создание централизованной системы водоснабжения в с. Илим от существующей скважины питьевого водоснабжения, с устройством разводящих водопроводных сетей.</w:t>
      </w:r>
    </w:p>
    <w:p w14:paraId="1545748A" w14:textId="77777777" w:rsidR="00B50A3B" w:rsidRPr="00EC2613" w:rsidRDefault="00B50A3B" w:rsidP="00B50A3B">
      <w:pPr>
        <w:pStyle w:val="afa"/>
        <w:spacing w:line="276" w:lineRule="auto"/>
        <w:ind w:right="-1"/>
        <w:contextualSpacing/>
      </w:pPr>
      <w:r w:rsidRPr="00EC2613">
        <w:rPr>
          <w:rFonts w:eastAsiaTheme="minorHAnsi"/>
          <w:color w:val="000000"/>
        </w:rPr>
        <w:t xml:space="preserve"> Водопроводные сети проектируются кольцевыми с тупиковыми ответвлениями, с установками на них пожарных гидрантов и водоразборных колонок.</w:t>
      </w:r>
      <w:r w:rsidRPr="00EC2613">
        <w:t xml:space="preserve"> Глубина заложения труб на 0,5 м больше расчетной глубины промерзания грунта согласно СП 31.13330.2012 «Водоснабжение. Наружные сети и сооружения». Проектируемые сети выполнить из полиэтилена высокого давления.</w:t>
      </w:r>
    </w:p>
    <w:p w14:paraId="24948DDA" w14:textId="720B3A3B" w:rsidR="00B50A3B" w:rsidRPr="00EC2613" w:rsidRDefault="00B50A3B" w:rsidP="00B50A3B">
      <w:pPr>
        <w:suppressAutoHyphens/>
        <w:spacing w:line="276" w:lineRule="auto"/>
        <w:ind w:firstLine="709"/>
        <w:contextualSpacing/>
        <w:rPr>
          <w:szCs w:val="24"/>
          <w:lang w:eastAsia="ru-RU"/>
        </w:rPr>
      </w:pPr>
      <w:r w:rsidRPr="00EC2613">
        <w:rPr>
          <w:szCs w:val="24"/>
          <w:lang w:eastAsia="ru-RU"/>
        </w:rPr>
        <w:t xml:space="preserve">Для источников централизованного водоснабжения необходимо организовать зоны санитарной охраны (ЗСО) в составе 3-х поясов согласно СанПиН 2.1.4.1110-02 «Зоны санитарной охраны источников водоснабжения и водопроводов питьевого назначения». Организовать первую зону санитарной охраны для всех водозаборных узлов и </w:t>
      </w:r>
      <w:proofErr w:type="spellStart"/>
      <w:r w:rsidRPr="00EC2613">
        <w:rPr>
          <w:szCs w:val="24"/>
          <w:lang w:eastAsia="ru-RU"/>
        </w:rPr>
        <w:t>артскважин</w:t>
      </w:r>
      <w:proofErr w:type="spellEnd"/>
      <w:r w:rsidRPr="00EC2613">
        <w:rPr>
          <w:szCs w:val="24"/>
          <w:lang w:eastAsia="ru-RU"/>
        </w:rPr>
        <w:t>, оградив их забором. Разработать проекты зон</w:t>
      </w:r>
      <w:r w:rsidR="00E233AA">
        <w:rPr>
          <w:szCs w:val="24"/>
          <w:lang w:eastAsia="ru-RU"/>
        </w:rPr>
        <w:t xml:space="preserve"> санитарной охраны в составе тре</w:t>
      </w:r>
      <w:r w:rsidRPr="00EC2613">
        <w:rPr>
          <w:szCs w:val="24"/>
          <w:lang w:eastAsia="ru-RU"/>
        </w:rPr>
        <w:t>х поясов для всех водозаборных узлов.</w:t>
      </w:r>
    </w:p>
    <w:p w14:paraId="7212B51D" w14:textId="2AA9A981" w:rsidR="00B50A3B" w:rsidRPr="00EC2613" w:rsidRDefault="00B50A3B" w:rsidP="00B50A3B">
      <w:pPr>
        <w:spacing w:line="276" w:lineRule="auto"/>
        <w:ind w:right="-1" w:firstLine="709"/>
        <w:contextualSpacing/>
        <w:rPr>
          <w:szCs w:val="24"/>
        </w:rPr>
      </w:pPr>
      <w:r w:rsidRPr="00EC2613">
        <w:rPr>
          <w:szCs w:val="24"/>
        </w:rPr>
        <w:t>Перечень мероприятий по развитию систем водоснабжения сельского поселения «</w:t>
      </w:r>
      <w:proofErr w:type="spellStart"/>
      <w:r w:rsidRPr="00EC2613">
        <w:rPr>
          <w:szCs w:val="24"/>
        </w:rPr>
        <w:t>Илимское</w:t>
      </w:r>
      <w:proofErr w:type="spellEnd"/>
      <w:r w:rsidRPr="00EC2613">
        <w:rPr>
          <w:szCs w:val="24"/>
        </w:rPr>
        <w:t>» приведен в таблице 2.9.2.</w:t>
      </w:r>
    </w:p>
    <w:p w14:paraId="52BB2055" w14:textId="55123790" w:rsidR="00B50A3B" w:rsidRPr="00EC2613" w:rsidRDefault="00B50A3B" w:rsidP="00B50A3B">
      <w:pPr>
        <w:spacing w:line="276" w:lineRule="auto"/>
        <w:contextualSpacing/>
        <w:jc w:val="right"/>
        <w:rPr>
          <w:rFonts w:eastAsia="Times New Roman"/>
          <w:iCs/>
          <w:color w:val="000000"/>
          <w:szCs w:val="24"/>
          <w:lang w:eastAsia="ru-RU"/>
        </w:rPr>
      </w:pPr>
      <w:r w:rsidRPr="00EC2613">
        <w:rPr>
          <w:rFonts w:eastAsia="Times New Roman"/>
          <w:iCs/>
          <w:color w:val="000000"/>
          <w:szCs w:val="24"/>
          <w:lang w:eastAsia="ru-RU"/>
        </w:rPr>
        <w:t xml:space="preserve">Таблица 2.9.2 </w:t>
      </w:r>
    </w:p>
    <w:p w14:paraId="6FD42E06" w14:textId="77777777" w:rsidR="00B50A3B" w:rsidRPr="00EC2613" w:rsidRDefault="00B50A3B" w:rsidP="00B50A3B">
      <w:pPr>
        <w:spacing w:line="300" w:lineRule="auto"/>
        <w:jc w:val="center"/>
        <w:rPr>
          <w:rFonts w:eastAsia="Times New Roman"/>
          <w:iCs/>
          <w:color w:val="000000"/>
          <w:szCs w:val="24"/>
          <w:lang w:eastAsia="ru-RU"/>
        </w:rPr>
      </w:pPr>
      <w:r w:rsidRPr="00EC2613">
        <w:rPr>
          <w:rFonts w:eastAsia="Times New Roman"/>
          <w:iCs/>
          <w:color w:val="000000"/>
          <w:szCs w:val="24"/>
          <w:lang w:eastAsia="ru-RU"/>
        </w:rPr>
        <w:t>Перечень мероприятий по развитию системы водоснабжения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4"/>
        <w:gridCol w:w="4922"/>
      </w:tblGrid>
      <w:tr w:rsidR="00B50A3B" w:rsidRPr="00EC2613" w14:paraId="0B2B756B" w14:textId="77777777" w:rsidTr="00B50A3B">
        <w:trPr>
          <w:trHeight w:val="20"/>
          <w:tblHeader/>
          <w:jc w:val="center"/>
        </w:trPr>
        <w:tc>
          <w:tcPr>
            <w:tcW w:w="2572" w:type="pct"/>
            <w:shd w:val="clear" w:color="auto" w:fill="auto"/>
            <w:vAlign w:val="center"/>
            <w:hideMark/>
          </w:tcPr>
          <w:p w14:paraId="39F69185" w14:textId="77777777" w:rsidR="00B50A3B" w:rsidRPr="00EC2613" w:rsidRDefault="00B50A3B" w:rsidP="00B50A3B">
            <w:pPr>
              <w:spacing w:line="240" w:lineRule="auto"/>
              <w:contextualSpacing/>
              <w:jc w:val="center"/>
              <w:rPr>
                <w:rFonts w:eastAsia="Times New Roman"/>
                <w:b/>
                <w:bCs/>
                <w:color w:val="000000"/>
                <w:sz w:val="20"/>
                <w:szCs w:val="20"/>
                <w:lang w:eastAsia="ru-RU"/>
              </w:rPr>
            </w:pPr>
            <w:r w:rsidRPr="00EC2613">
              <w:rPr>
                <w:rFonts w:eastAsia="Times New Roman"/>
                <w:b/>
                <w:bCs/>
                <w:color w:val="000000"/>
                <w:sz w:val="20"/>
                <w:szCs w:val="20"/>
                <w:lang w:eastAsia="ru-RU"/>
              </w:rPr>
              <w:t>Наименование</w:t>
            </w:r>
          </w:p>
        </w:tc>
        <w:tc>
          <w:tcPr>
            <w:tcW w:w="2428" w:type="pct"/>
            <w:shd w:val="clear" w:color="auto" w:fill="auto"/>
            <w:noWrap/>
            <w:vAlign w:val="center"/>
            <w:hideMark/>
          </w:tcPr>
          <w:p w14:paraId="4339602D" w14:textId="77777777" w:rsidR="00B50A3B" w:rsidRPr="00EC2613" w:rsidRDefault="00B50A3B" w:rsidP="00B50A3B">
            <w:pPr>
              <w:spacing w:line="240" w:lineRule="auto"/>
              <w:contextualSpacing/>
              <w:jc w:val="center"/>
              <w:rPr>
                <w:rFonts w:eastAsia="Times New Roman"/>
                <w:b/>
                <w:bCs/>
                <w:color w:val="000000"/>
                <w:sz w:val="20"/>
                <w:szCs w:val="20"/>
                <w:lang w:eastAsia="ru-RU"/>
              </w:rPr>
            </w:pPr>
            <w:r w:rsidRPr="00EC2613">
              <w:rPr>
                <w:rFonts w:eastAsia="Times New Roman"/>
                <w:b/>
                <w:bCs/>
                <w:color w:val="000000"/>
                <w:sz w:val="20"/>
                <w:szCs w:val="20"/>
                <w:lang w:eastAsia="ru-RU"/>
              </w:rPr>
              <w:t>Параметры</w:t>
            </w:r>
          </w:p>
        </w:tc>
      </w:tr>
    </w:tbl>
    <w:p w14:paraId="1D443FE6" w14:textId="77777777" w:rsidR="00B50A3B" w:rsidRPr="00EC2613" w:rsidRDefault="00B50A3B" w:rsidP="00B50A3B">
      <w:pPr>
        <w:spacing w:line="14" w:lineRule="auto"/>
        <w:contextualSpacing/>
        <w:jc w:val="left"/>
        <w:rPr>
          <w:sz w:val="22"/>
        </w:rPr>
      </w:pPr>
    </w:p>
    <w:tbl>
      <w:tblPr>
        <w:tblW w:w="5000" w:type="pct"/>
        <w:jc w:val="center"/>
        <w:tblLook w:val="04A0" w:firstRow="1" w:lastRow="0" w:firstColumn="1" w:lastColumn="0" w:noHBand="0" w:noVBand="1"/>
      </w:tblPr>
      <w:tblGrid>
        <w:gridCol w:w="5214"/>
        <w:gridCol w:w="4922"/>
      </w:tblGrid>
      <w:tr w:rsidR="00B50A3B" w:rsidRPr="00EC2613" w14:paraId="64ED9D3B" w14:textId="77777777" w:rsidTr="00B50A3B">
        <w:trPr>
          <w:trHeight w:val="20"/>
          <w:tblHeader/>
          <w:jc w:val="center"/>
        </w:trPr>
        <w:tc>
          <w:tcPr>
            <w:tcW w:w="2572" w:type="pct"/>
            <w:tcBorders>
              <w:top w:val="single" w:sz="4" w:space="0" w:color="auto"/>
              <w:left w:val="single" w:sz="4" w:space="0" w:color="auto"/>
              <w:bottom w:val="single" w:sz="4" w:space="0" w:color="auto"/>
              <w:right w:val="single" w:sz="4" w:space="0" w:color="auto"/>
            </w:tcBorders>
            <w:shd w:val="clear" w:color="auto" w:fill="auto"/>
            <w:vAlign w:val="center"/>
          </w:tcPr>
          <w:p w14:paraId="5E540C9B" w14:textId="77777777" w:rsidR="00B50A3B" w:rsidRPr="00EC2613" w:rsidRDefault="00B50A3B" w:rsidP="00B50A3B">
            <w:pPr>
              <w:spacing w:line="240" w:lineRule="auto"/>
              <w:contextualSpacing/>
              <w:jc w:val="center"/>
              <w:rPr>
                <w:rFonts w:eastAsia="Times New Roman"/>
                <w:b/>
                <w:bCs/>
                <w:color w:val="000000"/>
                <w:sz w:val="20"/>
                <w:szCs w:val="20"/>
                <w:lang w:eastAsia="ru-RU"/>
              </w:rPr>
            </w:pPr>
            <w:r w:rsidRPr="00EC2613">
              <w:rPr>
                <w:rFonts w:eastAsia="Times New Roman"/>
                <w:b/>
                <w:bCs/>
                <w:color w:val="000000"/>
                <w:sz w:val="20"/>
                <w:szCs w:val="20"/>
                <w:lang w:eastAsia="ru-RU"/>
              </w:rPr>
              <w:t>1</w:t>
            </w:r>
          </w:p>
        </w:tc>
        <w:tc>
          <w:tcPr>
            <w:tcW w:w="2428" w:type="pct"/>
            <w:tcBorders>
              <w:top w:val="single" w:sz="4" w:space="0" w:color="auto"/>
              <w:left w:val="nil"/>
              <w:bottom w:val="single" w:sz="4" w:space="0" w:color="auto"/>
              <w:right w:val="single" w:sz="4" w:space="0" w:color="auto"/>
            </w:tcBorders>
            <w:shd w:val="clear" w:color="auto" w:fill="auto"/>
            <w:noWrap/>
            <w:vAlign w:val="center"/>
          </w:tcPr>
          <w:p w14:paraId="59747D09" w14:textId="77777777" w:rsidR="00B50A3B" w:rsidRPr="00EC2613" w:rsidRDefault="00B50A3B" w:rsidP="00B50A3B">
            <w:pPr>
              <w:spacing w:line="240" w:lineRule="auto"/>
              <w:contextualSpacing/>
              <w:jc w:val="center"/>
              <w:rPr>
                <w:rFonts w:eastAsia="Times New Roman"/>
                <w:b/>
                <w:bCs/>
                <w:color w:val="000000"/>
                <w:sz w:val="20"/>
                <w:szCs w:val="20"/>
                <w:lang w:eastAsia="ru-RU"/>
              </w:rPr>
            </w:pPr>
            <w:r w:rsidRPr="00EC2613">
              <w:rPr>
                <w:rFonts w:eastAsia="Times New Roman"/>
                <w:b/>
                <w:bCs/>
                <w:color w:val="000000"/>
                <w:sz w:val="20"/>
                <w:szCs w:val="20"/>
                <w:lang w:eastAsia="ru-RU"/>
              </w:rPr>
              <w:t>2</w:t>
            </w:r>
          </w:p>
        </w:tc>
      </w:tr>
      <w:tr w:rsidR="00B50A3B" w:rsidRPr="00EC2613" w14:paraId="1D53DB31" w14:textId="77777777" w:rsidTr="00B50A3B">
        <w:trPr>
          <w:trHeight w:val="20"/>
          <w:jc w:val="center"/>
        </w:trPr>
        <w:tc>
          <w:tcPr>
            <w:tcW w:w="2572" w:type="pct"/>
            <w:tcBorders>
              <w:top w:val="nil"/>
              <w:left w:val="single" w:sz="4" w:space="0" w:color="auto"/>
              <w:bottom w:val="single" w:sz="4" w:space="0" w:color="auto"/>
              <w:right w:val="single" w:sz="4" w:space="0" w:color="auto"/>
            </w:tcBorders>
            <w:shd w:val="clear" w:color="auto" w:fill="auto"/>
            <w:vAlign w:val="center"/>
          </w:tcPr>
          <w:p w14:paraId="0AB5CDE8" w14:textId="77777777" w:rsidR="00B50A3B" w:rsidRPr="00EC2613" w:rsidRDefault="00B50A3B" w:rsidP="00B50A3B">
            <w:pPr>
              <w:spacing w:line="240" w:lineRule="auto"/>
              <w:contextualSpacing/>
              <w:jc w:val="left"/>
              <w:rPr>
                <w:rFonts w:eastAsia="Times New Roman"/>
                <w:sz w:val="20"/>
                <w:szCs w:val="20"/>
                <w:lang w:eastAsia="ru-RU"/>
              </w:rPr>
            </w:pPr>
            <w:r w:rsidRPr="00EC2613">
              <w:rPr>
                <w:rFonts w:eastAsia="Times New Roman"/>
                <w:sz w:val="20"/>
                <w:szCs w:val="20"/>
                <w:lang w:eastAsia="ru-RU"/>
              </w:rPr>
              <w:t>Реконструкция водозаборного сооружения (артезианской скважины) в с. Илим</w:t>
            </w:r>
          </w:p>
        </w:tc>
        <w:tc>
          <w:tcPr>
            <w:tcW w:w="2428" w:type="pct"/>
            <w:tcBorders>
              <w:top w:val="nil"/>
              <w:left w:val="single" w:sz="4" w:space="0" w:color="auto"/>
              <w:bottom w:val="single" w:sz="4" w:space="0" w:color="auto"/>
              <w:right w:val="single" w:sz="4" w:space="0" w:color="auto"/>
            </w:tcBorders>
            <w:shd w:val="clear" w:color="auto" w:fill="auto"/>
          </w:tcPr>
          <w:p w14:paraId="7BA8FF37" w14:textId="77777777" w:rsidR="00B50A3B" w:rsidRPr="00EC2613" w:rsidRDefault="00B50A3B" w:rsidP="00B50A3B">
            <w:pPr>
              <w:spacing w:line="240" w:lineRule="auto"/>
              <w:contextualSpacing/>
              <w:jc w:val="center"/>
              <w:rPr>
                <w:rFonts w:eastAsia="Times New Roman"/>
                <w:sz w:val="20"/>
                <w:szCs w:val="20"/>
                <w:lang w:eastAsia="ru-RU"/>
              </w:rPr>
            </w:pPr>
            <w:r w:rsidRPr="00EC2613">
              <w:rPr>
                <w:rFonts w:eastAsia="Times New Roman"/>
                <w:sz w:val="20"/>
                <w:szCs w:val="20"/>
                <w:lang w:eastAsia="ru-RU"/>
              </w:rPr>
              <w:t>Количество – 1 ед.</w:t>
            </w:r>
          </w:p>
        </w:tc>
      </w:tr>
      <w:tr w:rsidR="00B50A3B" w:rsidRPr="00EC2613" w14:paraId="24E7B330" w14:textId="77777777" w:rsidTr="00B50A3B">
        <w:trPr>
          <w:trHeight w:val="20"/>
          <w:jc w:val="center"/>
        </w:trPr>
        <w:tc>
          <w:tcPr>
            <w:tcW w:w="2572" w:type="pct"/>
            <w:tcBorders>
              <w:top w:val="nil"/>
              <w:left w:val="single" w:sz="4" w:space="0" w:color="auto"/>
              <w:bottom w:val="single" w:sz="4" w:space="0" w:color="auto"/>
              <w:right w:val="single" w:sz="4" w:space="0" w:color="auto"/>
            </w:tcBorders>
            <w:shd w:val="clear" w:color="auto" w:fill="auto"/>
            <w:vAlign w:val="center"/>
          </w:tcPr>
          <w:p w14:paraId="350CA42B" w14:textId="07AC8E6E" w:rsidR="00B50A3B" w:rsidRPr="00EC2613" w:rsidRDefault="00B50A3B" w:rsidP="00422B9E">
            <w:pPr>
              <w:spacing w:line="240" w:lineRule="auto"/>
              <w:contextualSpacing/>
              <w:jc w:val="left"/>
              <w:rPr>
                <w:rFonts w:eastAsia="Times New Roman"/>
                <w:sz w:val="20"/>
                <w:szCs w:val="20"/>
                <w:lang w:eastAsia="ru-RU"/>
              </w:rPr>
            </w:pPr>
            <w:r w:rsidRPr="00EC2613">
              <w:rPr>
                <w:rFonts w:eastAsia="Times New Roman"/>
                <w:sz w:val="20"/>
                <w:szCs w:val="20"/>
                <w:lang w:eastAsia="ru-RU"/>
              </w:rPr>
              <w:t xml:space="preserve">Реконструкция </w:t>
            </w:r>
            <w:r w:rsidR="00422B9E">
              <w:rPr>
                <w:rFonts w:eastAsia="Times New Roman"/>
                <w:sz w:val="20"/>
                <w:szCs w:val="20"/>
                <w:lang w:eastAsia="ru-RU"/>
              </w:rPr>
              <w:t>водозабора</w:t>
            </w:r>
            <w:r w:rsidRPr="00EC2613">
              <w:rPr>
                <w:rFonts w:eastAsia="Times New Roman"/>
                <w:sz w:val="20"/>
                <w:szCs w:val="20"/>
                <w:lang w:eastAsia="ru-RU"/>
              </w:rPr>
              <w:t xml:space="preserve"> в с. Илим</w:t>
            </w:r>
          </w:p>
        </w:tc>
        <w:tc>
          <w:tcPr>
            <w:tcW w:w="2428" w:type="pct"/>
            <w:tcBorders>
              <w:top w:val="nil"/>
              <w:left w:val="single" w:sz="4" w:space="0" w:color="auto"/>
              <w:bottom w:val="single" w:sz="4" w:space="0" w:color="auto"/>
              <w:right w:val="single" w:sz="4" w:space="0" w:color="auto"/>
            </w:tcBorders>
            <w:shd w:val="clear" w:color="auto" w:fill="auto"/>
          </w:tcPr>
          <w:p w14:paraId="4102D665" w14:textId="77777777" w:rsidR="00B50A3B" w:rsidRPr="00EC2613" w:rsidRDefault="00B50A3B" w:rsidP="00B50A3B">
            <w:pPr>
              <w:spacing w:line="240" w:lineRule="auto"/>
              <w:contextualSpacing/>
              <w:jc w:val="center"/>
              <w:rPr>
                <w:rFonts w:eastAsia="Times New Roman"/>
                <w:sz w:val="20"/>
                <w:szCs w:val="20"/>
                <w:lang w:eastAsia="ru-RU"/>
              </w:rPr>
            </w:pPr>
            <w:r w:rsidRPr="00EC2613">
              <w:rPr>
                <w:rFonts w:eastAsia="Times New Roman"/>
                <w:sz w:val="20"/>
                <w:szCs w:val="20"/>
                <w:lang w:eastAsia="ru-RU"/>
              </w:rPr>
              <w:t>Количество – 1 ед.</w:t>
            </w:r>
          </w:p>
        </w:tc>
      </w:tr>
      <w:tr w:rsidR="00B50A3B" w:rsidRPr="00EC2613" w14:paraId="734F6C62" w14:textId="77777777" w:rsidTr="00B50A3B">
        <w:trPr>
          <w:trHeight w:val="20"/>
          <w:jc w:val="center"/>
        </w:trPr>
        <w:tc>
          <w:tcPr>
            <w:tcW w:w="2572" w:type="pct"/>
            <w:tcBorders>
              <w:top w:val="nil"/>
              <w:left w:val="single" w:sz="4" w:space="0" w:color="auto"/>
              <w:bottom w:val="single" w:sz="4" w:space="0" w:color="auto"/>
              <w:right w:val="single" w:sz="4" w:space="0" w:color="auto"/>
            </w:tcBorders>
            <w:shd w:val="clear" w:color="auto" w:fill="auto"/>
            <w:vAlign w:val="center"/>
          </w:tcPr>
          <w:p w14:paraId="67D211C0" w14:textId="36EA7C69" w:rsidR="00B50A3B" w:rsidRPr="00EC2613" w:rsidRDefault="00B50A3B" w:rsidP="00B50A3B">
            <w:pPr>
              <w:spacing w:line="240" w:lineRule="auto"/>
              <w:contextualSpacing/>
              <w:jc w:val="left"/>
              <w:rPr>
                <w:rFonts w:eastAsia="Times New Roman"/>
                <w:sz w:val="20"/>
                <w:szCs w:val="20"/>
                <w:lang w:eastAsia="ru-RU"/>
              </w:rPr>
            </w:pPr>
            <w:r w:rsidRPr="00EC2613">
              <w:rPr>
                <w:rFonts w:eastAsia="Times New Roman"/>
                <w:sz w:val="20"/>
                <w:szCs w:val="20"/>
                <w:lang w:eastAsia="ru-RU"/>
              </w:rPr>
              <w:t xml:space="preserve">Строительство разводящих сетей водоснабжения в </w:t>
            </w:r>
            <w:r w:rsidR="00CC2CB5" w:rsidRPr="00EC2613">
              <w:rPr>
                <w:rFonts w:eastAsia="Times New Roman"/>
                <w:sz w:val="20"/>
                <w:szCs w:val="20"/>
                <w:lang w:eastAsia="ru-RU"/>
              </w:rPr>
              <w:br/>
            </w:r>
            <w:r w:rsidRPr="00EC2613">
              <w:rPr>
                <w:rFonts w:eastAsia="Times New Roman"/>
                <w:sz w:val="20"/>
                <w:szCs w:val="20"/>
                <w:lang w:eastAsia="ru-RU"/>
              </w:rPr>
              <w:t>с. Илим</w:t>
            </w:r>
          </w:p>
        </w:tc>
        <w:tc>
          <w:tcPr>
            <w:tcW w:w="2428" w:type="pct"/>
            <w:tcBorders>
              <w:top w:val="nil"/>
              <w:left w:val="single" w:sz="4" w:space="0" w:color="auto"/>
              <w:bottom w:val="single" w:sz="4" w:space="0" w:color="auto"/>
              <w:right w:val="single" w:sz="4" w:space="0" w:color="auto"/>
            </w:tcBorders>
            <w:shd w:val="clear" w:color="auto" w:fill="auto"/>
          </w:tcPr>
          <w:p w14:paraId="00FFE060" w14:textId="2B96524A" w:rsidR="00B50A3B" w:rsidRPr="00EC2613" w:rsidRDefault="00694E14" w:rsidP="00B50A3B">
            <w:pPr>
              <w:spacing w:line="240" w:lineRule="auto"/>
              <w:contextualSpacing/>
              <w:jc w:val="center"/>
              <w:rPr>
                <w:rFonts w:eastAsia="Times New Roman"/>
                <w:sz w:val="20"/>
                <w:szCs w:val="20"/>
                <w:lang w:eastAsia="ru-RU"/>
              </w:rPr>
            </w:pPr>
            <w:r>
              <w:rPr>
                <w:rFonts w:eastAsia="Times New Roman"/>
                <w:sz w:val="20"/>
                <w:szCs w:val="20"/>
                <w:lang w:eastAsia="ru-RU"/>
              </w:rPr>
              <w:t>Протяженность –</w:t>
            </w:r>
            <w:r>
              <w:rPr>
                <w:rFonts w:eastAsia="Times New Roman"/>
                <w:sz w:val="20"/>
                <w:szCs w:val="20"/>
                <w:lang w:val="en-US" w:eastAsia="ru-RU"/>
              </w:rPr>
              <w:t>5</w:t>
            </w:r>
            <w:r w:rsidR="00B50A3B" w:rsidRPr="00EC2613">
              <w:rPr>
                <w:rFonts w:eastAsia="Times New Roman"/>
                <w:sz w:val="20"/>
                <w:szCs w:val="20"/>
                <w:lang w:eastAsia="ru-RU"/>
              </w:rPr>
              <w:t xml:space="preserve"> км</w:t>
            </w:r>
          </w:p>
        </w:tc>
      </w:tr>
    </w:tbl>
    <w:p w14:paraId="35DB5B7B" w14:textId="48FDDD92" w:rsidR="00B50A3B" w:rsidRPr="00EC2613" w:rsidRDefault="00B50A3B" w:rsidP="00844235">
      <w:pPr>
        <w:spacing w:before="120" w:line="276" w:lineRule="auto"/>
        <w:ind w:firstLine="709"/>
        <w:rPr>
          <w:szCs w:val="24"/>
          <w:lang w:eastAsia="ru-RU"/>
        </w:rPr>
      </w:pPr>
      <w:r w:rsidRPr="00EC2613">
        <w:rPr>
          <w:szCs w:val="24"/>
          <w:lang w:eastAsia="ru-RU"/>
        </w:rPr>
        <w:t>Мощности и характеристики объектов водоснабжения необходимо уточнить при рабочем проектировании.</w:t>
      </w:r>
    </w:p>
    <w:p w14:paraId="0EAC33D9" w14:textId="77777777" w:rsidR="00844235" w:rsidRDefault="00844235">
      <w:pPr>
        <w:spacing w:after="160" w:line="259" w:lineRule="auto"/>
        <w:jc w:val="left"/>
        <w:rPr>
          <w:b/>
          <w:szCs w:val="24"/>
        </w:rPr>
      </w:pPr>
      <w:r>
        <w:rPr>
          <w:b/>
          <w:szCs w:val="24"/>
        </w:rPr>
        <w:br w:type="page"/>
      </w:r>
    </w:p>
    <w:p w14:paraId="605F329C" w14:textId="7BC6A4C6" w:rsidR="00B50A3B" w:rsidRPr="00EC2613" w:rsidRDefault="00B50A3B" w:rsidP="00B50A3B">
      <w:pPr>
        <w:shd w:val="clear" w:color="auto" w:fill="FFFFFF"/>
        <w:spacing w:line="276" w:lineRule="auto"/>
        <w:ind w:firstLine="709"/>
        <w:contextualSpacing/>
        <w:rPr>
          <w:szCs w:val="24"/>
          <w:lang w:eastAsia="ru-RU"/>
        </w:rPr>
      </w:pPr>
      <w:r w:rsidRPr="00EC2613">
        <w:rPr>
          <w:b/>
          <w:szCs w:val="24"/>
        </w:rPr>
        <w:lastRenderedPageBreak/>
        <w:t>Противопожарное водоснабжение</w:t>
      </w:r>
    </w:p>
    <w:p w14:paraId="3F256B08" w14:textId="77777777" w:rsidR="00B50A3B" w:rsidRPr="00EC2613" w:rsidRDefault="00B50A3B" w:rsidP="00B50A3B">
      <w:pPr>
        <w:spacing w:line="276" w:lineRule="auto"/>
        <w:ind w:firstLine="709"/>
        <w:contextualSpacing/>
        <w:rPr>
          <w:szCs w:val="24"/>
        </w:rPr>
      </w:pPr>
      <w:bookmarkStart w:id="203" w:name="_Toc371081176"/>
      <w:r w:rsidRPr="00EC2613">
        <w:rPr>
          <w:b/>
          <w:szCs w:val="24"/>
        </w:rPr>
        <w:t>Расчет водопотребления</w:t>
      </w:r>
    </w:p>
    <w:p w14:paraId="1987DC03" w14:textId="7DF8801F" w:rsidR="00B50A3B" w:rsidRPr="00EC2613" w:rsidRDefault="00B50A3B" w:rsidP="00B50A3B">
      <w:pPr>
        <w:spacing w:line="276" w:lineRule="auto"/>
        <w:ind w:right="-143" w:firstLine="709"/>
        <w:contextualSpacing/>
        <w:rPr>
          <w:rFonts w:eastAsia="Times New Roman"/>
          <w:iCs/>
          <w:color w:val="000000"/>
          <w:szCs w:val="24"/>
          <w:lang w:eastAsia="ru-RU"/>
        </w:rPr>
      </w:pPr>
      <w:r w:rsidRPr="00EC2613">
        <w:rPr>
          <w:szCs w:val="24"/>
        </w:rPr>
        <w:t xml:space="preserve">Расчет расходов водопотребления на противопожарное водоснабжение на </w:t>
      </w:r>
      <w:r w:rsidR="00306ADE" w:rsidRPr="00306ADE">
        <w:rPr>
          <w:szCs w:val="24"/>
        </w:rPr>
        <w:t>первую</w:t>
      </w:r>
      <w:r w:rsidRPr="00EC2613">
        <w:rPr>
          <w:szCs w:val="24"/>
        </w:rPr>
        <w:t xml:space="preserve"> очередь строительства и на расчетный срок представлен в таблице 2.9.3.</w:t>
      </w:r>
      <w:r w:rsidRPr="00EC2613">
        <w:rPr>
          <w:rFonts w:eastAsia="Times New Roman"/>
          <w:iCs/>
          <w:color w:val="000000"/>
          <w:szCs w:val="24"/>
          <w:lang w:eastAsia="ru-RU"/>
        </w:rPr>
        <w:t xml:space="preserve"> </w:t>
      </w:r>
    </w:p>
    <w:p w14:paraId="0C102B38" w14:textId="2046D098" w:rsidR="00B50A3B" w:rsidRPr="00EC2613" w:rsidRDefault="00B50A3B" w:rsidP="00306ADE">
      <w:pPr>
        <w:spacing w:line="276" w:lineRule="auto"/>
        <w:ind w:right="-143" w:firstLine="709"/>
        <w:contextualSpacing/>
        <w:jc w:val="right"/>
        <w:rPr>
          <w:rFonts w:eastAsia="Times New Roman"/>
          <w:iCs/>
          <w:color w:val="000000"/>
          <w:szCs w:val="24"/>
          <w:lang w:eastAsia="ru-RU"/>
        </w:rPr>
      </w:pPr>
      <w:r w:rsidRPr="00EC2613">
        <w:rPr>
          <w:rFonts w:eastAsia="Times New Roman"/>
          <w:iCs/>
          <w:color w:val="000000"/>
          <w:szCs w:val="24"/>
          <w:lang w:eastAsia="ru-RU"/>
        </w:rPr>
        <w:t xml:space="preserve">Таблица 2.9.3 </w:t>
      </w:r>
    </w:p>
    <w:p w14:paraId="6356CBCC" w14:textId="77777777" w:rsidR="00B50A3B" w:rsidRPr="00EC2613" w:rsidRDefault="00B50A3B" w:rsidP="00B50A3B">
      <w:pPr>
        <w:spacing w:line="300" w:lineRule="auto"/>
        <w:ind w:right="-143"/>
        <w:jc w:val="center"/>
        <w:rPr>
          <w:rFonts w:eastAsia="Times New Roman"/>
          <w:iCs/>
          <w:color w:val="000000"/>
          <w:szCs w:val="24"/>
          <w:lang w:eastAsia="ru-RU"/>
        </w:rPr>
      </w:pPr>
      <w:r w:rsidRPr="00EC2613">
        <w:rPr>
          <w:rFonts w:eastAsia="Times New Roman"/>
          <w:iCs/>
          <w:color w:val="000000"/>
          <w:szCs w:val="24"/>
          <w:lang w:eastAsia="ru-RU"/>
        </w:rPr>
        <w:t>Расчет расходов водопотребления</w:t>
      </w:r>
      <w:r w:rsidRPr="00EC2613">
        <w:rPr>
          <w:szCs w:val="24"/>
        </w:rPr>
        <w:t xml:space="preserve"> </w:t>
      </w:r>
      <w:r w:rsidRPr="00EC2613">
        <w:rPr>
          <w:rFonts w:eastAsia="Times New Roman"/>
          <w:iCs/>
          <w:color w:val="000000"/>
          <w:szCs w:val="24"/>
          <w:lang w:eastAsia="ru-RU"/>
        </w:rPr>
        <w:t>на противопожарное водоснабжение</w:t>
      </w:r>
    </w:p>
    <w:tbl>
      <w:tblPr>
        <w:tblW w:w="5000" w:type="pct"/>
        <w:tblLook w:val="04A0" w:firstRow="1" w:lastRow="0" w:firstColumn="1" w:lastColumn="0" w:noHBand="0" w:noVBand="1"/>
      </w:tblPr>
      <w:tblGrid>
        <w:gridCol w:w="2761"/>
        <w:gridCol w:w="1018"/>
        <w:gridCol w:w="1581"/>
        <w:gridCol w:w="963"/>
        <w:gridCol w:w="1273"/>
        <w:gridCol w:w="1271"/>
        <w:gridCol w:w="1269"/>
      </w:tblGrid>
      <w:tr w:rsidR="00B50A3B" w:rsidRPr="00EC2613" w14:paraId="50D99D76" w14:textId="77777777" w:rsidTr="00B50A3B">
        <w:trPr>
          <w:trHeight w:val="20"/>
          <w:tblHeader/>
        </w:trPr>
        <w:tc>
          <w:tcPr>
            <w:tcW w:w="13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D543C1" w14:textId="77777777" w:rsidR="00B50A3B" w:rsidRPr="00EC2613" w:rsidRDefault="00B50A3B" w:rsidP="00B50A3B">
            <w:pPr>
              <w:spacing w:line="240" w:lineRule="auto"/>
              <w:ind w:left="34"/>
              <w:jc w:val="center"/>
              <w:rPr>
                <w:rFonts w:eastAsia="Times New Roman"/>
                <w:b/>
                <w:color w:val="000000"/>
                <w:sz w:val="20"/>
                <w:szCs w:val="20"/>
                <w:lang w:eastAsia="ru-RU"/>
              </w:rPr>
            </w:pPr>
            <w:r w:rsidRPr="00EC2613">
              <w:rPr>
                <w:rFonts w:eastAsia="Times New Roman"/>
                <w:b/>
                <w:color w:val="000000"/>
                <w:sz w:val="20"/>
                <w:szCs w:val="20"/>
                <w:lang w:eastAsia="ru-RU"/>
              </w:rPr>
              <w:t>Название населенного пункта</w:t>
            </w:r>
          </w:p>
        </w:tc>
        <w:tc>
          <w:tcPr>
            <w:tcW w:w="1282" w:type="pct"/>
            <w:gridSpan w:val="2"/>
            <w:tcBorders>
              <w:top w:val="single" w:sz="4" w:space="0" w:color="auto"/>
              <w:left w:val="nil"/>
              <w:bottom w:val="single" w:sz="4" w:space="0" w:color="auto"/>
              <w:right w:val="single" w:sz="4" w:space="0" w:color="000000"/>
            </w:tcBorders>
            <w:shd w:val="clear" w:color="auto" w:fill="auto"/>
            <w:vAlign w:val="center"/>
            <w:hideMark/>
          </w:tcPr>
          <w:p w14:paraId="7794F324"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Количество населения, чел.</w:t>
            </w:r>
          </w:p>
        </w:tc>
        <w:tc>
          <w:tcPr>
            <w:tcW w:w="2356" w:type="pct"/>
            <w:gridSpan w:val="4"/>
            <w:tcBorders>
              <w:top w:val="single" w:sz="4" w:space="0" w:color="auto"/>
              <w:left w:val="nil"/>
              <w:bottom w:val="single" w:sz="4" w:space="0" w:color="auto"/>
              <w:right w:val="single" w:sz="4" w:space="0" w:color="000000"/>
            </w:tcBorders>
            <w:shd w:val="clear" w:color="auto" w:fill="auto"/>
            <w:vAlign w:val="center"/>
          </w:tcPr>
          <w:p w14:paraId="2840967A"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Расход на наружное пожаротушение, л/с</w:t>
            </w:r>
          </w:p>
        </w:tc>
      </w:tr>
      <w:tr w:rsidR="00306ADE" w:rsidRPr="00EC2613" w14:paraId="7596F6B0" w14:textId="77777777" w:rsidTr="00306ADE">
        <w:trPr>
          <w:trHeight w:val="20"/>
          <w:tblHeader/>
        </w:trPr>
        <w:tc>
          <w:tcPr>
            <w:tcW w:w="1362" w:type="pct"/>
            <w:vMerge/>
            <w:tcBorders>
              <w:top w:val="single" w:sz="4" w:space="0" w:color="auto"/>
              <w:left w:val="single" w:sz="4" w:space="0" w:color="auto"/>
              <w:bottom w:val="single" w:sz="4" w:space="0" w:color="auto"/>
              <w:right w:val="single" w:sz="4" w:space="0" w:color="auto"/>
            </w:tcBorders>
            <w:vAlign w:val="center"/>
          </w:tcPr>
          <w:p w14:paraId="477A9B39" w14:textId="77777777" w:rsidR="00306ADE" w:rsidRPr="00EC2613" w:rsidRDefault="00306ADE" w:rsidP="00306ADE">
            <w:pPr>
              <w:spacing w:line="240" w:lineRule="auto"/>
              <w:jc w:val="center"/>
              <w:rPr>
                <w:rFonts w:eastAsia="Times New Roman"/>
                <w:b/>
                <w:color w:val="000000"/>
                <w:sz w:val="20"/>
                <w:szCs w:val="20"/>
                <w:lang w:eastAsia="ru-RU"/>
              </w:rPr>
            </w:pPr>
          </w:p>
        </w:tc>
        <w:tc>
          <w:tcPr>
            <w:tcW w:w="502" w:type="pct"/>
            <w:vMerge w:val="restart"/>
            <w:tcBorders>
              <w:right w:val="single" w:sz="4" w:space="0" w:color="auto"/>
            </w:tcBorders>
            <w:shd w:val="clear" w:color="auto" w:fill="FFFFFF" w:themeFill="background1"/>
            <w:vAlign w:val="center"/>
          </w:tcPr>
          <w:p w14:paraId="45A1AE00" w14:textId="4BFE599B" w:rsidR="00306ADE" w:rsidRPr="00EC2613" w:rsidRDefault="00306ADE" w:rsidP="00306ADE">
            <w:pPr>
              <w:spacing w:line="240" w:lineRule="auto"/>
              <w:jc w:val="center"/>
              <w:rPr>
                <w:rFonts w:eastAsia="Times New Roman"/>
                <w:b/>
                <w:color w:val="000000"/>
                <w:sz w:val="20"/>
                <w:szCs w:val="20"/>
                <w:lang w:eastAsia="ru-RU"/>
              </w:rPr>
            </w:pPr>
            <w:r>
              <w:rPr>
                <w:rFonts w:eastAsia="Times New Roman"/>
                <w:b/>
                <w:sz w:val="20"/>
              </w:rPr>
              <w:t>П</w:t>
            </w:r>
            <w:proofErr w:type="spellStart"/>
            <w:r>
              <w:rPr>
                <w:rFonts w:eastAsia="Times New Roman"/>
                <w:b/>
                <w:sz w:val="20"/>
                <w:lang w:val="en-US"/>
              </w:rPr>
              <w:t>ервая</w:t>
            </w:r>
            <w:proofErr w:type="spellEnd"/>
            <w:r w:rsidRPr="00EC2613">
              <w:rPr>
                <w:rFonts w:eastAsia="Times New Roman"/>
                <w:b/>
                <w:sz w:val="20"/>
              </w:rPr>
              <w:t xml:space="preserve"> очередь</w:t>
            </w:r>
          </w:p>
        </w:tc>
        <w:tc>
          <w:tcPr>
            <w:tcW w:w="780" w:type="pct"/>
            <w:vMerge w:val="restart"/>
            <w:tcBorders>
              <w:left w:val="single" w:sz="4" w:space="0" w:color="auto"/>
              <w:right w:val="single" w:sz="4" w:space="0" w:color="auto"/>
            </w:tcBorders>
            <w:shd w:val="clear" w:color="auto" w:fill="FFFFFF" w:themeFill="background1"/>
            <w:vAlign w:val="center"/>
          </w:tcPr>
          <w:p w14:paraId="669D1D19" w14:textId="2B8EA87A" w:rsidR="00306ADE" w:rsidRPr="00EC2613" w:rsidRDefault="00306ADE" w:rsidP="00306ADE">
            <w:pPr>
              <w:spacing w:line="240" w:lineRule="auto"/>
              <w:jc w:val="center"/>
              <w:rPr>
                <w:rFonts w:eastAsia="Times New Roman"/>
                <w:b/>
                <w:color w:val="000000"/>
                <w:sz w:val="20"/>
                <w:szCs w:val="20"/>
                <w:lang w:eastAsia="ru-RU"/>
              </w:rPr>
            </w:pPr>
            <w:r>
              <w:rPr>
                <w:rFonts w:eastAsia="Times New Roman"/>
                <w:b/>
                <w:sz w:val="20"/>
              </w:rPr>
              <w:t>Р</w:t>
            </w:r>
            <w:r w:rsidRPr="00EC2613">
              <w:rPr>
                <w:rFonts w:eastAsia="Times New Roman"/>
                <w:b/>
                <w:sz w:val="20"/>
              </w:rPr>
              <w:t>асчетный срок</w:t>
            </w:r>
          </w:p>
        </w:tc>
        <w:tc>
          <w:tcPr>
            <w:tcW w:w="1103" w:type="pct"/>
            <w:gridSpan w:val="2"/>
            <w:tcBorders>
              <w:left w:val="single" w:sz="4" w:space="0" w:color="auto"/>
              <w:right w:val="single" w:sz="4" w:space="0" w:color="auto"/>
            </w:tcBorders>
            <w:shd w:val="clear" w:color="auto" w:fill="FFFFFF" w:themeFill="background1"/>
            <w:vAlign w:val="center"/>
          </w:tcPr>
          <w:p w14:paraId="347245E3" w14:textId="35415719" w:rsidR="00306ADE" w:rsidRPr="00EC2613" w:rsidRDefault="00306ADE" w:rsidP="00306ADE">
            <w:pPr>
              <w:spacing w:line="240" w:lineRule="auto"/>
              <w:jc w:val="center"/>
              <w:rPr>
                <w:rFonts w:eastAsia="Times New Roman"/>
                <w:b/>
                <w:color w:val="000000"/>
                <w:sz w:val="20"/>
                <w:szCs w:val="20"/>
                <w:lang w:eastAsia="ru-RU"/>
              </w:rPr>
            </w:pPr>
            <w:r>
              <w:rPr>
                <w:rFonts w:eastAsia="Times New Roman"/>
                <w:b/>
                <w:sz w:val="20"/>
              </w:rPr>
              <w:t>П</w:t>
            </w:r>
            <w:proofErr w:type="spellStart"/>
            <w:r>
              <w:rPr>
                <w:rFonts w:eastAsia="Times New Roman"/>
                <w:b/>
                <w:sz w:val="20"/>
                <w:lang w:val="en-US"/>
              </w:rPr>
              <w:t>ервая</w:t>
            </w:r>
            <w:proofErr w:type="spellEnd"/>
            <w:r w:rsidRPr="00EC2613">
              <w:rPr>
                <w:rFonts w:eastAsia="Times New Roman"/>
                <w:b/>
                <w:sz w:val="20"/>
              </w:rPr>
              <w:t xml:space="preserve"> очередь</w:t>
            </w:r>
          </w:p>
        </w:tc>
        <w:tc>
          <w:tcPr>
            <w:tcW w:w="125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EFEE55" w14:textId="5CAEBDA6" w:rsidR="00306ADE" w:rsidRPr="00EC2613" w:rsidRDefault="00306ADE" w:rsidP="00306ADE">
            <w:pPr>
              <w:spacing w:line="240" w:lineRule="auto"/>
              <w:jc w:val="center"/>
              <w:rPr>
                <w:rFonts w:eastAsia="Times New Roman"/>
                <w:b/>
                <w:color w:val="000000"/>
                <w:sz w:val="20"/>
                <w:szCs w:val="20"/>
                <w:lang w:eastAsia="ru-RU"/>
              </w:rPr>
            </w:pPr>
            <w:r>
              <w:rPr>
                <w:rFonts w:eastAsia="Times New Roman"/>
                <w:b/>
                <w:sz w:val="20"/>
              </w:rPr>
              <w:t>Р</w:t>
            </w:r>
            <w:r w:rsidRPr="00EC2613">
              <w:rPr>
                <w:rFonts w:eastAsia="Times New Roman"/>
                <w:b/>
                <w:sz w:val="20"/>
              </w:rPr>
              <w:t>асчетный срок</w:t>
            </w:r>
          </w:p>
        </w:tc>
      </w:tr>
      <w:tr w:rsidR="00B50A3B" w:rsidRPr="00EC2613" w14:paraId="7F9FD5AC" w14:textId="77777777" w:rsidTr="00B50A3B">
        <w:trPr>
          <w:trHeight w:val="20"/>
          <w:tblHeader/>
        </w:trPr>
        <w:tc>
          <w:tcPr>
            <w:tcW w:w="1362" w:type="pct"/>
            <w:vMerge/>
            <w:tcBorders>
              <w:top w:val="single" w:sz="4" w:space="0" w:color="auto"/>
              <w:left w:val="single" w:sz="4" w:space="0" w:color="auto"/>
              <w:right w:val="single" w:sz="4" w:space="0" w:color="auto"/>
            </w:tcBorders>
            <w:vAlign w:val="center"/>
            <w:hideMark/>
          </w:tcPr>
          <w:p w14:paraId="3B82A68A" w14:textId="77777777" w:rsidR="00B50A3B" w:rsidRPr="00EC2613" w:rsidRDefault="00B50A3B" w:rsidP="00B50A3B">
            <w:pPr>
              <w:spacing w:line="240" w:lineRule="auto"/>
              <w:jc w:val="center"/>
              <w:rPr>
                <w:rFonts w:eastAsia="Times New Roman"/>
                <w:b/>
                <w:color w:val="000000"/>
                <w:sz w:val="20"/>
                <w:szCs w:val="20"/>
                <w:lang w:eastAsia="ru-RU"/>
              </w:rPr>
            </w:pPr>
          </w:p>
        </w:tc>
        <w:tc>
          <w:tcPr>
            <w:tcW w:w="502" w:type="pct"/>
            <w:vMerge/>
            <w:tcBorders>
              <w:left w:val="nil"/>
              <w:right w:val="single" w:sz="4" w:space="0" w:color="auto"/>
            </w:tcBorders>
            <w:shd w:val="clear" w:color="auto" w:fill="auto"/>
            <w:vAlign w:val="center"/>
            <w:hideMark/>
          </w:tcPr>
          <w:p w14:paraId="1E3BC57D" w14:textId="77777777" w:rsidR="00B50A3B" w:rsidRPr="00EC2613" w:rsidRDefault="00B50A3B" w:rsidP="00B50A3B">
            <w:pPr>
              <w:spacing w:line="240" w:lineRule="auto"/>
              <w:jc w:val="center"/>
              <w:rPr>
                <w:rFonts w:eastAsia="Times New Roman"/>
                <w:b/>
                <w:color w:val="000000"/>
                <w:sz w:val="20"/>
                <w:szCs w:val="20"/>
                <w:lang w:eastAsia="ru-RU"/>
              </w:rPr>
            </w:pPr>
          </w:p>
        </w:tc>
        <w:tc>
          <w:tcPr>
            <w:tcW w:w="780" w:type="pct"/>
            <w:vMerge/>
            <w:tcBorders>
              <w:left w:val="nil"/>
              <w:right w:val="single" w:sz="4" w:space="0" w:color="auto"/>
            </w:tcBorders>
            <w:shd w:val="clear" w:color="auto" w:fill="auto"/>
            <w:vAlign w:val="center"/>
            <w:hideMark/>
          </w:tcPr>
          <w:p w14:paraId="76141F94" w14:textId="77777777" w:rsidR="00B50A3B" w:rsidRPr="00EC2613" w:rsidRDefault="00B50A3B" w:rsidP="00B50A3B">
            <w:pPr>
              <w:spacing w:line="240" w:lineRule="auto"/>
              <w:jc w:val="center"/>
              <w:rPr>
                <w:rFonts w:eastAsia="Times New Roman"/>
                <w:b/>
                <w:color w:val="000000"/>
                <w:sz w:val="20"/>
                <w:szCs w:val="20"/>
                <w:lang w:eastAsia="ru-RU"/>
              </w:rPr>
            </w:pPr>
          </w:p>
        </w:tc>
        <w:tc>
          <w:tcPr>
            <w:tcW w:w="475" w:type="pct"/>
            <w:tcBorders>
              <w:top w:val="single" w:sz="4" w:space="0" w:color="auto"/>
              <w:left w:val="nil"/>
              <w:right w:val="single" w:sz="4" w:space="0" w:color="auto"/>
            </w:tcBorders>
            <w:shd w:val="clear" w:color="auto" w:fill="auto"/>
            <w:vAlign w:val="center"/>
            <w:hideMark/>
          </w:tcPr>
          <w:p w14:paraId="7D0C626E"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л/с</w:t>
            </w:r>
          </w:p>
        </w:tc>
        <w:tc>
          <w:tcPr>
            <w:tcW w:w="628" w:type="pct"/>
            <w:tcBorders>
              <w:top w:val="single" w:sz="4" w:space="0" w:color="auto"/>
              <w:left w:val="nil"/>
              <w:right w:val="single" w:sz="4" w:space="0" w:color="auto"/>
            </w:tcBorders>
            <w:shd w:val="clear" w:color="auto" w:fill="auto"/>
            <w:vAlign w:val="center"/>
            <w:hideMark/>
          </w:tcPr>
          <w:p w14:paraId="5F2904EE"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м³/</w:t>
            </w:r>
            <w:proofErr w:type="spellStart"/>
            <w:r w:rsidRPr="00EC2613">
              <w:rPr>
                <w:rFonts w:eastAsia="Times New Roman"/>
                <w:b/>
                <w:color w:val="000000"/>
                <w:sz w:val="20"/>
                <w:szCs w:val="20"/>
                <w:lang w:eastAsia="ru-RU"/>
              </w:rPr>
              <w:t>сут</w:t>
            </w:r>
            <w:proofErr w:type="spellEnd"/>
          </w:p>
        </w:tc>
        <w:tc>
          <w:tcPr>
            <w:tcW w:w="627" w:type="pct"/>
            <w:tcBorders>
              <w:top w:val="single" w:sz="4" w:space="0" w:color="auto"/>
              <w:left w:val="nil"/>
              <w:right w:val="single" w:sz="4" w:space="0" w:color="auto"/>
            </w:tcBorders>
            <w:shd w:val="clear" w:color="auto" w:fill="auto"/>
            <w:vAlign w:val="center"/>
            <w:hideMark/>
          </w:tcPr>
          <w:p w14:paraId="43AEF8C0"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л/с</w:t>
            </w:r>
          </w:p>
        </w:tc>
        <w:tc>
          <w:tcPr>
            <w:tcW w:w="626" w:type="pct"/>
            <w:tcBorders>
              <w:top w:val="single" w:sz="4" w:space="0" w:color="auto"/>
              <w:left w:val="nil"/>
              <w:right w:val="single" w:sz="4" w:space="0" w:color="auto"/>
            </w:tcBorders>
            <w:shd w:val="clear" w:color="auto" w:fill="auto"/>
            <w:vAlign w:val="center"/>
            <w:hideMark/>
          </w:tcPr>
          <w:p w14:paraId="2A89B2DF"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м³/</w:t>
            </w:r>
            <w:proofErr w:type="spellStart"/>
            <w:r w:rsidRPr="00EC2613">
              <w:rPr>
                <w:rFonts w:eastAsia="Times New Roman"/>
                <w:b/>
                <w:color w:val="000000"/>
                <w:sz w:val="20"/>
                <w:szCs w:val="20"/>
                <w:lang w:eastAsia="ru-RU"/>
              </w:rPr>
              <w:t>сут</w:t>
            </w:r>
            <w:proofErr w:type="spellEnd"/>
          </w:p>
        </w:tc>
      </w:tr>
    </w:tbl>
    <w:p w14:paraId="31D51E52" w14:textId="77777777" w:rsidR="00B50A3B" w:rsidRPr="00EC2613" w:rsidRDefault="00B50A3B" w:rsidP="00B50A3B">
      <w:pPr>
        <w:spacing w:line="14" w:lineRule="auto"/>
        <w:ind w:right="-142"/>
        <w:rPr>
          <w:rFonts w:eastAsia="Times New Roman"/>
          <w:b/>
          <w:iCs/>
          <w:color w:val="000000"/>
          <w:szCs w:val="24"/>
          <w:lang w:eastAsia="ru-RU"/>
        </w:rPr>
      </w:pPr>
    </w:p>
    <w:tbl>
      <w:tblPr>
        <w:tblW w:w="5000" w:type="pct"/>
        <w:tblLook w:val="04A0" w:firstRow="1" w:lastRow="0" w:firstColumn="1" w:lastColumn="0" w:noHBand="0" w:noVBand="1"/>
      </w:tblPr>
      <w:tblGrid>
        <w:gridCol w:w="2761"/>
        <w:gridCol w:w="1020"/>
        <w:gridCol w:w="1579"/>
        <w:gridCol w:w="963"/>
        <w:gridCol w:w="1273"/>
        <w:gridCol w:w="1271"/>
        <w:gridCol w:w="1269"/>
      </w:tblGrid>
      <w:tr w:rsidR="00B50A3B" w:rsidRPr="00EC2613" w14:paraId="6B885F3A" w14:textId="77777777" w:rsidTr="00B50A3B">
        <w:trPr>
          <w:trHeight w:val="20"/>
          <w:tblHeader/>
        </w:trPr>
        <w:tc>
          <w:tcPr>
            <w:tcW w:w="1362" w:type="pct"/>
            <w:tcBorders>
              <w:top w:val="single" w:sz="4" w:space="0" w:color="auto"/>
              <w:left w:val="single" w:sz="4" w:space="0" w:color="auto"/>
              <w:bottom w:val="single" w:sz="4" w:space="0" w:color="auto"/>
              <w:right w:val="single" w:sz="4" w:space="0" w:color="auto"/>
            </w:tcBorders>
            <w:vAlign w:val="center"/>
          </w:tcPr>
          <w:p w14:paraId="57F90CEC" w14:textId="77777777" w:rsidR="00B50A3B" w:rsidRPr="00EC2613" w:rsidRDefault="00B50A3B" w:rsidP="00B50A3B">
            <w:pPr>
              <w:spacing w:line="240" w:lineRule="auto"/>
              <w:jc w:val="center"/>
              <w:rPr>
                <w:b/>
                <w:sz w:val="20"/>
                <w:szCs w:val="20"/>
              </w:rPr>
            </w:pPr>
            <w:r w:rsidRPr="00EC2613">
              <w:rPr>
                <w:b/>
                <w:sz w:val="20"/>
                <w:szCs w:val="20"/>
              </w:rPr>
              <w:t>1</w:t>
            </w:r>
          </w:p>
        </w:tc>
        <w:tc>
          <w:tcPr>
            <w:tcW w:w="503" w:type="pct"/>
            <w:tcBorders>
              <w:top w:val="single" w:sz="4" w:space="0" w:color="auto"/>
              <w:left w:val="single" w:sz="4" w:space="0" w:color="auto"/>
              <w:bottom w:val="single" w:sz="4" w:space="0" w:color="auto"/>
              <w:right w:val="single" w:sz="4" w:space="0" w:color="auto"/>
            </w:tcBorders>
            <w:vAlign w:val="center"/>
          </w:tcPr>
          <w:p w14:paraId="0871B179" w14:textId="77777777" w:rsidR="00B50A3B" w:rsidRPr="00EC2613" w:rsidRDefault="00B50A3B" w:rsidP="00B50A3B">
            <w:pPr>
              <w:spacing w:line="240" w:lineRule="auto"/>
              <w:jc w:val="center"/>
              <w:rPr>
                <w:b/>
                <w:color w:val="000000"/>
                <w:sz w:val="20"/>
                <w:szCs w:val="20"/>
              </w:rPr>
            </w:pPr>
            <w:r w:rsidRPr="00EC2613">
              <w:rPr>
                <w:b/>
                <w:color w:val="000000"/>
                <w:sz w:val="20"/>
                <w:szCs w:val="20"/>
              </w:rPr>
              <w:t>2</w:t>
            </w:r>
          </w:p>
        </w:tc>
        <w:tc>
          <w:tcPr>
            <w:tcW w:w="779" w:type="pct"/>
            <w:tcBorders>
              <w:top w:val="single" w:sz="4" w:space="0" w:color="auto"/>
              <w:left w:val="single" w:sz="4" w:space="0" w:color="auto"/>
              <w:bottom w:val="single" w:sz="4" w:space="0" w:color="auto"/>
              <w:right w:val="single" w:sz="4" w:space="0" w:color="auto"/>
            </w:tcBorders>
            <w:vAlign w:val="center"/>
          </w:tcPr>
          <w:p w14:paraId="0CB22C7A" w14:textId="77777777" w:rsidR="00B50A3B" w:rsidRPr="00EC2613" w:rsidRDefault="00B50A3B" w:rsidP="00B50A3B">
            <w:pPr>
              <w:spacing w:line="240" w:lineRule="auto"/>
              <w:jc w:val="center"/>
              <w:rPr>
                <w:b/>
                <w:color w:val="000000"/>
                <w:sz w:val="20"/>
                <w:szCs w:val="20"/>
              </w:rPr>
            </w:pPr>
            <w:r w:rsidRPr="00EC2613">
              <w:rPr>
                <w:b/>
                <w:color w:val="000000"/>
                <w:sz w:val="20"/>
                <w:szCs w:val="20"/>
              </w:rPr>
              <w:t>3</w:t>
            </w:r>
          </w:p>
        </w:tc>
        <w:tc>
          <w:tcPr>
            <w:tcW w:w="475" w:type="pct"/>
            <w:tcBorders>
              <w:top w:val="single" w:sz="4" w:space="0" w:color="auto"/>
              <w:left w:val="nil"/>
              <w:bottom w:val="single" w:sz="4" w:space="0" w:color="auto"/>
              <w:right w:val="single" w:sz="4" w:space="0" w:color="auto"/>
            </w:tcBorders>
            <w:shd w:val="clear" w:color="auto" w:fill="auto"/>
            <w:vAlign w:val="center"/>
          </w:tcPr>
          <w:p w14:paraId="2A60FCAB"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4</w:t>
            </w:r>
          </w:p>
        </w:tc>
        <w:tc>
          <w:tcPr>
            <w:tcW w:w="628" w:type="pct"/>
            <w:tcBorders>
              <w:top w:val="single" w:sz="4" w:space="0" w:color="auto"/>
              <w:left w:val="nil"/>
              <w:bottom w:val="single" w:sz="4" w:space="0" w:color="auto"/>
              <w:right w:val="single" w:sz="4" w:space="0" w:color="auto"/>
            </w:tcBorders>
            <w:shd w:val="clear" w:color="auto" w:fill="auto"/>
            <w:vAlign w:val="center"/>
          </w:tcPr>
          <w:p w14:paraId="65C9F660"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5</w:t>
            </w:r>
          </w:p>
        </w:tc>
        <w:tc>
          <w:tcPr>
            <w:tcW w:w="627" w:type="pct"/>
            <w:tcBorders>
              <w:top w:val="single" w:sz="4" w:space="0" w:color="auto"/>
              <w:left w:val="nil"/>
              <w:bottom w:val="single" w:sz="4" w:space="0" w:color="auto"/>
              <w:right w:val="single" w:sz="4" w:space="0" w:color="auto"/>
            </w:tcBorders>
            <w:shd w:val="clear" w:color="auto" w:fill="auto"/>
            <w:vAlign w:val="center"/>
          </w:tcPr>
          <w:p w14:paraId="0FFD9AF1"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6</w:t>
            </w:r>
          </w:p>
        </w:tc>
        <w:tc>
          <w:tcPr>
            <w:tcW w:w="626" w:type="pct"/>
            <w:tcBorders>
              <w:top w:val="single" w:sz="4" w:space="0" w:color="auto"/>
              <w:left w:val="nil"/>
              <w:bottom w:val="single" w:sz="4" w:space="0" w:color="auto"/>
              <w:right w:val="single" w:sz="4" w:space="0" w:color="auto"/>
            </w:tcBorders>
            <w:shd w:val="clear" w:color="auto" w:fill="auto"/>
            <w:vAlign w:val="center"/>
          </w:tcPr>
          <w:p w14:paraId="0F2DCFC5"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7</w:t>
            </w:r>
          </w:p>
        </w:tc>
      </w:tr>
      <w:tr w:rsidR="00B50A3B" w:rsidRPr="00EC2613" w14:paraId="43DD1FF0" w14:textId="77777777" w:rsidTr="00B50A3B">
        <w:trPr>
          <w:trHeight w:val="20"/>
        </w:trPr>
        <w:tc>
          <w:tcPr>
            <w:tcW w:w="1362" w:type="pct"/>
            <w:tcBorders>
              <w:top w:val="single" w:sz="4" w:space="0" w:color="auto"/>
              <w:left w:val="single" w:sz="4" w:space="0" w:color="auto"/>
              <w:bottom w:val="single" w:sz="4" w:space="0" w:color="auto"/>
              <w:right w:val="single" w:sz="4" w:space="0" w:color="auto"/>
            </w:tcBorders>
            <w:vAlign w:val="center"/>
          </w:tcPr>
          <w:p w14:paraId="69BA29C8" w14:textId="77777777" w:rsidR="00B50A3B" w:rsidRPr="00EC2613" w:rsidRDefault="00B50A3B" w:rsidP="00B50A3B">
            <w:pPr>
              <w:spacing w:line="240" w:lineRule="auto"/>
              <w:jc w:val="left"/>
              <w:rPr>
                <w:rFonts w:eastAsia="Times New Roman"/>
                <w:sz w:val="20"/>
              </w:rPr>
            </w:pPr>
            <w:r w:rsidRPr="00EC2613">
              <w:rPr>
                <w:rFonts w:eastAsia="Times New Roman"/>
                <w:sz w:val="20"/>
              </w:rPr>
              <w:t>с. Илим</w:t>
            </w:r>
          </w:p>
        </w:tc>
        <w:tc>
          <w:tcPr>
            <w:tcW w:w="503" w:type="pct"/>
            <w:tcBorders>
              <w:top w:val="single" w:sz="4" w:space="0" w:color="auto"/>
              <w:left w:val="single" w:sz="4" w:space="0" w:color="auto"/>
              <w:bottom w:val="single" w:sz="4" w:space="0" w:color="auto"/>
              <w:right w:val="single" w:sz="4" w:space="0" w:color="auto"/>
            </w:tcBorders>
            <w:vAlign w:val="center"/>
          </w:tcPr>
          <w:p w14:paraId="25E1C549" w14:textId="77777777" w:rsidR="00B50A3B" w:rsidRPr="00EC2613" w:rsidRDefault="00B50A3B" w:rsidP="00B50A3B">
            <w:pPr>
              <w:spacing w:line="240" w:lineRule="auto"/>
              <w:jc w:val="center"/>
              <w:rPr>
                <w:rFonts w:eastAsia="Times New Roman"/>
                <w:color w:val="000000"/>
                <w:sz w:val="20"/>
              </w:rPr>
            </w:pPr>
            <w:r w:rsidRPr="00EC2613">
              <w:rPr>
                <w:rFonts w:eastAsia="Times New Roman"/>
                <w:color w:val="000000"/>
                <w:sz w:val="20"/>
              </w:rPr>
              <w:t>645</w:t>
            </w:r>
          </w:p>
        </w:tc>
        <w:tc>
          <w:tcPr>
            <w:tcW w:w="779" w:type="pct"/>
            <w:tcBorders>
              <w:top w:val="single" w:sz="4" w:space="0" w:color="auto"/>
              <w:left w:val="single" w:sz="4" w:space="0" w:color="auto"/>
              <w:bottom w:val="single" w:sz="4" w:space="0" w:color="auto"/>
              <w:right w:val="single" w:sz="4" w:space="0" w:color="auto"/>
            </w:tcBorders>
          </w:tcPr>
          <w:p w14:paraId="615A3D03" w14:textId="77777777" w:rsidR="00B50A3B" w:rsidRPr="00EC2613" w:rsidRDefault="00B50A3B" w:rsidP="00B50A3B">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647</w:t>
            </w:r>
          </w:p>
        </w:tc>
        <w:tc>
          <w:tcPr>
            <w:tcW w:w="475" w:type="pct"/>
            <w:tcBorders>
              <w:top w:val="nil"/>
              <w:left w:val="nil"/>
              <w:bottom w:val="single" w:sz="4" w:space="0" w:color="auto"/>
              <w:right w:val="single" w:sz="4" w:space="0" w:color="auto"/>
            </w:tcBorders>
            <w:shd w:val="clear" w:color="auto" w:fill="auto"/>
            <w:vAlign w:val="center"/>
          </w:tcPr>
          <w:p w14:paraId="5DE37E78" w14:textId="77777777" w:rsidR="00B50A3B" w:rsidRPr="00EC2613" w:rsidRDefault="00B50A3B" w:rsidP="00B50A3B">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5</w:t>
            </w:r>
          </w:p>
        </w:tc>
        <w:tc>
          <w:tcPr>
            <w:tcW w:w="628" w:type="pct"/>
            <w:tcBorders>
              <w:top w:val="nil"/>
              <w:left w:val="nil"/>
              <w:bottom w:val="single" w:sz="4" w:space="0" w:color="auto"/>
              <w:right w:val="single" w:sz="4" w:space="0" w:color="auto"/>
            </w:tcBorders>
            <w:shd w:val="clear" w:color="auto" w:fill="auto"/>
            <w:vAlign w:val="center"/>
          </w:tcPr>
          <w:p w14:paraId="7B77AE63" w14:textId="77777777" w:rsidR="00B50A3B" w:rsidRPr="00EC2613" w:rsidRDefault="00B50A3B" w:rsidP="00B50A3B">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54</w:t>
            </w:r>
          </w:p>
        </w:tc>
        <w:tc>
          <w:tcPr>
            <w:tcW w:w="627" w:type="pct"/>
            <w:tcBorders>
              <w:top w:val="nil"/>
              <w:left w:val="nil"/>
              <w:bottom w:val="single" w:sz="4" w:space="0" w:color="auto"/>
              <w:right w:val="single" w:sz="4" w:space="0" w:color="auto"/>
            </w:tcBorders>
            <w:shd w:val="clear" w:color="auto" w:fill="auto"/>
            <w:vAlign w:val="center"/>
          </w:tcPr>
          <w:p w14:paraId="396A0247" w14:textId="77777777" w:rsidR="00B50A3B" w:rsidRPr="00EC2613" w:rsidRDefault="00B50A3B" w:rsidP="00B50A3B">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5</w:t>
            </w:r>
          </w:p>
        </w:tc>
        <w:tc>
          <w:tcPr>
            <w:tcW w:w="626" w:type="pct"/>
            <w:tcBorders>
              <w:top w:val="nil"/>
              <w:left w:val="nil"/>
              <w:bottom w:val="single" w:sz="4" w:space="0" w:color="auto"/>
              <w:right w:val="single" w:sz="4" w:space="0" w:color="auto"/>
            </w:tcBorders>
            <w:shd w:val="clear" w:color="auto" w:fill="auto"/>
            <w:vAlign w:val="center"/>
          </w:tcPr>
          <w:p w14:paraId="32E63071" w14:textId="77777777" w:rsidR="00B50A3B" w:rsidRPr="00EC2613" w:rsidRDefault="00B50A3B" w:rsidP="00B50A3B">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54</w:t>
            </w:r>
          </w:p>
        </w:tc>
      </w:tr>
      <w:tr w:rsidR="00B50A3B" w:rsidRPr="00EC2613" w14:paraId="76990123" w14:textId="77777777" w:rsidTr="00CC2CB5">
        <w:trPr>
          <w:trHeight w:val="20"/>
        </w:trPr>
        <w:tc>
          <w:tcPr>
            <w:tcW w:w="1362" w:type="pct"/>
            <w:tcBorders>
              <w:top w:val="single" w:sz="4" w:space="0" w:color="auto"/>
              <w:left w:val="single" w:sz="4" w:space="0" w:color="auto"/>
              <w:bottom w:val="single" w:sz="4" w:space="0" w:color="auto"/>
              <w:right w:val="single" w:sz="4" w:space="0" w:color="auto"/>
            </w:tcBorders>
            <w:shd w:val="clear" w:color="auto" w:fill="auto"/>
          </w:tcPr>
          <w:p w14:paraId="151F1F92" w14:textId="67C5FCEF" w:rsidR="00B50A3B" w:rsidRPr="00EC2613" w:rsidRDefault="00CC2CB5" w:rsidP="00CC2CB5">
            <w:pPr>
              <w:spacing w:line="240" w:lineRule="auto"/>
              <w:jc w:val="left"/>
              <w:rPr>
                <w:rFonts w:eastAsia="Times New Roman"/>
                <w:color w:val="000000"/>
                <w:sz w:val="20"/>
                <w:szCs w:val="20"/>
                <w:lang w:eastAsia="ru-RU"/>
              </w:rPr>
            </w:pPr>
            <w:r w:rsidRPr="00EC2613">
              <w:rPr>
                <w:rFonts w:eastAsia="Times New Roman"/>
                <w:b/>
                <w:color w:val="000000"/>
                <w:sz w:val="20"/>
                <w:szCs w:val="20"/>
                <w:lang w:eastAsia="ru-RU"/>
              </w:rPr>
              <w:t>Всего</w:t>
            </w:r>
          </w:p>
        </w:tc>
        <w:tc>
          <w:tcPr>
            <w:tcW w:w="503" w:type="pct"/>
            <w:tcBorders>
              <w:top w:val="single" w:sz="4" w:space="0" w:color="auto"/>
              <w:left w:val="nil"/>
              <w:bottom w:val="single" w:sz="4" w:space="0" w:color="auto"/>
              <w:right w:val="single" w:sz="4" w:space="0" w:color="auto"/>
            </w:tcBorders>
            <w:shd w:val="clear" w:color="auto" w:fill="auto"/>
            <w:vAlign w:val="center"/>
          </w:tcPr>
          <w:p w14:paraId="660ACE4C" w14:textId="77777777" w:rsidR="00B50A3B" w:rsidRPr="00EC2613" w:rsidRDefault="00B50A3B" w:rsidP="00B50A3B">
            <w:pPr>
              <w:spacing w:line="240" w:lineRule="auto"/>
              <w:jc w:val="center"/>
              <w:rPr>
                <w:b/>
                <w:color w:val="000000"/>
                <w:sz w:val="20"/>
                <w:szCs w:val="20"/>
              </w:rPr>
            </w:pPr>
            <w:r w:rsidRPr="00EC2613">
              <w:rPr>
                <w:b/>
                <w:color w:val="000000"/>
                <w:sz w:val="20"/>
                <w:szCs w:val="20"/>
              </w:rPr>
              <w:t>645</w:t>
            </w:r>
          </w:p>
        </w:tc>
        <w:tc>
          <w:tcPr>
            <w:tcW w:w="779" w:type="pct"/>
            <w:tcBorders>
              <w:top w:val="single" w:sz="4" w:space="0" w:color="auto"/>
              <w:left w:val="nil"/>
              <w:bottom w:val="single" w:sz="4" w:space="0" w:color="auto"/>
              <w:right w:val="single" w:sz="4" w:space="0" w:color="auto"/>
            </w:tcBorders>
            <w:shd w:val="clear" w:color="auto" w:fill="auto"/>
            <w:vAlign w:val="center"/>
          </w:tcPr>
          <w:p w14:paraId="47992488" w14:textId="77777777" w:rsidR="00B50A3B" w:rsidRPr="00EC2613" w:rsidRDefault="00B50A3B" w:rsidP="00B50A3B">
            <w:pPr>
              <w:spacing w:line="240" w:lineRule="auto"/>
              <w:jc w:val="center"/>
              <w:rPr>
                <w:b/>
                <w:color w:val="000000"/>
                <w:sz w:val="20"/>
                <w:szCs w:val="20"/>
              </w:rPr>
            </w:pPr>
            <w:r w:rsidRPr="00EC2613">
              <w:rPr>
                <w:b/>
                <w:color w:val="000000"/>
                <w:sz w:val="20"/>
                <w:szCs w:val="20"/>
              </w:rPr>
              <w:t>647</w:t>
            </w:r>
          </w:p>
        </w:tc>
        <w:tc>
          <w:tcPr>
            <w:tcW w:w="475" w:type="pct"/>
            <w:tcBorders>
              <w:top w:val="single" w:sz="4" w:space="0" w:color="auto"/>
              <w:left w:val="nil"/>
              <w:bottom w:val="single" w:sz="4" w:space="0" w:color="auto"/>
              <w:right w:val="single" w:sz="4" w:space="0" w:color="auto"/>
            </w:tcBorders>
            <w:shd w:val="clear" w:color="auto" w:fill="auto"/>
            <w:vAlign w:val="center"/>
          </w:tcPr>
          <w:p w14:paraId="591B56F6"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5</w:t>
            </w:r>
          </w:p>
        </w:tc>
        <w:tc>
          <w:tcPr>
            <w:tcW w:w="628" w:type="pct"/>
            <w:tcBorders>
              <w:top w:val="single" w:sz="4" w:space="0" w:color="auto"/>
              <w:left w:val="nil"/>
              <w:bottom w:val="single" w:sz="4" w:space="0" w:color="auto"/>
              <w:right w:val="single" w:sz="4" w:space="0" w:color="auto"/>
            </w:tcBorders>
            <w:shd w:val="clear" w:color="auto" w:fill="auto"/>
            <w:vAlign w:val="center"/>
          </w:tcPr>
          <w:p w14:paraId="08E4083E"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54</w:t>
            </w:r>
          </w:p>
        </w:tc>
        <w:tc>
          <w:tcPr>
            <w:tcW w:w="627" w:type="pct"/>
            <w:tcBorders>
              <w:top w:val="single" w:sz="4" w:space="0" w:color="auto"/>
              <w:left w:val="nil"/>
              <w:bottom w:val="single" w:sz="4" w:space="0" w:color="auto"/>
              <w:right w:val="single" w:sz="4" w:space="0" w:color="auto"/>
            </w:tcBorders>
            <w:shd w:val="clear" w:color="auto" w:fill="auto"/>
            <w:vAlign w:val="center"/>
          </w:tcPr>
          <w:p w14:paraId="2F1CE314"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5</w:t>
            </w:r>
          </w:p>
        </w:tc>
        <w:tc>
          <w:tcPr>
            <w:tcW w:w="626" w:type="pct"/>
            <w:tcBorders>
              <w:top w:val="single" w:sz="4" w:space="0" w:color="auto"/>
              <w:left w:val="nil"/>
              <w:bottom w:val="single" w:sz="4" w:space="0" w:color="auto"/>
              <w:right w:val="single" w:sz="4" w:space="0" w:color="auto"/>
            </w:tcBorders>
            <w:shd w:val="clear" w:color="auto" w:fill="auto"/>
            <w:vAlign w:val="center"/>
          </w:tcPr>
          <w:p w14:paraId="024044B8" w14:textId="77777777" w:rsidR="00B50A3B" w:rsidRPr="00EC2613" w:rsidRDefault="00B50A3B" w:rsidP="00B50A3B">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54</w:t>
            </w:r>
          </w:p>
        </w:tc>
      </w:tr>
    </w:tbl>
    <w:p w14:paraId="66CD81B1" w14:textId="77777777" w:rsidR="00B50A3B" w:rsidRPr="00EC2613" w:rsidRDefault="00B50A3B" w:rsidP="00B50A3B">
      <w:pPr>
        <w:spacing w:before="120" w:line="276" w:lineRule="auto"/>
        <w:ind w:right="142" w:firstLine="709"/>
        <w:rPr>
          <w:szCs w:val="24"/>
        </w:rPr>
      </w:pPr>
      <w:r w:rsidRPr="00EC2613">
        <w:rPr>
          <w:b/>
          <w:szCs w:val="24"/>
        </w:rPr>
        <w:t>Проектные предложения</w:t>
      </w:r>
    </w:p>
    <w:bookmarkEnd w:id="203"/>
    <w:p w14:paraId="74F55C4F" w14:textId="77777777" w:rsidR="00B50A3B" w:rsidRPr="00EC2613" w:rsidRDefault="00B50A3B" w:rsidP="00B50A3B">
      <w:pPr>
        <w:pStyle w:val="afa"/>
        <w:spacing w:line="276" w:lineRule="auto"/>
        <w:ind w:right="-1"/>
        <w:contextualSpacing/>
        <w:rPr>
          <w:rFonts w:eastAsia="TimesNewRoman"/>
        </w:rPr>
      </w:pPr>
      <w:r w:rsidRPr="00EC2613">
        <w:rPr>
          <w:rFonts w:eastAsia="TimesNewRoman"/>
        </w:rPr>
        <w:t xml:space="preserve">Расходы воды для нужд наружного пожаротушения населенных пунктов принимаются в соответствии с </w:t>
      </w:r>
      <w:r w:rsidRPr="00EC2613">
        <w:t>СП 8.13130.2009</w:t>
      </w:r>
      <w:r w:rsidRPr="00EC2613">
        <w:rPr>
          <w:rFonts w:eastAsia="TimesNewRoman"/>
        </w:rPr>
        <w:t xml:space="preserve">. </w:t>
      </w:r>
    </w:p>
    <w:p w14:paraId="03E329F4" w14:textId="20A7BCC8" w:rsidR="00B50A3B" w:rsidRPr="00EC2613" w:rsidRDefault="00B50A3B" w:rsidP="00B50A3B">
      <w:pPr>
        <w:spacing w:line="276" w:lineRule="auto"/>
        <w:ind w:firstLine="709"/>
        <w:contextualSpacing/>
        <w:rPr>
          <w:szCs w:val="24"/>
        </w:rPr>
      </w:pPr>
      <w:r w:rsidRPr="00EC2613">
        <w:rPr>
          <w:szCs w:val="24"/>
        </w:rPr>
        <w:t>Противопожарное водоснабжение населенных пунктов сельского поселения «</w:t>
      </w:r>
      <w:proofErr w:type="spellStart"/>
      <w:r w:rsidRPr="00EC2613">
        <w:rPr>
          <w:szCs w:val="24"/>
        </w:rPr>
        <w:t>Илимское</w:t>
      </w:r>
      <w:proofErr w:type="spellEnd"/>
      <w:r w:rsidRPr="00EC2613">
        <w:rPr>
          <w:szCs w:val="24"/>
        </w:rPr>
        <w:t>» предлагается осуществлять из емкостей (резервуаров, водоемов). Радиус обслуживания резервуара составляет 1</w:t>
      </w:r>
      <w:r w:rsidR="00306ADE">
        <w:rPr>
          <w:szCs w:val="24"/>
        </w:rPr>
        <w:t>00-</w:t>
      </w:r>
      <w:r w:rsidRPr="00EC2613">
        <w:rPr>
          <w:szCs w:val="24"/>
        </w:rPr>
        <w:t>200 м.</w:t>
      </w:r>
    </w:p>
    <w:p w14:paraId="3CCD34CE" w14:textId="77777777" w:rsidR="00B50A3B" w:rsidRPr="00EC2613" w:rsidRDefault="00B50A3B" w:rsidP="00B50A3B">
      <w:pPr>
        <w:spacing w:line="276" w:lineRule="auto"/>
        <w:ind w:firstLine="709"/>
        <w:contextualSpacing/>
        <w:rPr>
          <w:szCs w:val="24"/>
        </w:rPr>
      </w:pPr>
      <w:r w:rsidRPr="00EC2613">
        <w:rPr>
          <w:szCs w:val="24"/>
        </w:rPr>
        <w:t>На кольцевых водопроводных сетях предусмотреть установку пожарных гидрантов.</w:t>
      </w:r>
    </w:p>
    <w:p w14:paraId="276FA166" w14:textId="13058C26" w:rsidR="00B50A3B" w:rsidRPr="00EC2613" w:rsidRDefault="00B50A3B" w:rsidP="00B50A3B">
      <w:pPr>
        <w:spacing w:line="276" w:lineRule="auto"/>
        <w:ind w:firstLine="709"/>
        <w:contextualSpacing/>
        <w:rPr>
          <w:szCs w:val="24"/>
        </w:rPr>
      </w:pPr>
      <w:r w:rsidRPr="00EC2613">
        <w:rPr>
          <w:szCs w:val="24"/>
        </w:rPr>
        <w:t>Также пожаротушение предусматривается из естественных водоемов, которые должны иметь подъезды с площадками (пирсами) с твердым покрытием размерами не менее 12 х 12 м для установки пожарных автомобилей в любое время года. У мест расположения пожарных резервуаров и водоемов должны быть предусмотрены указатели по ГОСТ Р 12.4.026. При отсутствии наружной водопроводной сети необходимо устройство не менее двух пожарных водоемов, в каждом пожарном водоеме должно храниться не менее 50</w:t>
      </w:r>
      <w:r w:rsidR="00306ADE">
        <w:rPr>
          <w:szCs w:val="24"/>
        </w:rPr>
        <w:t xml:space="preserve"> </w:t>
      </w:r>
      <w:r w:rsidRPr="00EC2613">
        <w:rPr>
          <w:szCs w:val="24"/>
        </w:rPr>
        <w:t xml:space="preserve">% требуемого объема воды на цели пожаротушения. Объем пожарных резервуаров и водоемов надлежит определять на следующих стадиях проектирования. </w:t>
      </w:r>
    </w:p>
    <w:p w14:paraId="008F8260" w14:textId="3ED9B3CB" w:rsidR="00B50A3B" w:rsidRPr="00EC2613" w:rsidRDefault="00B50A3B" w:rsidP="00B50A3B">
      <w:pPr>
        <w:pStyle w:val="afa"/>
        <w:spacing w:line="276" w:lineRule="auto"/>
        <w:contextualSpacing/>
        <w:rPr>
          <w:rFonts w:eastAsia="Calibri"/>
          <w:lang w:eastAsia="en-US"/>
        </w:rPr>
      </w:pPr>
      <w:r w:rsidRPr="00EC2613">
        <w:rPr>
          <w:rFonts w:eastAsia="Calibri"/>
          <w:lang w:eastAsia="en-US"/>
        </w:rPr>
        <w:t>В населенных пунктах с числом жителей до 50 человек допускается не предусматривать наружное противопожарное водоснабжение (статья 68 п.</w:t>
      </w:r>
      <w:r w:rsidR="00306ADE">
        <w:rPr>
          <w:rFonts w:eastAsia="Calibri"/>
          <w:lang w:eastAsia="en-US"/>
        </w:rPr>
        <w:t xml:space="preserve"> </w:t>
      </w:r>
      <w:r w:rsidRPr="00EC2613">
        <w:rPr>
          <w:rFonts w:eastAsia="Calibri"/>
          <w:lang w:eastAsia="en-US"/>
        </w:rPr>
        <w:t>5 федеральный зак</w:t>
      </w:r>
      <w:r w:rsidR="00306ADE">
        <w:rPr>
          <w:rFonts w:eastAsia="Calibri"/>
          <w:lang w:eastAsia="en-US"/>
        </w:rPr>
        <w:t xml:space="preserve">он от 22.07.2008 </w:t>
      </w:r>
      <w:r w:rsidR="00E638D6">
        <w:rPr>
          <w:rFonts w:eastAsia="Calibri"/>
          <w:lang w:eastAsia="en-US"/>
        </w:rPr>
        <w:t xml:space="preserve">г. </w:t>
      </w:r>
      <w:r w:rsidR="00E233AA">
        <w:rPr>
          <w:rFonts w:eastAsia="Calibri"/>
          <w:lang w:eastAsia="en-US"/>
        </w:rPr>
        <w:br/>
      </w:r>
      <w:r w:rsidR="00306ADE">
        <w:rPr>
          <w:rFonts w:eastAsia="Calibri"/>
          <w:lang w:eastAsia="en-US"/>
        </w:rPr>
        <w:t>№</w:t>
      </w:r>
      <w:r w:rsidR="00E233AA">
        <w:rPr>
          <w:rFonts w:eastAsia="Calibri"/>
          <w:lang w:eastAsia="en-US"/>
        </w:rPr>
        <w:t xml:space="preserve"> </w:t>
      </w:r>
      <w:r w:rsidR="00306ADE">
        <w:rPr>
          <w:rFonts w:eastAsia="Calibri"/>
          <w:lang w:eastAsia="en-US"/>
        </w:rPr>
        <w:t>123-ФЗ (ред. о</w:t>
      </w:r>
      <w:r w:rsidRPr="00EC2613">
        <w:rPr>
          <w:rFonts w:eastAsia="Calibri"/>
          <w:lang w:eastAsia="en-US"/>
        </w:rPr>
        <w:t>т 29.07.2017</w:t>
      </w:r>
      <w:r w:rsidR="00844235">
        <w:rPr>
          <w:rFonts w:eastAsia="Calibri"/>
          <w:lang w:eastAsia="en-US"/>
        </w:rPr>
        <w:t xml:space="preserve"> г.</w:t>
      </w:r>
      <w:r w:rsidRPr="00EC2613">
        <w:rPr>
          <w:rFonts w:eastAsia="Calibri"/>
          <w:lang w:eastAsia="en-US"/>
        </w:rPr>
        <w:t>) «Технический регламент о требованиях пожарной безопасности»).</w:t>
      </w:r>
    </w:p>
    <w:p w14:paraId="08E2DD82" w14:textId="696FD3FF" w:rsidR="00F4417A" w:rsidRPr="00EC2613" w:rsidRDefault="009465DD" w:rsidP="00D12A71">
      <w:pPr>
        <w:keepNext/>
        <w:tabs>
          <w:tab w:val="left" w:pos="1276"/>
        </w:tabs>
        <w:spacing w:before="120" w:line="276" w:lineRule="auto"/>
        <w:jc w:val="left"/>
        <w:outlineLvl w:val="2"/>
        <w:rPr>
          <w:rFonts w:eastAsia="Times New Roman"/>
          <w:b/>
          <w:iCs/>
          <w:szCs w:val="28"/>
          <w:lang w:eastAsia="ru-RU"/>
        </w:rPr>
      </w:pPr>
      <w:bookmarkStart w:id="204" w:name="_Toc58481442"/>
      <w:r w:rsidRPr="00EC2613">
        <w:rPr>
          <w:rFonts w:eastAsia="Times New Roman"/>
          <w:b/>
          <w:iCs/>
          <w:szCs w:val="28"/>
          <w:lang w:eastAsia="ru-RU"/>
        </w:rPr>
        <w:t>9</w:t>
      </w:r>
      <w:r w:rsidR="00F4417A" w:rsidRPr="00EC2613">
        <w:rPr>
          <w:rFonts w:eastAsia="Times New Roman"/>
          <w:b/>
          <w:iCs/>
          <w:szCs w:val="28"/>
          <w:lang w:eastAsia="ru-RU"/>
        </w:rPr>
        <w:t>.2 Водоотведение</w:t>
      </w:r>
      <w:bookmarkEnd w:id="204"/>
    </w:p>
    <w:p w14:paraId="5A045FE8"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rPr>
      </w:pPr>
      <w:r w:rsidRPr="00EC2613">
        <w:rPr>
          <w:szCs w:val="24"/>
        </w:rPr>
        <w:t>Раздел выполнен с учетом требований:</w:t>
      </w:r>
    </w:p>
    <w:p w14:paraId="74E01B0C"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30.13330.2016. Внутренний водопровод и канализация зданий;</w:t>
      </w:r>
    </w:p>
    <w:p w14:paraId="547A9E68"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32.13330.2012. Канализация. Наружные сети и сооружения;</w:t>
      </w:r>
    </w:p>
    <w:p w14:paraId="7F1BF024"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СП 129.13330.2011 «СНиП 3.05.04-85*. Наружные сети и сооружения водоснабжения и канализации»;</w:t>
      </w:r>
    </w:p>
    <w:p w14:paraId="6DD898A6" w14:textId="77777777" w:rsidR="00B50A3B" w:rsidRPr="00EC2613" w:rsidRDefault="00B50A3B" w:rsidP="005E2F82">
      <w:pPr>
        <w:widowControl w:val="0"/>
        <w:numPr>
          <w:ilvl w:val="0"/>
          <w:numId w:val="148"/>
        </w:numPr>
        <w:tabs>
          <w:tab w:val="left" w:pos="709"/>
        </w:tabs>
        <w:autoSpaceDE w:val="0"/>
        <w:autoSpaceDN w:val="0"/>
        <w:adjustRightInd w:val="0"/>
        <w:spacing w:line="276" w:lineRule="auto"/>
        <w:ind w:left="0" w:firstLine="426"/>
        <w:contextualSpacing/>
        <w:rPr>
          <w:szCs w:val="24"/>
        </w:rPr>
      </w:pPr>
      <w:r w:rsidRPr="00EC2613">
        <w:rPr>
          <w:szCs w:val="24"/>
        </w:rPr>
        <w:t>СН 456-73. Нормы отвода земель для магистральных водоводов и канализационных коллекторов.</w:t>
      </w:r>
    </w:p>
    <w:p w14:paraId="29651703"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rPr>
      </w:pPr>
      <w:r w:rsidRPr="00EC2613">
        <w:rPr>
          <w:b/>
          <w:szCs w:val="24"/>
        </w:rPr>
        <w:t>Существующее состояние. Проблемы</w:t>
      </w:r>
    </w:p>
    <w:p w14:paraId="26308790" w14:textId="77777777" w:rsidR="00B50A3B" w:rsidRPr="00EC2613" w:rsidRDefault="00B50A3B" w:rsidP="00B50A3B">
      <w:pPr>
        <w:tabs>
          <w:tab w:val="left" w:pos="1276"/>
        </w:tabs>
        <w:spacing w:line="276" w:lineRule="auto"/>
        <w:ind w:firstLine="709"/>
        <w:contextualSpacing/>
        <w:rPr>
          <w:szCs w:val="24"/>
        </w:rPr>
      </w:pPr>
      <w:r w:rsidRPr="00EC2613">
        <w:rPr>
          <w:szCs w:val="24"/>
        </w:rPr>
        <w:t>В настоящее время в населенных пунктах сельского поселения «</w:t>
      </w:r>
      <w:proofErr w:type="spellStart"/>
      <w:r w:rsidRPr="00EC2613">
        <w:rPr>
          <w:szCs w:val="24"/>
        </w:rPr>
        <w:t>Илимское</w:t>
      </w:r>
      <w:proofErr w:type="spellEnd"/>
      <w:r w:rsidRPr="00EC2613">
        <w:rPr>
          <w:szCs w:val="24"/>
        </w:rPr>
        <w:t>» Нерчинского района Забайкальского края централизованная канализация отсутствует, сточные воды от индивидуальных жилых домов и общественных зданий отводятся в выгребы и септики на приусадебных участках или непосредственно на рельеф в пониженные места.</w:t>
      </w:r>
    </w:p>
    <w:p w14:paraId="78A3A544" w14:textId="77777777" w:rsidR="00844235" w:rsidRDefault="00844235">
      <w:pPr>
        <w:spacing w:after="160" w:line="259" w:lineRule="auto"/>
        <w:jc w:val="left"/>
        <w:rPr>
          <w:b/>
          <w:szCs w:val="24"/>
        </w:rPr>
      </w:pPr>
      <w:r>
        <w:rPr>
          <w:b/>
          <w:szCs w:val="24"/>
        </w:rPr>
        <w:br w:type="page"/>
      </w:r>
    </w:p>
    <w:p w14:paraId="1B9C32CB" w14:textId="794F7760" w:rsidR="00B50A3B" w:rsidRPr="00EC2613" w:rsidRDefault="00B50A3B" w:rsidP="00B50A3B">
      <w:pPr>
        <w:spacing w:line="276" w:lineRule="auto"/>
        <w:ind w:firstLine="851"/>
        <w:contextualSpacing/>
        <w:rPr>
          <w:szCs w:val="24"/>
        </w:rPr>
      </w:pPr>
      <w:r w:rsidRPr="00EC2613">
        <w:rPr>
          <w:b/>
          <w:szCs w:val="24"/>
        </w:rPr>
        <w:lastRenderedPageBreak/>
        <w:t>Расчет водоотведения</w:t>
      </w:r>
    </w:p>
    <w:p w14:paraId="52554B65" w14:textId="14A502C9" w:rsidR="00B50A3B" w:rsidRPr="00EC2613" w:rsidRDefault="00B50A3B" w:rsidP="00B50A3B">
      <w:pPr>
        <w:tabs>
          <w:tab w:val="left" w:pos="142"/>
        </w:tabs>
        <w:spacing w:line="276" w:lineRule="auto"/>
        <w:ind w:firstLine="851"/>
        <w:contextualSpacing/>
        <w:rPr>
          <w:szCs w:val="24"/>
          <w:lang w:eastAsia="ru-RU"/>
        </w:rPr>
      </w:pPr>
      <w:r w:rsidRPr="00EC2613">
        <w:t xml:space="preserve">На основании СП 32.13330-2012 удельные нормы водоотведения от жилой и общественной застройки соответствуют принятым нормам водопотребления без учета расхода воды на полив и собственные нужды системы водоснабжения. </w:t>
      </w:r>
      <w:r w:rsidRPr="00EC2613">
        <w:rPr>
          <w:szCs w:val="24"/>
          <w:lang w:eastAsia="ru-RU"/>
        </w:rPr>
        <w:t>При расчете объемов водоотведения сельского поселения, в связи с отсутствием данных и стадией проектирования, в соответствии п</w:t>
      </w:r>
      <w:r w:rsidR="00306ADE">
        <w:rPr>
          <w:szCs w:val="24"/>
          <w:lang w:eastAsia="ru-RU"/>
        </w:rPr>
        <w:t>. 5.1.5 СП 32.13330.2012 –</w:t>
      </w:r>
      <w:r w:rsidRPr="00EC2613">
        <w:rPr>
          <w:szCs w:val="24"/>
          <w:lang w:eastAsia="ru-RU"/>
        </w:rPr>
        <w:t xml:space="preserve"> количество сточных вод от предприятий местной промышленности принято дополнительно в размере 6</w:t>
      </w:r>
      <w:r w:rsidR="00306ADE">
        <w:rPr>
          <w:szCs w:val="24"/>
          <w:lang w:eastAsia="ru-RU"/>
        </w:rPr>
        <w:t xml:space="preserve"> % на первую</w:t>
      </w:r>
      <w:r w:rsidRPr="00EC2613">
        <w:rPr>
          <w:szCs w:val="24"/>
          <w:lang w:eastAsia="ru-RU"/>
        </w:rPr>
        <w:t xml:space="preserve"> очередь строительства и 8</w:t>
      </w:r>
      <w:r w:rsidR="00306ADE">
        <w:rPr>
          <w:szCs w:val="24"/>
          <w:lang w:eastAsia="ru-RU"/>
        </w:rPr>
        <w:t xml:space="preserve"> </w:t>
      </w:r>
      <w:r w:rsidRPr="00EC2613">
        <w:rPr>
          <w:szCs w:val="24"/>
          <w:lang w:eastAsia="ru-RU"/>
        </w:rPr>
        <w:t xml:space="preserve">% на расчетный срок от суммарного расхода воды на хозяйственно-питьевые нужды населенного пункта. </w:t>
      </w:r>
    </w:p>
    <w:p w14:paraId="2D3A3DA1" w14:textId="64046C81" w:rsidR="00B50A3B" w:rsidRPr="00EC2613" w:rsidRDefault="00B50A3B" w:rsidP="00B50A3B">
      <w:pPr>
        <w:spacing w:line="276" w:lineRule="auto"/>
        <w:ind w:firstLine="851"/>
        <w:contextualSpacing/>
        <w:rPr>
          <w:rFonts w:eastAsia="Times New Roman"/>
          <w:szCs w:val="24"/>
          <w:lang w:eastAsia="ru-RU"/>
        </w:rPr>
      </w:pPr>
      <w:r w:rsidRPr="00EC2613">
        <w:rPr>
          <w:rFonts w:eastAsia="Times New Roman"/>
          <w:szCs w:val="24"/>
          <w:lang w:eastAsia="ru-RU"/>
        </w:rPr>
        <w:t xml:space="preserve">Расчет объемов водоотведения </w:t>
      </w:r>
      <w:r w:rsidRPr="00EC2613">
        <w:rPr>
          <w:szCs w:val="24"/>
        </w:rPr>
        <w:t>сельского поселения «</w:t>
      </w:r>
      <w:proofErr w:type="spellStart"/>
      <w:r w:rsidRPr="00EC2613">
        <w:rPr>
          <w:szCs w:val="24"/>
        </w:rPr>
        <w:t>Илимское</w:t>
      </w:r>
      <w:proofErr w:type="spellEnd"/>
      <w:r w:rsidRPr="00EC2613">
        <w:rPr>
          <w:szCs w:val="24"/>
        </w:rPr>
        <w:t xml:space="preserve">» </w:t>
      </w:r>
      <w:r w:rsidRPr="00EC2613">
        <w:rPr>
          <w:rFonts w:eastAsia="Times New Roman"/>
          <w:szCs w:val="24"/>
          <w:lang w:eastAsia="ru-RU"/>
        </w:rPr>
        <w:t xml:space="preserve">на </w:t>
      </w:r>
      <w:r w:rsidR="00CC2CB5" w:rsidRPr="00EC2613">
        <w:rPr>
          <w:rFonts w:eastAsia="Times New Roman"/>
          <w:szCs w:val="24"/>
          <w:lang w:eastAsia="ru-RU"/>
        </w:rPr>
        <w:t>первую</w:t>
      </w:r>
      <w:r w:rsidRPr="00EC2613">
        <w:rPr>
          <w:rFonts w:eastAsia="Times New Roman"/>
          <w:szCs w:val="24"/>
          <w:lang w:eastAsia="ru-RU"/>
        </w:rPr>
        <w:t xml:space="preserve"> очередь строительства и на расчет</w:t>
      </w:r>
      <w:r w:rsidR="006F1B26">
        <w:rPr>
          <w:rFonts w:eastAsia="Times New Roman"/>
          <w:szCs w:val="24"/>
          <w:lang w:eastAsia="ru-RU"/>
        </w:rPr>
        <w:t>ный срок представлен в таблице 2.9.4</w:t>
      </w:r>
      <w:r w:rsidRPr="00EC2613">
        <w:rPr>
          <w:rFonts w:eastAsia="Times New Roman"/>
          <w:szCs w:val="24"/>
          <w:lang w:eastAsia="ru-RU"/>
        </w:rPr>
        <w:t>.</w:t>
      </w:r>
    </w:p>
    <w:p w14:paraId="2E5B1E75" w14:textId="2B55A348" w:rsidR="00B50A3B" w:rsidRPr="00EC2613" w:rsidRDefault="006F1B26" w:rsidP="00B50A3B">
      <w:pPr>
        <w:spacing w:line="276" w:lineRule="auto"/>
        <w:ind w:left="567"/>
        <w:contextualSpacing/>
        <w:jc w:val="right"/>
        <w:rPr>
          <w:rFonts w:eastAsia="Times New Roman"/>
          <w:iCs/>
          <w:color w:val="000000"/>
          <w:szCs w:val="24"/>
          <w:lang w:eastAsia="ru-RU"/>
        </w:rPr>
      </w:pPr>
      <w:r>
        <w:rPr>
          <w:rFonts w:eastAsia="Times New Roman"/>
          <w:iCs/>
          <w:color w:val="000000"/>
          <w:szCs w:val="24"/>
          <w:lang w:eastAsia="ru-RU"/>
        </w:rPr>
        <w:t>Таблица 2.9.4</w:t>
      </w:r>
      <w:r w:rsidR="00B50A3B" w:rsidRPr="00EC2613">
        <w:rPr>
          <w:rFonts w:eastAsia="Times New Roman"/>
          <w:iCs/>
          <w:color w:val="000000"/>
          <w:szCs w:val="24"/>
          <w:lang w:eastAsia="ru-RU"/>
        </w:rPr>
        <w:t xml:space="preserve"> </w:t>
      </w:r>
    </w:p>
    <w:p w14:paraId="78AC4797" w14:textId="77777777" w:rsidR="00B50A3B" w:rsidRPr="00EC2613" w:rsidRDefault="00B50A3B" w:rsidP="00B50A3B">
      <w:pPr>
        <w:spacing w:line="300" w:lineRule="auto"/>
        <w:ind w:left="567"/>
        <w:jc w:val="center"/>
        <w:rPr>
          <w:szCs w:val="24"/>
        </w:rPr>
      </w:pPr>
      <w:r w:rsidRPr="00EC2613">
        <w:rPr>
          <w:rFonts w:eastAsia="Times New Roman"/>
          <w:iCs/>
          <w:color w:val="000000"/>
          <w:szCs w:val="24"/>
          <w:lang w:eastAsia="ru-RU"/>
        </w:rPr>
        <w:t xml:space="preserve">Расчет объемов водоотведения </w:t>
      </w:r>
      <w:r w:rsidRPr="00EC2613">
        <w:rPr>
          <w:szCs w:val="24"/>
        </w:rPr>
        <w:t>сельского поселения «</w:t>
      </w:r>
      <w:proofErr w:type="spellStart"/>
      <w:r w:rsidRPr="00EC2613">
        <w:rPr>
          <w:szCs w:val="24"/>
        </w:rPr>
        <w:t>Илимское</w:t>
      </w:r>
      <w:proofErr w:type="spellEnd"/>
      <w:r w:rsidRPr="00EC2613">
        <w:rPr>
          <w:szCs w:val="24"/>
        </w:rPr>
        <w:t xml:space="preserve">» </w:t>
      </w:r>
    </w:p>
    <w:tbl>
      <w:tblPr>
        <w:tblStyle w:val="af9"/>
        <w:tblW w:w="5000" w:type="pct"/>
        <w:tblBorders>
          <w:bottom w:val="none" w:sz="0" w:space="0" w:color="auto"/>
        </w:tblBorders>
        <w:tblLayout w:type="fixed"/>
        <w:tblLook w:val="04A0" w:firstRow="1" w:lastRow="0" w:firstColumn="1" w:lastColumn="0" w:noHBand="0" w:noVBand="1"/>
      </w:tblPr>
      <w:tblGrid>
        <w:gridCol w:w="2026"/>
        <w:gridCol w:w="1449"/>
        <w:gridCol w:w="1303"/>
        <w:gridCol w:w="1308"/>
        <w:gridCol w:w="1593"/>
        <w:gridCol w:w="1478"/>
        <w:gridCol w:w="979"/>
      </w:tblGrid>
      <w:tr w:rsidR="00B50A3B" w:rsidRPr="00EC2613" w14:paraId="0A6589CB" w14:textId="77777777" w:rsidTr="00B50A3B">
        <w:trPr>
          <w:cantSplit/>
          <w:trHeight w:val="2254"/>
        </w:trPr>
        <w:tc>
          <w:tcPr>
            <w:tcW w:w="999" w:type="pct"/>
            <w:vAlign w:val="center"/>
          </w:tcPr>
          <w:p w14:paraId="04436AF0" w14:textId="77777777" w:rsidR="00B50A3B" w:rsidRPr="00EC2613" w:rsidRDefault="00B50A3B" w:rsidP="00B50A3B">
            <w:pPr>
              <w:spacing w:line="240" w:lineRule="auto"/>
              <w:jc w:val="center"/>
              <w:rPr>
                <w:rFonts w:eastAsia="Times New Roman"/>
                <w:b/>
                <w:color w:val="000000"/>
                <w:sz w:val="20"/>
              </w:rPr>
            </w:pPr>
            <w:r w:rsidRPr="00EC2613">
              <w:rPr>
                <w:rFonts w:eastAsia="Times New Roman"/>
                <w:b/>
                <w:color w:val="000000"/>
                <w:sz w:val="20"/>
              </w:rPr>
              <w:t>Населенный пункт</w:t>
            </w:r>
          </w:p>
        </w:tc>
        <w:tc>
          <w:tcPr>
            <w:tcW w:w="715" w:type="pct"/>
            <w:textDirection w:val="btLr"/>
            <w:vAlign w:val="center"/>
          </w:tcPr>
          <w:p w14:paraId="296A2F10"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Количество населения, чел.</w:t>
            </w:r>
          </w:p>
        </w:tc>
        <w:tc>
          <w:tcPr>
            <w:tcW w:w="643" w:type="pct"/>
            <w:textDirection w:val="btLr"/>
            <w:vAlign w:val="center"/>
          </w:tcPr>
          <w:p w14:paraId="699C434A"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Норма водоотведения, л/</w:t>
            </w:r>
            <w:proofErr w:type="spellStart"/>
            <w:r w:rsidRPr="00EC2613">
              <w:rPr>
                <w:rFonts w:eastAsia="Times New Roman"/>
                <w:b/>
                <w:color w:val="000000"/>
                <w:sz w:val="20"/>
              </w:rPr>
              <w:t>сут</w:t>
            </w:r>
            <w:proofErr w:type="spellEnd"/>
            <w:r w:rsidRPr="00EC2613">
              <w:rPr>
                <w:rFonts w:eastAsia="Times New Roman"/>
                <w:b/>
                <w:color w:val="000000"/>
                <w:sz w:val="20"/>
              </w:rPr>
              <w:t xml:space="preserve"> на чел.</w:t>
            </w:r>
          </w:p>
        </w:tc>
        <w:tc>
          <w:tcPr>
            <w:tcW w:w="645" w:type="pct"/>
            <w:textDirection w:val="btLr"/>
            <w:vAlign w:val="center"/>
          </w:tcPr>
          <w:p w14:paraId="2ACE5CDA"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Расход хоз.-бытовых стоков, м³/</w:t>
            </w:r>
            <w:proofErr w:type="spellStart"/>
            <w:r w:rsidRPr="00EC2613">
              <w:rPr>
                <w:rFonts w:eastAsia="Times New Roman"/>
                <w:b/>
                <w:color w:val="000000"/>
                <w:sz w:val="20"/>
              </w:rPr>
              <w:t>сут</w:t>
            </w:r>
            <w:proofErr w:type="spellEnd"/>
          </w:p>
        </w:tc>
        <w:tc>
          <w:tcPr>
            <w:tcW w:w="786" w:type="pct"/>
            <w:textDirection w:val="btLr"/>
            <w:vAlign w:val="center"/>
          </w:tcPr>
          <w:p w14:paraId="49CCF169"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Неучтенные расходы, м³/</w:t>
            </w:r>
            <w:proofErr w:type="spellStart"/>
            <w:r w:rsidRPr="00EC2613">
              <w:rPr>
                <w:rFonts w:eastAsia="Times New Roman"/>
                <w:b/>
                <w:color w:val="000000"/>
                <w:sz w:val="20"/>
              </w:rPr>
              <w:t>сут</w:t>
            </w:r>
            <w:proofErr w:type="spellEnd"/>
          </w:p>
        </w:tc>
        <w:tc>
          <w:tcPr>
            <w:tcW w:w="729" w:type="pct"/>
            <w:textDirection w:val="btLr"/>
            <w:vAlign w:val="center"/>
          </w:tcPr>
          <w:p w14:paraId="5656174B"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Расходы на производственные нужды, м³/</w:t>
            </w:r>
            <w:proofErr w:type="spellStart"/>
            <w:r w:rsidRPr="00EC2613">
              <w:rPr>
                <w:rFonts w:eastAsia="Times New Roman"/>
                <w:b/>
                <w:color w:val="000000"/>
                <w:sz w:val="20"/>
              </w:rPr>
              <w:t>сут</w:t>
            </w:r>
            <w:proofErr w:type="spellEnd"/>
          </w:p>
        </w:tc>
        <w:tc>
          <w:tcPr>
            <w:tcW w:w="483" w:type="pct"/>
            <w:textDirection w:val="btLr"/>
            <w:vAlign w:val="center"/>
          </w:tcPr>
          <w:p w14:paraId="3FC88365" w14:textId="77777777" w:rsidR="00B50A3B" w:rsidRPr="00EC2613" w:rsidRDefault="00B50A3B" w:rsidP="00B50A3B">
            <w:pPr>
              <w:spacing w:line="240" w:lineRule="auto"/>
              <w:ind w:left="113" w:right="113"/>
              <w:jc w:val="center"/>
              <w:rPr>
                <w:rFonts w:eastAsia="Times New Roman"/>
                <w:b/>
                <w:color w:val="000000"/>
                <w:sz w:val="20"/>
              </w:rPr>
            </w:pPr>
            <w:r w:rsidRPr="00EC2613">
              <w:rPr>
                <w:rFonts w:eastAsia="Times New Roman"/>
                <w:b/>
                <w:color w:val="000000"/>
                <w:sz w:val="20"/>
              </w:rPr>
              <w:t>Всего, м³/</w:t>
            </w:r>
            <w:proofErr w:type="spellStart"/>
            <w:r w:rsidRPr="00EC2613">
              <w:rPr>
                <w:rFonts w:eastAsia="Times New Roman"/>
                <w:b/>
                <w:color w:val="000000"/>
                <w:sz w:val="20"/>
              </w:rPr>
              <w:t>сут</w:t>
            </w:r>
            <w:proofErr w:type="spellEnd"/>
          </w:p>
        </w:tc>
      </w:tr>
    </w:tbl>
    <w:p w14:paraId="7463EAE3" w14:textId="77777777" w:rsidR="00B50A3B" w:rsidRPr="00EC2613" w:rsidRDefault="00B50A3B" w:rsidP="00B50A3B">
      <w:pPr>
        <w:spacing w:line="14" w:lineRule="auto"/>
        <w:rPr>
          <w:szCs w:val="24"/>
        </w:rPr>
      </w:pPr>
    </w:p>
    <w:tbl>
      <w:tblPr>
        <w:tblStyle w:val="af9"/>
        <w:tblW w:w="5000" w:type="pct"/>
        <w:tblLook w:val="04A0" w:firstRow="1" w:lastRow="0" w:firstColumn="1" w:lastColumn="0" w:noHBand="0" w:noVBand="1"/>
      </w:tblPr>
      <w:tblGrid>
        <w:gridCol w:w="2026"/>
        <w:gridCol w:w="1449"/>
        <w:gridCol w:w="1306"/>
        <w:gridCol w:w="1275"/>
        <w:gridCol w:w="1579"/>
        <w:gridCol w:w="1496"/>
        <w:gridCol w:w="1005"/>
      </w:tblGrid>
      <w:tr w:rsidR="00B50A3B" w:rsidRPr="00EC2613" w14:paraId="1B9F0870" w14:textId="77777777" w:rsidTr="00311F1C">
        <w:trPr>
          <w:trHeight w:val="20"/>
          <w:tblHeader/>
        </w:trPr>
        <w:tc>
          <w:tcPr>
            <w:tcW w:w="999" w:type="pct"/>
            <w:vAlign w:val="center"/>
          </w:tcPr>
          <w:p w14:paraId="383704DF"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1</w:t>
            </w:r>
          </w:p>
        </w:tc>
        <w:tc>
          <w:tcPr>
            <w:tcW w:w="715" w:type="pct"/>
            <w:vAlign w:val="center"/>
          </w:tcPr>
          <w:p w14:paraId="31C2A2F9"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2</w:t>
            </w:r>
          </w:p>
        </w:tc>
        <w:tc>
          <w:tcPr>
            <w:tcW w:w="644" w:type="pct"/>
            <w:vAlign w:val="center"/>
          </w:tcPr>
          <w:p w14:paraId="12F2FAA2"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3</w:t>
            </w:r>
          </w:p>
        </w:tc>
        <w:tc>
          <w:tcPr>
            <w:tcW w:w="629" w:type="pct"/>
            <w:vAlign w:val="center"/>
          </w:tcPr>
          <w:p w14:paraId="0E85D9F8"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4</w:t>
            </w:r>
          </w:p>
        </w:tc>
        <w:tc>
          <w:tcPr>
            <w:tcW w:w="779" w:type="pct"/>
            <w:vAlign w:val="center"/>
          </w:tcPr>
          <w:p w14:paraId="4007ACA7"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5</w:t>
            </w:r>
          </w:p>
        </w:tc>
        <w:tc>
          <w:tcPr>
            <w:tcW w:w="738" w:type="pct"/>
            <w:vAlign w:val="center"/>
          </w:tcPr>
          <w:p w14:paraId="017746EF"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6</w:t>
            </w:r>
          </w:p>
        </w:tc>
        <w:tc>
          <w:tcPr>
            <w:tcW w:w="496" w:type="pct"/>
            <w:vAlign w:val="center"/>
          </w:tcPr>
          <w:p w14:paraId="57E8DE25" w14:textId="77777777" w:rsidR="00B50A3B" w:rsidRPr="00EC2613" w:rsidRDefault="00B50A3B" w:rsidP="00844235">
            <w:pPr>
              <w:spacing w:line="300" w:lineRule="auto"/>
              <w:jc w:val="center"/>
              <w:rPr>
                <w:rFonts w:eastAsia="Times New Roman"/>
                <w:b/>
                <w:color w:val="000000"/>
                <w:sz w:val="20"/>
              </w:rPr>
            </w:pPr>
            <w:r w:rsidRPr="00EC2613">
              <w:rPr>
                <w:rFonts w:eastAsia="Times New Roman"/>
                <w:b/>
                <w:color w:val="000000"/>
                <w:sz w:val="20"/>
              </w:rPr>
              <w:t>7</w:t>
            </w:r>
          </w:p>
        </w:tc>
      </w:tr>
      <w:tr w:rsidR="00B50A3B" w:rsidRPr="00EC2613" w14:paraId="6704A4C5" w14:textId="77777777" w:rsidTr="00311F1C">
        <w:trPr>
          <w:trHeight w:val="20"/>
        </w:trPr>
        <w:tc>
          <w:tcPr>
            <w:tcW w:w="5000" w:type="pct"/>
            <w:gridSpan w:val="7"/>
            <w:vAlign w:val="center"/>
          </w:tcPr>
          <w:p w14:paraId="3F136B35" w14:textId="671957FD" w:rsidR="00B50A3B" w:rsidRPr="00EC2613" w:rsidRDefault="00CC2CB5" w:rsidP="00B50A3B">
            <w:pPr>
              <w:spacing w:line="300" w:lineRule="auto"/>
              <w:jc w:val="center"/>
              <w:rPr>
                <w:color w:val="000000"/>
                <w:sz w:val="20"/>
              </w:rPr>
            </w:pPr>
            <w:r w:rsidRPr="00EC2613">
              <w:rPr>
                <w:rFonts w:eastAsia="Times New Roman"/>
                <w:b/>
                <w:color w:val="000000"/>
                <w:sz w:val="20"/>
              </w:rPr>
              <w:t>Первая</w:t>
            </w:r>
            <w:r w:rsidR="00B50A3B" w:rsidRPr="00EC2613">
              <w:rPr>
                <w:rFonts w:eastAsia="Times New Roman"/>
                <w:b/>
                <w:color w:val="000000"/>
                <w:sz w:val="20"/>
              </w:rPr>
              <w:t xml:space="preserve"> очередь</w:t>
            </w:r>
          </w:p>
        </w:tc>
      </w:tr>
      <w:tr w:rsidR="00B50A3B" w:rsidRPr="00EC2613" w14:paraId="76B3193D" w14:textId="77777777" w:rsidTr="00311F1C">
        <w:trPr>
          <w:trHeight w:val="20"/>
        </w:trPr>
        <w:tc>
          <w:tcPr>
            <w:tcW w:w="999" w:type="pct"/>
            <w:vAlign w:val="center"/>
          </w:tcPr>
          <w:p w14:paraId="38321593" w14:textId="77777777" w:rsidR="00B50A3B" w:rsidRPr="00EC2613" w:rsidRDefault="00B50A3B" w:rsidP="00B50A3B">
            <w:pPr>
              <w:spacing w:line="240" w:lineRule="auto"/>
              <w:jc w:val="left"/>
              <w:rPr>
                <w:rFonts w:eastAsia="Times New Roman"/>
                <w:sz w:val="20"/>
              </w:rPr>
            </w:pPr>
            <w:r w:rsidRPr="00EC2613">
              <w:rPr>
                <w:rFonts w:eastAsia="Times New Roman"/>
                <w:sz w:val="20"/>
              </w:rPr>
              <w:t>с. Илим</w:t>
            </w:r>
          </w:p>
        </w:tc>
        <w:tc>
          <w:tcPr>
            <w:tcW w:w="715" w:type="pct"/>
          </w:tcPr>
          <w:p w14:paraId="7472737A" w14:textId="77777777" w:rsidR="00B50A3B" w:rsidRPr="00EC2613" w:rsidRDefault="00B50A3B" w:rsidP="00B50A3B">
            <w:pPr>
              <w:spacing w:line="240" w:lineRule="auto"/>
              <w:jc w:val="center"/>
              <w:rPr>
                <w:color w:val="000000"/>
                <w:sz w:val="20"/>
              </w:rPr>
            </w:pPr>
            <w:r w:rsidRPr="00EC2613">
              <w:rPr>
                <w:color w:val="000000"/>
                <w:sz w:val="20"/>
              </w:rPr>
              <w:t>645</w:t>
            </w:r>
          </w:p>
        </w:tc>
        <w:tc>
          <w:tcPr>
            <w:tcW w:w="644" w:type="pct"/>
          </w:tcPr>
          <w:p w14:paraId="65C50FAC" w14:textId="77777777" w:rsidR="00B50A3B" w:rsidRPr="00EC2613" w:rsidRDefault="00B50A3B" w:rsidP="00B50A3B">
            <w:pPr>
              <w:spacing w:line="240" w:lineRule="auto"/>
              <w:jc w:val="center"/>
              <w:rPr>
                <w:color w:val="000000"/>
                <w:sz w:val="20"/>
              </w:rPr>
            </w:pPr>
            <w:r w:rsidRPr="00EC2613">
              <w:rPr>
                <w:color w:val="000000"/>
                <w:sz w:val="20"/>
              </w:rPr>
              <w:t>160</w:t>
            </w:r>
          </w:p>
        </w:tc>
        <w:tc>
          <w:tcPr>
            <w:tcW w:w="629" w:type="pct"/>
          </w:tcPr>
          <w:p w14:paraId="53F7192B" w14:textId="77777777" w:rsidR="00B50A3B" w:rsidRPr="00EC2613" w:rsidRDefault="00B50A3B" w:rsidP="00B50A3B">
            <w:pPr>
              <w:spacing w:line="240" w:lineRule="auto"/>
              <w:jc w:val="center"/>
              <w:rPr>
                <w:color w:val="000000"/>
                <w:sz w:val="20"/>
              </w:rPr>
            </w:pPr>
            <w:r w:rsidRPr="00EC2613">
              <w:rPr>
                <w:color w:val="000000"/>
                <w:sz w:val="20"/>
              </w:rPr>
              <w:t>123,84</w:t>
            </w:r>
          </w:p>
        </w:tc>
        <w:tc>
          <w:tcPr>
            <w:tcW w:w="779" w:type="pct"/>
          </w:tcPr>
          <w:p w14:paraId="498D5EBD" w14:textId="77777777" w:rsidR="00B50A3B" w:rsidRPr="00EC2613" w:rsidRDefault="00B50A3B" w:rsidP="00B50A3B">
            <w:pPr>
              <w:spacing w:line="240" w:lineRule="auto"/>
              <w:jc w:val="center"/>
              <w:rPr>
                <w:color w:val="000000"/>
                <w:sz w:val="20"/>
              </w:rPr>
            </w:pPr>
            <w:r w:rsidRPr="00EC2613">
              <w:rPr>
                <w:color w:val="000000"/>
                <w:sz w:val="20"/>
              </w:rPr>
              <w:t>6,19</w:t>
            </w:r>
          </w:p>
        </w:tc>
        <w:tc>
          <w:tcPr>
            <w:tcW w:w="738" w:type="pct"/>
          </w:tcPr>
          <w:p w14:paraId="4F784383" w14:textId="77777777" w:rsidR="00B50A3B" w:rsidRPr="00EC2613" w:rsidRDefault="00B50A3B" w:rsidP="00B50A3B">
            <w:pPr>
              <w:spacing w:line="240" w:lineRule="auto"/>
              <w:jc w:val="center"/>
              <w:rPr>
                <w:color w:val="000000"/>
                <w:sz w:val="20"/>
              </w:rPr>
            </w:pPr>
            <w:r w:rsidRPr="00EC2613">
              <w:rPr>
                <w:color w:val="000000"/>
                <w:sz w:val="20"/>
              </w:rPr>
              <w:t>7,43</w:t>
            </w:r>
          </w:p>
        </w:tc>
        <w:tc>
          <w:tcPr>
            <w:tcW w:w="496" w:type="pct"/>
          </w:tcPr>
          <w:p w14:paraId="53C2E409" w14:textId="77777777" w:rsidR="00B50A3B" w:rsidRPr="00EC2613" w:rsidRDefault="00B50A3B" w:rsidP="00B50A3B">
            <w:pPr>
              <w:spacing w:line="240" w:lineRule="auto"/>
              <w:jc w:val="center"/>
              <w:rPr>
                <w:color w:val="000000"/>
                <w:sz w:val="20"/>
              </w:rPr>
            </w:pPr>
            <w:r w:rsidRPr="00EC2613">
              <w:rPr>
                <w:color w:val="000000"/>
                <w:sz w:val="20"/>
              </w:rPr>
              <w:t>137,46</w:t>
            </w:r>
          </w:p>
        </w:tc>
      </w:tr>
      <w:tr w:rsidR="00B50A3B" w:rsidRPr="00EC2613" w14:paraId="072F181D" w14:textId="77777777" w:rsidTr="00311F1C">
        <w:trPr>
          <w:trHeight w:val="20"/>
        </w:trPr>
        <w:tc>
          <w:tcPr>
            <w:tcW w:w="999" w:type="pct"/>
            <w:vAlign w:val="center"/>
          </w:tcPr>
          <w:p w14:paraId="4FDC2F8C" w14:textId="19E44856" w:rsidR="00B50A3B" w:rsidRPr="00EC2613" w:rsidRDefault="00CC2CB5" w:rsidP="00B50A3B">
            <w:pPr>
              <w:spacing w:line="300" w:lineRule="auto"/>
              <w:jc w:val="left"/>
              <w:rPr>
                <w:b/>
                <w:color w:val="000000"/>
                <w:sz w:val="20"/>
              </w:rPr>
            </w:pPr>
            <w:r w:rsidRPr="00EC2613">
              <w:rPr>
                <w:b/>
                <w:color w:val="000000"/>
                <w:sz w:val="20"/>
              </w:rPr>
              <w:t>Всего</w:t>
            </w:r>
          </w:p>
        </w:tc>
        <w:tc>
          <w:tcPr>
            <w:tcW w:w="715" w:type="pct"/>
          </w:tcPr>
          <w:p w14:paraId="4D18E766" w14:textId="77777777" w:rsidR="00B50A3B" w:rsidRPr="00EC2613" w:rsidRDefault="00B50A3B" w:rsidP="00B50A3B">
            <w:pPr>
              <w:spacing w:line="240" w:lineRule="auto"/>
              <w:jc w:val="center"/>
              <w:rPr>
                <w:b/>
                <w:color w:val="000000"/>
                <w:sz w:val="20"/>
              </w:rPr>
            </w:pPr>
            <w:r w:rsidRPr="00EC2613">
              <w:rPr>
                <w:b/>
                <w:color w:val="000000"/>
                <w:sz w:val="20"/>
              </w:rPr>
              <w:t>645</w:t>
            </w:r>
          </w:p>
        </w:tc>
        <w:tc>
          <w:tcPr>
            <w:tcW w:w="644" w:type="pct"/>
          </w:tcPr>
          <w:p w14:paraId="4F721037" w14:textId="77777777" w:rsidR="00B50A3B" w:rsidRPr="00EC2613" w:rsidRDefault="00B50A3B" w:rsidP="00B50A3B">
            <w:pPr>
              <w:shd w:val="clear" w:color="auto" w:fill="FFFFFF"/>
              <w:spacing w:line="240" w:lineRule="auto"/>
              <w:jc w:val="center"/>
              <w:rPr>
                <w:b/>
                <w:color w:val="000000"/>
                <w:sz w:val="20"/>
              </w:rPr>
            </w:pPr>
          </w:p>
        </w:tc>
        <w:tc>
          <w:tcPr>
            <w:tcW w:w="629" w:type="pct"/>
          </w:tcPr>
          <w:p w14:paraId="65E4F7DA" w14:textId="77777777" w:rsidR="00B50A3B" w:rsidRPr="00EC2613" w:rsidRDefault="00B50A3B" w:rsidP="00B50A3B">
            <w:pPr>
              <w:spacing w:line="240" w:lineRule="auto"/>
              <w:jc w:val="center"/>
              <w:rPr>
                <w:b/>
                <w:color w:val="000000"/>
                <w:sz w:val="20"/>
              </w:rPr>
            </w:pPr>
            <w:r w:rsidRPr="00EC2613">
              <w:rPr>
                <w:b/>
                <w:color w:val="000000"/>
                <w:sz w:val="20"/>
              </w:rPr>
              <w:t>123,84</w:t>
            </w:r>
          </w:p>
        </w:tc>
        <w:tc>
          <w:tcPr>
            <w:tcW w:w="779" w:type="pct"/>
          </w:tcPr>
          <w:p w14:paraId="1C05594A" w14:textId="77777777" w:rsidR="00B50A3B" w:rsidRPr="00EC2613" w:rsidRDefault="00B50A3B" w:rsidP="00B50A3B">
            <w:pPr>
              <w:spacing w:line="240" w:lineRule="auto"/>
              <w:jc w:val="center"/>
              <w:rPr>
                <w:b/>
                <w:color w:val="000000"/>
                <w:sz w:val="20"/>
              </w:rPr>
            </w:pPr>
            <w:r w:rsidRPr="00EC2613">
              <w:rPr>
                <w:b/>
                <w:color w:val="000000"/>
                <w:sz w:val="20"/>
              </w:rPr>
              <w:t>6,19</w:t>
            </w:r>
          </w:p>
        </w:tc>
        <w:tc>
          <w:tcPr>
            <w:tcW w:w="738" w:type="pct"/>
          </w:tcPr>
          <w:p w14:paraId="143F1F5D" w14:textId="77777777" w:rsidR="00B50A3B" w:rsidRPr="00EC2613" w:rsidRDefault="00B50A3B" w:rsidP="00B50A3B">
            <w:pPr>
              <w:spacing w:line="240" w:lineRule="auto"/>
              <w:jc w:val="center"/>
              <w:rPr>
                <w:b/>
                <w:color w:val="000000"/>
                <w:sz w:val="20"/>
              </w:rPr>
            </w:pPr>
            <w:r w:rsidRPr="00EC2613">
              <w:rPr>
                <w:b/>
                <w:color w:val="000000"/>
                <w:sz w:val="20"/>
              </w:rPr>
              <w:t>7,43</w:t>
            </w:r>
          </w:p>
        </w:tc>
        <w:tc>
          <w:tcPr>
            <w:tcW w:w="496" w:type="pct"/>
          </w:tcPr>
          <w:p w14:paraId="54A2DE18" w14:textId="77777777" w:rsidR="00B50A3B" w:rsidRPr="00EC2613" w:rsidRDefault="00B50A3B" w:rsidP="00B50A3B">
            <w:pPr>
              <w:spacing w:line="240" w:lineRule="auto"/>
              <w:jc w:val="center"/>
              <w:rPr>
                <w:b/>
                <w:color w:val="000000"/>
                <w:sz w:val="20"/>
              </w:rPr>
            </w:pPr>
            <w:r w:rsidRPr="00EC2613">
              <w:rPr>
                <w:b/>
                <w:color w:val="000000"/>
                <w:sz w:val="20"/>
              </w:rPr>
              <w:t>137,46</w:t>
            </w:r>
          </w:p>
        </w:tc>
      </w:tr>
      <w:tr w:rsidR="00B50A3B" w:rsidRPr="00EC2613" w14:paraId="46FAECCF" w14:textId="77777777" w:rsidTr="00311F1C">
        <w:trPr>
          <w:trHeight w:val="20"/>
        </w:trPr>
        <w:tc>
          <w:tcPr>
            <w:tcW w:w="5000" w:type="pct"/>
            <w:gridSpan w:val="7"/>
            <w:vAlign w:val="center"/>
          </w:tcPr>
          <w:p w14:paraId="34BCB866" w14:textId="77777777" w:rsidR="00B50A3B" w:rsidRPr="00EC2613" w:rsidRDefault="00B50A3B" w:rsidP="00B50A3B">
            <w:pPr>
              <w:spacing w:line="300" w:lineRule="auto"/>
              <w:jc w:val="center"/>
              <w:rPr>
                <w:color w:val="000000"/>
                <w:sz w:val="20"/>
              </w:rPr>
            </w:pPr>
            <w:r w:rsidRPr="00EC2613">
              <w:rPr>
                <w:b/>
                <w:color w:val="000000"/>
                <w:sz w:val="20"/>
              </w:rPr>
              <w:t>Расчетный срок</w:t>
            </w:r>
          </w:p>
        </w:tc>
      </w:tr>
      <w:tr w:rsidR="00B50A3B" w:rsidRPr="00EC2613" w14:paraId="4284D862" w14:textId="77777777" w:rsidTr="00311F1C">
        <w:trPr>
          <w:trHeight w:val="20"/>
        </w:trPr>
        <w:tc>
          <w:tcPr>
            <w:tcW w:w="999" w:type="pct"/>
            <w:vAlign w:val="center"/>
          </w:tcPr>
          <w:p w14:paraId="235B8D2E" w14:textId="77777777" w:rsidR="00B50A3B" w:rsidRPr="00EC2613" w:rsidRDefault="00B50A3B" w:rsidP="00B50A3B">
            <w:pPr>
              <w:spacing w:line="240" w:lineRule="auto"/>
              <w:jc w:val="left"/>
              <w:rPr>
                <w:rFonts w:eastAsia="Times New Roman"/>
                <w:sz w:val="20"/>
              </w:rPr>
            </w:pPr>
            <w:r w:rsidRPr="00EC2613">
              <w:rPr>
                <w:rFonts w:eastAsia="Times New Roman"/>
                <w:sz w:val="20"/>
              </w:rPr>
              <w:t>с. Илим</w:t>
            </w:r>
          </w:p>
        </w:tc>
        <w:tc>
          <w:tcPr>
            <w:tcW w:w="715" w:type="pct"/>
          </w:tcPr>
          <w:p w14:paraId="0A43D83C" w14:textId="77777777" w:rsidR="00B50A3B" w:rsidRPr="00EC2613" w:rsidRDefault="00B50A3B" w:rsidP="00B50A3B">
            <w:pPr>
              <w:spacing w:line="240" w:lineRule="auto"/>
              <w:jc w:val="center"/>
              <w:rPr>
                <w:color w:val="000000"/>
                <w:sz w:val="20"/>
              </w:rPr>
            </w:pPr>
            <w:r w:rsidRPr="00EC2613">
              <w:rPr>
                <w:color w:val="000000"/>
                <w:sz w:val="20"/>
              </w:rPr>
              <w:t>647</w:t>
            </w:r>
          </w:p>
        </w:tc>
        <w:tc>
          <w:tcPr>
            <w:tcW w:w="644" w:type="pct"/>
          </w:tcPr>
          <w:p w14:paraId="67CB23F3" w14:textId="77777777" w:rsidR="00B50A3B" w:rsidRPr="00EC2613" w:rsidRDefault="00B50A3B" w:rsidP="00B50A3B">
            <w:pPr>
              <w:spacing w:line="240" w:lineRule="auto"/>
              <w:jc w:val="center"/>
              <w:rPr>
                <w:color w:val="000000"/>
                <w:sz w:val="20"/>
              </w:rPr>
            </w:pPr>
            <w:r w:rsidRPr="00EC2613">
              <w:rPr>
                <w:color w:val="000000"/>
                <w:sz w:val="20"/>
              </w:rPr>
              <w:t>160</w:t>
            </w:r>
          </w:p>
        </w:tc>
        <w:tc>
          <w:tcPr>
            <w:tcW w:w="629" w:type="pct"/>
          </w:tcPr>
          <w:p w14:paraId="772F1D48" w14:textId="77777777" w:rsidR="00B50A3B" w:rsidRPr="00EC2613" w:rsidRDefault="00B50A3B" w:rsidP="00B50A3B">
            <w:pPr>
              <w:spacing w:line="240" w:lineRule="auto"/>
              <w:jc w:val="center"/>
              <w:rPr>
                <w:color w:val="000000"/>
                <w:sz w:val="20"/>
              </w:rPr>
            </w:pPr>
            <w:r w:rsidRPr="00EC2613">
              <w:rPr>
                <w:color w:val="000000"/>
                <w:sz w:val="20"/>
              </w:rPr>
              <w:t>124,22</w:t>
            </w:r>
          </w:p>
        </w:tc>
        <w:tc>
          <w:tcPr>
            <w:tcW w:w="779" w:type="pct"/>
          </w:tcPr>
          <w:p w14:paraId="65834499" w14:textId="77777777" w:rsidR="00B50A3B" w:rsidRPr="00EC2613" w:rsidRDefault="00B50A3B" w:rsidP="00B50A3B">
            <w:pPr>
              <w:spacing w:line="240" w:lineRule="auto"/>
              <w:jc w:val="center"/>
              <w:rPr>
                <w:color w:val="000000"/>
                <w:sz w:val="20"/>
              </w:rPr>
            </w:pPr>
            <w:r w:rsidRPr="00EC2613">
              <w:rPr>
                <w:color w:val="000000"/>
                <w:sz w:val="20"/>
              </w:rPr>
              <w:t>6,21</w:t>
            </w:r>
          </w:p>
        </w:tc>
        <w:tc>
          <w:tcPr>
            <w:tcW w:w="738" w:type="pct"/>
          </w:tcPr>
          <w:p w14:paraId="77EB7BB8" w14:textId="77777777" w:rsidR="00B50A3B" w:rsidRPr="00EC2613" w:rsidRDefault="00B50A3B" w:rsidP="00B50A3B">
            <w:pPr>
              <w:spacing w:line="240" w:lineRule="auto"/>
              <w:jc w:val="center"/>
              <w:rPr>
                <w:color w:val="000000"/>
                <w:sz w:val="20"/>
              </w:rPr>
            </w:pPr>
            <w:r w:rsidRPr="00EC2613">
              <w:rPr>
                <w:color w:val="000000"/>
                <w:sz w:val="20"/>
              </w:rPr>
              <w:t>9,94</w:t>
            </w:r>
          </w:p>
        </w:tc>
        <w:tc>
          <w:tcPr>
            <w:tcW w:w="496" w:type="pct"/>
          </w:tcPr>
          <w:p w14:paraId="1FF62F64" w14:textId="77777777" w:rsidR="00B50A3B" w:rsidRPr="00EC2613" w:rsidRDefault="00B50A3B" w:rsidP="00B50A3B">
            <w:pPr>
              <w:spacing w:line="240" w:lineRule="auto"/>
              <w:jc w:val="center"/>
              <w:rPr>
                <w:color w:val="000000"/>
                <w:sz w:val="20"/>
              </w:rPr>
            </w:pPr>
            <w:r w:rsidRPr="00EC2613">
              <w:rPr>
                <w:color w:val="000000"/>
                <w:sz w:val="20"/>
              </w:rPr>
              <w:t>140,37</w:t>
            </w:r>
          </w:p>
        </w:tc>
      </w:tr>
      <w:tr w:rsidR="00B50A3B" w:rsidRPr="00EC2613" w14:paraId="1D09CFB0" w14:textId="77777777" w:rsidTr="00311F1C">
        <w:trPr>
          <w:trHeight w:val="20"/>
        </w:trPr>
        <w:tc>
          <w:tcPr>
            <w:tcW w:w="999" w:type="pct"/>
            <w:vAlign w:val="center"/>
          </w:tcPr>
          <w:p w14:paraId="7D6E0542" w14:textId="55CEA27F" w:rsidR="00B50A3B" w:rsidRPr="00EC2613" w:rsidRDefault="00CC2CB5" w:rsidP="00B50A3B">
            <w:pPr>
              <w:shd w:val="clear" w:color="auto" w:fill="FFFFFF"/>
              <w:spacing w:line="300" w:lineRule="auto"/>
              <w:jc w:val="left"/>
              <w:rPr>
                <w:rFonts w:eastAsia="Times New Roman"/>
                <w:b/>
                <w:bCs/>
                <w:sz w:val="20"/>
              </w:rPr>
            </w:pPr>
            <w:r w:rsidRPr="00EC2613">
              <w:rPr>
                <w:rFonts w:eastAsia="Times New Roman"/>
                <w:b/>
                <w:bCs/>
                <w:sz w:val="20"/>
              </w:rPr>
              <w:t>Всего</w:t>
            </w:r>
          </w:p>
        </w:tc>
        <w:tc>
          <w:tcPr>
            <w:tcW w:w="715" w:type="pct"/>
          </w:tcPr>
          <w:p w14:paraId="00CCB722" w14:textId="77777777" w:rsidR="00B50A3B" w:rsidRPr="00EC2613" w:rsidRDefault="00B50A3B" w:rsidP="00B50A3B">
            <w:pPr>
              <w:spacing w:line="240" w:lineRule="auto"/>
              <w:jc w:val="center"/>
              <w:rPr>
                <w:b/>
                <w:color w:val="000000"/>
                <w:sz w:val="20"/>
              </w:rPr>
            </w:pPr>
            <w:r w:rsidRPr="00EC2613">
              <w:rPr>
                <w:b/>
                <w:color w:val="000000"/>
                <w:sz w:val="20"/>
              </w:rPr>
              <w:t>647</w:t>
            </w:r>
          </w:p>
        </w:tc>
        <w:tc>
          <w:tcPr>
            <w:tcW w:w="644" w:type="pct"/>
          </w:tcPr>
          <w:p w14:paraId="489A3418" w14:textId="77777777" w:rsidR="00B50A3B" w:rsidRPr="00EC2613" w:rsidRDefault="00B50A3B" w:rsidP="00B50A3B">
            <w:pPr>
              <w:spacing w:line="240" w:lineRule="auto"/>
              <w:jc w:val="center"/>
              <w:rPr>
                <w:b/>
                <w:color w:val="000000"/>
                <w:sz w:val="20"/>
              </w:rPr>
            </w:pPr>
          </w:p>
        </w:tc>
        <w:tc>
          <w:tcPr>
            <w:tcW w:w="629" w:type="pct"/>
          </w:tcPr>
          <w:p w14:paraId="5ECD6505" w14:textId="77777777" w:rsidR="00B50A3B" w:rsidRPr="00EC2613" w:rsidRDefault="00B50A3B" w:rsidP="00B50A3B">
            <w:pPr>
              <w:spacing w:line="240" w:lineRule="auto"/>
              <w:jc w:val="center"/>
              <w:rPr>
                <w:b/>
                <w:color w:val="000000"/>
                <w:sz w:val="20"/>
              </w:rPr>
            </w:pPr>
            <w:r w:rsidRPr="00EC2613">
              <w:rPr>
                <w:b/>
                <w:color w:val="000000"/>
                <w:sz w:val="20"/>
              </w:rPr>
              <w:t>124,22</w:t>
            </w:r>
          </w:p>
        </w:tc>
        <w:tc>
          <w:tcPr>
            <w:tcW w:w="779" w:type="pct"/>
          </w:tcPr>
          <w:p w14:paraId="08A95021" w14:textId="77777777" w:rsidR="00B50A3B" w:rsidRPr="00EC2613" w:rsidRDefault="00B50A3B" w:rsidP="00B50A3B">
            <w:pPr>
              <w:spacing w:line="240" w:lineRule="auto"/>
              <w:jc w:val="center"/>
              <w:rPr>
                <w:b/>
                <w:color w:val="000000"/>
                <w:sz w:val="20"/>
              </w:rPr>
            </w:pPr>
            <w:r w:rsidRPr="00EC2613">
              <w:rPr>
                <w:b/>
                <w:color w:val="000000"/>
                <w:sz w:val="20"/>
              </w:rPr>
              <w:t>6,21</w:t>
            </w:r>
          </w:p>
        </w:tc>
        <w:tc>
          <w:tcPr>
            <w:tcW w:w="738" w:type="pct"/>
          </w:tcPr>
          <w:p w14:paraId="6273B743" w14:textId="77777777" w:rsidR="00B50A3B" w:rsidRPr="00EC2613" w:rsidRDefault="00B50A3B" w:rsidP="00B50A3B">
            <w:pPr>
              <w:spacing w:line="240" w:lineRule="auto"/>
              <w:jc w:val="center"/>
              <w:rPr>
                <w:b/>
                <w:color w:val="000000"/>
                <w:sz w:val="20"/>
              </w:rPr>
            </w:pPr>
            <w:r w:rsidRPr="00EC2613">
              <w:rPr>
                <w:b/>
                <w:color w:val="000000"/>
                <w:sz w:val="20"/>
              </w:rPr>
              <w:t>9,94</w:t>
            </w:r>
          </w:p>
        </w:tc>
        <w:tc>
          <w:tcPr>
            <w:tcW w:w="496" w:type="pct"/>
          </w:tcPr>
          <w:p w14:paraId="0C4A64CD" w14:textId="77777777" w:rsidR="00B50A3B" w:rsidRPr="00EC2613" w:rsidRDefault="00B50A3B" w:rsidP="00B50A3B">
            <w:pPr>
              <w:spacing w:line="240" w:lineRule="auto"/>
              <w:jc w:val="center"/>
              <w:rPr>
                <w:b/>
                <w:color w:val="000000"/>
                <w:sz w:val="20"/>
              </w:rPr>
            </w:pPr>
            <w:r w:rsidRPr="00EC2613">
              <w:rPr>
                <w:b/>
                <w:color w:val="000000"/>
                <w:sz w:val="20"/>
              </w:rPr>
              <w:t>140,37</w:t>
            </w:r>
          </w:p>
        </w:tc>
      </w:tr>
    </w:tbl>
    <w:p w14:paraId="1C7143CB" w14:textId="77777777" w:rsidR="00B50A3B" w:rsidRPr="00EC2613" w:rsidRDefault="00B50A3B" w:rsidP="00B50A3B">
      <w:pPr>
        <w:tabs>
          <w:tab w:val="left" w:pos="7230"/>
        </w:tabs>
        <w:spacing w:before="120" w:line="276" w:lineRule="auto"/>
        <w:ind w:right="142" w:firstLine="709"/>
        <w:rPr>
          <w:b/>
          <w:szCs w:val="24"/>
          <w:lang w:eastAsia="ru-RU"/>
        </w:rPr>
      </w:pPr>
      <w:r w:rsidRPr="00EC2613">
        <w:rPr>
          <w:b/>
          <w:szCs w:val="24"/>
        </w:rPr>
        <w:t>Проектные предложения</w:t>
      </w:r>
    </w:p>
    <w:p w14:paraId="404286B5" w14:textId="77777777" w:rsidR="00B50A3B" w:rsidRPr="00EC2613" w:rsidRDefault="00B50A3B" w:rsidP="00B50A3B">
      <w:pPr>
        <w:pStyle w:val="Default"/>
        <w:spacing w:line="276" w:lineRule="auto"/>
        <w:ind w:right="-2" w:firstLine="709"/>
        <w:jc w:val="both"/>
        <w:rPr>
          <w:rFonts w:eastAsiaTheme="minorHAnsi"/>
          <w:lang w:eastAsia="en-US"/>
        </w:rPr>
      </w:pPr>
      <w:r w:rsidRPr="00EC2613">
        <w:t>В населенных пунктах сельского поселения «</w:t>
      </w:r>
      <w:proofErr w:type="spellStart"/>
      <w:r w:rsidRPr="00EC2613">
        <w:t>Илимское</w:t>
      </w:r>
      <w:proofErr w:type="spellEnd"/>
      <w:r w:rsidRPr="00EC2613">
        <w:t>» строительство системы централизованного водоотведения не предусмотрено. Система канализации в с. Илим сохраняется вывозная с использованием компактных установок полной биологической очистки или устройство септиков, либо водонепроницаемых выгребов с вывозом стоков на близлежащие очистные сооружения. 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6FA12DC1" w14:textId="6697A528" w:rsidR="00F4417A" w:rsidRPr="00EC2613" w:rsidRDefault="009465DD" w:rsidP="00D12A71">
      <w:pPr>
        <w:keepNext/>
        <w:tabs>
          <w:tab w:val="left" w:pos="1276"/>
        </w:tabs>
        <w:spacing w:before="120" w:line="276" w:lineRule="auto"/>
        <w:jc w:val="left"/>
        <w:outlineLvl w:val="2"/>
        <w:rPr>
          <w:rFonts w:eastAsia="Times New Roman"/>
          <w:b/>
          <w:iCs/>
          <w:szCs w:val="24"/>
          <w:lang w:eastAsia="ru-RU"/>
        </w:rPr>
      </w:pPr>
      <w:bookmarkStart w:id="205" w:name="_Toc58481443"/>
      <w:r w:rsidRPr="00EC2613">
        <w:rPr>
          <w:rFonts w:eastAsia="Times New Roman"/>
          <w:b/>
          <w:iCs/>
          <w:szCs w:val="24"/>
          <w:lang w:eastAsia="ru-RU"/>
        </w:rPr>
        <w:t>9.</w:t>
      </w:r>
      <w:r w:rsidR="00F4417A" w:rsidRPr="00EC2613">
        <w:rPr>
          <w:rFonts w:eastAsia="Times New Roman"/>
          <w:b/>
          <w:iCs/>
          <w:szCs w:val="24"/>
          <w:lang w:eastAsia="ru-RU"/>
        </w:rPr>
        <w:t>3 Ливневая канализация</w:t>
      </w:r>
      <w:bookmarkEnd w:id="205"/>
    </w:p>
    <w:p w14:paraId="18B51BA8" w14:textId="6A5256E3" w:rsidR="00B50A3B" w:rsidRPr="00EC2613" w:rsidRDefault="00B50A3B" w:rsidP="00B50A3B">
      <w:pPr>
        <w:tabs>
          <w:tab w:val="left" w:pos="1276"/>
        </w:tabs>
        <w:spacing w:line="276" w:lineRule="auto"/>
        <w:ind w:firstLine="709"/>
        <w:contextualSpacing/>
        <w:rPr>
          <w:rFonts w:eastAsia="Times New Roman"/>
          <w:b/>
          <w:iCs/>
          <w:szCs w:val="24"/>
          <w:lang w:eastAsia="ru-RU"/>
        </w:rPr>
      </w:pPr>
      <w:bookmarkStart w:id="206" w:name="_Toc493509823"/>
      <w:r w:rsidRPr="00EC2613">
        <w:rPr>
          <w:rFonts w:eastAsia="Times New Roman"/>
          <w:b/>
          <w:iCs/>
          <w:szCs w:val="24"/>
          <w:lang w:eastAsia="ru-RU"/>
        </w:rPr>
        <w:t>Существующее состояние. Проблемы</w:t>
      </w:r>
    </w:p>
    <w:p w14:paraId="76F2BA98" w14:textId="77777777" w:rsidR="00B50A3B" w:rsidRPr="00EC2613" w:rsidRDefault="00B50A3B" w:rsidP="00B50A3B">
      <w:pPr>
        <w:widowControl w:val="0"/>
        <w:tabs>
          <w:tab w:val="left" w:pos="1276"/>
        </w:tabs>
        <w:autoSpaceDE w:val="0"/>
        <w:autoSpaceDN w:val="0"/>
        <w:adjustRightInd w:val="0"/>
        <w:spacing w:line="276" w:lineRule="auto"/>
        <w:ind w:firstLine="709"/>
        <w:contextualSpacing/>
        <w:rPr>
          <w:szCs w:val="24"/>
        </w:rPr>
      </w:pPr>
      <w:r w:rsidRPr="00EC2613">
        <w:rPr>
          <w:szCs w:val="24"/>
        </w:rPr>
        <w:t>Ливневая канализация в населенных пунктах сельского поселения «</w:t>
      </w:r>
      <w:proofErr w:type="spellStart"/>
      <w:r w:rsidRPr="00EC2613">
        <w:rPr>
          <w:szCs w:val="24"/>
        </w:rPr>
        <w:t>Илимское</w:t>
      </w:r>
      <w:proofErr w:type="spellEnd"/>
      <w:r w:rsidRPr="00EC2613">
        <w:rPr>
          <w:szCs w:val="24"/>
        </w:rPr>
        <w:t>» Нерчинского района Забайкальского края отсутствует. Отвод поверхностного стока на территории жилой застройки не организован, осуществляется по рельефу, водоотводными канавами и не представляет общей системы водоотвода.</w:t>
      </w:r>
    </w:p>
    <w:p w14:paraId="4BBF7AC8" w14:textId="2E301F6D" w:rsidR="00F4417A" w:rsidRPr="00EC2613" w:rsidRDefault="001968C1" w:rsidP="000F24BB">
      <w:pPr>
        <w:keepNext/>
        <w:tabs>
          <w:tab w:val="left" w:pos="1276"/>
        </w:tabs>
        <w:spacing w:before="120" w:line="276" w:lineRule="auto"/>
        <w:jc w:val="left"/>
        <w:outlineLvl w:val="2"/>
        <w:rPr>
          <w:rFonts w:eastAsia="Times New Roman"/>
          <w:b/>
          <w:iCs/>
          <w:szCs w:val="24"/>
          <w:lang w:eastAsia="ru-RU"/>
        </w:rPr>
      </w:pPr>
      <w:bookmarkStart w:id="207" w:name="_Toc58481444"/>
      <w:r w:rsidRPr="00EC2613">
        <w:rPr>
          <w:rFonts w:eastAsia="Times New Roman"/>
          <w:b/>
          <w:iCs/>
          <w:szCs w:val="24"/>
          <w:lang w:eastAsia="ru-RU"/>
        </w:rPr>
        <w:t>9</w:t>
      </w:r>
      <w:r w:rsidR="00F4417A" w:rsidRPr="00EC2613">
        <w:rPr>
          <w:rFonts w:eastAsia="Times New Roman"/>
          <w:b/>
          <w:iCs/>
          <w:szCs w:val="24"/>
          <w:lang w:eastAsia="ru-RU"/>
        </w:rPr>
        <w:t>.4 Теплоснабжение</w:t>
      </w:r>
      <w:bookmarkEnd w:id="206"/>
      <w:bookmarkEnd w:id="207"/>
    </w:p>
    <w:p w14:paraId="291A212D" w14:textId="77777777" w:rsidR="0037149B" w:rsidRPr="00EC2613" w:rsidRDefault="0037149B" w:rsidP="00844235">
      <w:pPr>
        <w:spacing w:line="276" w:lineRule="auto"/>
        <w:ind w:firstLine="709"/>
        <w:contextualSpacing/>
        <w:rPr>
          <w:szCs w:val="24"/>
        </w:rPr>
      </w:pPr>
      <w:r w:rsidRPr="00EC2613">
        <w:rPr>
          <w:szCs w:val="24"/>
        </w:rPr>
        <w:t>Раздел выполнен с учетом требований:</w:t>
      </w:r>
    </w:p>
    <w:p w14:paraId="6A778BE5" w14:textId="416F3345" w:rsidR="0037149B" w:rsidRPr="00EC2613" w:rsidRDefault="0037149B" w:rsidP="00844235">
      <w:pPr>
        <w:widowControl w:val="0"/>
        <w:numPr>
          <w:ilvl w:val="0"/>
          <w:numId w:val="150"/>
        </w:numPr>
        <w:spacing w:line="276" w:lineRule="auto"/>
        <w:ind w:left="0" w:firstLine="425"/>
        <w:contextualSpacing/>
        <w:rPr>
          <w:szCs w:val="24"/>
          <w:lang w:eastAsia="ru-RU"/>
        </w:rPr>
      </w:pPr>
      <w:r w:rsidRPr="00EC2613">
        <w:rPr>
          <w:szCs w:val="24"/>
          <w:lang w:eastAsia="ru-RU"/>
        </w:rPr>
        <w:t xml:space="preserve">Федеральный закон от 27.07.2010 </w:t>
      </w:r>
      <w:r w:rsidR="00E638D6">
        <w:rPr>
          <w:szCs w:val="24"/>
          <w:lang w:eastAsia="ru-RU"/>
        </w:rPr>
        <w:t xml:space="preserve">г. </w:t>
      </w:r>
      <w:r w:rsidRPr="00EC2613">
        <w:rPr>
          <w:szCs w:val="24"/>
          <w:lang w:eastAsia="ru-RU"/>
        </w:rPr>
        <w:t>№ 190-ФЗ «О теплоснабжении»;</w:t>
      </w:r>
    </w:p>
    <w:p w14:paraId="073EB426" w14:textId="77777777" w:rsidR="0037149B" w:rsidRPr="00EC2613" w:rsidRDefault="0037149B" w:rsidP="00844235">
      <w:pPr>
        <w:widowControl w:val="0"/>
        <w:numPr>
          <w:ilvl w:val="0"/>
          <w:numId w:val="150"/>
        </w:numPr>
        <w:spacing w:line="276" w:lineRule="auto"/>
        <w:ind w:left="0" w:firstLine="425"/>
        <w:contextualSpacing/>
        <w:rPr>
          <w:szCs w:val="24"/>
          <w:lang w:eastAsia="ru-RU"/>
        </w:rPr>
      </w:pPr>
      <w:r w:rsidRPr="00EC2613">
        <w:rPr>
          <w:szCs w:val="24"/>
          <w:lang w:eastAsia="ru-RU"/>
        </w:rPr>
        <w:t xml:space="preserve">СП 89.13330.2016. Свод правил. Котельные установки. Актуализированная редакция </w:t>
      </w:r>
      <w:r w:rsidRPr="00EC2613">
        <w:rPr>
          <w:szCs w:val="24"/>
          <w:lang w:eastAsia="ru-RU"/>
        </w:rPr>
        <w:lastRenderedPageBreak/>
        <w:t>СНиП II-35-76;</w:t>
      </w:r>
    </w:p>
    <w:p w14:paraId="0B91D51F" w14:textId="5AB98897" w:rsidR="0037149B" w:rsidRPr="00EC2613" w:rsidRDefault="0037149B" w:rsidP="00844235">
      <w:pPr>
        <w:widowControl w:val="0"/>
        <w:numPr>
          <w:ilvl w:val="0"/>
          <w:numId w:val="150"/>
        </w:numPr>
        <w:spacing w:line="276" w:lineRule="auto"/>
        <w:ind w:left="0" w:firstLine="425"/>
        <w:contextualSpacing/>
        <w:rPr>
          <w:szCs w:val="24"/>
          <w:lang w:eastAsia="ru-RU"/>
        </w:rPr>
      </w:pPr>
      <w:r w:rsidRPr="00EC2613">
        <w:rPr>
          <w:szCs w:val="24"/>
          <w:lang w:eastAsia="ru-RU"/>
        </w:rPr>
        <w:t xml:space="preserve">СП 124.13330.2012. Свод правил. Тепловые сети. Актуализированная редакция </w:t>
      </w:r>
      <w:r w:rsidR="00844235">
        <w:rPr>
          <w:szCs w:val="24"/>
          <w:lang w:eastAsia="ru-RU"/>
        </w:rPr>
        <w:br/>
      </w:r>
      <w:r w:rsidRPr="00EC2613">
        <w:rPr>
          <w:szCs w:val="24"/>
          <w:lang w:eastAsia="ru-RU"/>
        </w:rPr>
        <w:t>СНиП 41-02-2003;</w:t>
      </w:r>
    </w:p>
    <w:p w14:paraId="74A9CC64" w14:textId="77777777" w:rsidR="0037149B" w:rsidRPr="00EC2613" w:rsidRDefault="0037149B" w:rsidP="00844235">
      <w:pPr>
        <w:widowControl w:val="0"/>
        <w:numPr>
          <w:ilvl w:val="0"/>
          <w:numId w:val="150"/>
        </w:numPr>
        <w:spacing w:line="276" w:lineRule="auto"/>
        <w:ind w:left="0" w:firstLine="425"/>
        <w:contextualSpacing/>
        <w:rPr>
          <w:szCs w:val="24"/>
          <w:lang w:eastAsia="ru-RU"/>
        </w:rPr>
      </w:pPr>
      <w:r w:rsidRPr="00EC2613">
        <w:rPr>
          <w:szCs w:val="24"/>
          <w:lang w:eastAsia="ru-RU"/>
        </w:rPr>
        <w:t>СП 60.13330.2012. Свод правил. Отопление, вентиляция и кондиционирование воздуха. Актуализированная редакция СНиП 41-01-2003;</w:t>
      </w:r>
    </w:p>
    <w:p w14:paraId="31131922" w14:textId="77777777" w:rsidR="0037149B" w:rsidRPr="00EC2613" w:rsidRDefault="0037149B" w:rsidP="00844235">
      <w:pPr>
        <w:widowControl w:val="0"/>
        <w:numPr>
          <w:ilvl w:val="0"/>
          <w:numId w:val="150"/>
        </w:numPr>
        <w:spacing w:line="276" w:lineRule="auto"/>
        <w:ind w:left="0" w:firstLine="425"/>
        <w:contextualSpacing/>
        <w:rPr>
          <w:szCs w:val="24"/>
          <w:lang w:eastAsia="ru-RU"/>
        </w:rPr>
      </w:pPr>
      <w:r w:rsidRPr="00EC2613">
        <w:rPr>
          <w:szCs w:val="24"/>
          <w:lang w:eastAsia="ru-RU"/>
        </w:rPr>
        <w:t>СП 41-104-2000. Проектирование автономных источников теплоснабжения.</w:t>
      </w:r>
    </w:p>
    <w:p w14:paraId="44B7EA1E" w14:textId="77777777" w:rsidR="0037149B" w:rsidRPr="00EC2613" w:rsidRDefault="0037149B" w:rsidP="0037149B">
      <w:pPr>
        <w:spacing w:line="276" w:lineRule="auto"/>
        <w:ind w:firstLine="709"/>
        <w:rPr>
          <w:b/>
          <w:szCs w:val="24"/>
        </w:rPr>
      </w:pPr>
      <w:r w:rsidRPr="00EC2613">
        <w:rPr>
          <w:b/>
          <w:szCs w:val="24"/>
        </w:rPr>
        <w:t>Существующее состояние</w:t>
      </w:r>
    </w:p>
    <w:p w14:paraId="5E9D66A6" w14:textId="77777777" w:rsidR="0037149B" w:rsidRPr="00EC2613" w:rsidRDefault="0037149B" w:rsidP="0037149B">
      <w:pPr>
        <w:tabs>
          <w:tab w:val="left" w:pos="540"/>
        </w:tabs>
        <w:spacing w:line="276" w:lineRule="auto"/>
        <w:ind w:firstLine="709"/>
        <w:rPr>
          <w:szCs w:val="24"/>
        </w:rPr>
      </w:pPr>
      <w:r w:rsidRPr="00EC2613">
        <w:rPr>
          <w:szCs w:val="24"/>
        </w:rPr>
        <w:t>В настоящее время на территории сельского поселения «</w:t>
      </w:r>
      <w:proofErr w:type="spellStart"/>
      <w:r w:rsidRPr="00EC2613">
        <w:rPr>
          <w:szCs w:val="24"/>
        </w:rPr>
        <w:t>Илимское</w:t>
      </w:r>
      <w:proofErr w:type="spellEnd"/>
      <w:r w:rsidRPr="00EC2613">
        <w:rPr>
          <w:szCs w:val="24"/>
        </w:rPr>
        <w:t xml:space="preserve">» муниципального района «Нерчинский район» Забайкальского края присутствует децентрализованное теплоснабжение </w:t>
      </w:r>
    </w:p>
    <w:p w14:paraId="5777E1C5" w14:textId="77777777" w:rsidR="0037149B" w:rsidRPr="00EC2613" w:rsidRDefault="0037149B" w:rsidP="0037149B">
      <w:pPr>
        <w:spacing w:line="276" w:lineRule="auto"/>
        <w:ind w:firstLine="709"/>
      </w:pPr>
      <w:r w:rsidRPr="00EC2613">
        <w:t>Теплоснабжение жилой и общественной застройки на территории поселения осуществляется по смешанной схеме. Часть мелких общественных, коммунально-бытовых потребителей (школа) подключены к индивидуальным источникам теплоснабжения (встроенные котельные или котлы).</w:t>
      </w:r>
    </w:p>
    <w:p w14:paraId="2D1D18E3" w14:textId="77777777" w:rsidR="0037149B" w:rsidRPr="00EC2613" w:rsidRDefault="0037149B" w:rsidP="0037149B">
      <w:pPr>
        <w:spacing w:line="276" w:lineRule="auto"/>
        <w:ind w:firstLine="709"/>
      </w:pPr>
      <w:r w:rsidRPr="00EC2613">
        <w:t xml:space="preserve">Индивидуальные жилые дома на территории всего поселения оборудованы индивидуальными источниками тепла на твердом топливе. Приготовление горячей воды осуществляется индивидуальными источниками теплоснабжения (электрическими водонагревателями). </w:t>
      </w:r>
    </w:p>
    <w:p w14:paraId="50507988" w14:textId="77777777" w:rsidR="0037149B" w:rsidRPr="00EC2613" w:rsidRDefault="0037149B" w:rsidP="0037149B">
      <w:pPr>
        <w:spacing w:line="276" w:lineRule="auto"/>
        <w:ind w:firstLine="709"/>
        <w:rPr>
          <w:b/>
          <w:szCs w:val="24"/>
        </w:rPr>
      </w:pPr>
      <w:r w:rsidRPr="00EC2613">
        <w:rPr>
          <w:b/>
          <w:szCs w:val="24"/>
        </w:rPr>
        <w:t>Проектные предложения</w:t>
      </w:r>
    </w:p>
    <w:p w14:paraId="3A5331AB" w14:textId="0ADA2BF5" w:rsidR="0037149B" w:rsidRPr="00EC2613" w:rsidRDefault="00327810" w:rsidP="0037149B">
      <w:pPr>
        <w:spacing w:line="276" w:lineRule="auto"/>
        <w:ind w:firstLine="709"/>
        <w:rPr>
          <w:szCs w:val="24"/>
        </w:rPr>
      </w:pPr>
      <w:r>
        <w:rPr>
          <w:szCs w:val="24"/>
        </w:rPr>
        <w:t xml:space="preserve">Проектом </w:t>
      </w:r>
      <w:r w:rsidR="0037149B" w:rsidRPr="00EC2613">
        <w:rPr>
          <w:szCs w:val="24"/>
        </w:rPr>
        <w:t>сельского поселения «</w:t>
      </w:r>
      <w:proofErr w:type="spellStart"/>
      <w:r w:rsidR="0037149B" w:rsidRPr="00EC2613">
        <w:rPr>
          <w:szCs w:val="24"/>
        </w:rPr>
        <w:t>Илимское</w:t>
      </w:r>
      <w:proofErr w:type="spellEnd"/>
      <w:r w:rsidR="0037149B" w:rsidRPr="00EC2613">
        <w:rPr>
          <w:szCs w:val="24"/>
        </w:rPr>
        <w:t>» развитие системы централизованного теплоснабжения не предусматривается.</w:t>
      </w:r>
    </w:p>
    <w:p w14:paraId="24A5501A" w14:textId="77777777" w:rsidR="0037149B" w:rsidRPr="00EC2613" w:rsidRDefault="0037149B" w:rsidP="0037149B">
      <w:pPr>
        <w:spacing w:line="276" w:lineRule="auto"/>
        <w:ind w:firstLine="709"/>
      </w:pPr>
      <w:r w:rsidRPr="00EC2613">
        <w:t>В населенных пунктах сельского поселения предлагается:</w:t>
      </w:r>
    </w:p>
    <w:p w14:paraId="74FECD42" w14:textId="77777777" w:rsidR="0037149B" w:rsidRPr="00EC2613" w:rsidRDefault="0037149B" w:rsidP="005E2F82">
      <w:pPr>
        <w:numPr>
          <w:ilvl w:val="0"/>
          <w:numId w:val="151"/>
        </w:numPr>
        <w:spacing w:line="276" w:lineRule="auto"/>
        <w:ind w:left="0" w:firstLine="426"/>
      </w:pPr>
      <w:r w:rsidRPr="00EC2613">
        <w:t>для отопления и горячего водоснабжения индивидуальных домов применение индивидуальных котлов и печей, работающих на 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6E1558AE" w14:textId="77777777" w:rsidR="0037149B" w:rsidRPr="00EC2613" w:rsidRDefault="0037149B" w:rsidP="005E2F82">
      <w:pPr>
        <w:numPr>
          <w:ilvl w:val="0"/>
          <w:numId w:val="151"/>
        </w:numPr>
        <w:spacing w:line="276" w:lineRule="auto"/>
        <w:ind w:left="0" w:firstLine="426"/>
      </w:pPr>
      <w:r w:rsidRPr="00EC2613">
        <w:t xml:space="preserve">для теплоснабжения административных зданий с небольшим теплопотреблением и промышленных объектов использовать автономные источники тепла: </w:t>
      </w:r>
      <w:proofErr w:type="spellStart"/>
      <w:r w:rsidRPr="00EC2613">
        <w:t>отдельностоящие</w:t>
      </w:r>
      <w:proofErr w:type="spellEnd"/>
      <w:r w:rsidRPr="00EC2613">
        <w:t xml:space="preserve"> и пристроенные котельные малой мощности, работающий на твердом топливе или электроэнергии.</w:t>
      </w:r>
    </w:p>
    <w:p w14:paraId="43F80738" w14:textId="77777777" w:rsidR="0037149B" w:rsidRPr="00EC2613" w:rsidRDefault="0037149B" w:rsidP="00CC2CB5">
      <w:pPr>
        <w:spacing w:line="276" w:lineRule="auto"/>
        <w:ind w:firstLine="426"/>
      </w:pPr>
      <w:r w:rsidRPr="00EC2613">
        <w:rPr>
          <w:szCs w:val="28"/>
        </w:rPr>
        <w:t>Строительство централизованных источников теплоснабжения на территории поселения не предусматривается.</w:t>
      </w:r>
    </w:p>
    <w:p w14:paraId="5F8565F4" w14:textId="33C4D6BA" w:rsidR="00F4417A" w:rsidRPr="00EC2613" w:rsidRDefault="001968C1" w:rsidP="000F24BB">
      <w:pPr>
        <w:keepNext/>
        <w:tabs>
          <w:tab w:val="left" w:pos="1276"/>
        </w:tabs>
        <w:spacing w:before="120" w:line="276" w:lineRule="auto"/>
        <w:jc w:val="left"/>
        <w:outlineLvl w:val="2"/>
        <w:rPr>
          <w:rFonts w:eastAsia="Times New Roman"/>
          <w:b/>
          <w:iCs/>
          <w:szCs w:val="28"/>
          <w:lang w:eastAsia="ru-RU"/>
        </w:rPr>
      </w:pPr>
      <w:bookmarkStart w:id="208" w:name="_Toc463606359"/>
      <w:bookmarkStart w:id="209" w:name="_Toc464044888"/>
      <w:bookmarkStart w:id="210" w:name="_Toc477453288"/>
      <w:bookmarkStart w:id="211" w:name="_Toc493521225"/>
      <w:bookmarkStart w:id="212" w:name="_Toc495491586"/>
      <w:bookmarkStart w:id="213" w:name="_Toc58481445"/>
      <w:bookmarkStart w:id="214" w:name="_Toc493509826"/>
      <w:r w:rsidRPr="00EC2613">
        <w:rPr>
          <w:rFonts w:eastAsia="Times New Roman"/>
          <w:b/>
          <w:iCs/>
          <w:szCs w:val="28"/>
          <w:lang w:eastAsia="ru-RU"/>
        </w:rPr>
        <w:t>9</w:t>
      </w:r>
      <w:r w:rsidR="00F4417A" w:rsidRPr="00EC2613">
        <w:rPr>
          <w:rFonts w:eastAsia="Times New Roman"/>
          <w:b/>
          <w:iCs/>
          <w:szCs w:val="28"/>
          <w:lang w:eastAsia="ru-RU"/>
        </w:rPr>
        <w:t>.5 Газоснабжение</w:t>
      </w:r>
      <w:bookmarkEnd w:id="208"/>
      <w:bookmarkEnd w:id="209"/>
      <w:bookmarkEnd w:id="210"/>
      <w:bookmarkEnd w:id="211"/>
      <w:bookmarkEnd w:id="212"/>
      <w:bookmarkEnd w:id="213"/>
    </w:p>
    <w:p w14:paraId="6AE2D9F7" w14:textId="77777777" w:rsidR="0037149B" w:rsidRPr="00EC2613" w:rsidRDefault="0037149B" w:rsidP="0037149B">
      <w:pPr>
        <w:pStyle w:val="0212166"/>
        <w:spacing w:line="276" w:lineRule="auto"/>
        <w:contextualSpacing/>
      </w:pPr>
      <w:r w:rsidRPr="00EC2613">
        <w:t>Раздел выполнен с учетом требований:</w:t>
      </w:r>
    </w:p>
    <w:p w14:paraId="1BD0D6D6" w14:textId="6BC6B8A5" w:rsidR="0037149B" w:rsidRPr="00EC2613" w:rsidRDefault="0037149B" w:rsidP="005E2F82">
      <w:pPr>
        <w:pStyle w:val="0212166"/>
        <w:numPr>
          <w:ilvl w:val="0"/>
          <w:numId w:val="149"/>
        </w:numPr>
        <w:spacing w:line="276" w:lineRule="auto"/>
        <w:ind w:left="0" w:firstLine="425"/>
        <w:contextualSpacing/>
        <w:rPr>
          <w:b w:val="0"/>
        </w:rPr>
      </w:pPr>
      <w:r w:rsidRPr="00EC2613">
        <w:rPr>
          <w:b w:val="0"/>
        </w:rPr>
        <w:t xml:space="preserve">Федеральный закон от 31.03.1999 </w:t>
      </w:r>
      <w:r w:rsidR="00E638D6">
        <w:rPr>
          <w:b w:val="0"/>
        </w:rPr>
        <w:t xml:space="preserve">г. </w:t>
      </w:r>
      <w:r w:rsidRPr="00EC2613">
        <w:rPr>
          <w:b w:val="0"/>
        </w:rPr>
        <w:t>№ 69-ФЗ «О газоснабжении в Российской Федерации»;</w:t>
      </w:r>
    </w:p>
    <w:p w14:paraId="35CE9E31" w14:textId="77777777" w:rsidR="0037149B" w:rsidRPr="00EC2613" w:rsidRDefault="0037149B" w:rsidP="005E2F82">
      <w:pPr>
        <w:pStyle w:val="0212166"/>
        <w:numPr>
          <w:ilvl w:val="0"/>
          <w:numId w:val="149"/>
        </w:numPr>
        <w:spacing w:line="276" w:lineRule="auto"/>
        <w:ind w:left="0" w:firstLine="425"/>
        <w:contextualSpacing/>
        <w:rPr>
          <w:b w:val="0"/>
        </w:rPr>
      </w:pPr>
      <w:r w:rsidRPr="00EC2613">
        <w:rPr>
          <w:b w:val="0"/>
        </w:rPr>
        <w:t>СП 62.13330.2011. Свод правил. Газораспределительные системы. Актуализированная редакция СНиП 42-01-2002;</w:t>
      </w:r>
    </w:p>
    <w:p w14:paraId="52979E75" w14:textId="77777777" w:rsidR="0037149B" w:rsidRPr="00EC2613" w:rsidRDefault="0037149B" w:rsidP="005E2F82">
      <w:pPr>
        <w:pStyle w:val="0212166"/>
        <w:numPr>
          <w:ilvl w:val="0"/>
          <w:numId w:val="149"/>
        </w:numPr>
        <w:spacing w:line="276" w:lineRule="auto"/>
        <w:ind w:left="0" w:firstLine="425"/>
        <w:contextualSpacing/>
        <w:rPr>
          <w:b w:val="0"/>
        </w:rPr>
      </w:pPr>
      <w:r w:rsidRPr="00EC2613">
        <w:rPr>
          <w:b w:val="0"/>
        </w:rPr>
        <w:t>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p>
    <w:p w14:paraId="1DA6D47C" w14:textId="77777777" w:rsidR="0037149B" w:rsidRPr="00EC2613" w:rsidRDefault="0037149B" w:rsidP="0037149B">
      <w:pPr>
        <w:spacing w:line="276" w:lineRule="auto"/>
        <w:ind w:firstLine="709"/>
        <w:rPr>
          <w:b/>
        </w:rPr>
      </w:pPr>
      <w:r w:rsidRPr="00EC2613">
        <w:rPr>
          <w:b/>
        </w:rPr>
        <w:t>Существующее положение</w:t>
      </w:r>
    </w:p>
    <w:p w14:paraId="243254B1" w14:textId="4807DAEF" w:rsidR="0037149B" w:rsidRPr="00EC2613" w:rsidRDefault="0037149B" w:rsidP="0037149B">
      <w:pPr>
        <w:spacing w:line="276" w:lineRule="auto"/>
        <w:ind w:firstLine="709"/>
        <w:contextualSpacing/>
        <w:rPr>
          <w:szCs w:val="24"/>
        </w:rPr>
      </w:pPr>
      <w:r w:rsidRPr="00EC2613">
        <w:rPr>
          <w:szCs w:val="24"/>
        </w:rPr>
        <w:lastRenderedPageBreak/>
        <w:t>В настоящее время на территории сельского поселения «</w:t>
      </w:r>
      <w:proofErr w:type="spellStart"/>
      <w:r w:rsidRPr="00EC2613">
        <w:rPr>
          <w:szCs w:val="24"/>
        </w:rPr>
        <w:t>Илимское</w:t>
      </w:r>
      <w:proofErr w:type="spellEnd"/>
      <w:r w:rsidRPr="00EC2613">
        <w:rPr>
          <w:szCs w:val="24"/>
        </w:rPr>
        <w:t>» муниципального района «Нерчинский район» Забайкальского края централизованное газоснабжение отсутствует</w:t>
      </w:r>
      <w:r w:rsidR="006F1B26">
        <w:rPr>
          <w:szCs w:val="24"/>
        </w:rPr>
        <w:t>.</w:t>
      </w:r>
      <w:r w:rsidRPr="00EC2613">
        <w:rPr>
          <w:szCs w:val="24"/>
        </w:rPr>
        <w:t xml:space="preserve"> </w:t>
      </w:r>
    </w:p>
    <w:p w14:paraId="39E7D441" w14:textId="77777777" w:rsidR="0037149B" w:rsidRPr="00EC2613" w:rsidRDefault="0037149B" w:rsidP="0037149B">
      <w:pPr>
        <w:spacing w:line="276" w:lineRule="auto"/>
        <w:ind w:firstLine="709"/>
        <w:contextualSpacing/>
      </w:pPr>
      <w:r w:rsidRPr="00EC2613">
        <w:t xml:space="preserve">Газоснабжение потребителей поселения, осуществляется сжиженным баллонным газом. Сжиженный баллонный газ поступает автотранспортом от газового участка, используется на </w:t>
      </w:r>
      <w:proofErr w:type="spellStart"/>
      <w:r w:rsidRPr="00EC2613">
        <w:t>пищеприготовление</w:t>
      </w:r>
      <w:proofErr w:type="spellEnd"/>
      <w:r w:rsidRPr="00EC2613">
        <w:t xml:space="preserve"> и приготовление корма для скота в частном секторе.</w:t>
      </w:r>
    </w:p>
    <w:p w14:paraId="0DC6A62C" w14:textId="77777777" w:rsidR="0037149B" w:rsidRPr="00EC2613" w:rsidRDefault="0037149B" w:rsidP="0037149B">
      <w:pPr>
        <w:spacing w:line="276" w:lineRule="auto"/>
        <w:ind w:firstLine="709"/>
        <w:rPr>
          <w:b/>
        </w:rPr>
      </w:pPr>
      <w:r w:rsidRPr="00EC2613">
        <w:rPr>
          <w:b/>
        </w:rPr>
        <w:t>Проектные предложения</w:t>
      </w:r>
    </w:p>
    <w:p w14:paraId="18E19052" w14:textId="23CEE38C" w:rsidR="0037149B" w:rsidRPr="00EC2613" w:rsidRDefault="00327810" w:rsidP="0037149B">
      <w:pPr>
        <w:spacing w:line="276" w:lineRule="auto"/>
        <w:ind w:firstLine="709"/>
        <w:contextualSpacing/>
        <w:rPr>
          <w:szCs w:val="24"/>
        </w:rPr>
      </w:pPr>
      <w:r>
        <w:rPr>
          <w:szCs w:val="24"/>
        </w:rPr>
        <w:t>Проектом</w:t>
      </w:r>
      <w:r w:rsidR="0037149B" w:rsidRPr="00EC2613">
        <w:rPr>
          <w:szCs w:val="24"/>
        </w:rPr>
        <w:t xml:space="preserve">, в соответствии с Генеральной схемой газоснабжения и газификации Нерчинского района Забайкальского края, разработанной АО «Газпром </w:t>
      </w:r>
      <w:proofErr w:type="spellStart"/>
      <w:r w:rsidR="0037149B" w:rsidRPr="00EC2613">
        <w:rPr>
          <w:szCs w:val="24"/>
        </w:rPr>
        <w:t>промгаз</w:t>
      </w:r>
      <w:proofErr w:type="spellEnd"/>
      <w:r w:rsidR="0037149B" w:rsidRPr="00EC2613">
        <w:rPr>
          <w:szCs w:val="24"/>
        </w:rPr>
        <w:t>» (согласовано с Главой Администрации Нерчинского района Забайкальского края и Министерством природных ресурсов и промышленной политики Забайкальского от 06.05.2016 года) развитие системы централизованного газоснабжения поселения не предусматривается.</w:t>
      </w:r>
    </w:p>
    <w:p w14:paraId="206A6552" w14:textId="51098898" w:rsidR="0037149B" w:rsidRDefault="0037149B" w:rsidP="0037149B">
      <w:pPr>
        <w:spacing w:line="276" w:lineRule="auto"/>
        <w:ind w:firstLine="709"/>
        <w:contextualSpacing/>
        <w:rPr>
          <w:szCs w:val="24"/>
        </w:rPr>
      </w:pPr>
      <w:r w:rsidRPr="00EC2613">
        <w:rPr>
          <w:szCs w:val="24"/>
        </w:rPr>
        <w:t>Газоснабжение потребителей поселения будет осуществляется сжиженным баллонным газом, как и в настоящее время.</w:t>
      </w:r>
    </w:p>
    <w:p w14:paraId="75CA19C4" w14:textId="6D517655" w:rsidR="00520C65" w:rsidRPr="00520C65" w:rsidRDefault="00520C65" w:rsidP="00844235">
      <w:pPr>
        <w:spacing w:before="120" w:line="276" w:lineRule="auto"/>
        <w:ind w:firstLine="709"/>
        <w:outlineLvl w:val="2"/>
        <w:rPr>
          <w:b/>
          <w:szCs w:val="24"/>
        </w:rPr>
      </w:pPr>
      <w:bookmarkStart w:id="215" w:name="_Toc58481446"/>
      <w:r w:rsidRPr="00520C65">
        <w:rPr>
          <w:b/>
          <w:szCs w:val="24"/>
        </w:rPr>
        <w:t>9.6 Электроснабжение</w:t>
      </w:r>
      <w:bookmarkEnd w:id="215"/>
    </w:p>
    <w:bookmarkEnd w:id="214"/>
    <w:p w14:paraId="7F95CE5B" w14:textId="77777777" w:rsidR="0037149B" w:rsidRPr="00EC2613" w:rsidRDefault="0037149B" w:rsidP="0037149B">
      <w:pPr>
        <w:tabs>
          <w:tab w:val="left" w:pos="993"/>
        </w:tabs>
        <w:spacing w:line="276" w:lineRule="auto"/>
        <w:ind w:firstLine="709"/>
        <w:rPr>
          <w:szCs w:val="28"/>
        </w:rPr>
      </w:pPr>
      <w:r w:rsidRPr="00EC2613">
        <w:rPr>
          <w:szCs w:val="28"/>
        </w:rPr>
        <w:t>Раздел выполнен с учетом требований:</w:t>
      </w:r>
    </w:p>
    <w:p w14:paraId="311A6C26" w14:textId="77777777" w:rsidR="0037149B" w:rsidRPr="00EC2613" w:rsidRDefault="0037149B" w:rsidP="005E2F82">
      <w:pPr>
        <w:pStyle w:val="af6"/>
        <w:numPr>
          <w:ilvl w:val="0"/>
          <w:numId w:val="152"/>
        </w:numPr>
        <w:tabs>
          <w:tab w:val="left" w:pos="0"/>
        </w:tabs>
        <w:spacing w:line="276" w:lineRule="auto"/>
        <w:ind w:left="0" w:firstLine="426"/>
        <w:contextualSpacing w:val="0"/>
        <w:rPr>
          <w:szCs w:val="28"/>
        </w:rPr>
      </w:pPr>
      <w:r w:rsidRPr="00EC2613">
        <w:rPr>
          <w:szCs w:val="28"/>
        </w:rPr>
        <w:t>СП 256.1325800.2016 Электроустановки жилых и общественных зданий. Правила проектирования и монтажа;</w:t>
      </w:r>
    </w:p>
    <w:p w14:paraId="5DB3C7A4" w14:textId="77777777" w:rsidR="0037149B" w:rsidRPr="00EC2613" w:rsidRDefault="0037149B" w:rsidP="005E2F82">
      <w:pPr>
        <w:pStyle w:val="af6"/>
        <w:numPr>
          <w:ilvl w:val="0"/>
          <w:numId w:val="152"/>
        </w:numPr>
        <w:tabs>
          <w:tab w:val="left" w:pos="0"/>
        </w:tabs>
        <w:spacing w:line="276" w:lineRule="auto"/>
        <w:ind w:left="0" w:firstLine="426"/>
        <w:contextualSpacing w:val="0"/>
        <w:rPr>
          <w:szCs w:val="28"/>
        </w:rPr>
      </w:pPr>
      <w:r w:rsidRPr="00EC2613">
        <w:rPr>
          <w:szCs w:val="28"/>
        </w:rPr>
        <w:t>Правила устройства электроустановок (ПУЭ). Шестое издание;</w:t>
      </w:r>
    </w:p>
    <w:p w14:paraId="54FED69D" w14:textId="77777777" w:rsidR="0037149B" w:rsidRPr="00EC2613" w:rsidRDefault="0037149B" w:rsidP="005E2F82">
      <w:pPr>
        <w:pStyle w:val="af6"/>
        <w:numPr>
          <w:ilvl w:val="0"/>
          <w:numId w:val="152"/>
        </w:numPr>
        <w:tabs>
          <w:tab w:val="left" w:pos="0"/>
        </w:tabs>
        <w:spacing w:line="276" w:lineRule="auto"/>
        <w:ind w:left="0" w:firstLine="426"/>
        <w:contextualSpacing w:val="0"/>
        <w:rPr>
          <w:szCs w:val="28"/>
        </w:rPr>
      </w:pPr>
      <w:r w:rsidRPr="00EC2613">
        <w:rPr>
          <w:szCs w:val="28"/>
        </w:rPr>
        <w:t>РД 34.20.185-94 (СО 153-34.20.185-94) Инструкция по проектированию городских электрических сетей;</w:t>
      </w:r>
    </w:p>
    <w:p w14:paraId="4F7C1E6D" w14:textId="77777777" w:rsidR="0037149B" w:rsidRPr="00EC2613" w:rsidRDefault="0037149B" w:rsidP="005E2F82">
      <w:pPr>
        <w:pStyle w:val="af6"/>
        <w:numPr>
          <w:ilvl w:val="0"/>
          <w:numId w:val="152"/>
        </w:numPr>
        <w:tabs>
          <w:tab w:val="left" w:pos="0"/>
        </w:tabs>
        <w:spacing w:line="276" w:lineRule="auto"/>
        <w:ind w:left="0" w:firstLine="426"/>
        <w:contextualSpacing w:val="0"/>
        <w:rPr>
          <w:szCs w:val="28"/>
        </w:rPr>
      </w:pPr>
      <w:r w:rsidRPr="00EC2613">
        <w:rPr>
          <w:szCs w:val="28"/>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14:paraId="67A809D2" w14:textId="77777777" w:rsidR="0037149B" w:rsidRPr="00EC2613" w:rsidRDefault="0037149B" w:rsidP="0037149B">
      <w:pPr>
        <w:spacing w:line="276" w:lineRule="auto"/>
        <w:ind w:left="709"/>
        <w:rPr>
          <w:i/>
          <w:szCs w:val="28"/>
          <w:u w:val="single"/>
        </w:rPr>
      </w:pPr>
      <w:r w:rsidRPr="00EC2613">
        <w:rPr>
          <w:b/>
          <w:szCs w:val="28"/>
        </w:rPr>
        <w:t>Существующее положение</w:t>
      </w:r>
    </w:p>
    <w:p w14:paraId="348DAF68" w14:textId="77777777" w:rsidR="0037149B" w:rsidRPr="00EC2613" w:rsidRDefault="0037149B" w:rsidP="0037149B">
      <w:pPr>
        <w:spacing w:line="276" w:lineRule="auto"/>
        <w:ind w:firstLine="720"/>
        <w:rPr>
          <w:szCs w:val="28"/>
        </w:rPr>
      </w:pPr>
      <w:r w:rsidRPr="00EC2613">
        <w:rPr>
          <w:szCs w:val="28"/>
        </w:rPr>
        <w:t>Электроснабжение потребителей сельского поселения «</w:t>
      </w:r>
      <w:proofErr w:type="spellStart"/>
      <w:r w:rsidRPr="00EC2613">
        <w:rPr>
          <w:szCs w:val="28"/>
        </w:rPr>
        <w:t>Илимское</w:t>
      </w:r>
      <w:proofErr w:type="spellEnd"/>
      <w:r w:rsidRPr="00EC2613">
        <w:rPr>
          <w:szCs w:val="28"/>
        </w:rPr>
        <w:t xml:space="preserve">» муниципального района «Нерчинский район» Забайкальского края осуществляется от электростанций и электрических сетей </w:t>
      </w:r>
      <w:proofErr w:type="spellStart"/>
      <w:r w:rsidRPr="00EC2613">
        <w:rPr>
          <w:szCs w:val="28"/>
        </w:rPr>
        <w:t>ПАО</w:t>
      </w:r>
      <w:proofErr w:type="spellEnd"/>
      <w:r w:rsidRPr="00EC2613">
        <w:rPr>
          <w:szCs w:val="28"/>
        </w:rPr>
        <w:t xml:space="preserve"> «</w:t>
      </w:r>
      <w:proofErr w:type="spellStart"/>
      <w:r w:rsidRPr="00EC2613">
        <w:rPr>
          <w:szCs w:val="28"/>
        </w:rPr>
        <w:t>МРСК</w:t>
      </w:r>
      <w:proofErr w:type="spellEnd"/>
      <w:r w:rsidRPr="00EC2613">
        <w:rPr>
          <w:szCs w:val="28"/>
        </w:rPr>
        <w:t xml:space="preserve"> Сибири» («</w:t>
      </w:r>
      <w:proofErr w:type="spellStart"/>
      <w:r w:rsidRPr="00EC2613">
        <w:rPr>
          <w:szCs w:val="28"/>
        </w:rPr>
        <w:t>Россети</w:t>
      </w:r>
      <w:proofErr w:type="spellEnd"/>
      <w:r w:rsidRPr="00EC2613">
        <w:rPr>
          <w:szCs w:val="28"/>
        </w:rPr>
        <w:t xml:space="preserve"> Сибирь»).</w:t>
      </w:r>
    </w:p>
    <w:p w14:paraId="3A8EF4C2" w14:textId="50943E59" w:rsidR="0037149B" w:rsidRPr="00EC2613" w:rsidRDefault="0037149B" w:rsidP="0037149B">
      <w:pPr>
        <w:spacing w:line="276" w:lineRule="auto"/>
        <w:ind w:firstLine="720"/>
        <w:rPr>
          <w:szCs w:val="28"/>
        </w:rPr>
      </w:pPr>
      <w:r w:rsidRPr="00EC2613">
        <w:rPr>
          <w:szCs w:val="28"/>
        </w:rPr>
        <w:t>Электроснабжение сельского поселения осуществляет</w:t>
      </w:r>
      <w:r w:rsidR="00844235">
        <w:rPr>
          <w:szCs w:val="28"/>
        </w:rPr>
        <w:t xml:space="preserve">ся посредством линий 10 </w:t>
      </w:r>
      <w:proofErr w:type="spellStart"/>
      <w:r w:rsidR="00844235">
        <w:rPr>
          <w:szCs w:val="28"/>
        </w:rPr>
        <w:t>кВ.</w:t>
      </w:r>
      <w:proofErr w:type="spellEnd"/>
      <w:r w:rsidR="00844235">
        <w:rPr>
          <w:szCs w:val="28"/>
        </w:rPr>
        <w:t xml:space="preserve"> Так</w:t>
      </w:r>
      <w:r w:rsidRPr="00EC2613">
        <w:rPr>
          <w:szCs w:val="28"/>
        </w:rPr>
        <w:t>же на территории сельского поселения располагается линия электропередачи ВЛ 35 кВ «Верхняя Хила – Знаменка».</w:t>
      </w:r>
    </w:p>
    <w:p w14:paraId="1950975D" w14:textId="77777777" w:rsidR="0037149B" w:rsidRPr="00EC2613" w:rsidRDefault="0037149B" w:rsidP="0037149B">
      <w:pPr>
        <w:pStyle w:val="af6"/>
        <w:spacing w:line="276" w:lineRule="auto"/>
        <w:ind w:left="0" w:firstLine="720"/>
        <w:rPr>
          <w:szCs w:val="28"/>
        </w:rPr>
      </w:pPr>
      <w:r w:rsidRPr="00EC2613">
        <w:rPr>
          <w:rFonts w:eastAsia="Times New Roman"/>
          <w:szCs w:val="28"/>
          <w:lang w:eastAsia="ru-RU"/>
        </w:rPr>
        <w:t xml:space="preserve">Общая протяженность ЛЭП в границах </w:t>
      </w:r>
      <w:r w:rsidRPr="00EC2613">
        <w:rPr>
          <w:szCs w:val="28"/>
        </w:rPr>
        <w:t xml:space="preserve">сельского поселения </w:t>
      </w:r>
      <w:r w:rsidRPr="00EC2613">
        <w:rPr>
          <w:rFonts w:eastAsia="Times New Roman"/>
          <w:szCs w:val="28"/>
          <w:lang w:eastAsia="ru-RU"/>
        </w:rPr>
        <w:t>составляет:</w:t>
      </w:r>
    </w:p>
    <w:p w14:paraId="43CB78F1" w14:textId="77777777" w:rsidR="0037149B" w:rsidRPr="00EC2613" w:rsidRDefault="0037149B" w:rsidP="005E2F82">
      <w:pPr>
        <w:pStyle w:val="af6"/>
        <w:numPr>
          <w:ilvl w:val="0"/>
          <w:numId w:val="152"/>
        </w:numPr>
        <w:tabs>
          <w:tab w:val="left" w:pos="0"/>
        </w:tabs>
        <w:spacing w:line="276" w:lineRule="auto"/>
        <w:ind w:left="0" w:firstLine="426"/>
        <w:contextualSpacing w:val="0"/>
        <w:rPr>
          <w:szCs w:val="28"/>
        </w:rPr>
      </w:pPr>
      <w:r w:rsidRPr="00EC2613">
        <w:rPr>
          <w:szCs w:val="28"/>
        </w:rPr>
        <w:t>ЛЭП 35 кВ – 7,89 км;</w:t>
      </w:r>
    </w:p>
    <w:p w14:paraId="6FEB8B31" w14:textId="77777777" w:rsidR="0037149B" w:rsidRPr="00EC2613" w:rsidRDefault="0037149B" w:rsidP="005E2F82">
      <w:pPr>
        <w:pStyle w:val="af6"/>
        <w:numPr>
          <w:ilvl w:val="0"/>
          <w:numId w:val="152"/>
        </w:numPr>
        <w:tabs>
          <w:tab w:val="left" w:pos="0"/>
        </w:tabs>
        <w:spacing w:line="276" w:lineRule="auto"/>
        <w:ind w:left="0" w:firstLine="426"/>
        <w:contextualSpacing w:val="0"/>
        <w:rPr>
          <w:szCs w:val="28"/>
        </w:rPr>
      </w:pPr>
      <w:r w:rsidRPr="00EC2613">
        <w:rPr>
          <w:szCs w:val="28"/>
        </w:rPr>
        <w:t>ЛЭП 10 кВ – 13,35 км.</w:t>
      </w:r>
    </w:p>
    <w:p w14:paraId="3A47C83E" w14:textId="77777777" w:rsidR="0037149B" w:rsidRPr="00EC2613" w:rsidRDefault="0037149B" w:rsidP="0037149B">
      <w:pPr>
        <w:pStyle w:val="0212164"/>
        <w:spacing w:line="276" w:lineRule="auto"/>
        <w:rPr>
          <w:szCs w:val="28"/>
        </w:rPr>
      </w:pPr>
      <w:r w:rsidRPr="00EC2613">
        <w:rPr>
          <w:szCs w:val="28"/>
        </w:rPr>
        <w:t xml:space="preserve">Электроснабжение сельского поселения осуществляется следующим образом: от электрической подстанции 35 кВ «Знаменка», расположенной за границами территории, отходят линии 10 кВ, посредством которых </w:t>
      </w:r>
      <w:proofErr w:type="spellStart"/>
      <w:r w:rsidRPr="00EC2613">
        <w:rPr>
          <w:szCs w:val="28"/>
        </w:rPr>
        <w:t>запитываются</w:t>
      </w:r>
      <w:proofErr w:type="spellEnd"/>
      <w:r w:rsidRPr="00EC2613">
        <w:rPr>
          <w:szCs w:val="28"/>
        </w:rPr>
        <w:t xml:space="preserve"> трансформаторные подстанции населенных пунктов в количестве 6 штук.</w:t>
      </w:r>
    </w:p>
    <w:p w14:paraId="6ED9CCA9" w14:textId="3ED19419" w:rsidR="0037149B" w:rsidRPr="00EC2613" w:rsidRDefault="0037149B" w:rsidP="0037149B">
      <w:pPr>
        <w:pStyle w:val="0212164"/>
        <w:spacing w:line="240" w:lineRule="auto"/>
        <w:rPr>
          <w:szCs w:val="28"/>
        </w:rPr>
      </w:pPr>
      <w:r w:rsidRPr="00EC2613">
        <w:rPr>
          <w:szCs w:val="28"/>
        </w:rPr>
        <w:t>Характеристика трансформаторных подста</w:t>
      </w:r>
      <w:r w:rsidR="006F1B26">
        <w:rPr>
          <w:szCs w:val="28"/>
        </w:rPr>
        <w:t>нций представлены в таблице 2.9</w:t>
      </w:r>
      <w:r w:rsidRPr="00EC2613">
        <w:rPr>
          <w:szCs w:val="28"/>
        </w:rPr>
        <w:t>.5.</w:t>
      </w:r>
    </w:p>
    <w:p w14:paraId="348D5CF1" w14:textId="77777777" w:rsidR="0037149B" w:rsidRPr="00EC2613" w:rsidRDefault="0037149B" w:rsidP="0037149B">
      <w:pPr>
        <w:pStyle w:val="0212166"/>
      </w:pPr>
    </w:p>
    <w:p w14:paraId="2E33529B" w14:textId="77777777" w:rsidR="0037149B" w:rsidRPr="00EC2613" w:rsidRDefault="0037149B" w:rsidP="0037149B">
      <w:pPr>
        <w:tabs>
          <w:tab w:val="left" w:pos="142"/>
        </w:tabs>
        <w:spacing w:line="240" w:lineRule="auto"/>
        <w:ind w:firstLine="709"/>
        <w:jc w:val="right"/>
        <w:rPr>
          <w:sz w:val="28"/>
          <w:szCs w:val="24"/>
        </w:rPr>
        <w:sectPr w:rsidR="0037149B" w:rsidRPr="00EC2613" w:rsidSect="00352B44">
          <w:footerReference w:type="default" r:id="rId37"/>
          <w:footnotePr>
            <w:pos w:val="beneathText"/>
          </w:footnotePr>
          <w:pgSz w:w="11905" w:h="16837"/>
          <w:pgMar w:top="1134" w:right="567" w:bottom="1134" w:left="1418" w:header="567" w:footer="567" w:gutter="0"/>
          <w:cols w:space="720"/>
          <w:docGrid w:linePitch="360"/>
        </w:sectPr>
      </w:pPr>
    </w:p>
    <w:p w14:paraId="01F4E1F9" w14:textId="429387C0" w:rsidR="0037149B" w:rsidRPr="00EC2613" w:rsidRDefault="006F1B26" w:rsidP="0037149B">
      <w:pPr>
        <w:tabs>
          <w:tab w:val="left" w:pos="142"/>
        </w:tabs>
        <w:spacing w:line="276" w:lineRule="auto"/>
        <w:ind w:firstLine="709"/>
        <w:jc w:val="right"/>
        <w:rPr>
          <w:szCs w:val="24"/>
        </w:rPr>
      </w:pPr>
      <w:r>
        <w:rPr>
          <w:szCs w:val="24"/>
        </w:rPr>
        <w:lastRenderedPageBreak/>
        <w:t>Таблица 2.9</w:t>
      </w:r>
      <w:r w:rsidR="0037149B" w:rsidRPr="00EC2613">
        <w:rPr>
          <w:szCs w:val="24"/>
        </w:rPr>
        <w:t>.5</w:t>
      </w:r>
    </w:p>
    <w:p w14:paraId="2A8DC2E2" w14:textId="77777777" w:rsidR="0037149B" w:rsidRPr="00EC2613" w:rsidRDefault="0037149B" w:rsidP="0037149B">
      <w:pPr>
        <w:spacing w:line="300" w:lineRule="auto"/>
        <w:ind w:firstLine="284"/>
        <w:jc w:val="center"/>
        <w:rPr>
          <w:szCs w:val="24"/>
        </w:rPr>
      </w:pPr>
      <w:r w:rsidRPr="00EC2613">
        <w:rPr>
          <w:szCs w:val="24"/>
        </w:rPr>
        <w:t>Трансформаторные подстанции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4"/>
        <w:gridCol w:w="1683"/>
        <w:gridCol w:w="1440"/>
        <w:gridCol w:w="1582"/>
        <w:gridCol w:w="1869"/>
        <w:gridCol w:w="2159"/>
        <w:gridCol w:w="2014"/>
        <w:gridCol w:w="2017"/>
        <w:gridCol w:w="1547"/>
      </w:tblGrid>
      <w:tr w:rsidR="0037149B" w:rsidRPr="00EC2613" w14:paraId="2C6EA653" w14:textId="77777777" w:rsidTr="00352B44">
        <w:trPr>
          <w:trHeight w:val="859"/>
          <w:tblHeader/>
        </w:trPr>
        <w:tc>
          <w:tcPr>
            <w:tcW w:w="160" w:type="pct"/>
            <w:vAlign w:val="center"/>
          </w:tcPr>
          <w:p w14:paraId="1B7A1F23"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w:t>
            </w:r>
          </w:p>
        </w:tc>
        <w:tc>
          <w:tcPr>
            <w:tcW w:w="569" w:type="pct"/>
            <w:shd w:val="clear" w:color="auto" w:fill="auto"/>
            <w:noWrap/>
            <w:vAlign w:val="center"/>
          </w:tcPr>
          <w:p w14:paraId="370953B0"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Наименование ТП</w:t>
            </w:r>
          </w:p>
        </w:tc>
        <w:tc>
          <w:tcPr>
            <w:tcW w:w="487" w:type="pct"/>
            <w:vAlign w:val="center"/>
          </w:tcPr>
          <w:p w14:paraId="7BDC55D5"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Уровни напряжений, кВ</w:t>
            </w:r>
          </w:p>
        </w:tc>
        <w:tc>
          <w:tcPr>
            <w:tcW w:w="535" w:type="pct"/>
            <w:vAlign w:val="center"/>
          </w:tcPr>
          <w:p w14:paraId="4ED5D6D9"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Год строительства</w:t>
            </w:r>
          </w:p>
        </w:tc>
        <w:tc>
          <w:tcPr>
            <w:tcW w:w="632" w:type="pct"/>
            <w:vAlign w:val="center"/>
          </w:tcPr>
          <w:p w14:paraId="7CA01014" w14:textId="77777777" w:rsidR="0037149B" w:rsidRPr="00EC2613" w:rsidRDefault="0037149B" w:rsidP="00352B44">
            <w:pPr>
              <w:spacing w:line="240" w:lineRule="auto"/>
              <w:jc w:val="center"/>
              <w:rPr>
                <w:rFonts w:eastAsia="Times New Roman"/>
                <w:b/>
                <w:sz w:val="20"/>
                <w:szCs w:val="20"/>
                <w:lang w:eastAsia="ru-RU"/>
              </w:rPr>
            </w:pPr>
            <w:r w:rsidRPr="00EC2613">
              <w:rPr>
                <w:b/>
                <w:sz w:val="20"/>
                <w:szCs w:val="20"/>
              </w:rPr>
              <w:t>Ведомственная принадлежность</w:t>
            </w:r>
          </w:p>
        </w:tc>
        <w:tc>
          <w:tcPr>
            <w:tcW w:w="730" w:type="pct"/>
            <w:shd w:val="clear" w:color="auto" w:fill="auto"/>
            <w:noWrap/>
            <w:vAlign w:val="center"/>
          </w:tcPr>
          <w:p w14:paraId="2395D9E3"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 xml:space="preserve">Фактический адрес / </w:t>
            </w:r>
          </w:p>
          <w:p w14:paraId="46D48E70"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 xml:space="preserve">место расположения </w:t>
            </w:r>
          </w:p>
        </w:tc>
        <w:tc>
          <w:tcPr>
            <w:tcW w:w="681" w:type="pct"/>
            <w:vAlign w:val="center"/>
          </w:tcPr>
          <w:p w14:paraId="636948A2"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Мощность</w:t>
            </w:r>
          </w:p>
          <w:p w14:paraId="591468E9"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трансформаторов, МВА</w:t>
            </w:r>
          </w:p>
        </w:tc>
        <w:tc>
          <w:tcPr>
            <w:tcW w:w="682" w:type="pct"/>
            <w:vAlign w:val="center"/>
          </w:tcPr>
          <w:p w14:paraId="7F09885C"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Текущий резерв/дефицит мощности для технологического присоединения, МВт</w:t>
            </w:r>
          </w:p>
        </w:tc>
        <w:tc>
          <w:tcPr>
            <w:tcW w:w="523" w:type="pct"/>
            <w:vAlign w:val="center"/>
          </w:tcPr>
          <w:p w14:paraId="2BC129D5"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Возможность модернизации ТП</w:t>
            </w:r>
          </w:p>
        </w:tc>
      </w:tr>
    </w:tbl>
    <w:p w14:paraId="2BEF7EBE" w14:textId="77777777" w:rsidR="0037149B" w:rsidRPr="00EC2613" w:rsidRDefault="0037149B" w:rsidP="0037149B">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682"/>
        <w:gridCol w:w="1440"/>
        <w:gridCol w:w="1582"/>
        <w:gridCol w:w="1872"/>
        <w:gridCol w:w="2159"/>
        <w:gridCol w:w="2017"/>
        <w:gridCol w:w="2020"/>
        <w:gridCol w:w="12"/>
        <w:gridCol w:w="1529"/>
      </w:tblGrid>
      <w:tr w:rsidR="0037149B" w:rsidRPr="00EC2613" w14:paraId="7D9A2268" w14:textId="77777777" w:rsidTr="00352B44">
        <w:trPr>
          <w:trHeight w:val="20"/>
          <w:tblHeader/>
        </w:trPr>
        <w:tc>
          <w:tcPr>
            <w:tcW w:w="160" w:type="pct"/>
          </w:tcPr>
          <w:p w14:paraId="1DDE0888"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1</w:t>
            </w:r>
          </w:p>
        </w:tc>
        <w:tc>
          <w:tcPr>
            <w:tcW w:w="569" w:type="pct"/>
            <w:shd w:val="clear" w:color="auto" w:fill="auto"/>
            <w:noWrap/>
          </w:tcPr>
          <w:p w14:paraId="69FA0426"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2</w:t>
            </w:r>
          </w:p>
        </w:tc>
        <w:tc>
          <w:tcPr>
            <w:tcW w:w="487" w:type="pct"/>
          </w:tcPr>
          <w:p w14:paraId="377E0F3B"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3</w:t>
            </w:r>
          </w:p>
        </w:tc>
        <w:tc>
          <w:tcPr>
            <w:tcW w:w="535" w:type="pct"/>
          </w:tcPr>
          <w:p w14:paraId="7A1B13B6"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4</w:t>
            </w:r>
          </w:p>
        </w:tc>
        <w:tc>
          <w:tcPr>
            <w:tcW w:w="633" w:type="pct"/>
          </w:tcPr>
          <w:p w14:paraId="7BD01FAE" w14:textId="77777777" w:rsidR="0037149B" w:rsidRPr="00EC2613" w:rsidRDefault="0037149B" w:rsidP="00352B44">
            <w:pPr>
              <w:spacing w:line="240" w:lineRule="auto"/>
              <w:jc w:val="center"/>
              <w:rPr>
                <w:rFonts w:eastAsia="Times New Roman"/>
                <w:b/>
                <w:sz w:val="20"/>
                <w:szCs w:val="20"/>
                <w:lang w:eastAsia="ru-RU"/>
              </w:rPr>
            </w:pPr>
            <w:r w:rsidRPr="00EC2613">
              <w:rPr>
                <w:b/>
                <w:sz w:val="20"/>
                <w:szCs w:val="20"/>
              </w:rPr>
              <w:t>5</w:t>
            </w:r>
          </w:p>
        </w:tc>
        <w:tc>
          <w:tcPr>
            <w:tcW w:w="730" w:type="pct"/>
            <w:shd w:val="clear" w:color="auto" w:fill="auto"/>
            <w:noWrap/>
          </w:tcPr>
          <w:p w14:paraId="7A5C4C12"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6</w:t>
            </w:r>
          </w:p>
        </w:tc>
        <w:tc>
          <w:tcPr>
            <w:tcW w:w="682" w:type="pct"/>
          </w:tcPr>
          <w:p w14:paraId="41DF441A"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7</w:t>
            </w:r>
          </w:p>
        </w:tc>
        <w:tc>
          <w:tcPr>
            <w:tcW w:w="683" w:type="pct"/>
          </w:tcPr>
          <w:p w14:paraId="2D447323"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8</w:t>
            </w:r>
          </w:p>
        </w:tc>
        <w:tc>
          <w:tcPr>
            <w:tcW w:w="521" w:type="pct"/>
            <w:gridSpan w:val="2"/>
          </w:tcPr>
          <w:p w14:paraId="3601C973"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9</w:t>
            </w:r>
          </w:p>
        </w:tc>
      </w:tr>
      <w:tr w:rsidR="0037149B" w:rsidRPr="00EC2613" w14:paraId="7EF7F462" w14:textId="77777777" w:rsidTr="000B74BC">
        <w:trPr>
          <w:trHeight w:val="20"/>
        </w:trPr>
        <w:tc>
          <w:tcPr>
            <w:tcW w:w="160" w:type="pct"/>
          </w:tcPr>
          <w:p w14:paraId="1D26E39F" w14:textId="77777777" w:rsidR="0037149B" w:rsidRPr="00EC2613" w:rsidRDefault="0037149B" w:rsidP="005E2F82">
            <w:pPr>
              <w:pStyle w:val="aff4"/>
              <w:widowControl w:val="0"/>
              <w:numPr>
                <w:ilvl w:val="0"/>
                <w:numId w:val="153"/>
              </w:numPr>
              <w:spacing w:after="0" w:line="240" w:lineRule="auto"/>
              <w:ind w:hanging="720"/>
              <w:jc w:val="center"/>
              <w:rPr>
                <w:rStyle w:val="9pt0pt"/>
                <w:rFonts w:eastAsia="Calibri"/>
                <w:b w:val="0"/>
                <w:bCs w:val="0"/>
                <w:sz w:val="20"/>
                <w:szCs w:val="20"/>
              </w:rPr>
            </w:pPr>
          </w:p>
        </w:tc>
        <w:tc>
          <w:tcPr>
            <w:tcW w:w="569" w:type="pct"/>
            <w:shd w:val="clear" w:color="auto" w:fill="auto"/>
            <w:noWrap/>
          </w:tcPr>
          <w:p w14:paraId="77F71DB4" w14:textId="77777777" w:rsidR="0037149B" w:rsidRPr="00EC2613" w:rsidRDefault="0037149B" w:rsidP="00352B44">
            <w:pPr>
              <w:spacing w:line="240" w:lineRule="auto"/>
              <w:jc w:val="left"/>
              <w:rPr>
                <w:rStyle w:val="9pt0pt"/>
                <w:rFonts w:eastAsia="Calibri"/>
                <w:b w:val="0"/>
                <w:sz w:val="20"/>
                <w:szCs w:val="20"/>
              </w:rPr>
            </w:pPr>
            <w:r w:rsidRPr="00EC2613">
              <w:rPr>
                <w:sz w:val="20"/>
                <w:szCs w:val="20"/>
              </w:rPr>
              <w:t>ТП-457</w:t>
            </w:r>
          </w:p>
        </w:tc>
        <w:tc>
          <w:tcPr>
            <w:tcW w:w="487" w:type="pct"/>
          </w:tcPr>
          <w:p w14:paraId="5E3B8583" w14:textId="77777777" w:rsidR="0037149B" w:rsidRPr="00EC2613" w:rsidRDefault="0037149B" w:rsidP="00352B44">
            <w:pPr>
              <w:pStyle w:val="aff4"/>
              <w:spacing w:after="0" w:line="240" w:lineRule="auto"/>
              <w:jc w:val="center"/>
              <w:rPr>
                <w:sz w:val="20"/>
                <w:szCs w:val="20"/>
              </w:rPr>
            </w:pPr>
            <w:r w:rsidRPr="00EC2613">
              <w:rPr>
                <w:rStyle w:val="9pt0pt"/>
                <w:rFonts w:eastAsia="Calibri"/>
                <w:sz w:val="20"/>
                <w:szCs w:val="20"/>
              </w:rPr>
              <w:t>10/0,4</w:t>
            </w:r>
          </w:p>
        </w:tc>
        <w:tc>
          <w:tcPr>
            <w:tcW w:w="535" w:type="pct"/>
          </w:tcPr>
          <w:p w14:paraId="2C7DEE00" w14:textId="77777777" w:rsidR="0037149B" w:rsidRPr="00EC2613" w:rsidRDefault="0037149B" w:rsidP="00352B44">
            <w:pPr>
              <w:pStyle w:val="aff4"/>
              <w:spacing w:after="0" w:line="240" w:lineRule="auto"/>
              <w:jc w:val="center"/>
              <w:rPr>
                <w:sz w:val="20"/>
                <w:szCs w:val="20"/>
              </w:rPr>
            </w:pPr>
            <w:r w:rsidRPr="00EC2613">
              <w:rPr>
                <w:rStyle w:val="LucidaSansUnicode8pt0pt"/>
                <w:sz w:val="20"/>
                <w:szCs w:val="20"/>
              </w:rPr>
              <w:t>-</w:t>
            </w:r>
          </w:p>
        </w:tc>
        <w:tc>
          <w:tcPr>
            <w:tcW w:w="633" w:type="pct"/>
          </w:tcPr>
          <w:p w14:paraId="76202FB1" w14:textId="77777777" w:rsidR="0037149B" w:rsidRPr="00EC2613" w:rsidRDefault="0037149B" w:rsidP="000B74BC">
            <w:pPr>
              <w:pStyle w:val="aff4"/>
              <w:spacing w:after="0" w:line="240" w:lineRule="auto"/>
              <w:jc w:val="left"/>
              <w:rPr>
                <w:rStyle w:val="9pt0pt"/>
                <w:rFonts w:eastAsia="Calibri"/>
                <w:b w:val="0"/>
                <w:sz w:val="20"/>
                <w:szCs w:val="20"/>
              </w:rPr>
            </w:pPr>
            <w:r w:rsidRPr="00EC2613">
              <w:rPr>
                <w:sz w:val="20"/>
                <w:szCs w:val="20"/>
              </w:rPr>
              <w:t>ПАО «МРСК Сибири»</w:t>
            </w:r>
          </w:p>
        </w:tc>
        <w:tc>
          <w:tcPr>
            <w:tcW w:w="730" w:type="pct"/>
            <w:shd w:val="clear" w:color="auto" w:fill="auto"/>
            <w:noWrap/>
          </w:tcPr>
          <w:p w14:paraId="4BD29442" w14:textId="2ECDAAAB" w:rsidR="0037149B" w:rsidRPr="00EC2613" w:rsidRDefault="0037149B" w:rsidP="00352B44">
            <w:pPr>
              <w:spacing w:line="240" w:lineRule="auto"/>
              <w:jc w:val="left"/>
              <w:rPr>
                <w:sz w:val="20"/>
                <w:szCs w:val="20"/>
              </w:rPr>
            </w:pPr>
            <w:r w:rsidRPr="00EC2613">
              <w:rPr>
                <w:sz w:val="20"/>
                <w:szCs w:val="20"/>
              </w:rPr>
              <w:t xml:space="preserve">с. </w:t>
            </w:r>
            <w:r w:rsidR="00EC2613" w:rsidRPr="00EC2613">
              <w:rPr>
                <w:sz w:val="20"/>
                <w:szCs w:val="20"/>
              </w:rPr>
              <w:t>Илим</w:t>
            </w:r>
          </w:p>
        </w:tc>
        <w:tc>
          <w:tcPr>
            <w:tcW w:w="682" w:type="pct"/>
          </w:tcPr>
          <w:p w14:paraId="688E84A9" w14:textId="77777777" w:rsidR="0037149B" w:rsidRPr="00EC2613" w:rsidRDefault="0037149B" w:rsidP="00352B44">
            <w:pPr>
              <w:spacing w:line="240" w:lineRule="auto"/>
              <w:jc w:val="center"/>
              <w:rPr>
                <w:sz w:val="20"/>
                <w:szCs w:val="20"/>
              </w:rPr>
            </w:pPr>
            <w:r w:rsidRPr="00EC2613">
              <w:rPr>
                <w:sz w:val="20"/>
                <w:szCs w:val="20"/>
              </w:rPr>
              <w:t>0,100</w:t>
            </w:r>
          </w:p>
        </w:tc>
        <w:tc>
          <w:tcPr>
            <w:tcW w:w="687" w:type="pct"/>
            <w:gridSpan w:val="2"/>
          </w:tcPr>
          <w:p w14:paraId="3E843BAF" w14:textId="77777777" w:rsidR="0037149B" w:rsidRPr="00EC2613" w:rsidRDefault="0037149B" w:rsidP="00352B44">
            <w:pPr>
              <w:spacing w:line="240" w:lineRule="auto"/>
              <w:jc w:val="center"/>
              <w:rPr>
                <w:sz w:val="20"/>
                <w:szCs w:val="20"/>
              </w:rPr>
            </w:pPr>
            <w:r w:rsidRPr="00EC2613">
              <w:rPr>
                <w:sz w:val="20"/>
                <w:szCs w:val="20"/>
              </w:rPr>
              <w:t>0,081</w:t>
            </w:r>
          </w:p>
        </w:tc>
        <w:tc>
          <w:tcPr>
            <w:tcW w:w="517" w:type="pct"/>
          </w:tcPr>
          <w:p w14:paraId="71F27ED0" w14:textId="77777777" w:rsidR="0037149B" w:rsidRPr="00EC2613" w:rsidRDefault="0037149B" w:rsidP="00352B44">
            <w:pPr>
              <w:pStyle w:val="aff4"/>
              <w:spacing w:after="0" w:line="240" w:lineRule="auto"/>
              <w:jc w:val="center"/>
              <w:rPr>
                <w:sz w:val="20"/>
                <w:szCs w:val="20"/>
              </w:rPr>
            </w:pPr>
            <w:r w:rsidRPr="00EC2613">
              <w:rPr>
                <w:rStyle w:val="LucidaSansUnicode8pt0pt"/>
                <w:sz w:val="20"/>
                <w:szCs w:val="20"/>
              </w:rPr>
              <w:t>-</w:t>
            </w:r>
          </w:p>
        </w:tc>
      </w:tr>
      <w:tr w:rsidR="0037149B" w:rsidRPr="00EC2613" w14:paraId="2F4C2A31" w14:textId="77777777" w:rsidTr="000B74BC">
        <w:trPr>
          <w:trHeight w:val="20"/>
        </w:trPr>
        <w:tc>
          <w:tcPr>
            <w:tcW w:w="160" w:type="pct"/>
          </w:tcPr>
          <w:p w14:paraId="09675981" w14:textId="77777777" w:rsidR="0037149B" w:rsidRPr="00EC2613" w:rsidRDefault="0037149B" w:rsidP="005E2F82">
            <w:pPr>
              <w:pStyle w:val="aff4"/>
              <w:widowControl w:val="0"/>
              <w:numPr>
                <w:ilvl w:val="0"/>
                <w:numId w:val="153"/>
              </w:numPr>
              <w:spacing w:after="0" w:line="240" w:lineRule="auto"/>
              <w:ind w:hanging="720"/>
              <w:jc w:val="center"/>
              <w:rPr>
                <w:rStyle w:val="9pt0pt"/>
                <w:rFonts w:eastAsia="Calibri"/>
                <w:b w:val="0"/>
                <w:bCs w:val="0"/>
                <w:sz w:val="20"/>
                <w:szCs w:val="20"/>
              </w:rPr>
            </w:pPr>
          </w:p>
        </w:tc>
        <w:tc>
          <w:tcPr>
            <w:tcW w:w="569" w:type="pct"/>
            <w:shd w:val="clear" w:color="auto" w:fill="auto"/>
            <w:noWrap/>
          </w:tcPr>
          <w:p w14:paraId="5CE14DC1" w14:textId="77777777" w:rsidR="0037149B" w:rsidRPr="00EC2613" w:rsidRDefault="0037149B" w:rsidP="00352B44">
            <w:pPr>
              <w:spacing w:line="240" w:lineRule="auto"/>
              <w:jc w:val="left"/>
              <w:rPr>
                <w:rStyle w:val="9pt0pt"/>
                <w:rFonts w:eastAsia="Calibri"/>
                <w:b w:val="0"/>
                <w:sz w:val="20"/>
                <w:szCs w:val="20"/>
              </w:rPr>
            </w:pPr>
            <w:r w:rsidRPr="00EC2613">
              <w:rPr>
                <w:sz w:val="20"/>
                <w:szCs w:val="20"/>
              </w:rPr>
              <w:t>ТП-459</w:t>
            </w:r>
          </w:p>
        </w:tc>
        <w:tc>
          <w:tcPr>
            <w:tcW w:w="487" w:type="pct"/>
          </w:tcPr>
          <w:p w14:paraId="4A70BF2D" w14:textId="77777777" w:rsidR="0037149B" w:rsidRPr="00EC2613" w:rsidRDefault="0037149B" w:rsidP="00352B44">
            <w:pPr>
              <w:pStyle w:val="aff4"/>
              <w:spacing w:after="0" w:line="240" w:lineRule="auto"/>
              <w:jc w:val="center"/>
              <w:rPr>
                <w:sz w:val="20"/>
                <w:szCs w:val="20"/>
              </w:rPr>
            </w:pPr>
            <w:r w:rsidRPr="00EC2613">
              <w:rPr>
                <w:rStyle w:val="9pt0pt"/>
                <w:rFonts w:eastAsia="Calibri"/>
                <w:sz w:val="20"/>
                <w:szCs w:val="20"/>
              </w:rPr>
              <w:t>10/0,4</w:t>
            </w:r>
          </w:p>
        </w:tc>
        <w:tc>
          <w:tcPr>
            <w:tcW w:w="535" w:type="pct"/>
          </w:tcPr>
          <w:p w14:paraId="626307EC" w14:textId="77777777" w:rsidR="0037149B" w:rsidRPr="00EC2613" w:rsidRDefault="0037149B" w:rsidP="00352B44">
            <w:pPr>
              <w:pStyle w:val="aff4"/>
              <w:spacing w:after="0" w:line="240" w:lineRule="auto"/>
              <w:jc w:val="center"/>
              <w:rPr>
                <w:sz w:val="20"/>
                <w:szCs w:val="20"/>
              </w:rPr>
            </w:pPr>
            <w:r w:rsidRPr="00EC2613">
              <w:rPr>
                <w:rStyle w:val="LucidaSansUnicode8pt0pt"/>
                <w:sz w:val="20"/>
                <w:szCs w:val="20"/>
              </w:rPr>
              <w:t>-</w:t>
            </w:r>
          </w:p>
        </w:tc>
        <w:tc>
          <w:tcPr>
            <w:tcW w:w="633" w:type="pct"/>
          </w:tcPr>
          <w:p w14:paraId="0C33DC21" w14:textId="77777777" w:rsidR="0037149B" w:rsidRPr="00EC2613" w:rsidRDefault="0037149B" w:rsidP="000B74BC">
            <w:pPr>
              <w:pStyle w:val="aff4"/>
              <w:spacing w:after="0" w:line="240" w:lineRule="auto"/>
              <w:jc w:val="left"/>
              <w:rPr>
                <w:rStyle w:val="9pt0pt"/>
                <w:rFonts w:eastAsia="Calibri"/>
                <w:b w:val="0"/>
                <w:sz w:val="20"/>
                <w:szCs w:val="20"/>
              </w:rPr>
            </w:pPr>
            <w:r w:rsidRPr="00EC2613">
              <w:rPr>
                <w:sz w:val="20"/>
                <w:szCs w:val="20"/>
              </w:rPr>
              <w:t>ПАО «МРСК Сибири»</w:t>
            </w:r>
          </w:p>
        </w:tc>
        <w:tc>
          <w:tcPr>
            <w:tcW w:w="730" w:type="pct"/>
            <w:shd w:val="clear" w:color="auto" w:fill="auto"/>
            <w:noWrap/>
          </w:tcPr>
          <w:p w14:paraId="3C9086F9" w14:textId="15559523" w:rsidR="0037149B" w:rsidRPr="00EC2613" w:rsidRDefault="0037149B" w:rsidP="00352B44">
            <w:pPr>
              <w:spacing w:line="240" w:lineRule="auto"/>
              <w:jc w:val="left"/>
              <w:rPr>
                <w:sz w:val="20"/>
                <w:szCs w:val="20"/>
              </w:rPr>
            </w:pPr>
            <w:r w:rsidRPr="00EC2613">
              <w:rPr>
                <w:sz w:val="20"/>
                <w:szCs w:val="20"/>
              </w:rPr>
              <w:t xml:space="preserve">с. </w:t>
            </w:r>
            <w:r w:rsidR="00EC2613" w:rsidRPr="00EC2613">
              <w:rPr>
                <w:sz w:val="20"/>
                <w:szCs w:val="20"/>
              </w:rPr>
              <w:t>Илим</w:t>
            </w:r>
          </w:p>
        </w:tc>
        <w:tc>
          <w:tcPr>
            <w:tcW w:w="682" w:type="pct"/>
          </w:tcPr>
          <w:p w14:paraId="0F96E603" w14:textId="77777777" w:rsidR="0037149B" w:rsidRPr="00EC2613" w:rsidRDefault="0037149B" w:rsidP="00352B44">
            <w:pPr>
              <w:spacing w:line="240" w:lineRule="auto"/>
              <w:jc w:val="center"/>
              <w:rPr>
                <w:bCs/>
                <w:sz w:val="20"/>
                <w:szCs w:val="20"/>
              </w:rPr>
            </w:pPr>
            <w:r w:rsidRPr="00EC2613">
              <w:rPr>
                <w:sz w:val="20"/>
                <w:szCs w:val="20"/>
              </w:rPr>
              <w:t>0,100</w:t>
            </w:r>
          </w:p>
        </w:tc>
        <w:tc>
          <w:tcPr>
            <w:tcW w:w="687" w:type="pct"/>
            <w:gridSpan w:val="2"/>
          </w:tcPr>
          <w:p w14:paraId="2B02B59E" w14:textId="77777777" w:rsidR="0037149B" w:rsidRPr="00EC2613" w:rsidRDefault="0037149B" w:rsidP="00352B44">
            <w:pPr>
              <w:spacing w:line="240" w:lineRule="auto"/>
              <w:jc w:val="center"/>
              <w:rPr>
                <w:bCs/>
                <w:sz w:val="20"/>
                <w:szCs w:val="20"/>
              </w:rPr>
            </w:pPr>
            <w:r w:rsidRPr="00EC2613">
              <w:rPr>
                <w:sz w:val="20"/>
                <w:szCs w:val="20"/>
              </w:rPr>
              <w:t>0,075</w:t>
            </w:r>
          </w:p>
        </w:tc>
        <w:tc>
          <w:tcPr>
            <w:tcW w:w="517" w:type="pct"/>
          </w:tcPr>
          <w:p w14:paraId="21FE2E8A" w14:textId="77777777" w:rsidR="0037149B" w:rsidRPr="00EC2613" w:rsidRDefault="0037149B" w:rsidP="00352B44">
            <w:pPr>
              <w:pStyle w:val="aff4"/>
              <w:spacing w:after="0" w:line="240" w:lineRule="auto"/>
              <w:jc w:val="center"/>
              <w:rPr>
                <w:sz w:val="20"/>
                <w:szCs w:val="20"/>
              </w:rPr>
            </w:pPr>
            <w:r w:rsidRPr="00EC2613">
              <w:rPr>
                <w:rStyle w:val="LucidaSansUnicode8pt0pt"/>
                <w:sz w:val="20"/>
                <w:szCs w:val="20"/>
              </w:rPr>
              <w:t>-</w:t>
            </w:r>
          </w:p>
        </w:tc>
      </w:tr>
      <w:tr w:rsidR="0037149B" w:rsidRPr="00EC2613" w14:paraId="7FA04757" w14:textId="77777777" w:rsidTr="000B74BC">
        <w:trPr>
          <w:trHeight w:val="20"/>
        </w:trPr>
        <w:tc>
          <w:tcPr>
            <w:tcW w:w="160" w:type="pct"/>
          </w:tcPr>
          <w:p w14:paraId="17FB6D46" w14:textId="77777777" w:rsidR="0037149B" w:rsidRPr="00EC2613" w:rsidRDefault="0037149B" w:rsidP="005E2F82">
            <w:pPr>
              <w:pStyle w:val="aff4"/>
              <w:widowControl w:val="0"/>
              <w:numPr>
                <w:ilvl w:val="0"/>
                <w:numId w:val="153"/>
              </w:numPr>
              <w:spacing w:after="0" w:line="240" w:lineRule="auto"/>
              <w:ind w:hanging="720"/>
              <w:jc w:val="center"/>
              <w:rPr>
                <w:rStyle w:val="9pt0pt"/>
                <w:rFonts w:eastAsia="Calibri"/>
                <w:b w:val="0"/>
                <w:bCs w:val="0"/>
                <w:sz w:val="20"/>
                <w:szCs w:val="20"/>
              </w:rPr>
            </w:pPr>
          </w:p>
        </w:tc>
        <w:tc>
          <w:tcPr>
            <w:tcW w:w="569" w:type="pct"/>
            <w:shd w:val="clear" w:color="auto" w:fill="auto"/>
            <w:noWrap/>
          </w:tcPr>
          <w:p w14:paraId="239BD73F" w14:textId="77777777" w:rsidR="0037149B" w:rsidRPr="00EC2613" w:rsidRDefault="0037149B" w:rsidP="00352B44">
            <w:pPr>
              <w:spacing w:line="240" w:lineRule="auto"/>
              <w:jc w:val="left"/>
              <w:rPr>
                <w:rStyle w:val="9pt0pt"/>
                <w:rFonts w:eastAsia="Calibri"/>
                <w:b w:val="0"/>
                <w:sz w:val="20"/>
                <w:szCs w:val="20"/>
              </w:rPr>
            </w:pPr>
            <w:r w:rsidRPr="00EC2613">
              <w:rPr>
                <w:sz w:val="20"/>
                <w:szCs w:val="20"/>
              </w:rPr>
              <w:t>ТП-460</w:t>
            </w:r>
          </w:p>
        </w:tc>
        <w:tc>
          <w:tcPr>
            <w:tcW w:w="487" w:type="pct"/>
          </w:tcPr>
          <w:p w14:paraId="2C9D43EF"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9pt0pt"/>
                <w:rFonts w:eastAsia="Calibri"/>
                <w:sz w:val="20"/>
                <w:szCs w:val="20"/>
              </w:rPr>
              <w:t>10/0,4</w:t>
            </w:r>
          </w:p>
        </w:tc>
        <w:tc>
          <w:tcPr>
            <w:tcW w:w="535" w:type="pct"/>
          </w:tcPr>
          <w:p w14:paraId="2843FC92" w14:textId="77777777" w:rsidR="0037149B" w:rsidRPr="00EC2613" w:rsidRDefault="0037149B" w:rsidP="00352B44">
            <w:pPr>
              <w:pStyle w:val="aff4"/>
              <w:spacing w:after="0" w:line="240" w:lineRule="auto"/>
              <w:jc w:val="center"/>
              <w:rPr>
                <w:rStyle w:val="LucidaSansUnicode8pt0pt"/>
                <w:b w:val="0"/>
                <w:sz w:val="20"/>
                <w:szCs w:val="20"/>
              </w:rPr>
            </w:pPr>
            <w:r w:rsidRPr="00EC2613">
              <w:rPr>
                <w:rStyle w:val="LucidaSansUnicode8pt0pt"/>
                <w:sz w:val="20"/>
                <w:szCs w:val="20"/>
              </w:rPr>
              <w:t>-</w:t>
            </w:r>
          </w:p>
        </w:tc>
        <w:tc>
          <w:tcPr>
            <w:tcW w:w="633" w:type="pct"/>
          </w:tcPr>
          <w:p w14:paraId="533D3139" w14:textId="77777777" w:rsidR="0037149B" w:rsidRPr="00EC2613" w:rsidRDefault="0037149B" w:rsidP="000B74BC">
            <w:pPr>
              <w:pStyle w:val="aff4"/>
              <w:spacing w:after="0" w:line="240" w:lineRule="auto"/>
              <w:jc w:val="left"/>
              <w:rPr>
                <w:rStyle w:val="9pt0pt"/>
                <w:rFonts w:eastAsia="Calibri"/>
                <w:b w:val="0"/>
                <w:sz w:val="20"/>
                <w:szCs w:val="20"/>
              </w:rPr>
            </w:pPr>
            <w:r w:rsidRPr="00EC2613">
              <w:rPr>
                <w:sz w:val="20"/>
                <w:szCs w:val="20"/>
              </w:rPr>
              <w:t>ПАО «МРСК Сибири»</w:t>
            </w:r>
          </w:p>
        </w:tc>
        <w:tc>
          <w:tcPr>
            <w:tcW w:w="730" w:type="pct"/>
            <w:shd w:val="clear" w:color="auto" w:fill="auto"/>
            <w:noWrap/>
          </w:tcPr>
          <w:p w14:paraId="6D963CC8" w14:textId="33482107" w:rsidR="0037149B" w:rsidRPr="00EC2613" w:rsidRDefault="0037149B" w:rsidP="00352B44">
            <w:pPr>
              <w:spacing w:line="240" w:lineRule="auto"/>
              <w:jc w:val="left"/>
              <w:rPr>
                <w:sz w:val="20"/>
                <w:szCs w:val="20"/>
              </w:rPr>
            </w:pPr>
            <w:r w:rsidRPr="00EC2613">
              <w:rPr>
                <w:sz w:val="20"/>
                <w:szCs w:val="20"/>
              </w:rPr>
              <w:t xml:space="preserve">с. </w:t>
            </w:r>
            <w:r w:rsidR="00EC2613" w:rsidRPr="00EC2613">
              <w:rPr>
                <w:sz w:val="20"/>
                <w:szCs w:val="20"/>
              </w:rPr>
              <w:t>Илим</w:t>
            </w:r>
          </w:p>
        </w:tc>
        <w:tc>
          <w:tcPr>
            <w:tcW w:w="682" w:type="pct"/>
          </w:tcPr>
          <w:p w14:paraId="37A6C622" w14:textId="77777777" w:rsidR="0037149B" w:rsidRPr="00EC2613" w:rsidRDefault="0037149B" w:rsidP="00352B44">
            <w:pPr>
              <w:spacing w:line="240" w:lineRule="auto"/>
              <w:jc w:val="center"/>
              <w:rPr>
                <w:bCs/>
                <w:sz w:val="20"/>
                <w:szCs w:val="20"/>
              </w:rPr>
            </w:pPr>
            <w:r w:rsidRPr="00EC2613">
              <w:rPr>
                <w:sz w:val="20"/>
                <w:szCs w:val="20"/>
              </w:rPr>
              <w:t>0,100</w:t>
            </w:r>
          </w:p>
        </w:tc>
        <w:tc>
          <w:tcPr>
            <w:tcW w:w="687" w:type="pct"/>
            <w:gridSpan w:val="2"/>
          </w:tcPr>
          <w:p w14:paraId="140BDB66" w14:textId="77777777" w:rsidR="0037149B" w:rsidRPr="00EC2613" w:rsidRDefault="0037149B" w:rsidP="00352B44">
            <w:pPr>
              <w:spacing w:line="240" w:lineRule="auto"/>
              <w:jc w:val="center"/>
              <w:rPr>
                <w:bCs/>
                <w:sz w:val="20"/>
                <w:szCs w:val="20"/>
              </w:rPr>
            </w:pPr>
            <w:r w:rsidRPr="00EC2613">
              <w:rPr>
                <w:sz w:val="20"/>
                <w:szCs w:val="20"/>
              </w:rPr>
              <w:t>0,069</w:t>
            </w:r>
          </w:p>
        </w:tc>
        <w:tc>
          <w:tcPr>
            <w:tcW w:w="517" w:type="pct"/>
          </w:tcPr>
          <w:p w14:paraId="25EC91C0"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LucidaSansUnicode8pt0pt"/>
                <w:sz w:val="20"/>
                <w:szCs w:val="20"/>
              </w:rPr>
              <w:t>-</w:t>
            </w:r>
          </w:p>
        </w:tc>
      </w:tr>
      <w:tr w:rsidR="0037149B" w:rsidRPr="00EC2613" w14:paraId="10B3B358" w14:textId="77777777" w:rsidTr="000B74BC">
        <w:trPr>
          <w:trHeight w:val="20"/>
        </w:trPr>
        <w:tc>
          <w:tcPr>
            <w:tcW w:w="160" w:type="pct"/>
          </w:tcPr>
          <w:p w14:paraId="42DDD795" w14:textId="77777777" w:rsidR="0037149B" w:rsidRPr="00EC2613" w:rsidRDefault="0037149B" w:rsidP="005E2F82">
            <w:pPr>
              <w:pStyle w:val="aff4"/>
              <w:widowControl w:val="0"/>
              <w:numPr>
                <w:ilvl w:val="0"/>
                <w:numId w:val="153"/>
              </w:numPr>
              <w:spacing w:after="0" w:line="240" w:lineRule="auto"/>
              <w:ind w:hanging="720"/>
              <w:jc w:val="center"/>
              <w:rPr>
                <w:rStyle w:val="9pt0pt"/>
                <w:rFonts w:eastAsia="Calibri"/>
                <w:b w:val="0"/>
                <w:bCs w:val="0"/>
                <w:sz w:val="20"/>
                <w:szCs w:val="20"/>
              </w:rPr>
            </w:pPr>
          </w:p>
        </w:tc>
        <w:tc>
          <w:tcPr>
            <w:tcW w:w="569" w:type="pct"/>
            <w:shd w:val="clear" w:color="auto" w:fill="auto"/>
            <w:noWrap/>
          </w:tcPr>
          <w:p w14:paraId="53A43616" w14:textId="77777777" w:rsidR="0037149B" w:rsidRPr="00EC2613" w:rsidRDefault="0037149B" w:rsidP="00352B44">
            <w:pPr>
              <w:spacing w:line="240" w:lineRule="auto"/>
              <w:jc w:val="left"/>
              <w:rPr>
                <w:rStyle w:val="9pt0pt"/>
                <w:rFonts w:eastAsia="Calibri"/>
                <w:b w:val="0"/>
                <w:sz w:val="20"/>
                <w:szCs w:val="20"/>
              </w:rPr>
            </w:pPr>
            <w:r w:rsidRPr="00EC2613">
              <w:rPr>
                <w:sz w:val="20"/>
                <w:szCs w:val="20"/>
              </w:rPr>
              <w:t>ТП-462</w:t>
            </w:r>
          </w:p>
        </w:tc>
        <w:tc>
          <w:tcPr>
            <w:tcW w:w="487" w:type="pct"/>
          </w:tcPr>
          <w:p w14:paraId="5DBBC45B"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9pt0pt"/>
                <w:rFonts w:eastAsia="Calibri"/>
                <w:sz w:val="20"/>
                <w:szCs w:val="20"/>
              </w:rPr>
              <w:t>10/0,4</w:t>
            </w:r>
          </w:p>
        </w:tc>
        <w:tc>
          <w:tcPr>
            <w:tcW w:w="535" w:type="pct"/>
          </w:tcPr>
          <w:p w14:paraId="0768B326" w14:textId="77777777" w:rsidR="0037149B" w:rsidRPr="00EC2613" w:rsidRDefault="0037149B" w:rsidP="00352B44">
            <w:pPr>
              <w:pStyle w:val="aff4"/>
              <w:spacing w:after="0" w:line="240" w:lineRule="auto"/>
              <w:jc w:val="center"/>
              <w:rPr>
                <w:rStyle w:val="LucidaSansUnicode8pt0pt"/>
                <w:b w:val="0"/>
                <w:sz w:val="20"/>
                <w:szCs w:val="20"/>
              </w:rPr>
            </w:pPr>
            <w:r w:rsidRPr="00EC2613">
              <w:rPr>
                <w:rStyle w:val="LucidaSansUnicode8pt0pt"/>
                <w:sz w:val="20"/>
                <w:szCs w:val="20"/>
              </w:rPr>
              <w:t>-</w:t>
            </w:r>
          </w:p>
        </w:tc>
        <w:tc>
          <w:tcPr>
            <w:tcW w:w="633" w:type="pct"/>
          </w:tcPr>
          <w:p w14:paraId="56AD7558" w14:textId="77777777" w:rsidR="0037149B" w:rsidRPr="00EC2613" w:rsidRDefault="0037149B" w:rsidP="000B74BC">
            <w:pPr>
              <w:pStyle w:val="aff4"/>
              <w:spacing w:after="0" w:line="240" w:lineRule="auto"/>
              <w:jc w:val="left"/>
              <w:rPr>
                <w:rStyle w:val="9pt0pt"/>
                <w:rFonts w:eastAsia="Calibri"/>
                <w:b w:val="0"/>
                <w:sz w:val="20"/>
                <w:szCs w:val="20"/>
              </w:rPr>
            </w:pPr>
            <w:r w:rsidRPr="00EC2613">
              <w:rPr>
                <w:sz w:val="20"/>
                <w:szCs w:val="20"/>
              </w:rPr>
              <w:t>ПАО «МРСК Сибири»</w:t>
            </w:r>
          </w:p>
        </w:tc>
        <w:tc>
          <w:tcPr>
            <w:tcW w:w="730" w:type="pct"/>
            <w:shd w:val="clear" w:color="auto" w:fill="auto"/>
            <w:noWrap/>
          </w:tcPr>
          <w:p w14:paraId="577BA82E" w14:textId="20C9C99B" w:rsidR="0037149B" w:rsidRPr="00EC2613" w:rsidRDefault="0037149B" w:rsidP="00352B44">
            <w:pPr>
              <w:spacing w:line="240" w:lineRule="auto"/>
              <w:jc w:val="left"/>
              <w:rPr>
                <w:sz w:val="20"/>
                <w:szCs w:val="20"/>
              </w:rPr>
            </w:pPr>
            <w:r w:rsidRPr="00EC2613">
              <w:rPr>
                <w:sz w:val="20"/>
                <w:szCs w:val="20"/>
              </w:rPr>
              <w:t xml:space="preserve">с. </w:t>
            </w:r>
            <w:r w:rsidR="00EC2613" w:rsidRPr="00EC2613">
              <w:rPr>
                <w:sz w:val="20"/>
                <w:szCs w:val="20"/>
              </w:rPr>
              <w:t>Илим</w:t>
            </w:r>
          </w:p>
        </w:tc>
        <w:tc>
          <w:tcPr>
            <w:tcW w:w="682" w:type="pct"/>
          </w:tcPr>
          <w:p w14:paraId="3DEFC62D" w14:textId="77777777" w:rsidR="0037149B" w:rsidRPr="00EC2613" w:rsidRDefault="0037149B" w:rsidP="00352B44">
            <w:pPr>
              <w:spacing w:line="240" w:lineRule="auto"/>
              <w:jc w:val="center"/>
              <w:rPr>
                <w:bCs/>
                <w:sz w:val="20"/>
                <w:szCs w:val="20"/>
              </w:rPr>
            </w:pPr>
            <w:r w:rsidRPr="00EC2613">
              <w:rPr>
                <w:sz w:val="20"/>
                <w:szCs w:val="20"/>
              </w:rPr>
              <w:t>0,100</w:t>
            </w:r>
          </w:p>
        </w:tc>
        <w:tc>
          <w:tcPr>
            <w:tcW w:w="687" w:type="pct"/>
            <w:gridSpan w:val="2"/>
          </w:tcPr>
          <w:p w14:paraId="3292818B" w14:textId="77777777" w:rsidR="0037149B" w:rsidRPr="00EC2613" w:rsidRDefault="0037149B" w:rsidP="00352B44">
            <w:pPr>
              <w:spacing w:line="240" w:lineRule="auto"/>
              <w:jc w:val="center"/>
              <w:rPr>
                <w:bCs/>
                <w:sz w:val="20"/>
                <w:szCs w:val="20"/>
              </w:rPr>
            </w:pPr>
            <w:r w:rsidRPr="00EC2613">
              <w:rPr>
                <w:sz w:val="20"/>
                <w:szCs w:val="20"/>
              </w:rPr>
              <w:t>0,048</w:t>
            </w:r>
          </w:p>
        </w:tc>
        <w:tc>
          <w:tcPr>
            <w:tcW w:w="517" w:type="pct"/>
          </w:tcPr>
          <w:p w14:paraId="39807921"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LucidaSansUnicode8pt0pt"/>
                <w:sz w:val="20"/>
                <w:szCs w:val="20"/>
              </w:rPr>
              <w:t>-</w:t>
            </w:r>
          </w:p>
        </w:tc>
      </w:tr>
      <w:tr w:rsidR="0037149B" w:rsidRPr="00EC2613" w14:paraId="502C08AF" w14:textId="77777777" w:rsidTr="000B74BC">
        <w:trPr>
          <w:trHeight w:val="20"/>
        </w:trPr>
        <w:tc>
          <w:tcPr>
            <w:tcW w:w="160" w:type="pct"/>
          </w:tcPr>
          <w:p w14:paraId="58F3EDF7" w14:textId="77777777" w:rsidR="0037149B" w:rsidRPr="00EC2613" w:rsidRDefault="0037149B" w:rsidP="005E2F82">
            <w:pPr>
              <w:pStyle w:val="aff4"/>
              <w:widowControl w:val="0"/>
              <w:numPr>
                <w:ilvl w:val="0"/>
                <w:numId w:val="153"/>
              </w:numPr>
              <w:spacing w:after="0" w:line="240" w:lineRule="auto"/>
              <w:ind w:hanging="720"/>
              <w:jc w:val="center"/>
              <w:rPr>
                <w:rStyle w:val="9pt0pt"/>
                <w:rFonts w:eastAsia="Calibri"/>
                <w:b w:val="0"/>
                <w:bCs w:val="0"/>
                <w:sz w:val="20"/>
                <w:szCs w:val="20"/>
              </w:rPr>
            </w:pPr>
          </w:p>
        </w:tc>
        <w:tc>
          <w:tcPr>
            <w:tcW w:w="569" w:type="pct"/>
            <w:shd w:val="clear" w:color="auto" w:fill="auto"/>
            <w:noWrap/>
          </w:tcPr>
          <w:p w14:paraId="20FD0303" w14:textId="77777777" w:rsidR="0037149B" w:rsidRPr="00EC2613" w:rsidRDefault="0037149B" w:rsidP="00352B44">
            <w:pPr>
              <w:spacing w:line="240" w:lineRule="auto"/>
              <w:jc w:val="left"/>
              <w:rPr>
                <w:rStyle w:val="9pt0pt"/>
                <w:rFonts w:eastAsia="Calibri"/>
                <w:b w:val="0"/>
                <w:sz w:val="20"/>
                <w:szCs w:val="20"/>
              </w:rPr>
            </w:pPr>
            <w:r w:rsidRPr="00EC2613">
              <w:rPr>
                <w:sz w:val="20"/>
                <w:szCs w:val="20"/>
              </w:rPr>
              <w:t>ТП-468</w:t>
            </w:r>
          </w:p>
        </w:tc>
        <w:tc>
          <w:tcPr>
            <w:tcW w:w="487" w:type="pct"/>
          </w:tcPr>
          <w:p w14:paraId="25693B3F"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9pt0pt"/>
                <w:rFonts w:eastAsia="Calibri"/>
                <w:sz w:val="20"/>
                <w:szCs w:val="20"/>
              </w:rPr>
              <w:t>10/0,4</w:t>
            </w:r>
          </w:p>
        </w:tc>
        <w:tc>
          <w:tcPr>
            <w:tcW w:w="535" w:type="pct"/>
          </w:tcPr>
          <w:p w14:paraId="5112995B" w14:textId="77777777" w:rsidR="0037149B" w:rsidRPr="00EC2613" w:rsidRDefault="0037149B" w:rsidP="00352B44">
            <w:pPr>
              <w:pStyle w:val="aff4"/>
              <w:spacing w:after="0" w:line="240" w:lineRule="auto"/>
              <w:jc w:val="center"/>
              <w:rPr>
                <w:rStyle w:val="LucidaSansUnicode8pt0pt"/>
                <w:b w:val="0"/>
                <w:sz w:val="20"/>
                <w:szCs w:val="20"/>
              </w:rPr>
            </w:pPr>
            <w:r w:rsidRPr="00EC2613">
              <w:rPr>
                <w:rStyle w:val="LucidaSansUnicode8pt0pt"/>
                <w:sz w:val="20"/>
                <w:szCs w:val="20"/>
              </w:rPr>
              <w:t>-</w:t>
            </w:r>
          </w:p>
        </w:tc>
        <w:tc>
          <w:tcPr>
            <w:tcW w:w="633" w:type="pct"/>
          </w:tcPr>
          <w:p w14:paraId="51921E1C" w14:textId="77777777" w:rsidR="0037149B" w:rsidRPr="00EC2613" w:rsidRDefault="0037149B" w:rsidP="000B74BC">
            <w:pPr>
              <w:pStyle w:val="aff4"/>
              <w:spacing w:after="0" w:line="240" w:lineRule="auto"/>
              <w:jc w:val="left"/>
              <w:rPr>
                <w:rStyle w:val="9pt0pt"/>
                <w:rFonts w:eastAsia="Calibri"/>
                <w:b w:val="0"/>
                <w:sz w:val="20"/>
                <w:szCs w:val="20"/>
              </w:rPr>
            </w:pPr>
            <w:r w:rsidRPr="00EC2613">
              <w:rPr>
                <w:sz w:val="20"/>
                <w:szCs w:val="20"/>
              </w:rPr>
              <w:t>ПАО «МРСК Сибири»</w:t>
            </w:r>
          </w:p>
        </w:tc>
        <w:tc>
          <w:tcPr>
            <w:tcW w:w="730" w:type="pct"/>
            <w:shd w:val="clear" w:color="auto" w:fill="auto"/>
            <w:noWrap/>
          </w:tcPr>
          <w:p w14:paraId="6D9A0125" w14:textId="77777777" w:rsidR="0037149B" w:rsidRPr="00EC2613" w:rsidRDefault="0037149B" w:rsidP="00352B44">
            <w:pPr>
              <w:spacing w:line="240" w:lineRule="auto"/>
              <w:jc w:val="left"/>
              <w:rPr>
                <w:sz w:val="20"/>
                <w:szCs w:val="20"/>
              </w:rPr>
            </w:pPr>
            <w:proofErr w:type="spellStart"/>
            <w:r w:rsidRPr="00EC2613">
              <w:rPr>
                <w:sz w:val="20"/>
                <w:szCs w:val="20"/>
              </w:rPr>
              <w:t>с.п</w:t>
            </w:r>
            <w:proofErr w:type="spellEnd"/>
            <w:r w:rsidRPr="00EC2613">
              <w:rPr>
                <w:sz w:val="20"/>
                <w:szCs w:val="20"/>
              </w:rPr>
              <w:t xml:space="preserve">. </w:t>
            </w:r>
            <w:proofErr w:type="spellStart"/>
            <w:r w:rsidRPr="00EC2613">
              <w:rPr>
                <w:sz w:val="20"/>
                <w:szCs w:val="20"/>
              </w:rPr>
              <w:t>Илимское</w:t>
            </w:r>
            <w:proofErr w:type="spellEnd"/>
          </w:p>
        </w:tc>
        <w:tc>
          <w:tcPr>
            <w:tcW w:w="682" w:type="pct"/>
          </w:tcPr>
          <w:p w14:paraId="482AD4A3" w14:textId="77777777" w:rsidR="0037149B" w:rsidRPr="00EC2613" w:rsidRDefault="0037149B" w:rsidP="00352B44">
            <w:pPr>
              <w:spacing w:line="240" w:lineRule="auto"/>
              <w:jc w:val="center"/>
              <w:rPr>
                <w:bCs/>
                <w:sz w:val="20"/>
                <w:szCs w:val="20"/>
              </w:rPr>
            </w:pPr>
            <w:r w:rsidRPr="00EC2613">
              <w:rPr>
                <w:sz w:val="20"/>
                <w:szCs w:val="20"/>
              </w:rPr>
              <w:t>0,040</w:t>
            </w:r>
          </w:p>
        </w:tc>
        <w:tc>
          <w:tcPr>
            <w:tcW w:w="687" w:type="pct"/>
            <w:gridSpan w:val="2"/>
          </w:tcPr>
          <w:p w14:paraId="2E2C5625" w14:textId="77777777" w:rsidR="0037149B" w:rsidRPr="00EC2613" w:rsidRDefault="0037149B" w:rsidP="00352B44">
            <w:pPr>
              <w:spacing w:line="240" w:lineRule="auto"/>
              <w:jc w:val="center"/>
              <w:rPr>
                <w:bCs/>
                <w:sz w:val="20"/>
                <w:szCs w:val="20"/>
              </w:rPr>
            </w:pPr>
            <w:r w:rsidRPr="00EC2613">
              <w:rPr>
                <w:sz w:val="20"/>
                <w:szCs w:val="20"/>
              </w:rPr>
              <w:t>0,035</w:t>
            </w:r>
          </w:p>
        </w:tc>
        <w:tc>
          <w:tcPr>
            <w:tcW w:w="517" w:type="pct"/>
          </w:tcPr>
          <w:p w14:paraId="75F1969D"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LucidaSansUnicode8pt0pt"/>
                <w:sz w:val="20"/>
                <w:szCs w:val="20"/>
              </w:rPr>
              <w:t>-</w:t>
            </w:r>
          </w:p>
        </w:tc>
      </w:tr>
      <w:tr w:rsidR="0037149B" w:rsidRPr="00EC2613" w14:paraId="76F839E3" w14:textId="77777777" w:rsidTr="000B74BC">
        <w:trPr>
          <w:trHeight w:val="20"/>
        </w:trPr>
        <w:tc>
          <w:tcPr>
            <w:tcW w:w="160" w:type="pct"/>
          </w:tcPr>
          <w:p w14:paraId="445600F5" w14:textId="77777777" w:rsidR="0037149B" w:rsidRPr="00EC2613" w:rsidRDefault="0037149B" w:rsidP="005E2F82">
            <w:pPr>
              <w:pStyle w:val="aff4"/>
              <w:widowControl w:val="0"/>
              <w:numPr>
                <w:ilvl w:val="0"/>
                <w:numId w:val="153"/>
              </w:numPr>
              <w:spacing w:after="0" w:line="240" w:lineRule="auto"/>
              <w:ind w:hanging="720"/>
              <w:jc w:val="center"/>
              <w:rPr>
                <w:rStyle w:val="9pt0pt"/>
                <w:rFonts w:eastAsia="Calibri"/>
                <w:b w:val="0"/>
                <w:bCs w:val="0"/>
                <w:sz w:val="20"/>
                <w:szCs w:val="20"/>
              </w:rPr>
            </w:pPr>
          </w:p>
        </w:tc>
        <w:tc>
          <w:tcPr>
            <w:tcW w:w="569" w:type="pct"/>
            <w:shd w:val="clear" w:color="auto" w:fill="auto"/>
            <w:noWrap/>
          </w:tcPr>
          <w:p w14:paraId="326F999C" w14:textId="77777777" w:rsidR="0037149B" w:rsidRPr="00EC2613" w:rsidRDefault="0037149B" w:rsidP="00352B44">
            <w:pPr>
              <w:spacing w:line="240" w:lineRule="auto"/>
              <w:jc w:val="left"/>
              <w:rPr>
                <w:rStyle w:val="9pt0pt"/>
                <w:rFonts w:eastAsia="Calibri"/>
                <w:b w:val="0"/>
                <w:sz w:val="20"/>
                <w:szCs w:val="20"/>
              </w:rPr>
            </w:pPr>
            <w:r w:rsidRPr="00EC2613">
              <w:rPr>
                <w:sz w:val="20"/>
                <w:szCs w:val="20"/>
              </w:rPr>
              <w:t>ТП-469</w:t>
            </w:r>
          </w:p>
        </w:tc>
        <w:tc>
          <w:tcPr>
            <w:tcW w:w="487" w:type="pct"/>
          </w:tcPr>
          <w:p w14:paraId="7E64D102"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9pt0pt"/>
                <w:rFonts w:eastAsia="Calibri"/>
                <w:sz w:val="20"/>
                <w:szCs w:val="20"/>
              </w:rPr>
              <w:t>10/0,4</w:t>
            </w:r>
          </w:p>
        </w:tc>
        <w:tc>
          <w:tcPr>
            <w:tcW w:w="535" w:type="pct"/>
          </w:tcPr>
          <w:p w14:paraId="7CB323AC"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LucidaSansUnicode8pt0pt"/>
                <w:sz w:val="20"/>
                <w:szCs w:val="20"/>
              </w:rPr>
              <w:t>-</w:t>
            </w:r>
          </w:p>
        </w:tc>
        <w:tc>
          <w:tcPr>
            <w:tcW w:w="633" w:type="pct"/>
          </w:tcPr>
          <w:p w14:paraId="7F6C77B0" w14:textId="77777777" w:rsidR="0037149B" w:rsidRPr="00EC2613" w:rsidRDefault="0037149B" w:rsidP="000B74BC">
            <w:pPr>
              <w:pStyle w:val="aff4"/>
              <w:spacing w:after="0" w:line="240" w:lineRule="auto"/>
              <w:jc w:val="left"/>
              <w:rPr>
                <w:rStyle w:val="9pt0pt"/>
                <w:rFonts w:eastAsia="Calibri"/>
                <w:b w:val="0"/>
                <w:sz w:val="20"/>
                <w:szCs w:val="20"/>
              </w:rPr>
            </w:pPr>
            <w:r w:rsidRPr="00EC2613">
              <w:rPr>
                <w:sz w:val="20"/>
                <w:szCs w:val="20"/>
              </w:rPr>
              <w:t>ПАО «МРСК Сибири»</w:t>
            </w:r>
          </w:p>
        </w:tc>
        <w:tc>
          <w:tcPr>
            <w:tcW w:w="730" w:type="pct"/>
            <w:shd w:val="clear" w:color="auto" w:fill="auto"/>
            <w:noWrap/>
          </w:tcPr>
          <w:p w14:paraId="7F38A507" w14:textId="77777777" w:rsidR="0037149B" w:rsidRPr="00EC2613" w:rsidRDefault="0037149B" w:rsidP="00352B44">
            <w:pPr>
              <w:spacing w:line="240" w:lineRule="auto"/>
              <w:jc w:val="left"/>
              <w:rPr>
                <w:rStyle w:val="9pt0pt"/>
                <w:rFonts w:eastAsia="Calibri"/>
                <w:b w:val="0"/>
                <w:sz w:val="20"/>
                <w:szCs w:val="20"/>
              </w:rPr>
            </w:pPr>
            <w:proofErr w:type="spellStart"/>
            <w:r w:rsidRPr="00EC2613">
              <w:rPr>
                <w:sz w:val="20"/>
                <w:szCs w:val="20"/>
              </w:rPr>
              <w:t>с.п</w:t>
            </w:r>
            <w:proofErr w:type="spellEnd"/>
            <w:r w:rsidRPr="00EC2613">
              <w:rPr>
                <w:sz w:val="20"/>
                <w:szCs w:val="20"/>
              </w:rPr>
              <w:t xml:space="preserve">. </w:t>
            </w:r>
            <w:proofErr w:type="spellStart"/>
            <w:r w:rsidRPr="00EC2613">
              <w:rPr>
                <w:sz w:val="20"/>
                <w:szCs w:val="20"/>
              </w:rPr>
              <w:t>Илимское</w:t>
            </w:r>
            <w:proofErr w:type="spellEnd"/>
          </w:p>
        </w:tc>
        <w:tc>
          <w:tcPr>
            <w:tcW w:w="682" w:type="pct"/>
          </w:tcPr>
          <w:p w14:paraId="3B1FF4C1" w14:textId="77777777" w:rsidR="0037149B" w:rsidRPr="00EC2613" w:rsidRDefault="0037149B" w:rsidP="00352B44">
            <w:pPr>
              <w:spacing w:line="240" w:lineRule="auto"/>
              <w:jc w:val="center"/>
              <w:rPr>
                <w:rStyle w:val="9pt0pt"/>
                <w:rFonts w:eastAsia="Calibri"/>
                <w:b w:val="0"/>
                <w:sz w:val="20"/>
                <w:szCs w:val="20"/>
              </w:rPr>
            </w:pPr>
            <w:r w:rsidRPr="00EC2613">
              <w:rPr>
                <w:sz w:val="20"/>
                <w:szCs w:val="20"/>
              </w:rPr>
              <w:t>0,160</w:t>
            </w:r>
          </w:p>
        </w:tc>
        <w:tc>
          <w:tcPr>
            <w:tcW w:w="687" w:type="pct"/>
            <w:gridSpan w:val="2"/>
          </w:tcPr>
          <w:p w14:paraId="53FD69A7" w14:textId="77777777" w:rsidR="0037149B" w:rsidRPr="00EC2613" w:rsidRDefault="0037149B" w:rsidP="00352B44">
            <w:pPr>
              <w:spacing w:line="240" w:lineRule="auto"/>
              <w:jc w:val="center"/>
              <w:rPr>
                <w:rStyle w:val="9pt0pt"/>
                <w:rFonts w:eastAsia="Calibri"/>
                <w:b w:val="0"/>
                <w:sz w:val="20"/>
                <w:szCs w:val="20"/>
              </w:rPr>
            </w:pPr>
            <w:r w:rsidRPr="00EC2613">
              <w:rPr>
                <w:sz w:val="20"/>
                <w:szCs w:val="20"/>
              </w:rPr>
              <w:t>0,138</w:t>
            </w:r>
          </w:p>
        </w:tc>
        <w:tc>
          <w:tcPr>
            <w:tcW w:w="517" w:type="pct"/>
          </w:tcPr>
          <w:p w14:paraId="3BCB07D5" w14:textId="77777777" w:rsidR="0037149B" w:rsidRPr="00EC2613" w:rsidRDefault="0037149B" w:rsidP="00352B44">
            <w:pPr>
              <w:pStyle w:val="aff4"/>
              <w:spacing w:after="0" w:line="240" w:lineRule="auto"/>
              <w:jc w:val="center"/>
              <w:rPr>
                <w:rStyle w:val="9pt0pt"/>
                <w:rFonts w:eastAsia="Calibri"/>
                <w:b w:val="0"/>
                <w:sz w:val="20"/>
                <w:szCs w:val="20"/>
              </w:rPr>
            </w:pPr>
            <w:r w:rsidRPr="00EC2613">
              <w:rPr>
                <w:rStyle w:val="LucidaSansUnicode8pt0pt"/>
                <w:sz w:val="20"/>
                <w:szCs w:val="20"/>
              </w:rPr>
              <w:t>-</w:t>
            </w:r>
          </w:p>
        </w:tc>
      </w:tr>
    </w:tbl>
    <w:p w14:paraId="2BD1AC8E" w14:textId="77777777" w:rsidR="0037149B" w:rsidRPr="00EC2613" w:rsidRDefault="0037149B" w:rsidP="0037149B">
      <w:pPr>
        <w:tabs>
          <w:tab w:val="left" w:pos="142"/>
        </w:tabs>
        <w:spacing w:line="240" w:lineRule="auto"/>
        <w:ind w:firstLine="709"/>
        <w:jc w:val="right"/>
        <w:sectPr w:rsidR="0037149B" w:rsidRPr="00EC2613" w:rsidSect="00352B44">
          <w:footnotePr>
            <w:pos w:val="beneathText"/>
          </w:footnotePr>
          <w:pgSz w:w="16837" w:h="11905" w:orient="landscape"/>
          <w:pgMar w:top="1418" w:right="1134" w:bottom="567" w:left="1134" w:header="567" w:footer="567" w:gutter="0"/>
          <w:cols w:space="720"/>
          <w:docGrid w:linePitch="360"/>
        </w:sectPr>
      </w:pPr>
    </w:p>
    <w:p w14:paraId="25D59D6D" w14:textId="77777777" w:rsidR="0037149B" w:rsidRPr="00EC2613" w:rsidRDefault="0037149B" w:rsidP="0037149B">
      <w:pPr>
        <w:tabs>
          <w:tab w:val="left" w:pos="142"/>
        </w:tabs>
        <w:spacing w:line="276" w:lineRule="auto"/>
        <w:ind w:firstLine="709"/>
        <w:rPr>
          <w:b/>
          <w:szCs w:val="24"/>
        </w:rPr>
      </w:pPr>
      <w:r w:rsidRPr="00EC2613">
        <w:rPr>
          <w:b/>
          <w:szCs w:val="24"/>
        </w:rPr>
        <w:lastRenderedPageBreak/>
        <w:t>Расчет электропотребления</w:t>
      </w:r>
    </w:p>
    <w:p w14:paraId="0F053046" w14:textId="77777777" w:rsidR="0037149B" w:rsidRPr="00EC2613" w:rsidRDefault="0037149B" w:rsidP="0037149B">
      <w:pPr>
        <w:tabs>
          <w:tab w:val="left" w:pos="142"/>
        </w:tabs>
        <w:spacing w:line="276" w:lineRule="auto"/>
        <w:ind w:firstLine="709"/>
        <w:rPr>
          <w:szCs w:val="24"/>
        </w:rPr>
      </w:pPr>
      <w:r w:rsidRPr="00EC2613">
        <w:rPr>
          <w:szCs w:val="24"/>
        </w:rPr>
        <w:t>Перспективные электрические нагрузки и расход электроэнергии потребителями сельского поселения подсчитаны согласно «Инструкции по проектированию электрических сетей» РД 34.20.185-94.</w:t>
      </w:r>
    </w:p>
    <w:p w14:paraId="5519A074" w14:textId="77777777" w:rsidR="0037149B" w:rsidRPr="00EC2613" w:rsidRDefault="0037149B" w:rsidP="0037149B">
      <w:pPr>
        <w:tabs>
          <w:tab w:val="left" w:pos="142"/>
        </w:tabs>
        <w:spacing w:line="276" w:lineRule="auto"/>
        <w:ind w:firstLine="709"/>
        <w:rPr>
          <w:szCs w:val="24"/>
        </w:rPr>
      </w:pPr>
      <w:r w:rsidRPr="00EC2613">
        <w:rPr>
          <w:szCs w:val="24"/>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32D76BA" w14:textId="77777777" w:rsidR="0037149B" w:rsidRPr="00EC2613" w:rsidRDefault="0037149B" w:rsidP="0037149B">
      <w:pPr>
        <w:tabs>
          <w:tab w:val="left" w:pos="142"/>
        </w:tabs>
        <w:spacing w:line="276" w:lineRule="auto"/>
        <w:ind w:firstLine="709"/>
        <w:rPr>
          <w:szCs w:val="24"/>
        </w:rPr>
      </w:pPr>
      <w:r w:rsidRPr="00EC2613">
        <w:rPr>
          <w:szCs w:val="24"/>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1230AFB0" w14:textId="77777777" w:rsidR="0037149B" w:rsidRPr="00EC2613" w:rsidRDefault="0037149B" w:rsidP="0037149B">
      <w:pPr>
        <w:tabs>
          <w:tab w:val="left" w:pos="142"/>
        </w:tabs>
        <w:spacing w:line="276" w:lineRule="auto"/>
        <w:ind w:firstLine="709"/>
        <w:rPr>
          <w:szCs w:val="24"/>
        </w:rPr>
      </w:pPr>
      <w:r w:rsidRPr="00EC2613">
        <w:rPr>
          <w:szCs w:val="24"/>
        </w:rPr>
        <w:t xml:space="preserve">Значения удельных электрических нагрузок и годового числа использования максимума электрической нагрузки приведено к шинам 10 (6) кВ </w:t>
      </w:r>
      <w:proofErr w:type="spellStart"/>
      <w:r w:rsidRPr="00EC2613">
        <w:rPr>
          <w:szCs w:val="24"/>
        </w:rPr>
        <w:t>ЦП</w:t>
      </w:r>
      <w:proofErr w:type="spellEnd"/>
      <w:r w:rsidRPr="00EC2613">
        <w:rPr>
          <w:szCs w:val="24"/>
        </w:rPr>
        <w:t>.</w:t>
      </w:r>
    </w:p>
    <w:p w14:paraId="70D0BEEA" w14:textId="009987BD" w:rsidR="0037149B" w:rsidRPr="00EC2613" w:rsidRDefault="0037149B" w:rsidP="0037149B">
      <w:pPr>
        <w:tabs>
          <w:tab w:val="left" w:pos="142"/>
        </w:tabs>
        <w:spacing w:line="276" w:lineRule="auto"/>
        <w:ind w:firstLine="709"/>
        <w:rPr>
          <w:szCs w:val="24"/>
        </w:rPr>
      </w:pPr>
      <w:r w:rsidRPr="00EC2613">
        <w:rPr>
          <w:szCs w:val="24"/>
        </w:rPr>
        <w:t>Прогноз электрических нагрузок и электро</w:t>
      </w:r>
      <w:r w:rsidR="006F1B26">
        <w:rPr>
          <w:szCs w:val="24"/>
        </w:rPr>
        <w:t>потребления приведен в таблице 2.9.6</w:t>
      </w:r>
      <w:r w:rsidRPr="00EC2613">
        <w:rPr>
          <w:szCs w:val="24"/>
        </w:rPr>
        <w:t>.</w:t>
      </w:r>
    </w:p>
    <w:p w14:paraId="1338F7E5" w14:textId="61AF09B6" w:rsidR="0037149B" w:rsidRPr="00EC2613" w:rsidRDefault="006F1B26" w:rsidP="0037149B">
      <w:pPr>
        <w:tabs>
          <w:tab w:val="left" w:pos="142"/>
        </w:tabs>
        <w:spacing w:line="276" w:lineRule="auto"/>
        <w:ind w:firstLine="709"/>
        <w:jc w:val="right"/>
        <w:rPr>
          <w:szCs w:val="24"/>
        </w:rPr>
      </w:pPr>
      <w:r>
        <w:rPr>
          <w:szCs w:val="24"/>
        </w:rPr>
        <w:t>Таблица 2.9.6</w:t>
      </w:r>
    </w:p>
    <w:p w14:paraId="0B8ABA6D" w14:textId="77777777" w:rsidR="0037149B" w:rsidRPr="00EC2613" w:rsidRDefault="0037149B" w:rsidP="0037149B">
      <w:pPr>
        <w:tabs>
          <w:tab w:val="left" w:pos="142"/>
        </w:tabs>
        <w:spacing w:line="276" w:lineRule="auto"/>
        <w:ind w:firstLine="709"/>
        <w:jc w:val="center"/>
        <w:rPr>
          <w:szCs w:val="24"/>
        </w:rPr>
      </w:pPr>
      <w:r w:rsidRPr="00EC2613">
        <w:rPr>
          <w:szCs w:val="24"/>
        </w:rPr>
        <w:t>Прогноз электрических нагрузок и электропотребления</w:t>
      </w:r>
    </w:p>
    <w:tbl>
      <w:tblPr>
        <w:tblW w:w="5000" w:type="pct"/>
        <w:tblLook w:val="04A0" w:firstRow="1" w:lastRow="0" w:firstColumn="1" w:lastColumn="0" w:noHBand="0" w:noVBand="1"/>
      </w:tblPr>
      <w:tblGrid>
        <w:gridCol w:w="2896"/>
        <w:gridCol w:w="1016"/>
        <w:gridCol w:w="1427"/>
        <w:gridCol w:w="1018"/>
        <w:gridCol w:w="1332"/>
        <w:gridCol w:w="1117"/>
        <w:gridCol w:w="1332"/>
      </w:tblGrid>
      <w:tr w:rsidR="0037149B" w:rsidRPr="00EC2613" w14:paraId="56D4AEDC" w14:textId="77777777" w:rsidTr="00352B44">
        <w:trPr>
          <w:trHeight w:val="20"/>
          <w:tblHeader/>
        </w:trPr>
        <w:tc>
          <w:tcPr>
            <w:tcW w:w="142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1E9DD8"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Наименование</w:t>
            </w:r>
          </w:p>
        </w:tc>
        <w:tc>
          <w:tcPr>
            <w:tcW w:w="1205"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059A54CB"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Численность населения, чел</w:t>
            </w:r>
          </w:p>
        </w:tc>
        <w:tc>
          <w:tcPr>
            <w:tcW w:w="1159" w:type="pct"/>
            <w:gridSpan w:val="2"/>
            <w:tcBorders>
              <w:top w:val="single" w:sz="4" w:space="0" w:color="auto"/>
              <w:left w:val="nil"/>
              <w:bottom w:val="single" w:sz="4" w:space="0" w:color="auto"/>
              <w:right w:val="single" w:sz="4" w:space="0" w:color="auto"/>
            </w:tcBorders>
            <w:shd w:val="clear" w:color="auto" w:fill="auto"/>
            <w:vAlign w:val="center"/>
            <w:hideMark/>
          </w:tcPr>
          <w:p w14:paraId="0CB3A3C0"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Расчетная электрическая нагрузка, кВт</w:t>
            </w:r>
          </w:p>
        </w:tc>
        <w:tc>
          <w:tcPr>
            <w:tcW w:w="1208" w:type="pct"/>
            <w:gridSpan w:val="2"/>
            <w:tcBorders>
              <w:top w:val="single" w:sz="4" w:space="0" w:color="auto"/>
              <w:left w:val="nil"/>
              <w:bottom w:val="single" w:sz="4" w:space="0" w:color="auto"/>
              <w:right w:val="single" w:sz="4" w:space="0" w:color="auto"/>
            </w:tcBorders>
            <w:shd w:val="clear" w:color="auto" w:fill="auto"/>
            <w:vAlign w:val="center"/>
            <w:hideMark/>
          </w:tcPr>
          <w:p w14:paraId="629DB279"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 xml:space="preserve">Потребность электроэнергии, </w:t>
            </w:r>
            <w:r w:rsidRPr="00EC2613">
              <w:rPr>
                <w:rFonts w:eastAsia="Times New Roman"/>
                <w:b/>
                <w:sz w:val="20"/>
                <w:szCs w:val="20"/>
                <w:lang w:eastAsia="ru-RU"/>
              </w:rPr>
              <w:br/>
              <w:t>млн. кВт/ч</w:t>
            </w:r>
          </w:p>
        </w:tc>
      </w:tr>
      <w:tr w:rsidR="0037149B" w:rsidRPr="00EC2613" w14:paraId="3FC63126" w14:textId="77777777" w:rsidTr="00352B44">
        <w:trPr>
          <w:trHeight w:val="20"/>
          <w:tblHeader/>
        </w:trPr>
        <w:tc>
          <w:tcPr>
            <w:tcW w:w="1428" w:type="pct"/>
            <w:vMerge/>
            <w:tcBorders>
              <w:top w:val="single" w:sz="4" w:space="0" w:color="auto"/>
              <w:left w:val="single" w:sz="4" w:space="0" w:color="auto"/>
              <w:right w:val="single" w:sz="4" w:space="0" w:color="auto"/>
            </w:tcBorders>
            <w:vAlign w:val="center"/>
            <w:hideMark/>
          </w:tcPr>
          <w:p w14:paraId="38452522" w14:textId="77777777" w:rsidR="0037149B" w:rsidRPr="00EC2613" w:rsidRDefault="0037149B" w:rsidP="00352B44">
            <w:pPr>
              <w:spacing w:line="240" w:lineRule="auto"/>
              <w:jc w:val="center"/>
              <w:rPr>
                <w:rFonts w:eastAsia="Times New Roman"/>
                <w:b/>
                <w:sz w:val="20"/>
                <w:szCs w:val="20"/>
                <w:lang w:eastAsia="ru-RU"/>
              </w:rPr>
            </w:pPr>
          </w:p>
        </w:tc>
        <w:tc>
          <w:tcPr>
            <w:tcW w:w="501" w:type="pct"/>
            <w:tcBorders>
              <w:top w:val="nil"/>
              <w:left w:val="nil"/>
              <w:right w:val="single" w:sz="4" w:space="0" w:color="auto"/>
            </w:tcBorders>
            <w:shd w:val="clear" w:color="auto" w:fill="auto"/>
            <w:vAlign w:val="center"/>
            <w:hideMark/>
          </w:tcPr>
          <w:p w14:paraId="4FAE62D1" w14:textId="08F1379B" w:rsidR="0037149B" w:rsidRPr="00EC2613" w:rsidRDefault="00CC2CB5" w:rsidP="00352B44">
            <w:pPr>
              <w:spacing w:line="240" w:lineRule="auto"/>
              <w:jc w:val="center"/>
              <w:rPr>
                <w:rFonts w:eastAsia="Times New Roman"/>
                <w:b/>
                <w:sz w:val="20"/>
                <w:szCs w:val="20"/>
                <w:lang w:eastAsia="ru-RU"/>
              </w:rPr>
            </w:pPr>
            <w:r w:rsidRPr="00EC2613">
              <w:rPr>
                <w:rFonts w:eastAsia="Times New Roman"/>
                <w:b/>
                <w:sz w:val="20"/>
                <w:szCs w:val="20"/>
                <w:lang w:eastAsia="ru-RU"/>
              </w:rPr>
              <w:t>первая</w:t>
            </w:r>
            <w:r w:rsidR="0037149B" w:rsidRPr="00EC2613">
              <w:rPr>
                <w:rFonts w:eastAsia="Times New Roman"/>
                <w:b/>
                <w:sz w:val="20"/>
                <w:szCs w:val="20"/>
                <w:lang w:eastAsia="ru-RU"/>
              </w:rPr>
              <w:t xml:space="preserve"> очередь</w:t>
            </w:r>
          </w:p>
        </w:tc>
        <w:tc>
          <w:tcPr>
            <w:tcW w:w="704" w:type="pct"/>
            <w:tcBorders>
              <w:top w:val="nil"/>
              <w:left w:val="nil"/>
              <w:right w:val="single" w:sz="4" w:space="0" w:color="auto"/>
            </w:tcBorders>
            <w:shd w:val="clear" w:color="auto" w:fill="auto"/>
            <w:vAlign w:val="center"/>
            <w:hideMark/>
          </w:tcPr>
          <w:p w14:paraId="7011C11E"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расчетный срок</w:t>
            </w:r>
          </w:p>
        </w:tc>
        <w:tc>
          <w:tcPr>
            <w:tcW w:w="502" w:type="pct"/>
            <w:tcBorders>
              <w:top w:val="nil"/>
              <w:left w:val="nil"/>
              <w:right w:val="single" w:sz="4" w:space="0" w:color="auto"/>
            </w:tcBorders>
            <w:shd w:val="clear" w:color="auto" w:fill="auto"/>
            <w:vAlign w:val="center"/>
            <w:hideMark/>
          </w:tcPr>
          <w:p w14:paraId="742A89E4" w14:textId="047E34E8" w:rsidR="0037149B" w:rsidRPr="00EC2613" w:rsidRDefault="00CC2CB5" w:rsidP="00352B44">
            <w:pPr>
              <w:spacing w:line="240" w:lineRule="auto"/>
              <w:jc w:val="center"/>
              <w:rPr>
                <w:rFonts w:eastAsia="Times New Roman"/>
                <w:b/>
                <w:sz w:val="20"/>
                <w:szCs w:val="20"/>
                <w:lang w:eastAsia="ru-RU"/>
              </w:rPr>
            </w:pPr>
            <w:r w:rsidRPr="00EC2613">
              <w:rPr>
                <w:rFonts w:eastAsia="Times New Roman"/>
                <w:b/>
                <w:sz w:val="20"/>
                <w:szCs w:val="20"/>
                <w:lang w:eastAsia="ru-RU"/>
              </w:rPr>
              <w:t>первая</w:t>
            </w:r>
            <w:r w:rsidR="0037149B" w:rsidRPr="00EC2613">
              <w:rPr>
                <w:rFonts w:eastAsia="Times New Roman"/>
                <w:b/>
                <w:sz w:val="20"/>
                <w:szCs w:val="20"/>
                <w:lang w:eastAsia="ru-RU"/>
              </w:rPr>
              <w:t xml:space="preserve"> очередь</w:t>
            </w:r>
          </w:p>
        </w:tc>
        <w:tc>
          <w:tcPr>
            <w:tcW w:w="657" w:type="pct"/>
            <w:tcBorders>
              <w:top w:val="nil"/>
              <w:left w:val="nil"/>
              <w:right w:val="single" w:sz="4" w:space="0" w:color="auto"/>
            </w:tcBorders>
            <w:shd w:val="clear" w:color="auto" w:fill="auto"/>
            <w:vAlign w:val="center"/>
            <w:hideMark/>
          </w:tcPr>
          <w:p w14:paraId="1EF8E28C"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расчетный срок</w:t>
            </w:r>
          </w:p>
        </w:tc>
        <w:tc>
          <w:tcPr>
            <w:tcW w:w="551" w:type="pct"/>
            <w:tcBorders>
              <w:top w:val="nil"/>
              <w:left w:val="nil"/>
              <w:right w:val="single" w:sz="4" w:space="0" w:color="auto"/>
            </w:tcBorders>
            <w:shd w:val="clear" w:color="auto" w:fill="auto"/>
            <w:vAlign w:val="center"/>
            <w:hideMark/>
          </w:tcPr>
          <w:p w14:paraId="4D17CBEE" w14:textId="745340CE" w:rsidR="0037149B" w:rsidRPr="00EC2613" w:rsidRDefault="00CC2CB5" w:rsidP="00352B44">
            <w:pPr>
              <w:spacing w:line="240" w:lineRule="auto"/>
              <w:jc w:val="center"/>
              <w:rPr>
                <w:rFonts w:eastAsia="Times New Roman"/>
                <w:b/>
                <w:sz w:val="20"/>
                <w:szCs w:val="20"/>
                <w:lang w:eastAsia="ru-RU"/>
              </w:rPr>
            </w:pPr>
            <w:r w:rsidRPr="00EC2613">
              <w:rPr>
                <w:rFonts w:eastAsia="Times New Roman"/>
                <w:b/>
                <w:sz w:val="20"/>
                <w:szCs w:val="20"/>
                <w:lang w:eastAsia="ru-RU"/>
              </w:rPr>
              <w:t>первая</w:t>
            </w:r>
            <w:r w:rsidR="0037149B" w:rsidRPr="00EC2613">
              <w:rPr>
                <w:rFonts w:eastAsia="Times New Roman"/>
                <w:b/>
                <w:sz w:val="20"/>
                <w:szCs w:val="20"/>
                <w:lang w:eastAsia="ru-RU"/>
              </w:rPr>
              <w:t xml:space="preserve"> очередь</w:t>
            </w:r>
          </w:p>
        </w:tc>
        <w:tc>
          <w:tcPr>
            <w:tcW w:w="657" w:type="pct"/>
            <w:tcBorders>
              <w:top w:val="nil"/>
              <w:left w:val="nil"/>
              <w:right w:val="single" w:sz="4" w:space="0" w:color="auto"/>
            </w:tcBorders>
            <w:shd w:val="clear" w:color="auto" w:fill="auto"/>
            <w:vAlign w:val="center"/>
            <w:hideMark/>
          </w:tcPr>
          <w:p w14:paraId="24F756B5" w14:textId="77777777" w:rsidR="0037149B" w:rsidRPr="00EC2613" w:rsidRDefault="0037149B" w:rsidP="00352B44">
            <w:pPr>
              <w:spacing w:line="240" w:lineRule="auto"/>
              <w:jc w:val="center"/>
              <w:rPr>
                <w:rFonts w:eastAsia="Times New Roman"/>
                <w:b/>
                <w:sz w:val="20"/>
                <w:szCs w:val="20"/>
                <w:lang w:eastAsia="ru-RU"/>
              </w:rPr>
            </w:pPr>
            <w:r w:rsidRPr="00EC2613">
              <w:rPr>
                <w:rFonts w:eastAsia="Times New Roman"/>
                <w:b/>
                <w:sz w:val="20"/>
                <w:szCs w:val="20"/>
                <w:lang w:eastAsia="ru-RU"/>
              </w:rPr>
              <w:t>расчетный срок</w:t>
            </w:r>
          </w:p>
        </w:tc>
      </w:tr>
    </w:tbl>
    <w:p w14:paraId="31585F04" w14:textId="77777777" w:rsidR="0037149B" w:rsidRPr="00EC2613" w:rsidRDefault="0037149B" w:rsidP="0037149B">
      <w:pPr>
        <w:spacing w:line="14" w:lineRule="auto"/>
        <w:ind w:firstLine="709"/>
        <w:rPr>
          <w:sz w:val="20"/>
          <w:szCs w:val="20"/>
        </w:rPr>
      </w:pPr>
    </w:p>
    <w:tbl>
      <w:tblPr>
        <w:tblW w:w="5000" w:type="pct"/>
        <w:tblLayout w:type="fixed"/>
        <w:tblLook w:val="04A0" w:firstRow="1" w:lastRow="0" w:firstColumn="1" w:lastColumn="0" w:noHBand="0" w:noVBand="1"/>
      </w:tblPr>
      <w:tblGrid>
        <w:gridCol w:w="2894"/>
        <w:gridCol w:w="1016"/>
        <w:gridCol w:w="1450"/>
        <w:gridCol w:w="1014"/>
        <w:gridCol w:w="1306"/>
        <w:gridCol w:w="1160"/>
        <w:gridCol w:w="1298"/>
      </w:tblGrid>
      <w:tr w:rsidR="0037149B" w:rsidRPr="00EC2613" w14:paraId="649B0902" w14:textId="77777777" w:rsidTr="00352B44">
        <w:trPr>
          <w:trHeight w:val="20"/>
          <w:tblHeader/>
        </w:trPr>
        <w:tc>
          <w:tcPr>
            <w:tcW w:w="1428" w:type="pct"/>
            <w:tcBorders>
              <w:top w:val="single" w:sz="4" w:space="0" w:color="auto"/>
              <w:left w:val="single" w:sz="4" w:space="0" w:color="auto"/>
              <w:bottom w:val="single" w:sz="4" w:space="0" w:color="auto"/>
              <w:right w:val="single" w:sz="4" w:space="0" w:color="auto"/>
            </w:tcBorders>
            <w:shd w:val="clear" w:color="auto" w:fill="auto"/>
            <w:noWrap/>
          </w:tcPr>
          <w:p w14:paraId="2641D89F" w14:textId="77777777" w:rsidR="0037149B" w:rsidRPr="00EC2613" w:rsidRDefault="0037149B" w:rsidP="00352B44">
            <w:pPr>
              <w:autoSpaceDE w:val="0"/>
              <w:autoSpaceDN w:val="0"/>
              <w:adjustRightInd w:val="0"/>
              <w:spacing w:line="240" w:lineRule="auto"/>
              <w:jc w:val="center"/>
              <w:rPr>
                <w:b/>
                <w:sz w:val="20"/>
                <w:szCs w:val="20"/>
              </w:rPr>
            </w:pPr>
            <w:r w:rsidRPr="00EC2613">
              <w:rPr>
                <w:b/>
                <w:sz w:val="20"/>
                <w:szCs w:val="20"/>
              </w:rPr>
              <w:t>1</w:t>
            </w:r>
          </w:p>
        </w:tc>
        <w:tc>
          <w:tcPr>
            <w:tcW w:w="501" w:type="pct"/>
            <w:tcBorders>
              <w:top w:val="single" w:sz="4" w:space="0" w:color="auto"/>
              <w:left w:val="nil"/>
              <w:bottom w:val="single" w:sz="4" w:space="0" w:color="auto"/>
              <w:right w:val="single" w:sz="4" w:space="0" w:color="auto"/>
            </w:tcBorders>
            <w:shd w:val="clear" w:color="auto" w:fill="auto"/>
            <w:noWrap/>
          </w:tcPr>
          <w:p w14:paraId="47202022" w14:textId="77777777" w:rsidR="0037149B" w:rsidRPr="00EC2613" w:rsidRDefault="0037149B" w:rsidP="00352B44">
            <w:pPr>
              <w:spacing w:line="240" w:lineRule="auto"/>
              <w:jc w:val="center"/>
              <w:rPr>
                <w:b/>
                <w:bCs/>
                <w:sz w:val="20"/>
                <w:szCs w:val="20"/>
              </w:rPr>
            </w:pPr>
            <w:r w:rsidRPr="00EC2613">
              <w:rPr>
                <w:b/>
                <w:bCs/>
                <w:sz w:val="20"/>
                <w:szCs w:val="20"/>
              </w:rPr>
              <w:t>2</w:t>
            </w:r>
          </w:p>
        </w:tc>
        <w:tc>
          <w:tcPr>
            <w:tcW w:w="715" w:type="pct"/>
            <w:tcBorders>
              <w:top w:val="single" w:sz="4" w:space="0" w:color="auto"/>
              <w:left w:val="nil"/>
              <w:bottom w:val="single" w:sz="4" w:space="0" w:color="auto"/>
              <w:right w:val="single" w:sz="4" w:space="0" w:color="auto"/>
            </w:tcBorders>
            <w:shd w:val="clear" w:color="auto" w:fill="auto"/>
            <w:noWrap/>
          </w:tcPr>
          <w:p w14:paraId="367D800F" w14:textId="77777777" w:rsidR="0037149B" w:rsidRPr="00EC2613" w:rsidRDefault="0037149B" w:rsidP="00352B44">
            <w:pPr>
              <w:spacing w:line="240" w:lineRule="auto"/>
              <w:jc w:val="center"/>
              <w:rPr>
                <w:b/>
                <w:bCs/>
                <w:sz w:val="20"/>
                <w:szCs w:val="20"/>
              </w:rPr>
            </w:pPr>
            <w:r w:rsidRPr="00EC2613">
              <w:rPr>
                <w:b/>
                <w:bCs/>
                <w:sz w:val="20"/>
                <w:szCs w:val="20"/>
              </w:rPr>
              <w:t>3</w:t>
            </w:r>
          </w:p>
        </w:tc>
        <w:tc>
          <w:tcPr>
            <w:tcW w:w="500" w:type="pct"/>
            <w:tcBorders>
              <w:top w:val="single" w:sz="4" w:space="0" w:color="auto"/>
              <w:left w:val="nil"/>
              <w:bottom w:val="single" w:sz="4" w:space="0" w:color="auto"/>
              <w:right w:val="single" w:sz="4" w:space="0" w:color="auto"/>
            </w:tcBorders>
            <w:shd w:val="clear" w:color="auto" w:fill="auto"/>
            <w:noWrap/>
          </w:tcPr>
          <w:p w14:paraId="07A692C6" w14:textId="77777777" w:rsidR="0037149B" w:rsidRPr="00EC2613" w:rsidRDefault="0037149B" w:rsidP="00352B44">
            <w:pPr>
              <w:spacing w:line="240" w:lineRule="auto"/>
              <w:jc w:val="center"/>
              <w:rPr>
                <w:b/>
                <w:bCs/>
                <w:sz w:val="20"/>
                <w:szCs w:val="20"/>
              </w:rPr>
            </w:pPr>
            <w:r w:rsidRPr="00EC2613">
              <w:rPr>
                <w:b/>
                <w:bCs/>
                <w:sz w:val="20"/>
                <w:szCs w:val="20"/>
              </w:rPr>
              <w:t>4</w:t>
            </w:r>
          </w:p>
        </w:tc>
        <w:tc>
          <w:tcPr>
            <w:tcW w:w="644" w:type="pct"/>
            <w:tcBorders>
              <w:top w:val="single" w:sz="4" w:space="0" w:color="auto"/>
              <w:left w:val="nil"/>
              <w:bottom w:val="single" w:sz="4" w:space="0" w:color="auto"/>
              <w:right w:val="single" w:sz="4" w:space="0" w:color="auto"/>
            </w:tcBorders>
            <w:shd w:val="clear" w:color="auto" w:fill="auto"/>
            <w:noWrap/>
          </w:tcPr>
          <w:p w14:paraId="1C5968CF" w14:textId="77777777" w:rsidR="0037149B" w:rsidRPr="00EC2613" w:rsidRDefault="0037149B" w:rsidP="00352B44">
            <w:pPr>
              <w:spacing w:line="240" w:lineRule="auto"/>
              <w:jc w:val="center"/>
              <w:rPr>
                <w:b/>
                <w:bCs/>
                <w:sz w:val="20"/>
                <w:szCs w:val="20"/>
              </w:rPr>
            </w:pPr>
            <w:r w:rsidRPr="00EC2613">
              <w:rPr>
                <w:b/>
                <w:bCs/>
                <w:sz w:val="20"/>
                <w:szCs w:val="20"/>
              </w:rPr>
              <w:t>5</w:t>
            </w:r>
          </w:p>
        </w:tc>
        <w:tc>
          <w:tcPr>
            <w:tcW w:w="572" w:type="pct"/>
            <w:tcBorders>
              <w:top w:val="single" w:sz="4" w:space="0" w:color="auto"/>
              <w:left w:val="nil"/>
              <w:bottom w:val="single" w:sz="4" w:space="0" w:color="auto"/>
              <w:right w:val="single" w:sz="4" w:space="0" w:color="auto"/>
            </w:tcBorders>
            <w:shd w:val="clear" w:color="auto" w:fill="auto"/>
            <w:noWrap/>
          </w:tcPr>
          <w:p w14:paraId="2D168D7D" w14:textId="77777777" w:rsidR="0037149B" w:rsidRPr="00EC2613" w:rsidRDefault="0037149B" w:rsidP="00352B44">
            <w:pPr>
              <w:spacing w:line="240" w:lineRule="auto"/>
              <w:jc w:val="center"/>
              <w:rPr>
                <w:b/>
                <w:bCs/>
                <w:sz w:val="20"/>
                <w:szCs w:val="20"/>
              </w:rPr>
            </w:pPr>
            <w:r w:rsidRPr="00EC2613">
              <w:rPr>
                <w:b/>
                <w:bCs/>
                <w:sz w:val="20"/>
                <w:szCs w:val="20"/>
              </w:rPr>
              <w:t>6</w:t>
            </w:r>
          </w:p>
        </w:tc>
        <w:tc>
          <w:tcPr>
            <w:tcW w:w="640" w:type="pct"/>
            <w:tcBorders>
              <w:top w:val="single" w:sz="4" w:space="0" w:color="auto"/>
              <w:left w:val="nil"/>
              <w:bottom w:val="single" w:sz="4" w:space="0" w:color="auto"/>
              <w:right w:val="single" w:sz="4" w:space="0" w:color="auto"/>
            </w:tcBorders>
            <w:shd w:val="clear" w:color="auto" w:fill="auto"/>
            <w:noWrap/>
          </w:tcPr>
          <w:p w14:paraId="553EC867" w14:textId="77777777" w:rsidR="0037149B" w:rsidRPr="00EC2613" w:rsidRDefault="0037149B" w:rsidP="00352B44">
            <w:pPr>
              <w:spacing w:line="240" w:lineRule="auto"/>
              <w:jc w:val="center"/>
              <w:rPr>
                <w:b/>
                <w:bCs/>
                <w:sz w:val="20"/>
                <w:szCs w:val="20"/>
              </w:rPr>
            </w:pPr>
            <w:r w:rsidRPr="00EC2613">
              <w:rPr>
                <w:b/>
                <w:bCs/>
                <w:sz w:val="20"/>
                <w:szCs w:val="20"/>
              </w:rPr>
              <w:t>7</w:t>
            </w:r>
          </w:p>
        </w:tc>
      </w:tr>
      <w:tr w:rsidR="0037149B" w:rsidRPr="00EC2613" w14:paraId="7806BCD7" w14:textId="77777777" w:rsidTr="00352B44">
        <w:trPr>
          <w:trHeight w:val="20"/>
        </w:trPr>
        <w:tc>
          <w:tcPr>
            <w:tcW w:w="1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B579A7" w14:textId="77777777" w:rsidR="0037149B" w:rsidRPr="00EC2613" w:rsidRDefault="0037149B" w:rsidP="00352B44">
            <w:pPr>
              <w:spacing w:line="240" w:lineRule="auto"/>
              <w:jc w:val="left"/>
              <w:rPr>
                <w:sz w:val="20"/>
                <w:szCs w:val="20"/>
              </w:rPr>
            </w:pPr>
            <w:r w:rsidRPr="00EC2613">
              <w:rPr>
                <w:color w:val="000000"/>
                <w:sz w:val="20"/>
                <w:szCs w:val="20"/>
              </w:rPr>
              <w:t>с. Илим</w:t>
            </w:r>
          </w:p>
        </w:tc>
        <w:tc>
          <w:tcPr>
            <w:tcW w:w="501" w:type="pct"/>
            <w:tcBorders>
              <w:top w:val="single" w:sz="4" w:space="0" w:color="auto"/>
              <w:left w:val="nil"/>
              <w:bottom w:val="single" w:sz="4" w:space="0" w:color="auto"/>
              <w:right w:val="single" w:sz="4" w:space="0" w:color="auto"/>
            </w:tcBorders>
            <w:shd w:val="clear" w:color="auto" w:fill="auto"/>
            <w:noWrap/>
            <w:vAlign w:val="center"/>
          </w:tcPr>
          <w:p w14:paraId="0F08D30A" w14:textId="77777777" w:rsidR="0037149B" w:rsidRPr="00EC2613" w:rsidRDefault="0037149B" w:rsidP="00352B44">
            <w:pPr>
              <w:spacing w:line="240" w:lineRule="auto"/>
              <w:jc w:val="center"/>
              <w:rPr>
                <w:sz w:val="20"/>
                <w:szCs w:val="20"/>
              </w:rPr>
            </w:pPr>
            <w:r w:rsidRPr="00EC2613">
              <w:rPr>
                <w:color w:val="000000"/>
                <w:sz w:val="20"/>
                <w:szCs w:val="20"/>
              </w:rPr>
              <w:t>645</w:t>
            </w:r>
          </w:p>
        </w:tc>
        <w:tc>
          <w:tcPr>
            <w:tcW w:w="715" w:type="pct"/>
            <w:tcBorders>
              <w:top w:val="single" w:sz="4" w:space="0" w:color="auto"/>
              <w:left w:val="nil"/>
              <w:bottom w:val="single" w:sz="4" w:space="0" w:color="auto"/>
              <w:right w:val="single" w:sz="4" w:space="0" w:color="auto"/>
            </w:tcBorders>
            <w:shd w:val="clear" w:color="auto" w:fill="auto"/>
            <w:noWrap/>
            <w:vAlign w:val="center"/>
          </w:tcPr>
          <w:p w14:paraId="6094D22A" w14:textId="77777777" w:rsidR="0037149B" w:rsidRPr="00EC2613" w:rsidRDefault="0037149B" w:rsidP="00352B44">
            <w:pPr>
              <w:spacing w:line="240" w:lineRule="auto"/>
              <w:jc w:val="center"/>
              <w:rPr>
                <w:sz w:val="20"/>
                <w:szCs w:val="20"/>
              </w:rPr>
            </w:pPr>
            <w:r w:rsidRPr="00EC2613">
              <w:rPr>
                <w:color w:val="000000"/>
                <w:sz w:val="20"/>
                <w:szCs w:val="20"/>
              </w:rPr>
              <w:t>647</w:t>
            </w:r>
          </w:p>
        </w:tc>
        <w:tc>
          <w:tcPr>
            <w:tcW w:w="500" w:type="pct"/>
            <w:tcBorders>
              <w:top w:val="single" w:sz="4" w:space="0" w:color="auto"/>
              <w:left w:val="nil"/>
              <w:bottom w:val="single" w:sz="4" w:space="0" w:color="auto"/>
              <w:right w:val="single" w:sz="4" w:space="0" w:color="auto"/>
            </w:tcBorders>
            <w:shd w:val="clear" w:color="auto" w:fill="auto"/>
            <w:noWrap/>
          </w:tcPr>
          <w:p w14:paraId="484F838D" w14:textId="77777777" w:rsidR="0037149B" w:rsidRPr="00EC2613" w:rsidRDefault="0037149B" w:rsidP="00352B44">
            <w:pPr>
              <w:spacing w:line="240" w:lineRule="auto"/>
              <w:jc w:val="center"/>
              <w:rPr>
                <w:sz w:val="20"/>
                <w:szCs w:val="20"/>
              </w:rPr>
            </w:pPr>
            <w:r w:rsidRPr="00EC2613">
              <w:rPr>
                <w:color w:val="000000"/>
                <w:sz w:val="20"/>
                <w:szCs w:val="20"/>
              </w:rPr>
              <w:t>503,1</w:t>
            </w:r>
          </w:p>
        </w:tc>
        <w:tc>
          <w:tcPr>
            <w:tcW w:w="644" w:type="pct"/>
            <w:tcBorders>
              <w:top w:val="single" w:sz="4" w:space="0" w:color="auto"/>
              <w:left w:val="nil"/>
              <w:bottom w:val="single" w:sz="4" w:space="0" w:color="auto"/>
              <w:right w:val="single" w:sz="4" w:space="0" w:color="auto"/>
            </w:tcBorders>
            <w:shd w:val="clear" w:color="auto" w:fill="auto"/>
            <w:noWrap/>
          </w:tcPr>
          <w:p w14:paraId="2D76A073" w14:textId="77777777" w:rsidR="0037149B" w:rsidRPr="00EC2613" w:rsidRDefault="0037149B" w:rsidP="00352B44">
            <w:pPr>
              <w:spacing w:line="240" w:lineRule="auto"/>
              <w:jc w:val="center"/>
              <w:rPr>
                <w:sz w:val="20"/>
                <w:szCs w:val="20"/>
              </w:rPr>
            </w:pPr>
            <w:r w:rsidRPr="00EC2613">
              <w:rPr>
                <w:color w:val="000000"/>
                <w:sz w:val="20"/>
                <w:szCs w:val="20"/>
              </w:rPr>
              <w:t>504,7</w:t>
            </w:r>
          </w:p>
        </w:tc>
        <w:tc>
          <w:tcPr>
            <w:tcW w:w="572" w:type="pct"/>
            <w:tcBorders>
              <w:top w:val="single" w:sz="4" w:space="0" w:color="auto"/>
              <w:left w:val="nil"/>
              <w:bottom w:val="single" w:sz="4" w:space="0" w:color="auto"/>
              <w:right w:val="single" w:sz="4" w:space="0" w:color="auto"/>
            </w:tcBorders>
            <w:shd w:val="clear" w:color="auto" w:fill="auto"/>
            <w:noWrap/>
          </w:tcPr>
          <w:p w14:paraId="3AF628A8" w14:textId="77777777" w:rsidR="0037149B" w:rsidRPr="00EC2613" w:rsidRDefault="0037149B" w:rsidP="00352B44">
            <w:pPr>
              <w:spacing w:line="240" w:lineRule="auto"/>
              <w:jc w:val="center"/>
              <w:rPr>
                <w:sz w:val="20"/>
                <w:szCs w:val="20"/>
              </w:rPr>
            </w:pPr>
            <w:r w:rsidRPr="00EC2613">
              <w:rPr>
                <w:color w:val="000000"/>
                <w:sz w:val="20"/>
                <w:szCs w:val="20"/>
              </w:rPr>
              <w:t>2,9</w:t>
            </w:r>
          </w:p>
        </w:tc>
        <w:tc>
          <w:tcPr>
            <w:tcW w:w="640" w:type="pct"/>
            <w:tcBorders>
              <w:top w:val="single" w:sz="4" w:space="0" w:color="auto"/>
              <w:left w:val="nil"/>
              <w:bottom w:val="single" w:sz="4" w:space="0" w:color="auto"/>
              <w:right w:val="single" w:sz="4" w:space="0" w:color="auto"/>
            </w:tcBorders>
            <w:shd w:val="clear" w:color="auto" w:fill="auto"/>
            <w:noWrap/>
          </w:tcPr>
          <w:p w14:paraId="10827672" w14:textId="77777777" w:rsidR="0037149B" w:rsidRPr="00EC2613" w:rsidRDefault="0037149B" w:rsidP="00352B44">
            <w:pPr>
              <w:spacing w:line="240" w:lineRule="auto"/>
              <w:jc w:val="center"/>
              <w:rPr>
                <w:sz w:val="20"/>
                <w:szCs w:val="20"/>
              </w:rPr>
            </w:pPr>
            <w:r w:rsidRPr="00EC2613">
              <w:rPr>
                <w:color w:val="000000"/>
                <w:sz w:val="20"/>
                <w:szCs w:val="20"/>
              </w:rPr>
              <w:t>2,9</w:t>
            </w:r>
          </w:p>
        </w:tc>
      </w:tr>
      <w:tr w:rsidR="0037149B" w:rsidRPr="00EC2613" w14:paraId="05B5DCBD" w14:textId="77777777" w:rsidTr="00352B44">
        <w:trPr>
          <w:trHeight w:val="20"/>
        </w:trPr>
        <w:tc>
          <w:tcPr>
            <w:tcW w:w="142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87849C" w14:textId="2E1C42B5" w:rsidR="0037149B" w:rsidRPr="00EC2613" w:rsidRDefault="00CC2CB5" w:rsidP="00352B44">
            <w:pPr>
              <w:spacing w:line="240" w:lineRule="auto"/>
              <w:jc w:val="left"/>
              <w:rPr>
                <w:b/>
                <w:sz w:val="20"/>
                <w:szCs w:val="20"/>
              </w:rPr>
            </w:pPr>
            <w:r w:rsidRPr="00EC2613">
              <w:rPr>
                <w:b/>
                <w:bCs/>
                <w:color w:val="000000"/>
                <w:sz w:val="20"/>
                <w:szCs w:val="20"/>
              </w:rPr>
              <w:t>Итого</w:t>
            </w:r>
          </w:p>
        </w:tc>
        <w:tc>
          <w:tcPr>
            <w:tcW w:w="501" w:type="pct"/>
            <w:tcBorders>
              <w:top w:val="single" w:sz="4" w:space="0" w:color="auto"/>
              <w:left w:val="nil"/>
              <w:bottom w:val="single" w:sz="4" w:space="0" w:color="auto"/>
              <w:right w:val="single" w:sz="4" w:space="0" w:color="auto"/>
            </w:tcBorders>
            <w:shd w:val="clear" w:color="auto" w:fill="auto"/>
            <w:noWrap/>
          </w:tcPr>
          <w:p w14:paraId="2AF71BEE" w14:textId="77777777" w:rsidR="0037149B" w:rsidRPr="00EC2613" w:rsidRDefault="0037149B" w:rsidP="00352B44">
            <w:pPr>
              <w:spacing w:line="240" w:lineRule="auto"/>
              <w:jc w:val="center"/>
              <w:rPr>
                <w:b/>
                <w:bCs/>
                <w:color w:val="000000"/>
                <w:sz w:val="20"/>
                <w:szCs w:val="20"/>
              </w:rPr>
            </w:pPr>
            <w:r w:rsidRPr="00EC2613">
              <w:rPr>
                <w:b/>
                <w:bCs/>
                <w:color w:val="000000"/>
                <w:sz w:val="20"/>
                <w:szCs w:val="20"/>
              </w:rPr>
              <w:t>645</w:t>
            </w:r>
          </w:p>
        </w:tc>
        <w:tc>
          <w:tcPr>
            <w:tcW w:w="715" w:type="pct"/>
            <w:tcBorders>
              <w:top w:val="single" w:sz="4" w:space="0" w:color="auto"/>
              <w:left w:val="nil"/>
              <w:bottom w:val="single" w:sz="4" w:space="0" w:color="auto"/>
              <w:right w:val="single" w:sz="4" w:space="0" w:color="auto"/>
            </w:tcBorders>
            <w:shd w:val="clear" w:color="auto" w:fill="auto"/>
            <w:noWrap/>
          </w:tcPr>
          <w:p w14:paraId="64F74955" w14:textId="77777777" w:rsidR="0037149B" w:rsidRPr="00EC2613" w:rsidRDefault="0037149B" w:rsidP="00352B44">
            <w:pPr>
              <w:spacing w:line="240" w:lineRule="auto"/>
              <w:jc w:val="center"/>
              <w:rPr>
                <w:b/>
                <w:bCs/>
                <w:color w:val="000000"/>
                <w:sz w:val="20"/>
                <w:szCs w:val="20"/>
              </w:rPr>
            </w:pPr>
            <w:r w:rsidRPr="00EC2613">
              <w:rPr>
                <w:b/>
                <w:bCs/>
                <w:color w:val="000000"/>
                <w:sz w:val="20"/>
                <w:szCs w:val="20"/>
              </w:rPr>
              <w:t>647</w:t>
            </w:r>
          </w:p>
        </w:tc>
        <w:tc>
          <w:tcPr>
            <w:tcW w:w="500" w:type="pct"/>
            <w:tcBorders>
              <w:top w:val="single" w:sz="4" w:space="0" w:color="auto"/>
              <w:left w:val="nil"/>
              <w:bottom w:val="single" w:sz="4" w:space="0" w:color="auto"/>
              <w:right w:val="single" w:sz="4" w:space="0" w:color="auto"/>
            </w:tcBorders>
            <w:shd w:val="clear" w:color="auto" w:fill="auto"/>
            <w:noWrap/>
          </w:tcPr>
          <w:p w14:paraId="7DC533D7" w14:textId="77777777" w:rsidR="0037149B" w:rsidRPr="00EC2613" w:rsidRDefault="0037149B" w:rsidP="00352B44">
            <w:pPr>
              <w:spacing w:line="240" w:lineRule="auto"/>
              <w:jc w:val="center"/>
              <w:rPr>
                <w:b/>
                <w:bCs/>
                <w:color w:val="000000"/>
                <w:sz w:val="20"/>
                <w:szCs w:val="20"/>
              </w:rPr>
            </w:pPr>
            <w:r w:rsidRPr="00EC2613">
              <w:rPr>
                <w:b/>
                <w:bCs/>
                <w:color w:val="000000"/>
                <w:sz w:val="20"/>
              </w:rPr>
              <w:t>503,1</w:t>
            </w:r>
          </w:p>
        </w:tc>
        <w:tc>
          <w:tcPr>
            <w:tcW w:w="644" w:type="pct"/>
            <w:tcBorders>
              <w:top w:val="single" w:sz="4" w:space="0" w:color="auto"/>
              <w:left w:val="nil"/>
              <w:bottom w:val="single" w:sz="4" w:space="0" w:color="auto"/>
              <w:right w:val="single" w:sz="4" w:space="0" w:color="auto"/>
            </w:tcBorders>
            <w:shd w:val="clear" w:color="auto" w:fill="auto"/>
            <w:noWrap/>
          </w:tcPr>
          <w:p w14:paraId="1162C9E0" w14:textId="77777777" w:rsidR="0037149B" w:rsidRPr="00EC2613" w:rsidRDefault="0037149B" w:rsidP="00352B44">
            <w:pPr>
              <w:spacing w:line="240" w:lineRule="auto"/>
              <w:jc w:val="center"/>
              <w:rPr>
                <w:b/>
                <w:bCs/>
                <w:color w:val="000000"/>
                <w:sz w:val="20"/>
                <w:szCs w:val="20"/>
              </w:rPr>
            </w:pPr>
            <w:r w:rsidRPr="00EC2613">
              <w:rPr>
                <w:b/>
                <w:bCs/>
                <w:color w:val="000000"/>
                <w:sz w:val="20"/>
              </w:rPr>
              <w:t>504,7</w:t>
            </w:r>
          </w:p>
        </w:tc>
        <w:tc>
          <w:tcPr>
            <w:tcW w:w="572" w:type="pct"/>
            <w:tcBorders>
              <w:top w:val="single" w:sz="4" w:space="0" w:color="auto"/>
              <w:left w:val="nil"/>
              <w:bottom w:val="single" w:sz="4" w:space="0" w:color="auto"/>
              <w:right w:val="single" w:sz="4" w:space="0" w:color="auto"/>
            </w:tcBorders>
            <w:shd w:val="clear" w:color="auto" w:fill="auto"/>
            <w:noWrap/>
          </w:tcPr>
          <w:p w14:paraId="15E75924" w14:textId="77777777" w:rsidR="0037149B" w:rsidRPr="00EC2613" w:rsidRDefault="0037149B" w:rsidP="00352B44">
            <w:pPr>
              <w:spacing w:line="240" w:lineRule="auto"/>
              <w:jc w:val="center"/>
              <w:rPr>
                <w:b/>
                <w:bCs/>
                <w:color w:val="000000"/>
                <w:sz w:val="20"/>
                <w:szCs w:val="20"/>
              </w:rPr>
            </w:pPr>
            <w:r w:rsidRPr="00EC2613">
              <w:rPr>
                <w:b/>
                <w:bCs/>
                <w:color w:val="000000"/>
                <w:sz w:val="20"/>
              </w:rPr>
              <w:t>2,9</w:t>
            </w:r>
          </w:p>
        </w:tc>
        <w:tc>
          <w:tcPr>
            <w:tcW w:w="640" w:type="pct"/>
            <w:tcBorders>
              <w:top w:val="single" w:sz="4" w:space="0" w:color="auto"/>
              <w:left w:val="nil"/>
              <w:bottom w:val="single" w:sz="4" w:space="0" w:color="auto"/>
              <w:right w:val="single" w:sz="4" w:space="0" w:color="auto"/>
            </w:tcBorders>
            <w:shd w:val="clear" w:color="auto" w:fill="auto"/>
            <w:noWrap/>
          </w:tcPr>
          <w:p w14:paraId="6753677C" w14:textId="77777777" w:rsidR="0037149B" w:rsidRPr="00EC2613" w:rsidRDefault="0037149B" w:rsidP="00352B44">
            <w:pPr>
              <w:spacing w:line="240" w:lineRule="auto"/>
              <w:jc w:val="center"/>
              <w:rPr>
                <w:b/>
                <w:bCs/>
                <w:color w:val="000000"/>
                <w:sz w:val="20"/>
                <w:szCs w:val="20"/>
              </w:rPr>
            </w:pPr>
            <w:r w:rsidRPr="00EC2613">
              <w:rPr>
                <w:b/>
                <w:bCs/>
                <w:color w:val="000000"/>
                <w:sz w:val="20"/>
              </w:rPr>
              <w:t>2,9</w:t>
            </w:r>
          </w:p>
        </w:tc>
      </w:tr>
    </w:tbl>
    <w:p w14:paraId="2CE1E639" w14:textId="77777777" w:rsidR="0037149B" w:rsidRPr="00EC2613" w:rsidRDefault="0037149B" w:rsidP="0037149B">
      <w:pPr>
        <w:tabs>
          <w:tab w:val="left" w:pos="142"/>
        </w:tabs>
        <w:spacing w:before="120" w:line="276" w:lineRule="auto"/>
        <w:ind w:firstLine="709"/>
        <w:rPr>
          <w:b/>
        </w:rPr>
      </w:pPr>
      <w:r w:rsidRPr="00EC2613">
        <w:rPr>
          <w:b/>
        </w:rPr>
        <w:t>Проектные предложения</w:t>
      </w:r>
    </w:p>
    <w:p w14:paraId="7149EEF2" w14:textId="77777777" w:rsidR="0037149B" w:rsidRPr="00EC2613" w:rsidRDefault="0037149B" w:rsidP="0037149B">
      <w:pPr>
        <w:tabs>
          <w:tab w:val="left" w:pos="142"/>
        </w:tabs>
        <w:spacing w:line="276" w:lineRule="auto"/>
        <w:ind w:firstLine="709"/>
      </w:pPr>
      <w:r w:rsidRPr="00EC2613">
        <w:t xml:space="preserve">На основании ранее разработанной градостроительной документации выявлено, что электросети, расположенные на территории </w:t>
      </w:r>
      <w:r w:rsidRPr="00EC2613">
        <w:rPr>
          <w:szCs w:val="28"/>
        </w:rPr>
        <w:t>сельского поселения</w:t>
      </w:r>
      <w:r w:rsidRPr="00EC2613">
        <w:t>, находятся в удовлетворительном состоянии.</w:t>
      </w:r>
    </w:p>
    <w:p w14:paraId="3C60BCBD" w14:textId="083C1DBD" w:rsidR="0037149B" w:rsidRPr="00EC2613" w:rsidRDefault="00FF6064" w:rsidP="0037149B">
      <w:pPr>
        <w:keepNext/>
        <w:tabs>
          <w:tab w:val="left" w:pos="1276"/>
        </w:tabs>
        <w:spacing w:before="120" w:line="276" w:lineRule="auto"/>
        <w:jc w:val="left"/>
        <w:outlineLvl w:val="2"/>
        <w:rPr>
          <w:rFonts w:eastAsia="Times New Roman"/>
          <w:b/>
          <w:iCs/>
          <w:szCs w:val="28"/>
          <w:lang w:eastAsia="ru-RU"/>
        </w:rPr>
      </w:pPr>
      <w:bookmarkStart w:id="216" w:name="_Toc170533"/>
      <w:bookmarkStart w:id="217" w:name="_Toc26433755"/>
      <w:bookmarkStart w:id="218" w:name="_Toc58481447"/>
      <w:r>
        <w:rPr>
          <w:rFonts w:eastAsia="Times New Roman"/>
          <w:b/>
          <w:iCs/>
          <w:szCs w:val="28"/>
          <w:lang w:eastAsia="ru-RU"/>
        </w:rPr>
        <w:t>9.</w:t>
      </w:r>
      <w:r w:rsidR="00520C65">
        <w:rPr>
          <w:rFonts w:eastAsia="Times New Roman"/>
          <w:b/>
          <w:iCs/>
          <w:szCs w:val="28"/>
          <w:lang w:eastAsia="ru-RU"/>
        </w:rPr>
        <w:t>7</w:t>
      </w:r>
      <w:r w:rsidR="0037149B" w:rsidRPr="00EC2613">
        <w:rPr>
          <w:rFonts w:eastAsia="Times New Roman"/>
          <w:b/>
          <w:iCs/>
          <w:szCs w:val="28"/>
          <w:lang w:eastAsia="ru-RU"/>
        </w:rPr>
        <w:t xml:space="preserve"> Связь</w:t>
      </w:r>
      <w:bookmarkEnd w:id="216"/>
      <w:bookmarkEnd w:id="217"/>
      <w:bookmarkEnd w:id="218"/>
    </w:p>
    <w:p w14:paraId="66357E31" w14:textId="77777777" w:rsidR="0037149B" w:rsidRPr="00EC2613" w:rsidRDefault="0037149B" w:rsidP="005D6115">
      <w:pPr>
        <w:tabs>
          <w:tab w:val="left" w:pos="142"/>
        </w:tabs>
        <w:spacing w:line="276" w:lineRule="auto"/>
        <w:ind w:firstLine="709"/>
        <w:rPr>
          <w:b/>
        </w:rPr>
      </w:pPr>
      <w:r w:rsidRPr="00EC2613">
        <w:rPr>
          <w:b/>
        </w:rPr>
        <w:t>Существующее положение</w:t>
      </w:r>
    </w:p>
    <w:p w14:paraId="2D370E58" w14:textId="77777777" w:rsidR="0037149B" w:rsidRPr="00EC2613" w:rsidRDefault="0037149B" w:rsidP="0037149B">
      <w:pPr>
        <w:tabs>
          <w:tab w:val="left" w:pos="142"/>
        </w:tabs>
        <w:spacing w:line="276" w:lineRule="auto"/>
        <w:ind w:firstLine="709"/>
        <w:rPr>
          <w:rFonts w:eastAsia="Times New Roman"/>
          <w:iCs/>
          <w:lang w:eastAsia="ru-RU"/>
        </w:rPr>
      </w:pPr>
      <w:r w:rsidRPr="00EC2613">
        <w:rPr>
          <w:rFonts w:eastAsia="Times New Roman"/>
          <w:iCs/>
          <w:lang w:eastAsia="ru-RU"/>
        </w:rPr>
        <w:t xml:space="preserve">В настоящее время на территории </w:t>
      </w:r>
      <w:r w:rsidRPr="00EC2613">
        <w:rPr>
          <w:szCs w:val="28"/>
        </w:rPr>
        <w:t>сельского поселения «</w:t>
      </w:r>
      <w:proofErr w:type="spellStart"/>
      <w:r w:rsidRPr="00EC2613">
        <w:rPr>
          <w:szCs w:val="28"/>
        </w:rPr>
        <w:t>Илимское</w:t>
      </w:r>
      <w:proofErr w:type="spellEnd"/>
      <w:r w:rsidRPr="00EC2613">
        <w:rPr>
          <w:szCs w:val="28"/>
        </w:rPr>
        <w:t xml:space="preserve">» </w:t>
      </w:r>
      <w:r w:rsidRPr="00EC2613">
        <w:rPr>
          <w:rFonts w:eastAsia="Times New Roman"/>
          <w:iCs/>
          <w:lang w:eastAsia="ru-RU"/>
        </w:rPr>
        <w:t>развиты следующие услуги связи: сотовая связь, телефонная связь, почтовая связь.</w:t>
      </w:r>
    </w:p>
    <w:p w14:paraId="342E1911" w14:textId="3EBEDF79" w:rsidR="0037149B" w:rsidRPr="00EC2613" w:rsidRDefault="0037149B" w:rsidP="0037149B">
      <w:pPr>
        <w:tabs>
          <w:tab w:val="left" w:pos="142"/>
        </w:tabs>
        <w:spacing w:line="276" w:lineRule="auto"/>
        <w:ind w:firstLine="709"/>
        <w:rPr>
          <w:rFonts w:eastAsia="Times New Roman"/>
          <w:iCs/>
          <w:lang w:eastAsia="ru-RU"/>
        </w:rPr>
      </w:pPr>
      <w:r w:rsidRPr="00EC2613">
        <w:rPr>
          <w:rFonts w:eastAsia="Times New Roman"/>
          <w:iCs/>
          <w:lang w:eastAsia="ru-RU"/>
        </w:rPr>
        <w:t xml:space="preserve">Услуги сотовой связи оказываются операторами ПАО «МТС», ПАО «Мегафон», </w:t>
      </w:r>
      <w:r w:rsidR="000B74BC">
        <w:rPr>
          <w:rFonts w:eastAsia="Times New Roman"/>
          <w:iCs/>
          <w:lang w:eastAsia="ru-RU"/>
        </w:rPr>
        <w:br/>
      </w:r>
      <w:r w:rsidRPr="00EC2613">
        <w:rPr>
          <w:rFonts w:eastAsia="Times New Roman"/>
          <w:iCs/>
          <w:lang w:eastAsia="ru-RU"/>
        </w:rPr>
        <w:t>ПАО «Билайн», ПАО «Ростелеком». Услуги «Интернет» осуществляет ПАО «Ростелеком». Сотовая связь обеспечивается с помощью вышек в количестве 1 штуки.</w:t>
      </w:r>
    </w:p>
    <w:p w14:paraId="67846582" w14:textId="77777777" w:rsidR="0037149B" w:rsidRPr="00EC2613" w:rsidRDefault="0037149B" w:rsidP="0037149B">
      <w:pPr>
        <w:tabs>
          <w:tab w:val="left" w:pos="142"/>
        </w:tabs>
        <w:spacing w:line="276" w:lineRule="auto"/>
        <w:ind w:firstLine="709"/>
        <w:rPr>
          <w:rFonts w:eastAsia="Times New Roman"/>
          <w:iCs/>
          <w:lang w:eastAsia="ru-RU"/>
        </w:rPr>
      </w:pPr>
      <w:r w:rsidRPr="00EC2613">
        <w:rPr>
          <w:rFonts w:eastAsia="Times New Roman"/>
          <w:iCs/>
          <w:lang w:eastAsia="ru-RU"/>
        </w:rPr>
        <w:t>Услуги почтовой связи оказываются с помощью отделений ФГУП «Почта России» в количестве 1 штуки.</w:t>
      </w:r>
    </w:p>
    <w:p w14:paraId="5D371F3D" w14:textId="77777777" w:rsidR="0037149B" w:rsidRPr="00EC2613" w:rsidRDefault="0037149B" w:rsidP="0037149B">
      <w:pPr>
        <w:tabs>
          <w:tab w:val="left" w:pos="142"/>
        </w:tabs>
        <w:spacing w:line="276" w:lineRule="auto"/>
        <w:ind w:firstLine="709"/>
        <w:rPr>
          <w:rFonts w:eastAsia="Times New Roman"/>
          <w:szCs w:val="28"/>
          <w:lang w:eastAsia="ru-RU"/>
        </w:rPr>
      </w:pPr>
      <w:r w:rsidRPr="00EC2613">
        <w:rPr>
          <w:rFonts w:eastAsia="Times New Roman"/>
          <w:szCs w:val="28"/>
          <w:lang w:eastAsia="ru-RU"/>
        </w:rPr>
        <w:t>Услуги телефонной связи оказываются с помощью автоматических телефонных станций.</w:t>
      </w:r>
    </w:p>
    <w:p w14:paraId="26B66065" w14:textId="77777777" w:rsidR="0037149B" w:rsidRPr="00EC2613" w:rsidRDefault="0037149B" w:rsidP="0037149B">
      <w:pPr>
        <w:tabs>
          <w:tab w:val="left" w:pos="142"/>
        </w:tabs>
        <w:spacing w:line="276" w:lineRule="auto"/>
        <w:ind w:firstLine="709"/>
        <w:rPr>
          <w:rFonts w:eastAsia="Times New Roman"/>
          <w:szCs w:val="28"/>
          <w:lang w:eastAsia="ru-RU"/>
        </w:rPr>
      </w:pPr>
      <w:r w:rsidRPr="00EC2613">
        <w:rPr>
          <w:rFonts w:eastAsia="Times New Roman"/>
          <w:szCs w:val="28"/>
          <w:lang w:eastAsia="ru-RU"/>
        </w:rPr>
        <w:t>Анализ перечня услуг связи, предоставляемых населению, показал, что в целом системы телекоммуникаций обеспечивают необходимый уровень обслуживания.</w:t>
      </w:r>
    </w:p>
    <w:p w14:paraId="3D9CD87C" w14:textId="77777777" w:rsidR="0037149B" w:rsidRPr="00EC2613" w:rsidRDefault="0037149B" w:rsidP="005D6115">
      <w:pPr>
        <w:tabs>
          <w:tab w:val="left" w:pos="142"/>
        </w:tabs>
        <w:spacing w:line="276" w:lineRule="auto"/>
        <w:ind w:firstLine="709"/>
        <w:rPr>
          <w:b/>
        </w:rPr>
      </w:pPr>
      <w:r w:rsidRPr="00EC2613">
        <w:rPr>
          <w:b/>
        </w:rPr>
        <w:t>Проектные предложения</w:t>
      </w:r>
    </w:p>
    <w:p w14:paraId="4529E610" w14:textId="77777777" w:rsidR="0037149B" w:rsidRPr="00EC2613" w:rsidRDefault="0037149B" w:rsidP="0037149B">
      <w:pPr>
        <w:tabs>
          <w:tab w:val="left" w:pos="5016"/>
        </w:tabs>
        <w:spacing w:line="276" w:lineRule="auto"/>
        <w:ind w:firstLine="709"/>
        <w:rPr>
          <w:szCs w:val="28"/>
        </w:rPr>
      </w:pPr>
      <w:r w:rsidRPr="00EC2613">
        <w:rPr>
          <w:szCs w:val="28"/>
        </w:rPr>
        <w:t>На основании ранее разработанной градостроительной документации выявлено, что сети связи, расположенные на территории сельского поселения, находятся в удовлетворительном состоянии. Дополнительные мероприятия не требуются.</w:t>
      </w:r>
    </w:p>
    <w:p w14:paraId="559DC697" w14:textId="0186A1F3" w:rsidR="00F4417A" w:rsidRPr="00EC2613" w:rsidRDefault="00F4417A" w:rsidP="004131EC">
      <w:pPr>
        <w:pStyle w:val="0212160"/>
      </w:pPr>
      <w:bookmarkStart w:id="219" w:name="_Toc58481448"/>
      <w:r w:rsidRPr="00EC2613">
        <w:lastRenderedPageBreak/>
        <w:t>ГЛАВА 10. ОСОБО ОХРАНЯЕМЫЕ ПРИРОДНЫЕ ТЕРРИТОРИИ И ОБЪЕКТЫ ИСТОРИКО-КУЛЬТУРНОГО НАСЛЕДИЯ</w:t>
      </w:r>
      <w:bookmarkEnd w:id="219"/>
    </w:p>
    <w:p w14:paraId="3A12F933" w14:textId="77777777" w:rsidR="003A329D" w:rsidRPr="00EC2613" w:rsidRDefault="003A329D" w:rsidP="003A329D">
      <w:pPr>
        <w:keepNext/>
        <w:tabs>
          <w:tab w:val="left" w:pos="1276"/>
        </w:tabs>
        <w:spacing w:before="120" w:line="276" w:lineRule="auto"/>
        <w:outlineLvl w:val="2"/>
        <w:rPr>
          <w:rFonts w:eastAsia="Times New Roman"/>
          <w:b/>
          <w:iCs/>
          <w:szCs w:val="28"/>
          <w:lang w:eastAsia="ru-RU"/>
        </w:rPr>
      </w:pPr>
      <w:bookmarkStart w:id="220" w:name="_Toc170535"/>
      <w:bookmarkStart w:id="221" w:name="_Toc58481449"/>
      <w:r w:rsidRPr="00EC2613">
        <w:rPr>
          <w:rFonts w:eastAsia="Times New Roman"/>
          <w:b/>
          <w:iCs/>
          <w:szCs w:val="28"/>
          <w:lang w:eastAsia="ru-RU"/>
        </w:rPr>
        <w:t>10.1 Особо охраняемые природные территории</w:t>
      </w:r>
      <w:bookmarkEnd w:id="220"/>
      <w:bookmarkEnd w:id="221"/>
    </w:p>
    <w:p w14:paraId="0703AA00" w14:textId="77777777" w:rsidR="00B155E4" w:rsidRPr="00EC2613" w:rsidRDefault="00B155E4" w:rsidP="00B155E4">
      <w:pPr>
        <w:spacing w:line="276" w:lineRule="auto"/>
        <w:ind w:firstLine="709"/>
      </w:pPr>
      <w:r w:rsidRPr="00EC2613">
        <w:t xml:space="preserve">На территории </w:t>
      </w:r>
      <w:r w:rsidRPr="00EC2613">
        <w:rPr>
          <w:szCs w:val="24"/>
        </w:rPr>
        <w:t>сельского поселения «</w:t>
      </w:r>
      <w:proofErr w:type="spellStart"/>
      <w:r w:rsidRPr="00EC2613">
        <w:rPr>
          <w:szCs w:val="24"/>
        </w:rPr>
        <w:t>Илимское</w:t>
      </w:r>
      <w:proofErr w:type="spellEnd"/>
      <w:r w:rsidRPr="00EC2613">
        <w:rPr>
          <w:szCs w:val="24"/>
        </w:rPr>
        <w:t xml:space="preserve">» </w:t>
      </w:r>
      <w:r w:rsidRPr="00EC2613">
        <w:t xml:space="preserve">особо охраняемые природные территории отсутствуют. </w:t>
      </w:r>
    </w:p>
    <w:p w14:paraId="13658A0B" w14:textId="77777777" w:rsidR="00F4417A" w:rsidRPr="00EC2613" w:rsidRDefault="00F4417A" w:rsidP="00982650">
      <w:pPr>
        <w:keepNext/>
        <w:tabs>
          <w:tab w:val="left" w:pos="1276"/>
        </w:tabs>
        <w:spacing w:before="120" w:line="276" w:lineRule="auto"/>
        <w:outlineLvl w:val="2"/>
        <w:rPr>
          <w:rFonts w:eastAsia="Times New Roman"/>
          <w:b/>
          <w:iCs/>
          <w:szCs w:val="28"/>
          <w:lang w:eastAsia="ru-RU"/>
        </w:rPr>
      </w:pPr>
      <w:bookmarkStart w:id="222" w:name="_Toc58481450"/>
      <w:r w:rsidRPr="00EC2613">
        <w:rPr>
          <w:rFonts w:eastAsia="Times New Roman"/>
          <w:b/>
          <w:iCs/>
          <w:szCs w:val="28"/>
          <w:lang w:eastAsia="ru-RU"/>
        </w:rPr>
        <w:t>10.2 Объекты историко-культурного наследия</w:t>
      </w:r>
      <w:bookmarkEnd w:id="222"/>
    </w:p>
    <w:p w14:paraId="6FB0F4DA" w14:textId="39358FB4" w:rsidR="003017B2" w:rsidRPr="00EC2613" w:rsidRDefault="003017B2" w:rsidP="003017B2">
      <w:pPr>
        <w:spacing w:line="276" w:lineRule="auto"/>
        <w:ind w:firstLine="709"/>
        <w:rPr>
          <w:rFonts w:eastAsia="Times New Roman"/>
          <w:szCs w:val="24"/>
        </w:rPr>
      </w:pPr>
      <w:bookmarkStart w:id="223" w:name="_Toc494115598"/>
      <w:bookmarkEnd w:id="183"/>
      <w:r w:rsidRPr="00EC2613">
        <w:rPr>
          <w:rFonts w:eastAsia="Times New Roman"/>
          <w:szCs w:val="24"/>
        </w:rPr>
        <w:t>Перечень выявленных объектов культурного наследия на территории сельского поселения «</w:t>
      </w:r>
      <w:proofErr w:type="spellStart"/>
      <w:r w:rsidR="000913E4" w:rsidRPr="00EC2613">
        <w:rPr>
          <w:rFonts w:eastAsia="Times New Roman"/>
          <w:szCs w:val="24"/>
        </w:rPr>
        <w:t>Илимское</w:t>
      </w:r>
      <w:proofErr w:type="spellEnd"/>
      <w:r w:rsidR="000913E4" w:rsidRPr="00EC2613">
        <w:rPr>
          <w:rFonts w:eastAsia="Times New Roman"/>
          <w:szCs w:val="24"/>
        </w:rPr>
        <w:t>» представлен</w:t>
      </w:r>
      <w:r w:rsidRPr="00EC2613">
        <w:rPr>
          <w:rFonts w:eastAsia="Times New Roman"/>
          <w:szCs w:val="24"/>
        </w:rPr>
        <w:t xml:space="preserve"> в таблице 2.10.1.</w:t>
      </w:r>
    </w:p>
    <w:p w14:paraId="72AE4BA6" w14:textId="77777777" w:rsidR="003017B2" w:rsidRPr="00EC2613" w:rsidRDefault="003017B2" w:rsidP="003017B2">
      <w:pPr>
        <w:spacing w:line="276" w:lineRule="auto"/>
        <w:ind w:firstLine="709"/>
        <w:jc w:val="right"/>
        <w:rPr>
          <w:szCs w:val="24"/>
        </w:rPr>
      </w:pPr>
      <w:r w:rsidRPr="00EC2613">
        <w:rPr>
          <w:szCs w:val="24"/>
        </w:rPr>
        <w:t>Таблица 2.10.1</w:t>
      </w:r>
    </w:p>
    <w:p w14:paraId="23991445" w14:textId="216D25BE" w:rsidR="003017B2" w:rsidRPr="00EC2613" w:rsidRDefault="003017B2" w:rsidP="003017B2">
      <w:pPr>
        <w:spacing w:line="276" w:lineRule="auto"/>
        <w:jc w:val="center"/>
        <w:rPr>
          <w:szCs w:val="24"/>
        </w:rPr>
      </w:pPr>
      <w:r w:rsidRPr="00EC2613">
        <w:rPr>
          <w:szCs w:val="24"/>
        </w:rPr>
        <w:t xml:space="preserve">Перечень выявленных объектов культурного наследия на территории </w:t>
      </w:r>
      <w:r w:rsidR="00422B9E">
        <w:rPr>
          <w:szCs w:val="24"/>
        </w:rPr>
        <w:t>Илимского сельского поселения</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1" w:type="dxa"/>
          <w:right w:w="71" w:type="dxa"/>
        </w:tblCellMar>
        <w:tblLook w:val="0000" w:firstRow="0" w:lastRow="0" w:firstColumn="0" w:lastColumn="0" w:noHBand="0" w:noVBand="0"/>
      </w:tblPr>
      <w:tblGrid>
        <w:gridCol w:w="1001"/>
        <w:gridCol w:w="2534"/>
        <w:gridCol w:w="2405"/>
        <w:gridCol w:w="4124"/>
      </w:tblGrid>
      <w:tr w:rsidR="003017B2" w:rsidRPr="00EC2613" w14:paraId="4C533BC2" w14:textId="77777777" w:rsidTr="005D6115">
        <w:trPr>
          <w:jc w:val="center"/>
        </w:trPr>
        <w:tc>
          <w:tcPr>
            <w:tcW w:w="497" w:type="pct"/>
            <w:tcBorders>
              <w:bottom w:val="nil"/>
            </w:tcBorders>
            <w:vAlign w:val="center"/>
          </w:tcPr>
          <w:p w14:paraId="42AB635F" w14:textId="2C333DBB"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w:t>
            </w:r>
            <w:r w:rsidR="00B155E4" w:rsidRPr="00EC2613">
              <w:rPr>
                <w:rFonts w:eastAsia="Times New Roman"/>
                <w:b/>
                <w:sz w:val="20"/>
                <w:szCs w:val="20"/>
                <w:lang w:eastAsia="ru-RU"/>
              </w:rPr>
              <w:t xml:space="preserve"> по чертежу</w:t>
            </w:r>
          </w:p>
        </w:tc>
        <w:tc>
          <w:tcPr>
            <w:tcW w:w="1259" w:type="pct"/>
            <w:tcBorders>
              <w:bottom w:val="nil"/>
            </w:tcBorders>
            <w:vAlign w:val="center"/>
          </w:tcPr>
          <w:p w14:paraId="44101837"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Наименование объекта</w:t>
            </w:r>
          </w:p>
        </w:tc>
        <w:tc>
          <w:tcPr>
            <w:tcW w:w="1195" w:type="pct"/>
            <w:tcBorders>
              <w:bottom w:val="nil"/>
            </w:tcBorders>
            <w:vAlign w:val="center"/>
          </w:tcPr>
          <w:p w14:paraId="387DD49E"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Местонахождение объекта</w:t>
            </w:r>
          </w:p>
        </w:tc>
        <w:tc>
          <w:tcPr>
            <w:tcW w:w="2049" w:type="pct"/>
            <w:tcBorders>
              <w:bottom w:val="nil"/>
            </w:tcBorders>
            <w:vAlign w:val="center"/>
          </w:tcPr>
          <w:p w14:paraId="4E5274AF"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Вид памятника/ансамбля</w:t>
            </w:r>
          </w:p>
        </w:tc>
      </w:tr>
    </w:tbl>
    <w:p w14:paraId="302867AE" w14:textId="77777777" w:rsidR="003017B2" w:rsidRPr="00EC2613" w:rsidRDefault="003017B2" w:rsidP="003017B2">
      <w:pPr>
        <w:spacing w:line="14" w:lineRule="auto"/>
      </w:pP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1" w:type="dxa"/>
          <w:right w:w="71" w:type="dxa"/>
        </w:tblCellMar>
        <w:tblLook w:val="0000" w:firstRow="0" w:lastRow="0" w:firstColumn="0" w:lastColumn="0" w:noHBand="0" w:noVBand="0"/>
      </w:tblPr>
      <w:tblGrid>
        <w:gridCol w:w="998"/>
        <w:gridCol w:w="2603"/>
        <w:gridCol w:w="2297"/>
        <w:gridCol w:w="74"/>
        <w:gridCol w:w="4092"/>
      </w:tblGrid>
      <w:tr w:rsidR="003017B2" w:rsidRPr="00EC2613" w14:paraId="61BF1A8E" w14:textId="77777777" w:rsidTr="000B74BC">
        <w:trPr>
          <w:trHeight w:val="20"/>
          <w:tblHeader/>
          <w:jc w:val="center"/>
        </w:trPr>
        <w:tc>
          <w:tcPr>
            <w:tcW w:w="496" w:type="pct"/>
          </w:tcPr>
          <w:p w14:paraId="191E4EC3"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1</w:t>
            </w:r>
          </w:p>
        </w:tc>
        <w:tc>
          <w:tcPr>
            <w:tcW w:w="1293" w:type="pct"/>
          </w:tcPr>
          <w:p w14:paraId="3AC04C6E"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2</w:t>
            </w:r>
          </w:p>
        </w:tc>
        <w:tc>
          <w:tcPr>
            <w:tcW w:w="1141" w:type="pct"/>
          </w:tcPr>
          <w:p w14:paraId="7E40FDA3"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3</w:t>
            </w:r>
          </w:p>
        </w:tc>
        <w:tc>
          <w:tcPr>
            <w:tcW w:w="2070" w:type="pct"/>
            <w:gridSpan w:val="2"/>
          </w:tcPr>
          <w:p w14:paraId="1E4F42B7"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4</w:t>
            </w:r>
          </w:p>
        </w:tc>
      </w:tr>
      <w:tr w:rsidR="003017B2" w:rsidRPr="00EC2613" w14:paraId="0C008206" w14:textId="77777777" w:rsidTr="003017B2">
        <w:trPr>
          <w:trHeight w:val="20"/>
          <w:jc w:val="center"/>
        </w:trPr>
        <w:tc>
          <w:tcPr>
            <w:tcW w:w="5000" w:type="pct"/>
            <w:gridSpan w:val="5"/>
            <w:tcBorders>
              <w:top w:val="single" w:sz="6" w:space="0" w:color="000000"/>
              <w:left w:val="single" w:sz="6" w:space="0" w:color="000000"/>
              <w:bottom w:val="single" w:sz="6" w:space="0" w:color="000000"/>
              <w:right w:val="single" w:sz="6" w:space="0" w:color="000000"/>
            </w:tcBorders>
          </w:tcPr>
          <w:p w14:paraId="0748B97C" w14:textId="77777777" w:rsidR="003017B2" w:rsidRPr="00EC2613" w:rsidRDefault="003017B2" w:rsidP="003017B2">
            <w:pPr>
              <w:spacing w:line="240" w:lineRule="auto"/>
              <w:jc w:val="center"/>
              <w:rPr>
                <w:rFonts w:eastAsia="Times New Roman"/>
                <w:b/>
                <w:sz w:val="20"/>
                <w:szCs w:val="20"/>
                <w:lang w:eastAsia="ru-RU"/>
              </w:rPr>
            </w:pPr>
            <w:r w:rsidRPr="00EC2613">
              <w:rPr>
                <w:rFonts w:eastAsia="Times New Roman"/>
                <w:b/>
                <w:sz w:val="20"/>
                <w:szCs w:val="20"/>
                <w:lang w:eastAsia="ru-RU"/>
              </w:rPr>
              <w:t>с. Илим</w:t>
            </w:r>
          </w:p>
        </w:tc>
      </w:tr>
      <w:tr w:rsidR="003017B2" w:rsidRPr="00EC2613" w14:paraId="6D05399B" w14:textId="77777777" w:rsidTr="003017B2">
        <w:trPr>
          <w:trHeight w:val="20"/>
          <w:jc w:val="center"/>
        </w:trPr>
        <w:tc>
          <w:tcPr>
            <w:tcW w:w="496" w:type="pct"/>
          </w:tcPr>
          <w:p w14:paraId="656B2DF0" w14:textId="77777777" w:rsidR="003017B2" w:rsidRPr="00EC2613" w:rsidRDefault="003017B2" w:rsidP="006C11D1">
            <w:pPr>
              <w:numPr>
                <w:ilvl w:val="0"/>
                <w:numId w:val="171"/>
              </w:numPr>
              <w:tabs>
                <w:tab w:val="left" w:pos="3420"/>
                <w:tab w:val="left" w:pos="6300"/>
              </w:tabs>
              <w:spacing w:line="240" w:lineRule="auto"/>
              <w:jc w:val="left"/>
              <w:rPr>
                <w:rFonts w:eastAsia="Times New Roman"/>
                <w:sz w:val="20"/>
                <w:szCs w:val="20"/>
                <w:lang w:eastAsia="ru-RU"/>
              </w:rPr>
            </w:pPr>
          </w:p>
        </w:tc>
        <w:tc>
          <w:tcPr>
            <w:tcW w:w="1293" w:type="pct"/>
          </w:tcPr>
          <w:p w14:paraId="5BCE315E" w14:textId="77777777" w:rsidR="003017B2" w:rsidRPr="00EC2613" w:rsidRDefault="003017B2" w:rsidP="003017B2">
            <w:pPr>
              <w:spacing w:line="240" w:lineRule="auto"/>
              <w:rPr>
                <w:rFonts w:eastAsia="Times New Roman"/>
                <w:sz w:val="20"/>
                <w:szCs w:val="20"/>
                <w:lang w:eastAsia="ru-RU"/>
              </w:rPr>
            </w:pPr>
            <w:r w:rsidRPr="00EC2613">
              <w:rPr>
                <w:rFonts w:eastAsia="Times New Roman"/>
                <w:sz w:val="20"/>
                <w:szCs w:val="20"/>
                <w:lang w:eastAsia="ru-RU"/>
              </w:rPr>
              <w:t>Контора</w:t>
            </w:r>
          </w:p>
        </w:tc>
        <w:tc>
          <w:tcPr>
            <w:tcW w:w="1178" w:type="pct"/>
            <w:gridSpan w:val="2"/>
          </w:tcPr>
          <w:p w14:paraId="1048D38B" w14:textId="77777777" w:rsidR="003017B2" w:rsidRPr="00EC2613" w:rsidRDefault="003017B2" w:rsidP="003017B2">
            <w:pPr>
              <w:spacing w:line="240" w:lineRule="auto"/>
              <w:jc w:val="center"/>
              <w:rPr>
                <w:rFonts w:eastAsia="Times New Roman"/>
                <w:sz w:val="20"/>
                <w:szCs w:val="20"/>
                <w:lang w:eastAsia="ru-RU"/>
              </w:rPr>
            </w:pPr>
            <w:r w:rsidRPr="00EC2613">
              <w:rPr>
                <w:rFonts w:eastAsia="Times New Roman"/>
                <w:sz w:val="20"/>
                <w:szCs w:val="20"/>
                <w:lang w:eastAsia="ru-RU"/>
              </w:rPr>
              <w:t>-</w:t>
            </w:r>
          </w:p>
        </w:tc>
        <w:tc>
          <w:tcPr>
            <w:tcW w:w="2033" w:type="pct"/>
          </w:tcPr>
          <w:p w14:paraId="54E840A7" w14:textId="77777777" w:rsidR="003017B2" w:rsidRPr="00EC2613" w:rsidRDefault="003017B2" w:rsidP="003017B2">
            <w:pPr>
              <w:spacing w:line="240" w:lineRule="auto"/>
              <w:rPr>
                <w:sz w:val="20"/>
                <w:szCs w:val="20"/>
              </w:rPr>
            </w:pPr>
            <w:r w:rsidRPr="00EC2613">
              <w:rPr>
                <w:rFonts w:eastAsia="Times New Roman"/>
                <w:sz w:val="20"/>
                <w:szCs w:val="20"/>
                <w:lang w:eastAsia="ru-RU"/>
              </w:rPr>
              <w:t>Памятник градостроительства и архитектуры</w:t>
            </w:r>
          </w:p>
        </w:tc>
      </w:tr>
      <w:tr w:rsidR="003017B2" w:rsidRPr="00EC2613" w14:paraId="58BACD1B" w14:textId="77777777" w:rsidTr="003017B2">
        <w:trPr>
          <w:trHeight w:val="20"/>
          <w:jc w:val="center"/>
        </w:trPr>
        <w:tc>
          <w:tcPr>
            <w:tcW w:w="496" w:type="pct"/>
          </w:tcPr>
          <w:p w14:paraId="7C7FE192" w14:textId="77777777" w:rsidR="003017B2" w:rsidRPr="00EC2613" w:rsidRDefault="003017B2" w:rsidP="006C11D1">
            <w:pPr>
              <w:numPr>
                <w:ilvl w:val="0"/>
                <w:numId w:val="171"/>
              </w:numPr>
              <w:tabs>
                <w:tab w:val="left" w:pos="3420"/>
                <w:tab w:val="left" w:pos="6300"/>
              </w:tabs>
              <w:spacing w:line="240" w:lineRule="auto"/>
              <w:jc w:val="left"/>
              <w:rPr>
                <w:rFonts w:eastAsia="Times New Roman"/>
                <w:sz w:val="20"/>
                <w:szCs w:val="20"/>
                <w:lang w:eastAsia="ru-RU"/>
              </w:rPr>
            </w:pPr>
          </w:p>
        </w:tc>
        <w:tc>
          <w:tcPr>
            <w:tcW w:w="1293" w:type="pct"/>
          </w:tcPr>
          <w:p w14:paraId="50FD9E64" w14:textId="77777777" w:rsidR="003017B2" w:rsidRPr="00EC2613" w:rsidRDefault="003017B2" w:rsidP="003017B2">
            <w:pPr>
              <w:spacing w:line="240" w:lineRule="auto"/>
              <w:rPr>
                <w:rFonts w:eastAsia="Times New Roman"/>
                <w:sz w:val="20"/>
                <w:szCs w:val="20"/>
                <w:lang w:eastAsia="ru-RU"/>
              </w:rPr>
            </w:pPr>
            <w:r w:rsidRPr="00EC2613">
              <w:rPr>
                <w:rFonts w:eastAsia="Times New Roman"/>
                <w:sz w:val="20"/>
                <w:szCs w:val="20"/>
                <w:lang w:eastAsia="ru-RU"/>
              </w:rPr>
              <w:t>Хозяйственная постройка</w:t>
            </w:r>
          </w:p>
        </w:tc>
        <w:tc>
          <w:tcPr>
            <w:tcW w:w="1178" w:type="pct"/>
            <w:gridSpan w:val="2"/>
          </w:tcPr>
          <w:p w14:paraId="2CB24203" w14:textId="77777777" w:rsidR="003017B2" w:rsidRPr="00EC2613" w:rsidRDefault="003017B2" w:rsidP="003017B2">
            <w:pPr>
              <w:spacing w:line="240" w:lineRule="auto"/>
              <w:jc w:val="center"/>
              <w:rPr>
                <w:rFonts w:eastAsia="Times New Roman"/>
                <w:sz w:val="20"/>
                <w:szCs w:val="20"/>
                <w:lang w:eastAsia="ru-RU"/>
              </w:rPr>
            </w:pPr>
            <w:r w:rsidRPr="00EC2613">
              <w:rPr>
                <w:rFonts w:eastAsia="Times New Roman"/>
                <w:sz w:val="20"/>
                <w:szCs w:val="20"/>
                <w:lang w:eastAsia="ru-RU"/>
              </w:rPr>
              <w:t>-</w:t>
            </w:r>
          </w:p>
        </w:tc>
        <w:tc>
          <w:tcPr>
            <w:tcW w:w="2033" w:type="pct"/>
          </w:tcPr>
          <w:p w14:paraId="4D9B4534" w14:textId="77777777" w:rsidR="003017B2" w:rsidRPr="00EC2613" w:rsidRDefault="003017B2" w:rsidP="003017B2">
            <w:pPr>
              <w:spacing w:line="240" w:lineRule="auto"/>
              <w:rPr>
                <w:sz w:val="20"/>
                <w:szCs w:val="20"/>
              </w:rPr>
            </w:pPr>
            <w:r w:rsidRPr="00EC2613">
              <w:rPr>
                <w:rFonts w:eastAsia="Times New Roman"/>
                <w:sz w:val="20"/>
                <w:szCs w:val="20"/>
                <w:lang w:eastAsia="ru-RU"/>
              </w:rPr>
              <w:t>Памятник градостроительства и архитектуры</w:t>
            </w:r>
          </w:p>
        </w:tc>
      </w:tr>
      <w:tr w:rsidR="003017B2" w:rsidRPr="00EC2613" w14:paraId="5C6711F0" w14:textId="77777777" w:rsidTr="003017B2">
        <w:trPr>
          <w:trHeight w:val="20"/>
          <w:jc w:val="center"/>
        </w:trPr>
        <w:tc>
          <w:tcPr>
            <w:tcW w:w="496" w:type="pct"/>
          </w:tcPr>
          <w:p w14:paraId="115B7042" w14:textId="77777777" w:rsidR="003017B2" w:rsidRPr="00EC2613" w:rsidRDefault="003017B2" w:rsidP="006C11D1">
            <w:pPr>
              <w:numPr>
                <w:ilvl w:val="0"/>
                <w:numId w:val="171"/>
              </w:numPr>
              <w:tabs>
                <w:tab w:val="left" w:pos="3420"/>
                <w:tab w:val="left" w:pos="6300"/>
              </w:tabs>
              <w:spacing w:line="240" w:lineRule="auto"/>
              <w:jc w:val="left"/>
              <w:rPr>
                <w:rFonts w:eastAsia="Times New Roman"/>
                <w:sz w:val="20"/>
                <w:szCs w:val="20"/>
                <w:lang w:eastAsia="ru-RU"/>
              </w:rPr>
            </w:pPr>
          </w:p>
        </w:tc>
        <w:tc>
          <w:tcPr>
            <w:tcW w:w="1293" w:type="pct"/>
          </w:tcPr>
          <w:p w14:paraId="7BEE5995" w14:textId="77777777" w:rsidR="003017B2" w:rsidRPr="00EC2613" w:rsidRDefault="003017B2" w:rsidP="003017B2">
            <w:pPr>
              <w:spacing w:line="240" w:lineRule="auto"/>
              <w:rPr>
                <w:rFonts w:eastAsia="Times New Roman"/>
                <w:sz w:val="20"/>
                <w:szCs w:val="20"/>
                <w:lang w:eastAsia="ru-RU"/>
              </w:rPr>
            </w:pPr>
            <w:r w:rsidRPr="00EC2613">
              <w:rPr>
                <w:rFonts w:eastAsia="Times New Roman"/>
                <w:sz w:val="20"/>
                <w:szCs w:val="20"/>
                <w:lang w:eastAsia="ru-RU"/>
              </w:rPr>
              <w:t>Хозяйственная постройка</w:t>
            </w:r>
          </w:p>
        </w:tc>
        <w:tc>
          <w:tcPr>
            <w:tcW w:w="1178" w:type="pct"/>
            <w:gridSpan w:val="2"/>
          </w:tcPr>
          <w:p w14:paraId="01EF9F85" w14:textId="77777777" w:rsidR="003017B2" w:rsidRPr="00EC2613" w:rsidRDefault="003017B2" w:rsidP="003017B2">
            <w:pPr>
              <w:spacing w:line="240" w:lineRule="auto"/>
              <w:jc w:val="center"/>
              <w:rPr>
                <w:rFonts w:eastAsia="Times New Roman"/>
                <w:sz w:val="20"/>
                <w:szCs w:val="20"/>
                <w:lang w:eastAsia="ru-RU"/>
              </w:rPr>
            </w:pPr>
            <w:r w:rsidRPr="00EC2613">
              <w:rPr>
                <w:rFonts w:eastAsia="Times New Roman"/>
                <w:sz w:val="20"/>
                <w:szCs w:val="20"/>
                <w:lang w:eastAsia="ru-RU"/>
              </w:rPr>
              <w:t>-</w:t>
            </w:r>
          </w:p>
        </w:tc>
        <w:tc>
          <w:tcPr>
            <w:tcW w:w="2033" w:type="pct"/>
          </w:tcPr>
          <w:p w14:paraId="60C7647E" w14:textId="77777777" w:rsidR="003017B2" w:rsidRPr="00EC2613" w:rsidRDefault="003017B2" w:rsidP="003017B2">
            <w:pPr>
              <w:spacing w:line="240" w:lineRule="auto"/>
              <w:rPr>
                <w:sz w:val="20"/>
                <w:szCs w:val="20"/>
              </w:rPr>
            </w:pPr>
            <w:r w:rsidRPr="00EC2613">
              <w:rPr>
                <w:rFonts w:eastAsia="Times New Roman"/>
                <w:sz w:val="20"/>
                <w:szCs w:val="20"/>
                <w:lang w:eastAsia="ru-RU"/>
              </w:rPr>
              <w:t>Памятник градостроительства и архитектуры</w:t>
            </w:r>
          </w:p>
        </w:tc>
      </w:tr>
    </w:tbl>
    <w:p w14:paraId="71C4F039" w14:textId="77777777" w:rsidR="005970F8" w:rsidRPr="00EC2613" w:rsidRDefault="005970F8" w:rsidP="005970F8">
      <w:pPr>
        <w:spacing w:line="276" w:lineRule="auto"/>
      </w:pPr>
    </w:p>
    <w:p w14:paraId="690341AB" w14:textId="77777777" w:rsidR="003017B2" w:rsidRPr="00EC2613" w:rsidRDefault="003017B2" w:rsidP="005970F8">
      <w:pPr>
        <w:spacing w:line="276" w:lineRule="auto"/>
      </w:pPr>
    </w:p>
    <w:p w14:paraId="3CFB3F32" w14:textId="77777777" w:rsidR="003017B2" w:rsidRPr="00EC2613" w:rsidRDefault="003017B2" w:rsidP="005970F8">
      <w:pPr>
        <w:spacing w:line="276" w:lineRule="auto"/>
        <w:sectPr w:rsidR="003017B2" w:rsidRPr="00EC2613" w:rsidSect="00C56CBA">
          <w:footerReference w:type="default" r:id="rId38"/>
          <w:footerReference w:type="first" r:id="rId39"/>
          <w:pgSz w:w="11907" w:h="16839" w:code="9"/>
          <w:pgMar w:top="1134" w:right="567" w:bottom="1134" w:left="1418" w:header="567" w:footer="567" w:gutter="0"/>
          <w:paperSrc w:other="7"/>
          <w:cols w:space="708"/>
          <w:titlePg/>
          <w:docGrid w:linePitch="326"/>
        </w:sectPr>
      </w:pPr>
    </w:p>
    <w:p w14:paraId="5CD61257" w14:textId="7BE90B24" w:rsidR="00285A17" w:rsidRPr="00EC2613" w:rsidRDefault="00285A17" w:rsidP="004131EC">
      <w:pPr>
        <w:pStyle w:val="0212160"/>
      </w:pPr>
      <w:bookmarkStart w:id="224" w:name="_Toc494115611"/>
      <w:bookmarkStart w:id="225" w:name="_Toc58481451"/>
      <w:bookmarkStart w:id="226" w:name="_Toc494115610"/>
      <w:bookmarkStart w:id="227" w:name="_Toc404855106"/>
      <w:bookmarkStart w:id="228" w:name="_Toc494115617"/>
      <w:r w:rsidRPr="00EC2613">
        <w:lastRenderedPageBreak/>
        <w:t xml:space="preserve">ГЛАВА 11. </w:t>
      </w:r>
      <w:bookmarkStart w:id="229" w:name="_Toc404855096"/>
      <w:r w:rsidRPr="00EC2613">
        <w:t xml:space="preserve">ПЕРЕЧЕНЬ ОСНОВНЫХ ФАКТОРОВ РИСКА ВОЗНИКНОВЕНИЯ ЧРЕЗВЫЧАЙНЫХ СИТУАЦИЙ </w:t>
      </w:r>
      <w:bookmarkEnd w:id="229"/>
      <w:r w:rsidRPr="00EC2613">
        <w:t>ПРИРОДНОГО И ТЕХНОГЕННОГО ХАРАКТЕРА</w:t>
      </w:r>
      <w:bookmarkEnd w:id="224"/>
      <w:bookmarkEnd w:id="225"/>
    </w:p>
    <w:p w14:paraId="4B54F523" w14:textId="77777777" w:rsidR="00B412B5" w:rsidRPr="00B412B5" w:rsidRDefault="00B412B5" w:rsidP="00B412B5">
      <w:pPr>
        <w:spacing w:line="276" w:lineRule="auto"/>
        <w:ind w:firstLine="709"/>
        <w:rPr>
          <w:szCs w:val="24"/>
        </w:rPr>
      </w:pPr>
      <w:bookmarkStart w:id="230" w:name="_Toc404855097"/>
      <w:bookmarkStart w:id="231" w:name="_Toc500672119"/>
      <w:bookmarkStart w:id="232" w:name="_Toc26429438"/>
      <w:bookmarkStart w:id="233" w:name="_Toc350160743"/>
      <w:bookmarkStart w:id="234" w:name="_Toc350161338"/>
      <w:bookmarkStart w:id="235" w:name="_Toc369263584"/>
      <w:bookmarkStart w:id="236" w:name="_Toc398895213"/>
      <w:bookmarkEnd w:id="226"/>
      <w:bookmarkEnd w:id="227"/>
      <w:bookmarkEnd w:id="228"/>
      <w:r w:rsidRPr="00B412B5">
        <w:rPr>
          <w:szCs w:val="24"/>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154D2E9D" w14:textId="77777777" w:rsidR="00B412B5" w:rsidRPr="00B412B5" w:rsidRDefault="00B412B5" w:rsidP="00B412B5">
      <w:pPr>
        <w:spacing w:line="276" w:lineRule="auto"/>
        <w:ind w:firstLine="709"/>
        <w:rPr>
          <w:szCs w:val="24"/>
        </w:rPr>
      </w:pPr>
      <w:r w:rsidRPr="00B412B5">
        <w:rPr>
          <w:szCs w:val="24"/>
        </w:rPr>
        <w:t xml:space="preserve">Различают чрезвычайные ситуации по характеру источника (природные, техногенные, биолого-социальные и военные). </w:t>
      </w:r>
    </w:p>
    <w:p w14:paraId="4D01E9EB" w14:textId="77777777" w:rsidR="00B412B5" w:rsidRPr="00B412B5" w:rsidRDefault="00B412B5" w:rsidP="00B412B5">
      <w:pPr>
        <w:suppressAutoHyphens/>
        <w:spacing w:line="276" w:lineRule="auto"/>
        <w:ind w:firstLine="709"/>
        <w:contextualSpacing/>
        <w:rPr>
          <w:szCs w:val="24"/>
        </w:rPr>
      </w:pPr>
      <w:r w:rsidRPr="00B412B5">
        <w:rPr>
          <w:szCs w:val="24"/>
        </w:rPr>
        <w:t>Постановлением Правительства от 21 мая 2007 года № 304 «О классификации чрезвычайных ситуаций природного и техногенного характера» установлена классификация чрезвычайных ситуаций природного и техногенного характера (таблица 2.11.1).</w:t>
      </w:r>
    </w:p>
    <w:p w14:paraId="5D77AEA4" w14:textId="77777777" w:rsidR="00B412B5" w:rsidRPr="00B412B5" w:rsidRDefault="00B412B5" w:rsidP="00B412B5">
      <w:pPr>
        <w:suppressAutoHyphens/>
        <w:spacing w:line="276" w:lineRule="auto"/>
        <w:ind w:firstLine="709"/>
        <w:contextualSpacing/>
        <w:jc w:val="right"/>
        <w:rPr>
          <w:szCs w:val="24"/>
        </w:rPr>
      </w:pPr>
      <w:r w:rsidRPr="00B412B5">
        <w:rPr>
          <w:szCs w:val="24"/>
        </w:rPr>
        <w:t>Таблица 2.11.1</w:t>
      </w:r>
    </w:p>
    <w:p w14:paraId="5373B45A" w14:textId="77777777" w:rsidR="00B412B5" w:rsidRPr="00B412B5" w:rsidRDefault="00B412B5" w:rsidP="00B412B5">
      <w:pPr>
        <w:suppressAutoHyphens/>
        <w:spacing w:line="276" w:lineRule="auto"/>
        <w:contextualSpacing/>
        <w:jc w:val="center"/>
        <w:rPr>
          <w:sz w:val="28"/>
          <w:szCs w:val="24"/>
        </w:rPr>
      </w:pPr>
      <w:r w:rsidRPr="00B412B5">
        <w:rPr>
          <w:szCs w:val="24"/>
        </w:rPr>
        <w:t>Классификация чрезвычайных ситуаций природного и техногенного характера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9"/>
        <w:gridCol w:w="2191"/>
        <w:gridCol w:w="2175"/>
        <w:gridCol w:w="2623"/>
        <w:gridCol w:w="2589"/>
      </w:tblGrid>
      <w:tr w:rsidR="00B412B5" w:rsidRPr="00B412B5" w14:paraId="19D0707A" w14:textId="77777777" w:rsidTr="00422DE8">
        <w:trPr>
          <w:jc w:val="center"/>
        </w:trPr>
        <w:tc>
          <w:tcPr>
            <w:tcW w:w="275" w:type="pct"/>
            <w:vAlign w:val="center"/>
          </w:tcPr>
          <w:p w14:paraId="18DAB451" w14:textId="77777777" w:rsidR="00B412B5" w:rsidRPr="00B412B5" w:rsidRDefault="00B412B5" w:rsidP="00B412B5">
            <w:pPr>
              <w:spacing w:line="240" w:lineRule="auto"/>
              <w:jc w:val="center"/>
              <w:rPr>
                <w:b/>
                <w:sz w:val="20"/>
                <w:szCs w:val="20"/>
              </w:rPr>
            </w:pPr>
            <w:r w:rsidRPr="00B412B5">
              <w:rPr>
                <w:b/>
                <w:sz w:val="20"/>
                <w:szCs w:val="20"/>
              </w:rPr>
              <w:t>№</w:t>
            </w:r>
          </w:p>
        </w:tc>
        <w:tc>
          <w:tcPr>
            <w:tcW w:w="1080" w:type="pct"/>
            <w:vAlign w:val="center"/>
          </w:tcPr>
          <w:p w14:paraId="1944562E" w14:textId="77777777" w:rsidR="00B412B5" w:rsidRPr="00B412B5" w:rsidRDefault="00B412B5" w:rsidP="00B412B5">
            <w:pPr>
              <w:spacing w:line="240" w:lineRule="auto"/>
              <w:jc w:val="center"/>
              <w:rPr>
                <w:b/>
                <w:sz w:val="20"/>
                <w:szCs w:val="20"/>
              </w:rPr>
            </w:pPr>
            <w:r w:rsidRPr="00B412B5">
              <w:rPr>
                <w:b/>
                <w:sz w:val="20"/>
                <w:szCs w:val="20"/>
              </w:rPr>
              <w:t>Масштаб чрезвычайной ситуации</w:t>
            </w:r>
          </w:p>
        </w:tc>
        <w:tc>
          <w:tcPr>
            <w:tcW w:w="1073" w:type="pct"/>
            <w:vAlign w:val="center"/>
          </w:tcPr>
          <w:p w14:paraId="6DAAD283" w14:textId="77777777" w:rsidR="00B412B5" w:rsidRPr="00B412B5" w:rsidRDefault="00B412B5" w:rsidP="00B412B5">
            <w:pPr>
              <w:spacing w:line="240" w:lineRule="auto"/>
              <w:jc w:val="center"/>
              <w:rPr>
                <w:b/>
                <w:sz w:val="20"/>
                <w:szCs w:val="20"/>
              </w:rPr>
            </w:pPr>
            <w:r w:rsidRPr="00B412B5">
              <w:rPr>
                <w:b/>
                <w:sz w:val="20"/>
                <w:szCs w:val="20"/>
              </w:rPr>
              <w:t>Количество пострадавших (погибших или получивших ущерб здоровью), чел.</w:t>
            </w:r>
          </w:p>
        </w:tc>
        <w:tc>
          <w:tcPr>
            <w:tcW w:w="1294" w:type="pct"/>
            <w:vAlign w:val="center"/>
          </w:tcPr>
          <w:p w14:paraId="4D5AE772" w14:textId="77777777" w:rsidR="00B412B5" w:rsidRPr="00B412B5" w:rsidRDefault="00B412B5" w:rsidP="00B412B5">
            <w:pPr>
              <w:spacing w:line="240" w:lineRule="auto"/>
              <w:jc w:val="center"/>
              <w:rPr>
                <w:b/>
                <w:sz w:val="20"/>
                <w:szCs w:val="20"/>
              </w:rPr>
            </w:pPr>
            <w:r w:rsidRPr="00B412B5">
              <w:rPr>
                <w:b/>
                <w:sz w:val="20"/>
                <w:szCs w:val="20"/>
              </w:rPr>
              <w:t>Размер материального ущерба</w:t>
            </w:r>
          </w:p>
        </w:tc>
        <w:tc>
          <w:tcPr>
            <w:tcW w:w="1277" w:type="pct"/>
            <w:vAlign w:val="center"/>
          </w:tcPr>
          <w:p w14:paraId="336DE3FF" w14:textId="77777777" w:rsidR="00B412B5" w:rsidRPr="00B412B5" w:rsidRDefault="00B412B5" w:rsidP="00B412B5">
            <w:pPr>
              <w:spacing w:line="240" w:lineRule="auto"/>
              <w:jc w:val="center"/>
              <w:rPr>
                <w:b/>
                <w:sz w:val="20"/>
                <w:szCs w:val="20"/>
              </w:rPr>
            </w:pPr>
            <w:r w:rsidRPr="00B412B5">
              <w:rPr>
                <w:b/>
                <w:sz w:val="20"/>
                <w:szCs w:val="20"/>
              </w:rPr>
              <w:t>Граница зон распространения поражающих факторов чрезвычайной ситуации</w:t>
            </w:r>
          </w:p>
        </w:tc>
      </w:tr>
    </w:tbl>
    <w:p w14:paraId="6C77ACB1" w14:textId="77777777" w:rsidR="00B412B5" w:rsidRPr="00B412B5" w:rsidRDefault="00B412B5" w:rsidP="00B412B5">
      <w:pPr>
        <w:spacing w:line="14" w:lineRule="auto"/>
        <w:rPr>
          <w:sz w:val="20"/>
          <w:szCs w:val="20"/>
        </w:rPr>
      </w:pPr>
    </w:p>
    <w:tbl>
      <w:tblPr>
        <w:tblW w:w="5000" w:type="pct"/>
        <w:tblLook w:val="01E0" w:firstRow="1" w:lastRow="1" w:firstColumn="1" w:lastColumn="1" w:noHBand="0" w:noVBand="0"/>
      </w:tblPr>
      <w:tblGrid>
        <w:gridCol w:w="535"/>
        <w:gridCol w:w="2173"/>
        <w:gridCol w:w="2216"/>
        <w:gridCol w:w="2646"/>
        <w:gridCol w:w="2567"/>
      </w:tblGrid>
      <w:tr w:rsidR="00B412B5" w:rsidRPr="00B412B5" w14:paraId="224F3FC3" w14:textId="77777777" w:rsidTr="00422DE8">
        <w:trPr>
          <w:trHeight w:val="20"/>
          <w:tblHeader/>
        </w:trPr>
        <w:tc>
          <w:tcPr>
            <w:tcW w:w="264" w:type="pct"/>
            <w:tcBorders>
              <w:top w:val="single" w:sz="4" w:space="0" w:color="auto"/>
              <w:left w:val="single" w:sz="4" w:space="0" w:color="auto"/>
              <w:bottom w:val="single" w:sz="4" w:space="0" w:color="auto"/>
              <w:right w:val="single" w:sz="4" w:space="0" w:color="auto"/>
            </w:tcBorders>
          </w:tcPr>
          <w:p w14:paraId="4629013B" w14:textId="77777777" w:rsidR="00B412B5" w:rsidRPr="00B412B5" w:rsidRDefault="00B412B5" w:rsidP="00B412B5">
            <w:pPr>
              <w:spacing w:line="240" w:lineRule="auto"/>
              <w:jc w:val="center"/>
              <w:rPr>
                <w:b/>
                <w:sz w:val="20"/>
                <w:szCs w:val="20"/>
              </w:rPr>
            </w:pPr>
            <w:r w:rsidRPr="00B412B5">
              <w:rPr>
                <w:b/>
                <w:sz w:val="20"/>
                <w:szCs w:val="20"/>
              </w:rPr>
              <w:t>1</w:t>
            </w:r>
          </w:p>
        </w:tc>
        <w:tc>
          <w:tcPr>
            <w:tcW w:w="1072" w:type="pct"/>
            <w:tcBorders>
              <w:top w:val="single" w:sz="4" w:space="0" w:color="auto"/>
              <w:left w:val="single" w:sz="4" w:space="0" w:color="auto"/>
              <w:bottom w:val="single" w:sz="4" w:space="0" w:color="auto"/>
              <w:right w:val="single" w:sz="4" w:space="0" w:color="auto"/>
            </w:tcBorders>
          </w:tcPr>
          <w:p w14:paraId="2E2102E3" w14:textId="77777777" w:rsidR="00B412B5" w:rsidRPr="00B412B5" w:rsidRDefault="00B412B5" w:rsidP="00B412B5">
            <w:pPr>
              <w:spacing w:line="240" w:lineRule="auto"/>
              <w:jc w:val="center"/>
              <w:rPr>
                <w:b/>
                <w:sz w:val="20"/>
                <w:szCs w:val="20"/>
              </w:rPr>
            </w:pPr>
            <w:r w:rsidRPr="00B412B5">
              <w:rPr>
                <w:b/>
                <w:sz w:val="20"/>
                <w:szCs w:val="20"/>
              </w:rPr>
              <w:t>2</w:t>
            </w:r>
          </w:p>
        </w:tc>
        <w:tc>
          <w:tcPr>
            <w:tcW w:w="1093" w:type="pct"/>
            <w:tcBorders>
              <w:top w:val="single" w:sz="4" w:space="0" w:color="auto"/>
              <w:left w:val="single" w:sz="4" w:space="0" w:color="auto"/>
              <w:bottom w:val="single" w:sz="4" w:space="0" w:color="auto"/>
              <w:right w:val="single" w:sz="4" w:space="0" w:color="auto"/>
            </w:tcBorders>
          </w:tcPr>
          <w:p w14:paraId="437878C2" w14:textId="77777777" w:rsidR="00B412B5" w:rsidRPr="00B412B5" w:rsidRDefault="00B412B5" w:rsidP="00B412B5">
            <w:pPr>
              <w:suppressAutoHyphens/>
              <w:spacing w:line="240" w:lineRule="auto"/>
              <w:jc w:val="center"/>
              <w:rPr>
                <w:b/>
                <w:sz w:val="20"/>
                <w:szCs w:val="20"/>
              </w:rPr>
            </w:pPr>
            <w:r w:rsidRPr="00B412B5">
              <w:rPr>
                <w:b/>
                <w:sz w:val="20"/>
                <w:szCs w:val="20"/>
              </w:rPr>
              <w:t>3</w:t>
            </w:r>
          </w:p>
        </w:tc>
        <w:tc>
          <w:tcPr>
            <w:tcW w:w="1305" w:type="pct"/>
            <w:tcBorders>
              <w:top w:val="single" w:sz="4" w:space="0" w:color="auto"/>
              <w:left w:val="single" w:sz="4" w:space="0" w:color="auto"/>
              <w:bottom w:val="single" w:sz="4" w:space="0" w:color="auto"/>
              <w:right w:val="single" w:sz="4" w:space="0" w:color="auto"/>
            </w:tcBorders>
          </w:tcPr>
          <w:p w14:paraId="7FBD9073" w14:textId="77777777" w:rsidR="00B412B5" w:rsidRPr="00B412B5" w:rsidRDefault="00B412B5" w:rsidP="00B412B5">
            <w:pPr>
              <w:suppressAutoHyphens/>
              <w:spacing w:line="240" w:lineRule="auto"/>
              <w:jc w:val="center"/>
              <w:rPr>
                <w:b/>
                <w:sz w:val="20"/>
                <w:szCs w:val="20"/>
              </w:rPr>
            </w:pPr>
            <w:r w:rsidRPr="00B412B5">
              <w:rPr>
                <w:b/>
                <w:sz w:val="20"/>
                <w:szCs w:val="20"/>
              </w:rPr>
              <w:t>4</w:t>
            </w:r>
          </w:p>
        </w:tc>
        <w:tc>
          <w:tcPr>
            <w:tcW w:w="1266" w:type="pct"/>
            <w:tcBorders>
              <w:top w:val="single" w:sz="4" w:space="0" w:color="auto"/>
              <w:left w:val="single" w:sz="4" w:space="0" w:color="auto"/>
              <w:bottom w:val="single" w:sz="4" w:space="0" w:color="auto"/>
              <w:right w:val="single" w:sz="4" w:space="0" w:color="auto"/>
            </w:tcBorders>
          </w:tcPr>
          <w:p w14:paraId="265B9426" w14:textId="77777777" w:rsidR="00B412B5" w:rsidRPr="00B412B5" w:rsidRDefault="00B412B5" w:rsidP="00B412B5">
            <w:pPr>
              <w:spacing w:line="240" w:lineRule="auto"/>
              <w:jc w:val="center"/>
              <w:rPr>
                <w:b/>
                <w:sz w:val="20"/>
                <w:szCs w:val="20"/>
              </w:rPr>
            </w:pPr>
            <w:r w:rsidRPr="00B412B5">
              <w:rPr>
                <w:b/>
                <w:sz w:val="20"/>
                <w:szCs w:val="20"/>
              </w:rPr>
              <w:t>5</w:t>
            </w:r>
          </w:p>
        </w:tc>
      </w:tr>
      <w:tr w:rsidR="00B412B5" w:rsidRPr="00B412B5" w14:paraId="65D1BE9D" w14:textId="77777777" w:rsidTr="00422DE8">
        <w:trPr>
          <w:trHeight w:val="20"/>
        </w:trPr>
        <w:tc>
          <w:tcPr>
            <w:tcW w:w="264" w:type="pct"/>
            <w:tcBorders>
              <w:top w:val="single" w:sz="4" w:space="0" w:color="auto"/>
              <w:left w:val="single" w:sz="4" w:space="0" w:color="auto"/>
              <w:bottom w:val="single" w:sz="4" w:space="0" w:color="auto"/>
              <w:right w:val="single" w:sz="4" w:space="0" w:color="auto"/>
            </w:tcBorders>
          </w:tcPr>
          <w:p w14:paraId="554DDA08" w14:textId="77777777" w:rsidR="00B412B5" w:rsidRPr="00B412B5" w:rsidRDefault="00B412B5" w:rsidP="00B412B5">
            <w:pPr>
              <w:spacing w:line="240" w:lineRule="auto"/>
              <w:jc w:val="center"/>
              <w:rPr>
                <w:sz w:val="20"/>
                <w:szCs w:val="20"/>
              </w:rPr>
            </w:pPr>
            <w:r w:rsidRPr="00B412B5">
              <w:rPr>
                <w:sz w:val="20"/>
                <w:szCs w:val="20"/>
              </w:rPr>
              <w:t>1</w:t>
            </w:r>
          </w:p>
        </w:tc>
        <w:tc>
          <w:tcPr>
            <w:tcW w:w="1072" w:type="pct"/>
            <w:tcBorders>
              <w:top w:val="single" w:sz="4" w:space="0" w:color="auto"/>
              <w:left w:val="single" w:sz="4" w:space="0" w:color="auto"/>
              <w:bottom w:val="single" w:sz="4" w:space="0" w:color="auto"/>
              <w:right w:val="single" w:sz="4" w:space="0" w:color="auto"/>
            </w:tcBorders>
          </w:tcPr>
          <w:p w14:paraId="26B2359B" w14:textId="77777777" w:rsidR="00B412B5" w:rsidRPr="00B412B5" w:rsidRDefault="00B412B5" w:rsidP="00B412B5">
            <w:pPr>
              <w:spacing w:line="240" w:lineRule="auto"/>
              <w:jc w:val="left"/>
              <w:rPr>
                <w:sz w:val="20"/>
                <w:szCs w:val="20"/>
              </w:rPr>
            </w:pPr>
            <w:r w:rsidRPr="00B412B5">
              <w:rPr>
                <w:sz w:val="20"/>
                <w:szCs w:val="20"/>
              </w:rPr>
              <w:t>Локальная</w:t>
            </w:r>
          </w:p>
        </w:tc>
        <w:tc>
          <w:tcPr>
            <w:tcW w:w="1093" w:type="pct"/>
            <w:tcBorders>
              <w:top w:val="single" w:sz="4" w:space="0" w:color="auto"/>
              <w:left w:val="single" w:sz="4" w:space="0" w:color="auto"/>
              <w:bottom w:val="single" w:sz="4" w:space="0" w:color="auto"/>
              <w:right w:val="single" w:sz="4" w:space="0" w:color="auto"/>
            </w:tcBorders>
          </w:tcPr>
          <w:p w14:paraId="1DBF46D7" w14:textId="77777777" w:rsidR="00B412B5" w:rsidRPr="00B412B5" w:rsidRDefault="00B412B5" w:rsidP="00B412B5">
            <w:pPr>
              <w:suppressAutoHyphens/>
              <w:spacing w:line="240" w:lineRule="auto"/>
              <w:jc w:val="left"/>
              <w:rPr>
                <w:sz w:val="20"/>
                <w:szCs w:val="20"/>
              </w:rPr>
            </w:pPr>
            <w:r w:rsidRPr="00B412B5">
              <w:rPr>
                <w:sz w:val="20"/>
                <w:szCs w:val="20"/>
              </w:rPr>
              <w:t>Не более 10</w:t>
            </w:r>
          </w:p>
        </w:tc>
        <w:tc>
          <w:tcPr>
            <w:tcW w:w="1305" w:type="pct"/>
            <w:tcBorders>
              <w:top w:val="single" w:sz="4" w:space="0" w:color="auto"/>
              <w:left w:val="single" w:sz="4" w:space="0" w:color="auto"/>
              <w:bottom w:val="single" w:sz="4" w:space="0" w:color="auto"/>
              <w:right w:val="single" w:sz="4" w:space="0" w:color="auto"/>
            </w:tcBorders>
          </w:tcPr>
          <w:p w14:paraId="4E0D5D2D" w14:textId="77777777" w:rsidR="00B412B5" w:rsidRPr="00B412B5" w:rsidRDefault="00B412B5" w:rsidP="00B412B5">
            <w:pPr>
              <w:suppressAutoHyphens/>
              <w:spacing w:line="240" w:lineRule="auto"/>
              <w:jc w:val="left"/>
              <w:rPr>
                <w:sz w:val="20"/>
                <w:szCs w:val="20"/>
              </w:rPr>
            </w:pPr>
            <w:r w:rsidRPr="00B412B5">
              <w:rPr>
                <w:sz w:val="20"/>
                <w:szCs w:val="20"/>
              </w:rPr>
              <w:t>Не более 100 000 рублей</w:t>
            </w:r>
          </w:p>
        </w:tc>
        <w:tc>
          <w:tcPr>
            <w:tcW w:w="1266" w:type="pct"/>
            <w:tcBorders>
              <w:top w:val="single" w:sz="4" w:space="0" w:color="auto"/>
              <w:left w:val="single" w:sz="4" w:space="0" w:color="auto"/>
              <w:bottom w:val="single" w:sz="4" w:space="0" w:color="auto"/>
              <w:right w:val="single" w:sz="4" w:space="0" w:color="auto"/>
            </w:tcBorders>
          </w:tcPr>
          <w:p w14:paraId="71BC7497" w14:textId="77777777" w:rsidR="00B412B5" w:rsidRPr="00B412B5" w:rsidRDefault="00B412B5" w:rsidP="00B412B5">
            <w:pPr>
              <w:spacing w:line="240" w:lineRule="auto"/>
              <w:jc w:val="left"/>
              <w:rPr>
                <w:sz w:val="20"/>
                <w:szCs w:val="20"/>
              </w:rPr>
            </w:pPr>
            <w:r w:rsidRPr="00B412B5">
              <w:rPr>
                <w:sz w:val="20"/>
                <w:szCs w:val="20"/>
              </w:rPr>
              <w:t>Не выходят за пределы территории объекта</w:t>
            </w:r>
          </w:p>
        </w:tc>
      </w:tr>
      <w:tr w:rsidR="00B412B5" w:rsidRPr="00B412B5" w14:paraId="3FEA963A" w14:textId="77777777" w:rsidTr="00422DE8">
        <w:trPr>
          <w:trHeight w:val="20"/>
        </w:trPr>
        <w:tc>
          <w:tcPr>
            <w:tcW w:w="264" w:type="pct"/>
            <w:tcBorders>
              <w:top w:val="single" w:sz="4" w:space="0" w:color="auto"/>
              <w:left w:val="single" w:sz="4" w:space="0" w:color="auto"/>
              <w:bottom w:val="single" w:sz="4" w:space="0" w:color="auto"/>
              <w:right w:val="single" w:sz="4" w:space="0" w:color="auto"/>
            </w:tcBorders>
          </w:tcPr>
          <w:p w14:paraId="3A8A6D52" w14:textId="77777777" w:rsidR="00B412B5" w:rsidRPr="00B412B5" w:rsidRDefault="00B412B5" w:rsidP="00B412B5">
            <w:pPr>
              <w:spacing w:line="240" w:lineRule="auto"/>
              <w:jc w:val="center"/>
              <w:rPr>
                <w:sz w:val="20"/>
                <w:szCs w:val="20"/>
              </w:rPr>
            </w:pPr>
            <w:r w:rsidRPr="00B412B5">
              <w:rPr>
                <w:sz w:val="20"/>
                <w:szCs w:val="20"/>
              </w:rPr>
              <w:t>2</w:t>
            </w:r>
          </w:p>
        </w:tc>
        <w:tc>
          <w:tcPr>
            <w:tcW w:w="1072" w:type="pct"/>
            <w:tcBorders>
              <w:top w:val="single" w:sz="4" w:space="0" w:color="auto"/>
              <w:left w:val="single" w:sz="4" w:space="0" w:color="auto"/>
              <w:bottom w:val="single" w:sz="4" w:space="0" w:color="auto"/>
              <w:right w:val="single" w:sz="4" w:space="0" w:color="auto"/>
            </w:tcBorders>
          </w:tcPr>
          <w:p w14:paraId="6B90A5EC" w14:textId="77777777" w:rsidR="00B412B5" w:rsidRPr="00B412B5" w:rsidRDefault="00B412B5" w:rsidP="00B412B5">
            <w:pPr>
              <w:spacing w:line="240" w:lineRule="auto"/>
              <w:jc w:val="left"/>
              <w:rPr>
                <w:sz w:val="20"/>
                <w:szCs w:val="20"/>
              </w:rPr>
            </w:pPr>
            <w:r w:rsidRPr="00B412B5">
              <w:rPr>
                <w:sz w:val="20"/>
                <w:szCs w:val="20"/>
              </w:rPr>
              <w:t>Муниципальная</w:t>
            </w:r>
          </w:p>
        </w:tc>
        <w:tc>
          <w:tcPr>
            <w:tcW w:w="1093" w:type="pct"/>
            <w:tcBorders>
              <w:top w:val="single" w:sz="4" w:space="0" w:color="auto"/>
              <w:left w:val="single" w:sz="4" w:space="0" w:color="auto"/>
              <w:bottom w:val="single" w:sz="4" w:space="0" w:color="auto"/>
              <w:right w:val="single" w:sz="4" w:space="0" w:color="auto"/>
            </w:tcBorders>
          </w:tcPr>
          <w:p w14:paraId="273A4559" w14:textId="77777777" w:rsidR="00B412B5" w:rsidRPr="00B412B5" w:rsidRDefault="00B412B5" w:rsidP="00B412B5">
            <w:pPr>
              <w:suppressAutoHyphens/>
              <w:spacing w:line="240" w:lineRule="auto"/>
              <w:jc w:val="left"/>
              <w:rPr>
                <w:sz w:val="20"/>
                <w:szCs w:val="20"/>
              </w:rPr>
            </w:pPr>
            <w:r w:rsidRPr="00B412B5">
              <w:rPr>
                <w:sz w:val="20"/>
                <w:szCs w:val="20"/>
              </w:rPr>
              <w:t>Свыше 10, но не более 50</w:t>
            </w:r>
          </w:p>
        </w:tc>
        <w:tc>
          <w:tcPr>
            <w:tcW w:w="1305" w:type="pct"/>
            <w:tcBorders>
              <w:top w:val="single" w:sz="4" w:space="0" w:color="auto"/>
              <w:left w:val="single" w:sz="4" w:space="0" w:color="auto"/>
              <w:bottom w:val="single" w:sz="4" w:space="0" w:color="auto"/>
              <w:right w:val="single" w:sz="4" w:space="0" w:color="auto"/>
            </w:tcBorders>
          </w:tcPr>
          <w:p w14:paraId="01832F7E" w14:textId="77777777" w:rsidR="00B412B5" w:rsidRPr="00B412B5" w:rsidRDefault="00B412B5" w:rsidP="00B412B5">
            <w:pPr>
              <w:suppressAutoHyphens/>
              <w:spacing w:line="240" w:lineRule="auto"/>
              <w:jc w:val="left"/>
              <w:rPr>
                <w:sz w:val="20"/>
                <w:szCs w:val="20"/>
              </w:rPr>
            </w:pPr>
            <w:r w:rsidRPr="00B412B5">
              <w:rPr>
                <w:sz w:val="20"/>
                <w:szCs w:val="20"/>
              </w:rPr>
              <w:t>Свыше 100 000 рублей, но не более 5 000 000 рублей</w:t>
            </w:r>
          </w:p>
        </w:tc>
        <w:tc>
          <w:tcPr>
            <w:tcW w:w="1266" w:type="pct"/>
            <w:tcBorders>
              <w:top w:val="single" w:sz="4" w:space="0" w:color="auto"/>
              <w:left w:val="single" w:sz="4" w:space="0" w:color="auto"/>
              <w:bottom w:val="single" w:sz="4" w:space="0" w:color="auto"/>
              <w:right w:val="single" w:sz="4" w:space="0" w:color="auto"/>
            </w:tcBorders>
          </w:tcPr>
          <w:p w14:paraId="20C1A52E" w14:textId="77777777" w:rsidR="00B412B5" w:rsidRPr="00B412B5" w:rsidRDefault="00B412B5" w:rsidP="00B412B5">
            <w:pPr>
              <w:spacing w:line="240" w:lineRule="auto"/>
              <w:jc w:val="left"/>
              <w:rPr>
                <w:sz w:val="20"/>
                <w:szCs w:val="20"/>
              </w:rPr>
            </w:pPr>
            <w:r w:rsidRPr="00B412B5">
              <w:rPr>
                <w:sz w:val="20"/>
                <w:szCs w:val="20"/>
              </w:rPr>
              <w:t>Не выходят за пределы территории одного поселения или внутригородской территории города федерального значения</w:t>
            </w:r>
          </w:p>
        </w:tc>
      </w:tr>
      <w:tr w:rsidR="00B412B5" w:rsidRPr="00B412B5" w14:paraId="7B8330B0" w14:textId="77777777" w:rsidTr="00422DE8">
        <w:trPr>
          <w:trHeight w:val="20"/>
        </w:trPr>
        <w:tc>
          <w:tcPr>
            <w:tcW w:w="264" w:type="pct"/>
            <w:tcBorders>
              <w:top w:val="single" w:sz="4" w:space="0" w:color="auto"/>
              <w:left w:val="single" w:sz="4" w:space="0" w:color="auto"/>
              <w:bottom w:val="single" w:sz="4" w:space="0" w:color="auto"/>
              <w:right w:val="single" w:sz="4" w:space="0" w:color="auto"/>
            </w:tcBorders>
          </w:tcPr>
          <w:p w14:paraId="2591FD1C" w14:textId="77777777" w:rsidR="00B412B5" w:rsidRPr="00B412B5" w:rsidRDefault="00B412B5" w:rsidP="00B412B5">
            <w:pPr>
              <w:spacing w:line="240" w:lineRule="auto"/>
              <w:jc w:val="center"/>
              <w:rPr>
                <w:sz w:val="20"/>
                <w:szCs w:val="20"/>
              </w:rPr>
            </w:pPr>
            <w:r w:rsidRPr="00B412B5">
              <w:rPr>
                <w:sz w:val="20"/>
                <w:szCs w:val="20"/>
              </w:rPr>
              <w:t>3</w:t>
            </w:r>
          </w:p>
        </w:tc>
        <w:tc>
          <w:tcPr>
            <w:tcW w:w="1072" w:type="pct"/>
            <w:tcBorders>
              <w:top w:val="single" w:sz="4" w:space="0" w:color="auto"/>
              <w:left w:val="single" w:sz="4" w:space="0" w:color="auto"/>
              <w:bottom w:val="single" w:sz="4" w:space="0" w:color="auto"/>
              <w:right w:val="single" w:sz="4" w:space="0" w:color="auto"/>
            </w:tcBorders>
          </w:tcPr>
          <w:p w14:paraId="6CA7E8A5" w14:textId="77777777" w:rsidR="00B412B5" w:rsidRPr="00B412B5" w:rsidRDefault="00B412B5" w:rsidP="00B412B5">
            <w:pPr>
              <w:spacing w:line="240" w:lineRule="auto"/>
              <w:jc w:val="left"/>
              <w:rPr>
                <w:sz w:val="20"/>
                <w:szCs w:val="20"/>
              </w:rPr>
            </w:pPr>
            <w:r w:rsidRPr="00B412B5">
              <w:rPr>
                <w:sz w:val="20"/>
                <w:szCs w:val="20"/>
              </w:rPr>
              <w:t>Межмуниципальная</w:t>
            </w:r>
          </w:p>
        </w:tc>
        <w:tc>
          <w:tcPr>
            <w:tcW w:w="1093" w:type="pct"/>
            <w:tcBorders>
              <w:top w:val="single" w:sz="4" w:space="0" w:color="auto"/>
              <w:left w:val="single" w:sz="4" w:space="0" w:color="auto"/>
              <w:bottom w:val="single" w:sz="4" w:space="0" w:color="auto"/>
              <w:right w:val="single" w:sz="4" w:space="0" w:color="auto"/>
            </w:tcBorders>
          </w:tcPr>
          <w:p w14:paraId="0094FB1B" w14:textId="77777777" w:rsidR="00B412B5" w:rsidRPr="00B412B5" w:rsidRDefault="00B412B5" w:rsidP="00B412B5">
            <w:pPr>
              <w:suppressAutoHyphens/>
              <w:spacing w:line="240" w:lineRule="auto"/>
              <w:jc w:val="left"/>
              <w:rPr>
                <w:sz w:val="20"/>
                <w:szCs w:val="20"/>
              </w:rPr>
            </w:pPr>
            <w:r w:rsidRPr="00B412B5">
              <w:rPr>
                <w:sz w:val="20"/>
                <w:szCs w:val="20"/>
              </w:rPr>
              <w:t>Свыше 10, но не более 50</w:t>
            </w:r>
          </w:p>
        </w:tc>
        <w:tc>
          <w:tcPr>
            <w:tcW w:w="1305" w:type="pct"/>
            <w:tcBorders>
              <w:top w:val="single" w:sz="4" w:space="0" w:color="auto"/>
              <w:left w:val="single" w:sz="4" w:space="0" w:color="auto"/>
              <w:bottom w:val="single" w:sz="4" w:space="0" w:color="auto"/>
              <w:right w:val="single" w:sz="4" w:space="0" w:color="auto"/>
            </w:tcBorders>
          </w:tcPr>
          <w:p w14:paraId="6E71E358" w14:textId="77777777" w:rsidR="00B412B5" w:rsidRPr="00B412B5" w:rsidRDefault="00B412B5" w:rsidP="00B412B5">
            <w:pPr>
              <w:suppressAutoHyphens/>
              <w:spacing w:line="240" w:lineRule="auto"/>
              <w:jc w:val="left"/>
              <w:rPr>
                <w:sz w:val="20"/>
                <w:szCs w:val="20"/>
              </w:rPr>
            </w:pPr>
            <w:r w:rsidRPr="00B412B5">
              <w:rPr>
                <w:sz w:val="20"/>
                <w:szCs w:val="20"/>
              </w:rPr>
              <w:t>Свыше 100 000 рублей, но не более 5 000 000 рублей</w:t>
            </w:r>
          </w:p>
        </w:tc>
        <w:tc>
          <w:tcPr>
            <w:tcW w:w="1266" w:type="pct"/>
            <w:tcBorders>
              <w:top w:val="single" w:sz="4" w:space="0" w:color="auto"/>
              <w:left w:val="single" w:sz="4" w:space="0" w:color="auto"/>
              <w:bottom w:val="single" w:sz="4" w:space="0" w:color="auto"/>
              <w:right w:val="single" w:sz="4" w:space="0" w:color="auto"/>
            </w:tcBorders>
          </w:tcPr>
          <w:p w14:paraId="222B8B14" w14:textId="77777777" w:rsidR="00B412B5" w:rsidRPr="00B412B5" w:rsidRDefault="00B412B5" w:rsidP="00B412B5">
            <w:pPr>
              <w:spacing w:line="240" w:lineRule="auto"/>
              <w:jc w:val="left"/>
              <w:rPr>
                <w:sz w:val="20"/>
                <w:szCs w:val="20"/>
              </w:rPr>
            </w:pPr>
            <w:r w:rsidRPr="00B412B5">
              <w:rPr>
                <w:sz w:val="20"/>
                <w:szCs w:val="20"/>
              </w:rPr>
              <w:t>Затрагивает территорию двух и более поселений, внутригородских территорий города федерального значения или межселенную территорию</w:t>
            </w:r>
          </w:p>
        </w:tc>
      </w:tr>
      <w:tr w:rsidR="00B412B5" w:rsidRPr="00B412B5" w14:paraId="4A365B9A" w14:textId="77777777" w:rsidTr="00422DE8">
        <w:trPr>
          <w:trHeight w:val="20"/>
        </w:trPr>
        <w:tc>
          <w:tcPr>
            <w:tcW w:w="264" w:type="pct"/>
            <w:tcBorders>
              <w:top w:val="single" w:sz="4" w:space="0" w:color="auto"/>
              <w:left w:val="single" w:sz="4" w:space="0" w:color="auto"/>
              <w:bottom w:val="single" w:sz="4" w:space="0" w:color="auto"/>
              <w:right w:val="single" w:sz="4" w:space="0" w:color="auto"/>
            </w:tcBorders>
          </w:tcPr>
          <w:p w14:paraId="72EFD981" w14:textId="77777777" w:rsidR="00B412B5" w:rsidRPr="00B412B5" w:rsidRDefault="00B412B5" w:rsidP="00B412B5">
            <w:pPr>
              <w:spacing w:line="240" w:lineRule="auto"/>
              <w:jc w:val="center"/>
              <w:rPr>
                <w:sz w:val="20"/>
                <w:szCs w:val="20"/>
              </w:rPr>
            </w:pPr>
            <w:r w:rsidRPr="00B412B5">
              <w:rPr>
                <w:sz w:val="20"/>
                <w:szCs w:val="20"/>
              </w:rPr>
              <w:t>4</w:t>
            </w:r>
          </w:p>
        </w:tc>
        <w:tc>
          <w:tcPr>
            <w:tcW w:w="1072" w:type="pct"/>
            <w:tcBorders>
              <w:top w:val="single" w:sz="4" w:space="0" w:color="auto"/>
              <w:left w:val="single" w:sz="4" w:space="0" w:color="auto"/>
              <w:bottom w:val="single" w:sz="4" w:space="0" w:color="auto"/>
              <w:right w:val="single" w:sz="4" w:space="0" w:color="auto"/>
            </w:tcBorders>
          </w:tcPr>
          <w:p w14:paraId="76781695" w14:textId="77777777" w:rsidR="00B412B5" w:rsidRPr="00B412B5" w:rsidRDefault="00B412B5" w:rsidP="00B412B5">
            <w:pPr>
              <w:spacing w:line="240" w:lineRule="auto"/>
              <w:jc w:val="left"/>
              <w:rPr>
                <w:sz w:val="20"/>
                <w:szCs w:val="20"/>
              </w:rPr>
            </w:pPr>
            <w:r w:rsidRPr="00B412B5">
              <w:rPr>
                <w:sz w:val="20"/>
                <w:szCs w:val="20"/>
              </w:rPr>
              <w:t>Региональная</w:t>
            </w:r>
          </w:p>
        </w:tc>
        <w:tc>
          <w:tcPr>
            <w:tcW w:w="1093" w:type="pct"/>
            <w:tcBorders>
              <w:top w:val="single" w:sz="4" w:space="0" w:color="auto"/>
              <w:left w:val="single" w:sz="4" w:space="0" w:color="auto"/>
              <w:bottom w:val="single" w:sz="4" w:space="0" w:color="auto"/>
              <w:right w:val="single" w:sz="4" w:space="0" w:color="auto"/>
            </w:tcBorders>
          </w:tcPr>
          <w:p w14:paraId="7807418B" w14:textId="77777777" w:rsidR="00B412B5" w:rsidRPr="00B412B5" w:rsidRDefault="00B412B5" w:rsidP="00B412B5">
            <w:pPr>
              <w:suppressAutoHyphens/>
              <w:spacing w:line="240" w:lineRule="auto"/>
              <w:jc w:val="left"/>
              <w:rPr>
                <w:sz w:val="20"/>
                <w:szCs w:val="20"/>
              </w:rPr>
            </w:pPr>
            <w:r w:rsidRPr="00B412B5">
              <w:rPr>
                <w:sz w:val="20"/>
                <w:szCs w:val="20"/>
              </w:rPr>
              <w:t>Свыше 50, но не более 500</w:t>
            </w:r>
          </w:p>
        </w:tc>
        <w:tc>
          <w:tcPr>
            <w:tcW w:w="1305" w:type="pct"/>
            <w:tcBorders>
              <w:top w:val="single" w:sz="4" w:space="0" w:color="auto"/>
              <w:left w:val="single" w:sz="4" w:space="0" w:color="auto"/>
              <w:bottom w:val="single" w:sz="4" w:space="0" w:color="auto"/>
              <w:right w:val="single" w:sz="4" w:space="0" w:color="auto"/>
            </w:tcBorders>
          </w:tcPr>
          <w:p w14:paraId="496A7598" w14:textId="77777777" w:rsidR="00B412B5" w:rsidRPr="00B412B5" w:rsidRDefault="00B412B5" w:rsidP="00B412B5">
            <w:pPr>
              <w:suppressAutoHyphens/>
              <w:spacing w:line="240" w:lineRule="auto"/>
              <w:jc w:val="left"/>
              <w:rPr>
                <w:sz w:val="20"/>
                <w:szCs w:val="20"/>
              </w:rPr>
            </w:pPr>
            <w:r w:rsidRPr="00B412B5">
              <w:rPr>
                <w:sz w:val="20"/>
                <w:szCs w:val="20"/>
              </w:rPr>
              <w:t>Свыше 5 000 000 рублей, но не более 500 000 000 рублей</w:t>
            </w:r>
          </w:p>
        </w:tc>
        <w:tc>
          <w:tcPr>
            <w:tcW w:w="1266" w:type="pct"/>
            <w:tcBorders>
              <w:top w:val="single" w:sz="4" w:space="0" w:color="auto"/>
              <w:left w:val="single" w:sz="4" w:space="0" w:color="auto"/>
              <w:bottom w:val="single" w:sz="4" w:space="0" w:color="auto"/>
              <w:right w:val="single" w:sz="4" w:space="0" w:color="auto"/>
            </w:tcBorders>
          </w:tcPr>
          <w:p w14:paraId="142E2B0D" w14:textId="77777777" w:rsidR="00B412B5" w:rsidRPr="00B412B5" w:rsidRDefault="00B412B5" w:rsidP="00B412B5">
            <w:pPr>
              <w:spacing w:line="240" w:lineRule="auto"/>
              <w:jc w:val="left"/>
              <w:rPr>
                <w:sz w:val="20"/>
                <w:szCs w:val="20"/>
              </w:rPr>
            </w:pPr>
            <w:r w:rsidRPr="00B412B5">
              <w:rPr>
                <w:sz w:val="20"/>
                <w:szCs w:val="20"/>
              </w:rPr>
              <w:t>Не выходит за пределы территории одного субъекта Российской Федерации</w:t>
            </w:r>
          </w:p>
        </w:tc>
      </w:tr>
      <w:tr w:rsidR="00B412B5" w:rsidRPr="00B412B5" w14:paraId="5C1A6826" w14:textId="77777777" w:rsidTr="00422DE8">
        <w:trPr>
          <w:trHeight w:val="20"/>
        </w:trPr>
        <w:tc>
          <w:tcPr>
            <w:tcW w:w="264" w:type="pct"/>
            <w:tcBorders>
              <w:top w:val="single" w:sz="4" w:space="0" w:color="auto"/>
              <w:left w:val="single" w:sz="4" w:space="0" w:color="auto"/>
              <w:bottom w:val="single" w:sz="4" w:space="0" w:color="auto"/>
              <w:right w:val="single" w:sz="4" w:space="0" w:color="auto"/>
            </w:tcBorders>
          </w:tcPr>
          <w:p w14:paraId="22650088" w14:textId="77777777" w:rsidR="00B412B5" w:rsidRPr="00B412B5" w:rsidRDefault="00B412B5" w:rsidP="00B412B5">
            <w:pPr>
              <w:spacing w:line="240" w:lineRule="auto"/>
              <w:jc w:val="center"/>
              <w:rPr>
                <w:sz w:val="20"/>
                <w:szCs w:val="20"/>
              </w:rPr>
            </w:pPr>
            <w:r w:rsidRPr="00B412B5">
              <w:rPr>
                <w:sz w:val="20"/>
                <w:szCs w:val="20"/>
              </w:rPr>
              <w:t>5</w:t>
            </w:r>
          </w:p>
        </w:tc>
        <w:tc>
          <w:tcPr>
            <w:tcW w:w="1072" w:type="pct"/>
            <w:tcBorders>
              <w:top w:val="single" w:sz="4" w:space="0" w:color="auto"/>
              <w:left w:val="single" w:sz="4" w:space="0" w:color="auto"/>
              <w:bottom w:val="single" w:sz="4" w:space="0" w:color="auto"/>
              <w:right w:val="single" w:sz="4" w:space="0" w:color="auto"/>
            </w:tcBorders>
          </w:tcPr>
          <w:p w14:paraId="17D2363A" w14:textId="77777777" w:rsidR="00B412B5" w:rsidRPr="00B412B5" w:rsidRDefault="00B412B5" w:rsidP="00B412B5">
            <w:pPr>
              <w:spacing w:line="240" w:lineRule="auto"/>
              <w:jc w:val="left"/>
              <w:rPr>
                <w:sz w:val="20"/>
                <w:szCs w:val="20"/>
              </w:rPr>
            </w:pPr>
            <w:r w:rsidRPr="00B412B5">
              <w:rPr>
                <w:sz w:val="20"/>
                <w:szCs w:val="20"/>
              </w:rPr>
              <w:t>Межрегиональная</w:t>
            </w:r>
          </w:p>
        </w:tc>
        <w:tc>
          <w:tcPr>
            <w:tcW w:w="1093" w:type="pct"/>
            <w:tcBorders>
              <w:top w:val="single" w:sz="4" w:space="0" w:color="auto"/>
              <w:left w:val="single" w:sz="4" w:space="0" w:color="auto"/>
              <w:bottom w:val="single" w:sz="4" w:space="0" w:color="auto"/>
              <w:right w:val="single" w:sz="4" w:space="0" w:color="auto"/>
            </w:tcBorders>
          </w:tcPr>
          <w:p w14:paraId="76771A38" w14:textId="77777777" w:rsidR="00B412B5" w:rsidRPr="00B412B5" w:rsidRDefault="00B412B5" w:rsidP="00B412B5">
            <w:pPr>
              <w:suppressAutoHyphens/>
              <w:spacing w:line="240" w:lineRule="auto"/>
              <w:jc w:val="left"/>
              <w:rPr>
                <w:sz w:val="20"/>
                <w:szCs w:val="20"/>
              </w:rPr>
            </w:pPr>
            <w:r w:rsidRPr="00B412B5">
              <w:rPr>
                <w:sz w:val="20"/>
                <w:szCs w:val="20"/>
              </w:rPr>
              <w:t>Свыше 50, но не более 500</w:t>
            </w:r>
          </w:p>
        </w:tc>
        <w:tc>
          <w:tcPr>
            <w:tcW w:w="1305" w:type="pct"/>
            <w:tcBorders>
              <w:top w:val="single" w:sz="4" w:space="0" w:color="auto"/>
              <w:left w:val="single" w:sz="4" w:space="0" w:color="auto"/>
              <w:bottom w:val="single" w:sz="4" w:space="0" w:color="auto"/>
              <w:right w:val="single" w:sz="4" w:space="0" w:color="auto"/>
            </w:tcBorders>
          </w:tcPr>
          <w:p w14:paraId="5235DDAA" w14:textId="77777777" w:rsidR="00B412B5" w:rsidRPr="00B412B5" w:rsidRDefault="00B412B5" w:rsidP="00B412B5">
            <w:pPr>
              <w:suppressAutoHyphens/>
              <w:spacing w:line="240" w:lineRule="auto"/>
              <w:jc w:val="left"/>
              <w:rPr>
                <w:sz w:val="20"/>
                <w:szCs w:val="20"/>
              </w:rPr>
            </w:pPr>
            <w:r w:rsidRPr="00B412B5">
              <w:rPr>
                <w:sz w:val="20"/>
                <w:szCs w:val="20"/>
              </w:rPr>
              <w:t>Свыше 5 000 000 рублей, но не более 500 000 000 рублей</w:t>
            </w:r>
          </w:p>
        </w:tc>
        <w:tc>
          <w:tcPr>
            <w:tcW w:w="1266" w:type="pct"/>
            <w:tcBorders>
              <w:top w:val="single" w:sz="4" w:space="0" w:color="auto"/>
              <w:left w:val="single" w:sz="4" w:space="0" w:color="auto"/>
              <w:bottom w:val="single" w:sz="4" w:space="0" w:color="auto"/>
              <w:right w:val="single" w:sz="4" w:space="0" w:color="auto"/>
            </w:tcBorders>
          </w:tcPr>
          <w:p w14:paraId="77859E64" w14:textId="77777777" w:rsidR="00B412B5" w:rsidRPr="00B412B5" w:rsidRDefault="00B412B5" w:rsidP="00B412B5">
            <w:pPr>
              <w:spacing w:line="240" w:lineRule="auto"/>
              <w:jc w:val="left"/>
              <w:rPr>
                <w:sz w:val="20"/>
                <w:szCs w:val="20"/>
              </w:rPr>
            </w:pPr>
            <w:r w:rsidRPr="00B412B5">
              <w:rPr>
                <w:sz w:val="20"/>
                <w:szCs w:val="20"/>
              </w:rPr>
              <w:t>Затрагивает территорию двух и более субъектов Российской Федерации</w:t>
            </w:r>
          </w:p>
        </w:tc>
      </w:tr>
      <w:tr w:rsidR="00B412B5" w:rsidRPr="00B412B5" w14:paraId="51969954" w14:textId="77777777" w:rsidTr="00422DE8">
        <w:trPr>
          <w:trHeight w:val="20"/>
        </w:trPr>
        <w:tc>
          <w:tcPr>
            <w:tcW w:w="264" w:type="pct"/>
            <w:tcBorders>
              <w:top w:val="single" w:sz="4" w:space="0" w:color="auto"/>
              <w:left w:val="single" w:sz="4" w:space="0" w:color="auto"/>
              <w:bottom w:val="single" w:sz="4" w:space="0" w:color="auto"/>
              <w:right w:val="single" w:sz="4" w:space="0" w:color="auto"/>
            </w:tcBorders>
          </w:tcPr>
          <w:p w14:paraId="7C1A6386" w14:textId="77777777" w:rsidR="00B412B5" w:rsidRPr="00B412B5" w:rsidRDefault="00B412B5" w:rsidP="00B412B5">
            <w:pPr>
              <w:spacing w:line="240" w:lineRule="auto"/>
              <w:jc w:val="center"/>
              <w:rPr>
                <w:sz w:val="20"/>
                <w:szCs w:val="20"/>
              </w:rPr>
            </w:pPr>
            <w:r w:rsidRPr="00B412B5">
              <w:rPr>
                <w:sz w:val="20"/>
                <w:szCs w:val="20"/>
              </w:rPr>
              <w:t>6</w:t>
            </w:r>
          </w:p>
        </w:tc>
        <w:tc>
          <w:tcPr>
            <w:tcW w:w="1072" w:type="pct"/>
            <w:tcBorders>
              <w:top w:val="single" w:sz="4" w:space="0" w:color="auto"/>
              <w:left w:val="single" w:sz="4" w:space="0" w:color="auto"/>
              <w:bottom w:val="single" w:sz="4" w:space="0" w:color="auto"/>
              <w:right w:val="single" w:sz="4" w:space="0" w:color="auto"/>
            </w:tcBorders>
          </w:tcPr>
          <w:p w14:paraId="1B691733" w14:textId="77777777" w:rsidR="00B412B5" w:rsidRPr="00B412B5" w:rsidRDefault="00B412B5" w:rsidP="00B412B5">
            <w:pPr>
              <w:spacing w:line="240" w:lineRule="auto"/>
              <w:jc w:val="left"/>
              <w:rPr>
                <w:sz w:val="20"/>
                <w:szCs w:val="20"/>
              </w:rPr>
            </w:pPr>
            <w:r w:rsidRPr="00B412B5">
              <w:rPr>
                <w:sz w:val="20"/>
                <w:szCs w:val="20"/>
              </w:rPr>
              <w:t>Федеральная</w:t>
            </w:r>
          </w:p>
        </w:tc>
        <w:tc>
          <w:tcPr>
            <w:tcW w:w="1093" w:type="pct"/>
            <w:tcBorders>
              <w:top w:val="single" w:sz="4" w:space="0" w:color="auto"/>
              <w:left w:val="single" w:sz="4" w:space="0" w:color="auto"/>
              <w:bottom w:val="single" w:sz="4" w:space="0" w:color="auto"/>
              <w:right w:val="single" w:sz="4" w:space="0" w:color="auto"/>
            </w:tcBorders>
          </w:tcPr>
          <w:p w14:paraId="29ABBB66" w14:textId="77777777" w:rsidR="00B412B5" w:rsidRPr="00B412B5" w:rsidRDefault="00B412B5" w:rsidP="00B412B5">
            <w:pPr>
              <w:suppressAutoHyphens/>
              <w:spacing w:line="240" w:lineRule="auto"/>
              <w:jc w:val="left"/>
              <w:rPr>
                <w:sz w:val="20"/>
                <w:szCs w:val="20"/>
              </w:rPr>
            </w:pPr>
            <w:r w:rsidRPr="00B412B5">
              <w:rPr>
                <w:sz w:val="20"/>
                <w:szCs w:val="20"/>
              </w:rPr>
              <w:t>Свыше 500</w:t>
            </w:r>
          </w:p>
        </w:tc>
        <w:tc>
          <w:tcPr>
            <w:tcW w:w="1305" w:type="pct"/>
            <w:tcBorders>
              <w:top w:val="single" w:sz="4" w:space="0" w:color="auto"/>
              <w:left w:val="single" w:sz="4" w:space="0" w:color="auto"/>
              <w:bottom w:val="single" w:sz="4" w:space="0" w:color="auto"/>
              <w:right w:val="single" w:sz="4" w:space="0" w:color="auto"/>
            </w:tcBorders>
          </w:tcPr>
          <w:p w14:paraId="3C40F08D" w14:textId="77777777" w:rsidR="00B412B5" w:rsidRPr="00B412B5" w:rsidRDefault="00B412B5" w:rsidP="00B412B5">
            <w:pPr>
              <w:suppressAutoHyphens/>
              <w:spacing w:line="240" w:lineRule="auto"/>
              <w:jc w:val="left"/>
              <w:rPr>
                <w:sz w:val="20"/>
                <w:szCs w:val="20"/>
              </w:rPr>
            </w:pPr>
            <w:r w:rsidRPr="00B412B5">
              <w:rPr>
                <w:sz w:val="20"/>
                <w:szCs w:val="20"/>
              </w:rPr>
              <w:t>Свыше 500 000 000 рублей</w:t>
            </w:r>
          </w:p>
        </w:tc>
        <w:tc>
          <w:tcPr>
            <w:tcW w:w="1266" w:type="pct"/>
            <w:tcBorders>
              <w:top w:val="single" w:sz="4" w:space="0" w:color="auto"/>
              <w:left w:val="single" w:sz="4" w:space="0" w:color="auto"/>
              <w:bottom w:val="single" w:sz="4" w:space="0" w:color="auto"/>
              <w:right w:val="single" w:sz="4" w:space="0" w:color="auto"/>
            </w:tcBorders>
            <w:shd w:val="clear" w:color="auto" w:fill="auto"/>
          </w:tcPr>
          <w:p w14:paraId="2259296A" w14:textId="77777777" w:rsidR="00B412B5" w:rsidRPr="00B412B5" w:rsidRDefault="00B412B5" w:rsidP="00B412B5">
            <w:pPr>
              <w:spacing w:line="240" w:lineRule="auto"/>
              <w:jc w:val="center"/>
              <w:rPr>
                <w:sz w:val="20"/>
                <w:szCs w:val="20"/>
              </w:rPr>
            </w:pPr>
            <w:r w:rsidRPr="00B412B5">
              <w:rPr>
                <w:sz w:val="20"/>
                <w:szCs w:val="20"/>
              </w:rPr>
              <w:t>-</w:t>
            </w:r>
          </w:p>
        </w:tc>
      </w:tr>
    </w:tbl>
    <w:p w14:paraId="198512D8" w14:textId="77777777" w:rsidR="00B412B5" w:rsidRPr="00B412B5" w:rsidRDefault="00B412B5" w:rsidP="00B412B5">
      <w:pPr>
        <w:spacing w:before="120" w:line="276" w:lineRule="auto"/>
        <w:ind w:firstLine="709"/>
        <w:rPr>
          <w:szCs w:val="24"/>
        </w:rPr>
      </w:pPr>
      <w:r w:rsidRPr="00B412B5">
        <w:rPr>
          <w:szCs w:val="24"/>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2130AE74" w14:textId="77777777" w:rsidR="00B412B5" w:rsidRPr="00B412B5" w:rsidRDefault="00B412B5" w:rsidP="00B412B5">
      <w:pPr>
        <w:spacing w:line="276" w:lineRule="auto"/>
        <w:ind w:firstLine="709"/>
        <w:rPr>
          <w:szCs w:val="24"/>
        </w:rPr>
      </w:pPr>
      <w:r w:rsidRPr="00B412B5">
        <w:rPr>
          <w:szCs w:val="24"/>
        </w:rPr>
        <w:t xml:space="preserve">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w:t>
      </w:r>
      <w:r w:rsidRPr="00B412B5">
        <w:rPr>
          <w:szCs w:val="24"/>
        </w:rPr>
        <w:lastRenderedPageBreak/>
        <w:t>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0B86E92A" w14:textId="77777777" w:rsidR="00A75BBA" w:rsidRPr="00EC2613" w:rsidRDefault="00A75BBA" w:rsidP="00B412B5">
      <w:pPr>
        <w:pStyle w:val="32"/>
        <w:rPr>
          <w:rStyle w:val="aff8"/>
          <w:b/>
        </w:rPr>
      </w:pPr>
      <w:bookmarkStart w:id="237" w:name="_Toc58481452"/>
      <w:r w:rsidRPr="00EC2613">
        <w:rPr>
          <w:rStyle w:val="aff8"/>
          <w:b/>
        </w:rPr>
        <w:t>11.1 Перечень возможных источников чрезвычайных ситуаций природного характера</w:t>
      </w:r>
      <w:bookmarkEnd w:id="230"/>
      <w:bookmarkEnd w:id="231"/>
      <w:bookmarkEnd w:id="232"/>
      <w:bookmarkEnd w:id="237"/>
    </w:p>
    <w:p w14:paraId="51ABA156" w14:textId="77777777" w:rsidR="00A75BBA" w:rsidRPr="00EC2613" w:rsidRDefault="00A75BBA" w:rsidP="00A75BBA">
      <w:pPr>
        <w:spacing w:line="276" w:lineRule="auto"/>
        <w:ind w:firstLine="709"/>
        <w:rPr>
          <w:szCs w:val="24"/>
        </w:rPr>
      </w:pPr>
      <w:bookmarkStart w:id="238" w:name="_Toc150244376"/>
      <w:bookmarkStart w:id="239" w:name="_Ref318476565"/>
      <w:bookmarkStart w:id="240" w:name="_Ref364686977"/>
      <w:bookmarkStart w:id="241" w:name="_Toc500672120"/>
      <w:r w:rsidRPr="00EC2613">
        <w:rPr>
          <w:szCs w:val="24"/>
        </w:rPr>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4059391C" w14:textId="77777777" w:rsidR="00A75BBA" w:rsidRPr="00EC2613" w:rsidRDefault="00A75BBA" w:rsidP="00A75BBA">
      <w:pPr>
        <w:spacing w:line="276" w:lineRule="auto"/>
        <w:ind w:firstLine="709"/>
        <w:rPr>
          <w:szCs w:val="24"/>
        </w:rPr>
      </w:pPr>
      <w:r w:rsidRPr="00EC2613">
        <w:rPr>
          <w:szCs w:val="24"/>
        </w:rPr>
        <w:t xml:space="preserve">Классификация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установлена </w:t>
      </w:r>
      <w:r w:rsidRPr="00EC2613">
        <w:rPr>
          <w:szCs w:val="24"/>
        </w:rPr>
        <w:br/>
        <w:t>ГОСТ Р 22.0.06-95 «Источники природных чрезвычайных ситуаций. Поражающие факторы. Номенклатура параметров поражающих воздействий», принятым и введенным в действие постановлением Госстандарта России от 20 июня 1995 г. № 308.</w:t>
      </w:r>
    </w:p>
    <w:p w14:paraId="39F0AAFC" w14:textId="77777777" w:rsidR="00A75BBA" w:rsidRPr="00EC2613" w:rsidRDefault="00A75BBA" w:rsidP="00A75BBA">
      <w:pPr>
        <w:tabs>
          <w:tab w:val="left" w:pos="709"/>
        </w:tabs>
        <w:spacing w:line="276" w:lineRule="auto"/>
        <w:ind w:firstLine="709"/>
        <w:rPr>
          <w:szCs w:val="28"/>
        </w:rPr>
      </w:pPr>
      <w:r w:rsidRPr="00EC2613">
        <w:rPr>
          <w:szCs w:val="24"/>
        </w:rPr>
        <w:t xml:space="preserve">На территории района распространены следующие виды опасных природных явлений, </w:t>
      </w:r>
    </w:p>
    <w:p w14:paraId="60DC47C8"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опасные метеорологические явления и процессы;</w:t>
      </w:r>
    </w:p>
    <w:p w14:paraId="7DBAB35F"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опасные геологические процессы;</w:t>
      </w:r>
    </w:p>
    <w:p w14:paraId="7E803D0B"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опасные гидрологические процессы;</w:t>
      </w:r>
    </w:p>
    <w:p w14:paraId="18B2C0D1"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природные пожары.</w:t>
      </w:r>
    </w:p>
    <w:p w14:paraId="1C9BC21B" w14:textId="77777777" w:rsidR="00A75BBA" w:rsidRPr="00EC2613" w:rsidRDefault="00A75BBA" w:rsidP="00A75BBA">
      <w:pPr>
        <w:shd w:val="clear" w:color="auto" w:fill="FFFFFF"/>
        <w:autoSpaceDE w:val="0"/>
        <w:autoSpaceDN w:val="0"/>
        <w:adjustRightInd w:val="0"/>
        <w:spacing w:line="276" w:lineRule="auto"/>
        <w:ind w:firstLine="709"/>
        <w:rPr>
          <w:b/>
          <w:szCs w:val="24"/>
        </w:rPr>
      </w:pPr>
      <w:r w:rsidRPr="00EC2613">
        <w:rPr>
          <w:b/>
          <w:sz w:val="28"/>
          <w:szCs w:val="28"/>
        </w:rPr>
        <w:t xml:space="preserve"> </w:t>
      </w:r>
      <w:r w:rsidRPr="00EC2613">
        <w:rPr>
          <w:b/>
          <w:szCs w:val="24"/>
        </w:rPr>
        <w:t>Опасные метеорологические явления и процессы</w:t>
      </w:r>
    </w:p>
    <w:p w14:paraId="1E7257C8" w14:textId="77777777" w:rsidR="00A75BBA" w:rsidRPr="00EC2613" w:rsidRDefault="00A75BBA" w:rsidP="00A75BBA">
      <w:pPr>
        <w:spacing w:line="276" w:lineRule="auto"/>
        <w:ind w:firstLine="709"/>
        <w:rPr>
          <w:szCs w:val="24"/>
        </w:rPr>
      </w:pPr>
      <w:r w:rsidRPr="00EC2613">
        <w:rPr>
          <w:szCs w:val="24"/>
        </w:rPr>
        <w:t>Источниками природных чрезвычайных ситуаций на территории Нерчинского района могут являться:</w:t>
      </w:r>
    </w:p>
    <w:p w14:paraId="239E628F"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заморозки;</w:t>
      </w:r>
    </w:p>
    <w:p w14:paraId="0E37C5B2"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засуха.</w:t>
      </w:r>
    </w:p>
    <w:p w14:paraId="0CA7E48E" w14:textId="77777777" w:rsidR="00A75BBA" w:rsidRPr="00EC2613" w:rsidRDefault="00A75BBA" w:rsidP="00A75BBA">
      <w:pPr>
        <w:tabs>
          <w:tab w:val="left" w:pos="709"/>
        </w:tabs>
        <w:spacing w:line="276" w:lineRule="auto"/>
        <w:ind w:firstLine="709"/>
        <w:rPr>
          <w:szCs w:val="28"/>
        </w:rPr>
      </w:pPr>
      <w:r w:rsidRPr="00EC2613">
        <w:rPr>
          <w:szCs w:val="28"/>
        </w:rPr>
        <w:t>Заморозки являются самыми распространенными, особо опасными природными явлениями на территории района. Ежегодно заморозки наблюдаются в период вегетации сельскохозяйственных культур и вновь начинаются уже в конце августа – начале сентября, возникновение заморозков возможно до конца мая. Риски засухи на территории района присутствуют в период с мая по сентябрь.</w:t>
      </w:r>
    </w:p>
    <w:p w14:paraId="1FF7D97B" w14:textId="77777777" w:rsidR="00A75BBA" w:rsidRPr="00EC2613" w:rsidRDefault="00A75BBA" w:rsidP="00A75BBA">
      <w:pPr>
        <w:tabs>
          <w:tab w:val="left" w:pos="709"/>
        </w:tabs>
        <w:spacing w:line="276" w:lineRule="auto"/>
        <w:ind w:firstLine="426"/>
        <w:rPr>
          <w:b/>
          <w:szCs w:val="28"/>
        </w:rPr>
      </w:pPr>
      <w:r w:rsidRPr="00EC2613">
        <w:rPr>
          <w:b/>
          <w:szCs w:val="28"/>
        </w:rPr>
        <w:t>Опасные геологические процессы</w:t>
      </w:r>
    </w:p>
    <w:p w14:paraId="025EF883" w14:textId="77777777" w:rsidR="00A75BBA" w:rsidRPr="00EC2613" w:rsidRDefault="00A75BBA" w:rsidP="00A75BBA">
      <w:pPr>
        <w:tabs>
          <w:tab w:val="left" w:pos="709"/>
        </w:tabs>
        <w:spacing w:line="276" w:lineRule="auto"/>
        <w:ind w:firstLine="709"/>
        <w:rPr>
          <w:szCs w:val="28"/>
        </w:rPr>
      </w:pPr>
      <w:r w:rsidRPr="00EC2613">
        <w:rPr>
          <w:szCs w:val="28"/>
        </w:rPr>
        <w:t xml:space="preserve">В соответствии с картами общего сейсмического районирования территории Российской Федерации Нерчинский район расположен в зоне с сейсмичностью от 6 до 8 баллов. </w:t>
      </w:r>
    </w:p>
    <w:p w14:paraId="10706F3E" w14:textId="77777777" w:rsidR="00A75BBA" w:rsidRPr="00EC2613" w:rsidRDefault="00A75BBA" w:rsidP="00A75BBA">
      <w:pPr>
        <w:spacing w:line="276" w:lineRule="auto"/>
        <w:ind w:firstLine="709"/>
        <w:rPr>
          <w:szCs w:val="24"/>
        </w:rPr>
      </w:pPr>
      <w:r w:rsidRPr="00EC2613">
        <w:rPr>
          <w:szCs w:val="24"/>
        </w:rPr>
        <w:t>Проектирование объектов строительства на территории района следует осуществлять в соответствии с требованиями СП 14.13330.2018</w:t>
      </w:r>
      <w:r w:rsidRPr="00EC2613">
        <w:rPr>
          <w:rFonts w:ascii="Arial" w:hAnsi="Arial" w:cs="Arial"/>
          <w:szCs w:val="24"/>
          <w:lang w:eastAsia="ru-RU"/>
        </w:rPr>
        <w:t xml:space="preserve"> </w:t>
      </w:r>
      <w:r w:rsidRPr="00EC2613">
        <w:rPr>
          <w:szCs w:val="24"/>
        </w:rPr>
        <w:t>и СП 31-114-2004.</w:t>
      </w:r>
    </w:p>
    <w:p w14:paraId="44685319" w14:textId="77777777" w:rsidR="00A75BBA" w:rsidRPr="00EC2613" w:rsidRDefault="00A75BBA" w:rsidP="00A75BBA">
      <w:pPr>
        <w:spacing w:line="276" w:lineRule="auto"/>
        <w:ind w:firstLine="709"/>
        <w:rPr>
          <w:szCs w:val="24"/>
        </w:rPr>
      </w:pPr>
      <w:r w:rsidRPr="00EC2613">
        <w:rPr>
          <w:szCs w:val="24"/>
        </w:rPr>
        <w:t>Интенсивность сейсмических воздействий в баллах (фоновая сейсмичность) принимается на основе комплекта карт общего сейсмического районирования территории Российской Федерации – ОСР-2015 (А, В, С).</w:t>
      </w:r>
    </w:p>
    <w:p w14:paraId="7148D20D" w14:textId="77777777" w:rsidR="00A75BBA" w:rsidRPr="00EC2613" w:rsidRDefault="00A75BBA" w:rsidP="00A75BBA">
      <w:pPr>
        <w:spacing w:line="276" w:lineRule="auto"/>
        <w:ind w:firstLine="709"/>
        <w:rPr>
          <w:szCs w:val="24"/>
        </w:rPr>
      </w:pPr>
      <w:r w:rsidRPr="00EC2613">
        <w:rPr>
          <w:szCs w:val="24"/>
        </w:rPr>
        <w:t>Решение о выборе карты при проектировании конкретного объекта утверждается заказчиком по представлению генерального проектировщика с учетом ответственности сооружений.</w:t>
      </w:r>
    </w:p>
    <w:p w14:paraId="11AF331D" w14:textId="77777777" w:rsidR="00A75BBA" w:rsidRPr="00EC2613" w:rsidRDefault="00A75BBA" w:rsidP="00A75BBA">
      <w:pPr>
        <w:spacing w:line="276" w:lineRule="auto"/>
        <w:ind w:firstLine="709"/>
        <w:rPr>
          <w:szCs w:val="24"/>
        </w:rPr>
      </w:pPr>
      <w:r w:rsidRPr="00EC2613">
        <w:rPr>
          <w:szCs w:val="24"/>
        </w:rPr>
        <w:t xml:space="preserve">Комплект карт ОСР-2015 (А, В, С) обеспечивает вероятностную степень сейсмической опасности для объектов жизнедеятельности на заданной территорий в зависимости от длительности эксплуатации и категорий ответственности на трех уровнях. </w:t>
      </w:r>
    </w:p>
    <w:p w14:paraId="094892B7" w14:textId="08130E0C" w:rsidR="00A75BBA" w:rsidRPr="00EC2613" w:rsidRDefault="00A75BBA" w:rsidP="00A75BBA">
      <w:pPr>
        <w:spacing w:line="276" w:lineRule="auto"/>
        <w:ind w:firstLine="709"/>
        <w:rPr>
          <w:szCs w:val="24"/>
        </w:rPr>
      </w:pPr>
      <w:r w:rsidRPr="00EC2613">
        <w:rPr>
          <w:szCs w:val="24"/>
        </w:rPr>
        <w:lastRenderedPageBreak/>
        <w:t>Характеристики карт и рекомендуемые объекты строительства (в соответствии с письмом Госстроя России от 23.03.2001</w:t>
      </w:r>
      <w:r w:rsidR="00E638D6">
        <w:rPr>
          <w:szCs w:val="24"/>
        </w:rPr>
        <w:t xml:space="preserve"> г.</w:t>
      </w:r>
      <w:r w:rsidRPr="00EC2613">
        <w:rPr>
          <w:szCs w:val="24"/>
        </w:rPr>
        <w:t xml:space="preserve"> № АШ-1382/9) приведены в таблице 2.11.2.</w:t>
      </w:r>
    </w:p>
    <w:p w14:paraId="40312C48" w14:textId="77777777" w:rsidR="00A75BBA" w:rsidRPr="00EC2613" w:rsidRDefault="00A75BBA" w:rsidP="00A75BBA">
      <w:pPr>
        <w:spacing w:line="276" w:lineRule="auto"/>
        <w:ind w:firstLine="709"/>
        <w:jc w:val="right"/>
        <w:rPr>
          <w:szCs w:val="24"/>
        </w:rPr>
      </w:pPr>
      <w:r w:rsidRPr="00EC2613">
        <w:rPr>
          <w:szCs w:val="24"/>
        </w:rPr>
        <w:t>Таблица 2.11.2</w:t>
      </w:r>
    </w:p>
    <w:p w14:paraId="397C89AB" w14:textId="77777777" w:rsidR="00A75BBA" w:rsidRPr="00EC2613" w:rsidRDefault="00A75BBA" w:rsidP="00A75BBA">
      <w:pPr>
        <w:spacing w:line="276" w:lineRule="auto"/>
        <w:jc w:val="center"/>
        <w:rPr>
          <w:szCs w:val="24"/>
        </w:rPr>
      </w:pPr>
      <w:r w:rsidRPr="00EC2613">
        <w:rPr>
          <w:szCs w:val="24"/>
        </w:rPr>
        <w:t>Характеристики карт и рекомендуемые объекты строительства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6"/>
        <w:gridCol w:w="4081"/>
        <w:gridCol w:w="5480"/>
      </w:tblGrid>
      <w:tr w:rsidR="00A75BBA" w:rsidRPr="00EC2613" w14:paraId="639AB2DD" w14:textId="77777777" w:rsidTr="00A75BBA">
        <w:trPr>
          <w:trHeight w:val="284"/>
          <w:jc w:val="center"/>
        </w:trPr>
        <w:tc>
          <w:tcPr>
            <w:tcW w:w="284" w:type="pct"/>
            <w:vAlign w:val="center"/>
          </w:tcPr>
          <w:p w14:paraId="79BA31D8" w14:textId="77777777" w:rsidR="00A75BBA" w:rsidRPr="00EC2613" w:rsidRDefault="00A75BBA" w:rsidP="00A75BBA">
            <w:pPr>
              <w:widowControl w:val="0"/>
              <w:spacing w:line="240" w:lineRule="auto"/>
              <w:jc w:val="center"/>
              <w:rPr>
                <w:b/>
                <w:bCs/>
                <w:sz w:val="20"/>
                <w:szCs w:val="20"/>
              </w:rPr>
            </w:pPr>
            <w:r w:rsidRPr="00EC2613">
              <w:rPr>
                <w:b/>
                <w:bCs/>
                <w:sz w:val="20"/>
                <w:szCs w:val="20"/>
              </w:rPr>
              <w:t xml:space="preserve">№ </w:t>
            </w:r>
          </w:p>
        </w:tc>
        <w:tc>
          <w:tcPr>
            <w:tcW w:w="2013" w:type="pct"/>
            <w:vAlign w:val="center"/>
          </w:tcPr>
          <w:p w14:paraId="77172BAB" w14:textId="77777777" w:rsidR="00A75BBA" w:rsidRPr="00EC2613" w:rsidRDefault="00A75BBA" w:rsidP="00A75BBA">
            <w:pPr>
              <w:widowControl w:val="0"/>
              <w:spacing w:line="240" w:lineRule="auto"/>
              <w:jc w:val="center"/>
              <w:rPr>
                <w:b/>
                <w:bCs/>
                <w:sz w:val="20"/>
                <w:szCs w:val="20"/>
              </w:rPr>
            </w:pPr>
            <w:r w:rsidRPr="00EC2613">
              <w:rPr>
                <w:b/>
                <w:bCs/>
                <w:sz w:val="20"/>
                <w:szCs w:val="20"/>
              </w:rPr>
              <w:t>Характеристика карты</w:t>
            </w:r>
          </w:p>
        </w:tc>
        <w:tc>
          <w:tcPr>
            <w:tcW w:w="2703" w:type="pct"/>
            <w:vAlign w:val="center"/>
          </w:tcPr>
          <w:p w14:paraId="4EF3373B" w14:textId="77777777" w:rsidR="00A75BBA" w:rsidRPr="00EC2613" w:rsidRDefault="00A75BBA" w:rsidP="00A75BBA">
            <w:pPr>
              <w:widowControl w:val="0"/>
              <w:spacing w:line="240" w:lineRule="auto"/>
              <w:jc w:val="center"/>
              <w:rPr>
                <w:b/>
                <w:sz w:val="20"/>
                <w:szCs w:val="20"/>
              </w:rPr>
            </w:pPr>
            <w:r w:rsidRPr="00EC2613">
              <w:rPr>
                <w:b/>
                <w:sz w:val="20"/>
                <w:szCs w:val="20"/>
              </w:rPr>
              <w:t>Рекомендуемые объекты строительства</w:t>
            </w:r>
          </w:p>
        </w:tc>
      </w:tr>
    </w:tbl>
    <w:p w14:paraId="40CCBFB9" w14:textId="77777777" w:rsidR="00A75BBA" w:rsidRPr="00EC2613" w:rsidRDefault="00A75BBA" w:rsidP="00A75BBA">
      <w:pPr>
        <w:spacing w:line="240" w:lineRule="auto"/>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6"/>
        <w:gridCol w:w="4081"/>
        <w:gridCol w:w="5480"/>
      </w:tblGrid>
      <w:tr w:rsidR="00A75BBA" w:rsidRPr="00EC2613" w14:paraId="6ACBD993" w14:textId="77777777" w:rsidTr="00A75BBA">
        <w:trPr>
          <w:trHeight w:val="70"/>
          <w:jc w:val="center"/>
        </w:trPr>
        <w:tc>
          <w:tcPr>
            <w:tcW w:w="284" w:type="pct"/>
            <w:vAlign w:val="center"/>
          </w:tcPr>
          <w:p w14:paraId="09E3E437" w14:textId="77777777" w:rsidR="00A75BBA" w:rsidRPr="00EC2613" w:rsidRDefault="00A75BBA" w:rsidP="00A75BBA">
            <w:pPr>
              <w:widowControl w:val="0"/>
              <w:spacing w:line="240" w:lineRule="auto"/>
              <w:jc w:val="center"/>
              <w:rPr>
                <w:b/>
                <w:bCs/>
                <w:sz w:val="20"/>
                <w:szCs w:val="20"/>
              </w:rPr>
            </w:pPr>
            <w:r w:rsidRPr="00EC2613">
              <w:rPr>
                <w:b/>
                <w:bCs/>
                <w:sz w:val="20"/>
                <w:szCs w:val="20"/>
              </w:rPr>
              <w:t>1</w:t>
            </w:r>
          </w:p>
        </w:tc>
        <w:tc>
          <w:tcPr>
            <w:tcW w:w="2013" w:type="pct"/>
            <w:vAlign w:val="center"/>
          </w:tcPr>
          <w:p w14:paraId="06B6DAD1" w14:textId="77777777" w:rsidR="00A75BBA" w:rsidRPr="00EC2613" w:rsidRDefault="00A75BBA" w:rsidP="00A75BBA">
            <w:pPr>
              <w:widowControl w:val="0"/>
              <w:spacing w:line="240" w:lineRule="auto"/>
              <w:jc w:val="center"/>
              <w:rPr>
                <w:b/>
                <w:bCs/>
                <w:sz w:val="20"/>
                <w:szCs w:val="20"/>
              </w:rPr>
            </w:pPr>
            <w:r w:rsidRPr="00EC2613">
              <w:rPr>
                <w:b/>
                <w:bCs/>
                <w:sz w:val="20"/>
                <w:szCs w:val="20"/>
              </w:rPr>
              <w:t>2</w:t>
            </w:r>
          </w:p>
        </w:tc>
        <w:tc>
          <w:tcPr>
            <w:tcW w:w="2703" w:type="pct"/>
            <w:vAlign w:val="center"/>
          </w:tcPr>
          <w:p w14:paraId="2FF52652" w14:textId="77777777" w:rsidR="00A75BBA" w:rsidRPr="00EC2613" w:rsidRDefault="00A75BBA" w:rsidP="00A75BBA">
            <w:pPr>
              <w:widowControl w:val="0"/>
              <w:spacing w:line="240" w:lineRule="auto"/>
              <w:jc w:val="center"/>
              <w:rPr>
                <w:b/>
                <w:sz w:val="20"/>
                <w:szCs w:val="20"/>
              </w:rPr>
            </w:pPr>
            <w:r w:rsidRPr="00EC2613">
              <w:rPr>
                <w:b/>
                <w:sz w:val="20"/>
                <w:szCs w:val="20"/>
              </w:rPr>
              <w:t>3</w:t>
            </w:r>
          </w:p>
        </w:tc>
      </w:tr>
      <w:tr w:rsidR="00A75BBA" w:rsidRPr="00EC2613" w14:paraId="591D4E4A" w14:textId="77777777" w:rsidTr="00A75BBA">
        <w:trPr>
          <w:trHeight w:val="1584"/>
          <w:jc w:val="center"/>
        </w:trPr>
        <w:tc>
          <w:tcPr>
            <w:tcW w:w="284" w:type="pct"/>
          </w:tcPr>
          <w:p w14:paraId="2966C8AD" w14:textId="77777777" w:rsidR="00A75BBA" w:rsidRPr="00EC2613" w:rsidRDefault="00A75BBA" w:rsidP="00A75BBA">
            <w:pPr>
              <w:widowControl w:val="0"/>
              <w:spacing w:line="240" w:lineRule="auto"/>
              <w:jc w:val="center"/>
              <w:rPr>
                <w:bCs/>
                <w:sz w:val="20"/>
                <w:szCs w:val="20"/>
              </w:rPr>
            </w:pPr>
            <w:r w:rsidRPr="00EC2613">
              <w:rPr>
                <w:bCs/>
                <w:sz w:val="20"/>
                <w:szCs w:val="20"/>
              </w:rPr>
              <w:t>1</w:t>
            </w:r>
          </w:p>
        </w:tc>
        <w:tc>
          <w:tcPr>
            <w:tcW w:w="2013" w:type="pct"/>
          </w:tcPr>
          <w:p w14:paraId="672D5A74" w14:textId="77777777" w:rsidR="00A75BBA" w:rsidRPr="00EC2613" w:rsidRDefault="00A75BBA" w:rsidP="00A75BBA">
            <w:pPr>
              <w:widowControl w:val="0"/>
              <w:spacing w:line="240" w:lineRule="auto"/>
              <w:jc w:val="left"/>
              <w:rPr>
                <w:sz w:val="20"/>
                <w:szCs w:val="20"/>
              </w:rPr>
            </w:pPr>
            <w:r w:rsidRPr="00EC2613">
              <w:rPr>
                <w:b/>
                <w:bCs/>
                <w:sz w:val="20"/>
                <w:szCs w:val="20"/>
              </w:rPr>
              <w:t>Карта А</w:t>
            </w:r>
          </w:p>
          <w:p w14:paraId="51F40A87" w14:textId="77777777" w:rsidR="00A75BBA" w:rsidRPr="00EC2613" w:rsidRDefault="00A75BBA" w:rsidP="00A75BBA">
            <w:pPr>
              <w:widowControl w:val="0"/>
              <w:spacing w:line="240" w:lineRule="auto"/>
              <w:jc w:val="left"/>
              <w:rPr>
                <w:sz w:val="20"/>
                <w:szCs w:val="20"/>
              </w:rPr>
            </w:pPr>
            <w:r w:rsidRPr="00EC2613">
              <w:rPr>
                <w:sz w:val="20"/>
                <w:szCs w:val="20"/>
              </w:rPr>
              <w:t xml:space="preserve">Вероятность превышения указанных на карте значений сейсмической интенсивности для соответствующих территорий в течение </w:t>
            </w:r>
            <w:r w:rsidRPr="00EC2613">
              <w:rPr>
                <w:sz w:val="20"/>
                <w:szCs w:val="20"/>
              </w:rPr>
              <w:br/>
              <w:t>50 лет – 10 %</w:t>
            </w:r>
          </w:p>
        </w:tc>
        <w:tc>
          <w:tcPr>
            <w:tcW w:w="2703" w:type="pct"/>
          </w:tcPr>
          <w:p w14:paraId="1A44B696" w14:textId="77777777" w:rsidR="00A75BBA" w:rsidRPr="00EC2613" w:rsidRDefault="00A75BBA" w:rsidP="00A75BBA">
            <w:pPr>
              <w:widowControl w:val="0"/>
              <w:spacing w:line="240" w:lineRule="auto"/>
              <w:jc w:val="left"/>
              <w:rPr>
                <w:sz w:val="20"/>
                <w:szCs w:val="20"/>
              </w:rPr>
            </w:pPr>
            <w:r w:rsidRPr="00EC2613">
              <w:rPr>
                <w:sz w:val="20"/>
                <w:szCs w:val="20"/>
              </w:rPr>
              <w:t>Массовое строительство жилых, общественных и производственных зданий и сооружений, кроме указанных в п. 2</w:t>
            </w:r>
          </w:p>
        </w:tc>
      </w:tr>
      <w:tr w:rsidR="00A75BBA" w:rsidRPr="00EC2613" w14:paraId="63CD6FA8" w14:textId="77777777" w:rsidTr="00A75BBA">
        <w:trPr>
          <w:trHeight w:val="2913"/>
          <w:jc w:val="center"/>
        </w:trPr>
        <w:tc>
          <w:tcPr>
            <w:tcW w:w="284" w:type="pct"/>
          </w:tcPr>
          <w:p w14:paraId="545156C1" w14:textId="77777777" w:rsidR="00A75BBA" w:rsidRPr="00EC2613" w:rsidRDefault="00A75BBA" w:rsidP="00A75BBA">
            <w:pPr>
              <w:widowControl w:val="0"/>
              <w:spacing w:line="240" w:lineRule="auto"/>
              <w:jc w:val="center"/>
              <w:rPr>
                <w:bCs/>
                <w:sz w:val="20"/>
                <w:szCs w:val="20"/>
              </w:rPr>
            </w:pPr>
            <w:r w:rsidRPr="00EC2613">
              <w:rPr>
                <w:bCs/>
                <w:sz w:val="20"/>
                <w:szCs w:val="20"/>
              </w:rPr>
              <w:t>2</w:t>
            </w:r>
          </w:p>
        </w:tc>
        <w:tc>
          <w:tcPr>
            <w:tcW w:w="2013" w:type="pct"/>
          </w:tcPr>
          <w:p w14:paraId="4F7A1D34" w14:textId="77777777" w:rsidR="00A75BBA" w:rsidRPr="00EC2613" w:rsidRDefault="00A75BBA" w:rsidP="00A75BBA">
            <w:pPr>
              <w:widowControl w:val="0"/>
              <w:spacing w:line="240" w:lineRule="auto"/>
              <w:jc w:val="left"/>
              <w:rPr>
                <w:sz w:val="20"/>
                <w:szCs w:val="20"/>
              </w:rPr>
            </w:pPr>
            <w:r w:rsidRPr="00EC2613">
              <w:rPr>
                <w:b/>
                <w:bCs/>
                <w:sz w:val="20"/>
                <w:szCs w:val="20"/>
              </w:rPr>
              <w:t>Карта В</w:t>
            </w:r>
          </w:p>
          <w:p w14:paraId="1ABF2DBB" w14:textId="77777777" w:rsidR="00A75BBA" w:rsidRPr="00EC2613" w:rsidRDefault="00A75BBA" w:rsidP="00A75BBA">
            <w:pPr>
              <w:widowControl w:val="0"/>
              <w:spacing w:line="240" w:lineRule="auto"/>
              <w:jc w:val="left"/>
              <w:rPr>
                <w:sz w:val="20"/>
                <w:szCs w:val="20"/>
              </w:rPr>
            </w:pPr>
            <w:r w:rsidRPr="00EC2613">
              <w:rPr>
                <w:sz w:val="20"/>
                <w:szCs w:val="20"/>
              </w:rPr>
              <w:t xml:space="preserve">Вероятность превышения указанных на карте значений сейсмической интенсивности для соответствующих территорий в течение </w:t>
            </w:r>
            <w:r w:rsidRPr="00EC2613">
              <w:rPr>
                <w:sz w:val="20"/>
                <w:szCs w:val="20"/>
              </w:rPr>
              <w:br/>
              <w:t>50 лет – 5 %</w:t>
            </w:r>
          </w:p>
        </w:tc>
        <w:tc>
          <w:tcPr>
            <w:tcW w:w="2703" w:type="pct"/>
          </w:tcPr>
          <w:p w14:paraId="334A309B" w14:textId="77777777" w:rsidR="00A75BBA" w:rsidRPr="00EC2613" w:rsidRDefault="00A75BBA" w:rsidP="00A75BBA">
            <w:pPr>
              <w:widowControl w:val="0"/>
              <w:spacing w:line="240" w:lineRule="auto"/>
              <w:jc w:val="left"/>
              <w:rPr>
                <w:sz w:val="20"/>
                <w:szCs w:val="20"/>
              </w:rPr>
            </w:pPr>
            <w:r w:rsidRPr="00EC2613">
              <w:rPr>
                <w:sz w:val="20"/>
                <w:szCs w:val="20"/>
              </w:rPr>
              <w:t>Объекты повышенной ответственности:</w:t>
            </w:r>
          </w:p>
          <w:p w14:paraId="403783B3" w14:textId="77777777" w:rsidR="00A75BBA" w:rsidRPr="00EC2613" w:rsidRDefault="00A75BBA" w:rsidP="005E2F82">
            <w:pPr>
              <w:pStyle w:val="af6"/>
              <w:widowControl w:val="0"/>
              <w:numPr>
                <w:ilvl w:val="0"/>
                <w:numId w:val="127"/>
              </w:numPr>
              <w:tabs>
                <w:tab w:val="left" w:pos="579"/>
              </w:tabs>
              <w:spacing w:line="240" w:lineRule="auto"/>
              <w:ind w:left="721" w:hanging="361"/>
              <w:jc w:val="left"/>
              <w:rPr>
                <w:sz w:val="20"/>
                <w:szCs w:val="20"/>
              </w:rPr>
            </w:pPr>
            <w:r w:rsidRPr="00EC2613">
              <w:rPr>
                <w:sz w:val="20"/>
                <w:szCs w:val="20"/>
              </w:rPr>
              <w:t>здания и сооружения, эксплуатация которых необходима при землетрясении или при ликвида</w:t>
            </w:r>
            <w:r w:rsidRPr="00EC2613">
              <w:rPr>
                <w:spacing w:val="-2"/>
                <w:sz w:val="20"/>
                <w:szCs w:val="20"/>
              </w:rPr>
              <w:t xml:space="preserve">ции его последствий (системы </w:t>
            </w:r>
            <w:proofErr w:type="spellStart"/>
            <w:r w:rsidRPr="00EC2613">
              <w:rPr>
                <w:spacing w:val="-2"/>
                <w:sz w:val="20"/>
                <w:szCs w:val="20"/>
              </w:rPr>
              <w:t>энерго</w:t>
            </w:r>
            <w:proofErr w:type="spellEnd"/>
            <w:r w:rsidRPr="00EC2613">
              <w:rPr>
                <w:spacing w:val="-2"/>
                <w:sz w:val="20"/>
                <w:szCs w:val="20"/>
              </w:rPr>
              <w:t>- и водоснаб</w:t>
            </w:r>
            <w:r w:rsidRPr="00EC2613">
              <w:rPr>
                <w:sz w:val="20"/>
                <w:szCs w:val="20"/>
              </w:rPr>
              <w:t>жения, сооружения связи и т. п.;</w:t>
            </w:r>
          </w:p>
          <w:p w14:paraId="2CC43841" w14:textId="77777777" w:rsidR="00A75BBA" w:rsidRPr="00EC2613" w:rsidRDefault="00A75BBA" w:rsidP="005E2F82">
            <w:pPr>
              <w:pStyle w:val="af6"/>
              <w:widowControl w:val="0"/>
              <w:numPr>
                <w:ilvl w:val="0"/>
                <w:numId w:val="127"/>
              </w:numPr>
              <w:tabs>
                <w:tab w:val="left" w:pos="579"/>
              </w:tabs>
              <w:spacing w:line="240" w:lineRule="auto"/>
              <w:ind w:left="721" w:hanging="361"/>
              <w:jc w:val="left"/>
              <w:rPr>
                <w:sz w:val="20"/>
                <w:szCs w:val="20"/>
              </w:rPr>
            </w:pPr>
            <w:r w:rsidRPr="00EC2613">
              <w:rPr>
                <w:sz w:val="20"/>
                <w:szCs w:val="20"/>
              </w:rPr>
              <w:t>здания с одновременным пребыванием в них большого числа людей (вокзалы, аэропорты, театры, цирки, концертные залы, крытые рынки, спортивные сооружения);</w:t>
            </w:r>
          </w:p>
          <w:p w14:paraId="7EAEE15D" w14:textId="77777777" w:rsidR="00A75BBA" w:rsidRPr="00EC2613" w:rsidRDefault="00A75BBA" w:rsidP="005E2F82">
            <w:pPr>
              <w:pStyle w:val="af6"/>
              <w:widowControl w:val="0"/>
              <w:numPr>
                <w:ilvl w:val="0"/>
                <w:numId w:val="127"/>
              </w:numPr>
              <w:tabs>
                <w:tab w:val="left" w:pos="579"/>
              </w:tabs>
              <w:spacing w:line="240" w:lineRule="auto"/>
              <w:ind w:left="721" w:hanging="361"/>
              <w:jc w:val="left"/>
              <w:rPr>
                <w:sz w:val="20"/>
                <w:szCs w:val="20"/>
              </w:rPr>
            </w:pPr>
            <w:r w:rsidRPr="00EC2613">
              <w:rPr>
                <w:sz w:val="20"/>
                <w:szCs w:val="20"/>
              </w:rPr>
              <w:t>больницы, школы, дошкольные сооружения, здания высотой более 16 этажей;</w:t>
            </w:r>
          </w:p>
          <w:p w14:paraId="16089F21" w14:textId="77777777" w:rsidR="00A75BBA" w:rsidRPr="00EC2613" w:rsidRDefault="00A75BBA" w:rsidP="005E2F82">
            <w:pPr>
              <w:pStyle w:val="af6"/>
              <w:widowControl w:val="0"/>
              <w:numPr>
                <w:ilvl w:val="0"/>
                <w:numId w:val="127"/>
              </w:numPr>
              <w:tabs>
                <w:tab w:val="left" w:pos="579"/>
              </w:tabs>
              <w:spacing w:line="240" w:lineRule="auto"/>
              <w:ind w:left="721" w:hanging="361"/>
              <w:jc w:val="left"/>
              <w:rPr>
                <w:sz w:val="20"/>
                <w:szCs w:val="20"/>
              </w:rPr>
            </w:pPr>
            <w:r w:rsidRPr="00EC2613">
              <w:rPr>
                <w:sz w:val="20"/>
                <w:szCs w:val="20"/>
              </w:rPr>
              <w:t>другие здания и сооружения, отказы которых могут привести к тяжелым экономическим, социальным, экологическим последствиям</w:t>
            </w:r>
          </w:p>
        </w:tc>
      </w:tr>
      <w:tr w:rsidR="00A75BBA" w:rsidRPr="00EC2613" w14:paraId="79782630" w14:textId="77777777" w:rsidTr="00A75BBA">
        <w:trPr>
          <w:jc w:val="center"/>
        </w:trPr>
        <w:tc>
          <w:tcPr>
            <w:tcW w:w="284" w:type="pct"/>
          </w:tcPr>
          <w:p w14:paraId="5B41627C" w14:textId="77777777" w:rsidR="00A75BBA" w:rsidRPr="00EC2613" w:rsidRDefault="00A75BBA" w:rsidP="00A75BBA">
            <w:pPr>
              <w:widowControl w:val="0"/>
              <w:spacing w:line="240" w:lineRule="auto"/>
              <w:jc w:val="center"/>
              <w:rPr>
                <w:bCs/>
                <w:sz w:val="20"/>
                <w:szCs w:val="20"/>
              </w:rPr>
            </w:pPr>
            <w:r w:rsidRPr="00EC2613">
              <w:rPr>
                <w:bCs/>
                <w:sz w:val="20"/>
                <w:szCs w:val="20"/>
              </w:rPr>
              <w:t>3</w:t>
            </w:r>
          </w:p>
        </w:tc>
        <w:tc>
          <w:tcPr>
            <w:tcW w:w="2013" w:type="pct"/>
          </w:tcPr>
          <w:p w14:paraId="766C22CF" w14:textId="77777777" w:rsidR="00A75BBA" w:rsidRPr="00EC2613" w:rsidRDefault="00A75BBA" w:rsidP="00A75BBA">
            <w:pPr>
              <w:widowControl w:val="0"/>
              <w:spacing w:line="240" w:lineRule="auto"/>
              <w:jc w:val="left"/>
              <w:rPr>
                <w:sz w:val="20"/>
                <w:szCs w:val="20"/>
              </w:rPr>
            </w:pPr>
            <w:r w:rsidRPr="00EC2613">
              <w:rPr>
                <w:b/>
                <w:bCs/>
                <w:sz w:val="20"/>
                <w:szCs w:val="20"/>
              </w:rPr>
              <w:t>Карта С</w:t>
            </w:r>
          </w:p>
          <w:p w14:paraId="2D805164" w14:textId="77777777" w:rsidR="00A75BBA" w:rsidRPr="00EC2613" w:rsidRDefault="00A75BBA" w:rsidP="00A75BBA">
            <w:pPr>
              <w:widowControl w:val="0"/>
              <w:spacing w:line="240" w:lineRule="auto"/>
              <w:jc w:val="left"/>
              <w:rPr>
                <w:sz w:val="20"/>
                <w:szCs w:val="20"/>
              </w:rPr>
            </w:pPr>
            <w:r w:rsidRPr="00EC2613">
              <w:rPr>
                <w:sz w:val="20"/>
                <w:szCs w:val="20"/>
              </w:rPr>
              <w:t xml:space="preserve">Вероятность превышения указанных на карте значений сейсмической интенсивности для соответствующих территорий в течение </w:t>
            </w:r>
            <w:r w:rsidRPr="00EC2613">
              <w:rPr>
                <w:sz w:val="20"/>
                <w:szCs w:val="20"/>
              </w:rPr>
              <w:br/>
              <w:t>50 лет – 1 %</w:t>
            </w:r>
          </w:p>
        </w:tc>
        <w:tc>
          <w:tcPr>
            <w:tcW w:w="2703" w:type="pct"/>
          </w:tcPr>
          <w:p w14:paraId="2EBF3C46" w14:textId="77777777" w:rsidR="00A75BBA" w:rsidRPr="00EC2613" w:rsidRDefault="00A75BBA" w:rsidP="00A75BBA">
            <w:pPr>
              <w:widowControl w:val="0"/>
              <w:spacing w:line="240" w:lineRule="auto"/>
              <w:jc w:val="left"/>
              <w:rPr>
                <w:sz w:val="20"/>
                <w:szCs w:val="20"/>
              </w:rPr>
            </w:pPr>
            <w:r w:rsidRPr="00EC2613">
              <w:rPr>
                <w:sz w:val="20"/>
                <w:szCs w:val="20"/>
              </w:rPr>
              <w:t>Особо ответственные объекты, в том числе из числа указанных в п. 2 по решению заказчика или соответствующего органа исполнительной власти</w:t>
            </w:r>
          </w:p>
        </w:tc>
      </w:tr>
    </w:tbl>
    <w:p w14:paraId="115DFAB3" w14:textId="77777777" w:rsidR="00A75BBA" w:rsidRPr="00EC2613" w:rsidRDefault="00A75BBA" w:rsidP="00A75BBA">
      <w:pPr>
        <w:spacing w:before="120" w:line="276" w:lineRule="auto"/>
        <w:ind w:firstLine="708"/>
        <w:rPr>
          <w:szCs w:val="24"/>
        </w:rPr>
      </w:pPr>
      <w:r w:rsidRPr="00EC2613">
        <w:rPr>
          <w:szCs w:val="24"/>
        </w:rPr>
        <w:t>Сейсмичность района строительства, указанная на картах общего сейсмического районирования (фоновая сейсмичность), относится к участкам со средними грунтовыми условиями (II категория по таблице 4.1 СП 14.13330.2018).</w:t>
      </w:r>
    </w:p>
    <w:p w14:paraId="5D6750DC" w14:textId="77777777" w:rsidR="00A75BBA" w:rsidRPr="00EC2613" w:rsidRDefault="00A75BBA" w:rsidP="00A75BBA">
      <w:pPr>
        <w:spacing w:line="276" w:lineRule="auto"/>
        <w:ind w:firstLine="708"/>
        <w:rPr>
          <w:szCs w:val="24"/>
        </w:rPr>
      </w:pPr>
      <w:r w:rsidRPr="00EC2613">
        <w:rPr>
          <w:szCs w:val="24"/>
        </w:rPr>
        <w:t>Расчетная сейсмическая интенсивность в баллах шкалы МSК-64 для средних грунтовых условий и трех степеней сейсмической опасности – А (10 %), В (5 %), С (1 %) в течение 50 лет для территории Нерчинского района составляет соответственно 6, 7 и 8 баллов.</w:t>
      </w:r>
    </w:p>
    <w:p w14:paraId="5F95EBBA" w14:textId="77777777" w:rsidR="00A75BBA" w:rsidRPr="00EC2613" w:rsidRDefault="00A75BBA" w:rsidP="00A75BBA">
      <w:pPr>
        <w:spacing w:line="276" w:lineRule="auto"/>
        <w:ind w:firstLine="709"/>
        <w:rPr>
          <w:szCs w:val="24"/>
        </w:rPr>
      </w:pPr>
      <w:r w:rsidRPr="00EC2613">
        <w:rPr>
          <w:szCs w:val="24"/>
        </w:rPr>
        <w:t xml:space="preserve">Здания и сооружения по степени </w:t>
      </w:r>
      <w:proofErr w:type="spellStart"/>
      <w:r w:rsidRPr="00EC2613">
        <w:rPr>
          <w:szCs w:val="24"/>
        </w:rPr>
        <w:t>сейсмобезопасности</w:t>
      </w:r>
      <w:proofErr w:type="spellEnd"/>
      <w:r w:rsidRPr="00EC2613">
        <w:rPr>
          <w:szCs w:val="24"/>
        </w:rPr>
        <w:t xml:space="preserve"> подразделяются на категории в соответствии с таблицей 2.11.3.</w:t>
      </w:r>
    </w:p>
    <w:p w14:paraId="15811650" w14:textId="77777777" w:rsidR="00A75BBA" w:rsidRPr="00EC2613" w:rsidRDefault="00A75BBA" w:rsidP="00A75BBA">
      <w:pPr>
        <w:spacing w:line="276" w:lineRule="auto"/>
        <w:ind w:firstLine="709"/>
        <w:jc w:val="right"/>
        <w:rPr>
          <w:szCs w:val="24"/>
        </w:rPr>
      </w:pPr>
      <w:r w:rsidRPr="00EC2613">
        <w:rPr>
          <w:szCs w:val="24"/>
        </w:rPr>
        <w:t>Таблица 2.11.3</w:t>
      </w:r>
    </w:p>
    <w:p w14:paraId="1441C971" w14:textId="77777777" w:rsidR="00A75BBA" w:rsidRPr="00EC2613" w:rsidRDefault="00A75BBA" w:rsidP="00A75BBA">
      <w:pPr>
        <w:spacing w:line="276" w:lineRule="auto"/>
        <w:jc w:val="center"/>
        <w:rPr>
          <w:lang w:eastAsia="x-none"/>
        </w:rPr>
      </w:pPr>
      <w:r w:rsidRPr="00EC2613">
        <w:rPr>
          <w:lang w:eastAsia="x-none"/>
        </w:rPr>
        <w:t xml:space="preserve">Категории зданий и сооружений по степени </w:t>
      </w:r>
      <w:proofErr w:type="spellStart"/>
      <w:r w:rsidRPr="00EC2613">
        <w:rPr>
          <w:lang w:eastAsia="x-none"/>
        </w:rPr>
        <w:t>сейсмобезопасности</w:t>
      </w:r>
      <w:proofErr w:type="spellEnd"/>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8"/>
        <w:gridCol w:w="5058"/>
        <w:gridCol w:w="3781"/>
      </w:tblGrid>
      <w:tr w:rsidR="00A75BBA" w:rsidRPr="00EC2613" w14:paraId="68FB58D4" w14:textId="77777777" w:rsidTr="00A75BBA">
        <w:trPr>
          <w:trHeight w:val="312"/>
          <w:tblHeader/>
          <w:jc w:val="center"/>
        </w:trPr>
        <w:tc>
          <w:tcPr>
            <w:tcW w:w="640" w:type="pct"/>
            <w:vAlign w:val="center"/>
          </w:tcPr>
          <w:p w14:paraId="3AD9A761" w14:textId="77777777" w:rsidR="00A75BBA" w:rsidRPr="00EC2613" w:rsidRDefault="00A75BBA" w:rsidP="00A75BBA">
            <w:pPr>
              <w:autoSpaceDE w:val="0"/>
              <w:autoSpaceDN w:val="0"/>
              <w:adjustRightInd w:val="0"/>
              <w:spacing w:line="240" w:lineRule="auto"/>
              <w:jc w:val="center"/>
              <w:rPr>
                <w:b/>
                <w:sz w:val="20"/>
                <w:szCs w:val="20"/>
              </w:rPr>
            </w:pPr>
            <w:r w:rsidRPr="00EC2613">
              <w:rPr>
                <w:b/>
                <w:sz w:val="20"/>
                <w:szCs w:val="20"/>
              </w:rPr>
              <w:t>Категория здания</w:t>
            </w:r>
          </w:p>
        </w:tc>
        <w:tc>
          <w:tcPr>
            <w:tcW w:w="2495" w:type="pct"/>
            <w:vAlign w:val="center"/>
          </w:tcPr>
          <w:p w14:paraId="4AF6F7F9" w14:textId="77777777" w:rsidR="00A75BBA" w:rsidRPr="00EC2613" w:rsidRDefault="00A75BBA" w:rsidP="00A75BBA">
            <w:pPr>
              <w:autoSpaceDE w:val="0"/>
              <w:autoSpaceDN w:val="0"/>
              <w:adjustRightInd w:val="0"/>
              <w:spacing w:line="240" w:lineRule="auto"/>
              <w:jc w:val="center"/>
              <w:rPr>
                <w:b/>
                <w:sz w:val="20"/>
                <w:szCs w:val="20"/>
              </w:rPr>
            </w:pPr>
            <w:r w:rsidRPr="00EC2613">
              <w:rPr>
                <w:b/>
                <w:sz w:val="20"/>
                <w:szCs w:val="20"/>
              </w:rPr>
              <w:t>Состав</w:t>
            </w:r>
          </w:p>
        </w:tc>
        <w:tc>
          <w:tcPr>
            <w:tcW w:w="1865" w:type="pct"/>
            <w:vAlign w:val="center"/>
          </w:tcPr>
          <w:p w14:paraId="7F93ED16" w14:textId="77777777" w:rsidR="00A75BBA" w:rsidRPr="00EC2613" w:rsidRDefault="00A75BBA" w:rsidP="00A75BBA">
            <w:pPr>
              <w:autoSpaceDE w:val="0"/>
              <w:autoSpaceDN w:val="0"/>
              <w:adjustRightInd w:val="0"/>
              <w:spacing w:line="240" w:lineRule="auto"/>
              <w:jc w:val="center"/>
              <w:rPr>
                <w:b/>
                <w:sz w:val="20"/>
                <w:szCs w:val="20"/>
              </w:rPr>
            </w:pPr>
            <w:r w:rsidRPr="00EC2613">
              <w:rPr>
                <w:b/>
                <w:sz w:val="20"/>
                <w:szCs w:val="20"/>
              </w:rPr>
              <w:t>Характеристика</w:t>
            </w:r>
          </w:p>
        </w:tc>
      </w:tr>
    </w:tbl>
    <w:p w14:paraId="0D8BB654" w14:textId="77777777" w:rsidR="00A75BBA" w:rsidRPr="00EC2613" w:rsidRDefault="00A75BBA" w:rsidP="00A75BBA">
      <w:pPr>
        <w:spacing w:line="240" w:lineRule="auto"/>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8"/>
        <w:gridCol w:w="5058"/>
        <w:gridCol w:w="3781"/>
      </w:tblGrid>
      <w:tr w:rsidR="00A75BBA" w:rsidRPr="00EC2613" w14:paraId="09BDEB79" w14:textId="77777777" w:rsidTr="00A75BBA">
        <w:trPr>
          <w:trHeight w:val="70"/>
          <w:tblHeader/>
          <w:jc w:val="center"/>
        </w:trPr>
        <w:tc>
          <w:tcPr>
            <w:tcW w:w="640" w:type="pct"/>
            <w:vAlign w:val="center"/>
          </w:tcPr>
          <w:p w14:paraId="43DE6AEA" w14:textId="77777777" w:rsidR="00A75BBA" w:rsidRPr="00EC2613" w:rsidRDefault="00A75BBA" w:rsidP="00A75BBA">
            <w:pPr>
              <w:autoSpaceDE w:val="0"/>
              <w:autoSpaceDN w:val="0"/>
              <w:adjustRightInd w:val="0"/>
              <w:spacing w:line="240" w:lineRule="auto"/>
              <w:jc w:val="center"/>
              <w:rPr>
                <w:b/>
                <w:sz w:val="20"/>
                <w:szCs w:val="20"/>
              </w:rPr>
            </w:pPr>
            <w:r w:rsidRPr="00EC2613">
              <w:rPr>
                <w:b/>
                <w:sz w:val="20"/>
                <w:szCs w:val="20"/>
              </w:rPr>
              <w:t>1</w:t>
            </w:r>
          </w:p>
        </w:tc>
        <w:tc>
          <w:tcPr>
            <w:tcW w:w="2495" w:type="pct"/>
            <w:vAlign w:val="center"/>
          </w:tcPr>
          <w:p w14:paraId="46B867E7" w14:textId="77777777" w:rsidR="00A75BBA" w:rsidRPr="00EC2613" w:rsidRDefault="00A75BBA" w:rsidP="00A75BBA">
            <w:pPr>
              <w:autoSpaceDE w:val="0"/>
              <w:autoSpaceDN w:val="0"/>
              <w:adjustRightInd w:val="0"/>
              <w:spacing w:line="240" w:lineRule="auto"/>
              <w:jc w:val="center"/>
              <w:rPr>
                <w:b/>
                <w:sz w:val="20"/>
                <w:szCs w:val="20"/>
              </w:rPr>
            </w:pPr>
            <w:r w:rsidRPr="00EC2613">
              <w:rPr>
                <w:b/>
                <w:sz w:val="20"/>
                <w:szCs w:val="20"/>
              </w:rPr>
              <w:t>2</w:t>
            </w:r>
          </w:p>
        </w:tc>
        <w:tc>
          <w:tcPr>
            <w:tcW w:w="1865" w:type="pct"/>
            <w:vAlign w:val="center"/>
          </w:tcPr>
          <w:p w14:paraId="2B76DB0A" w14:textId="77777777" w:rsidR="00A75BBA" w:rsidRPr="00EC2613" w:rsidRDefault="00A75BBA" w:rsidP="00A75BBA">
            <w:pPr>
              <w:autoSpaceDE w:val="0"/>
              <w:autoSpaceDN w:val="0"/>
              <w:adjustRightInd w:val="0"/>
              <w:spacing w:line="240" w:lineRule="auto"/>
              <w:jc w:val="center"/>
              <w:rPr>
                <w:b/>
                <w:sz w:val="20"/>
                <w:szCs w:val="20"/>
              </w:rPr>
            </w:pPr>
            <w:r w:rsidRPr="00EC2613">
              <w:rPr>
                <w:b/>
                <w:sz w:val="20"/>
                <w:szCs w:val="20"/>
              </w:rPr>
              <w:t>3</w:t>
            </w:r>
          </w:p>
        </w:tc>
      </w:tr>
      <w:tr w:rsidR="00A75BBA" w:rsidRPr="00EC2613" w14:paraId="29A96F3F" w14:textId="77777777" w:rsidTr="00A75BBA">
        <w:trPr>
          <w:trHeight w:val="1595"/>
          <w:jc w:val="center"/>
        </w:trPr>
        <w:tc>
          <w:tcPr>
            <w:tcW w:w="640" w:type="pct"/>
          </w:tcPr>
          <w:p w14:paraId="55FF3674" w14:textId="77777777" w:rsidR="00A75BBA" w:rsidRPr="00EC2613" w:rsidRDefault="00A75BBA" w:rsidP="00A75BBA">
            <w:pPr>
              <w:widowControl w:val="0"/>
              <w:autoSpaceDE w:val="0"/>
              <w:autoSpaceDN w:val="0"/>
              <w:adjustRightInd w:val="0"/>
              <w:spacing w:line="240" w:lineRule="auto"/>
              <w:jc w:val="center"/>
              <w:rPr>
                <w:sz w:val="20"/>
                <w:szCs w:val="20"/>
              </w:rPr>
            </w:pPr>
            <w:r w:rsidRPr="00EC2613">
              <w:rPr>
                <w:sz w:val="20"/>
                <w:szCs w:val="20"/>
                <w:lang w:val="en-US"/>
              </w:rPr>
              <w:t>I</w:t>
            </w:r>
          </w:p>
        </w:tc>
        <w:tc>
          <w:tcPr>
            <w:tcW w:w="2495" w:type="pct"/>
          </w:tcPr>
          <w:p w14:paraId="3AD8F481"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 xml:space="preserve">Объекты </w:t>
            </w:r>
            <w:r w:rsidRPr="00EC2613">
              <w:rPr>
                <w:sz w:val="20"/>
                <w:szCs w:val="20"/>
                <w:lang w:val="en-US"/>
              </w:rPr>
              <w:t>I</w:t>
            </w:r>
            <w:r w:rsidRPr="00EC2613">
              <w:rPr>
                <w:sz w:val="20"/>
                <w:szCs w:val="20"/>
              </w:rPr>
              <w:t xml:space="preserve"> (повышенного) уровня ответственности, если их разрушение связано с крупными социальными, экономическими или экологическими бедствиями: склады токсичных веществ, магистральные продуктопроводы</w:t>
            </w:r>
          </w:p>
        </w:tc>
        <w:tc>
          <w:tcPr>
            <w:tcW w:w="1865" w:type="pct"/>
          </w:tcPr>
          <w:p w14:paraId="3028D613"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 xml:space="preserve">Здания, сооружения, конструкции, </w:t>
            </w:r>
            <w:r w:rsidRPr="00EC2613">
              <w:rPr>
                <w:spacing w:val="-3"/>
                <w:sz w:val="20"/>
                <w:szCs w:val="20"/>
              </w:rPr>
              <w:t>оборудование и их элементы долж</w:t>
            </w:r>
            <w:r w:rsidRPr="00EC2613">
              <w:rPr>
                <w:sz w:val="20"/>
                <w:szCs w:val="20"/>
              </w:rPr>
              <w:t>ны обеспечивать безопасность людей и сохранять нормальную работоспособность во время и после прохождения землетрясения с расчетной интенсивностью</w:t>
            </w:r>
          </w:p>
        </w:tc>
      </w:tr>
      <w:tr w:rsidR="00A75BBA" w:rsidRPr="00EC2613" w14:paraId="461067B6" w14:textId="77777777" w:rsidTr="00A75BBA">
        <w:trPr>
          <w:trHeight w:val="2161"/>
          <w:jc w:val="center"/>
        </w:trPr>
        <w:tc>
          <w:tcPr>
            <w:tcW w:w="640" w:type="pct"/>
          </w:tcPr>
          <w:p w14:paraId="641D7D48" w14:textId="77777777" w:rsidR="00A75BBA" w:rsidRPr="00EC2613" w:rsidRDefault="00A75BBA" w:rsidP="00A75BBA">
            <w:pPr>
              <w:widowControl w:val="0"/>
              <w:autoSpaceDE w:val="0"/>
              <w:autoSpaceDN w:val="0"/>
              <w:adjustRightInd w:val="0"/>
              <w:spacing w:line="240" w:lineRule="auto"/>
              <w:jc w:val="center"/>
              <w:rPr>
                <w:sz w:val="20"/>
                <w:szCs w:val="20"/>
              </w:rPr>
            </w:pPr>
            <w:r w:rsidRPr="00EC2613">
              <w:rPr>
                <w:sz w:val="20"/>
                <w:szCs w:val="20"/>
                <w:lang w:val="en-US"/>
              </w:rPr>
              <w:lastRenderedPageBreak/>
              <w:t>II</w:t>
            </w:r>
          </w:p>
        </w:tc>
        <w:tc>
          <w:tcPr>
            <w:tcW w:w="2495" w:type="pct"/>
          </w:tcPr>
          <w:p w14:paraId="5A5C123D"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 xml:space="preserve">1. Объекты </w:t>
            </w:r>
            <w:r w:rsidRPr="00EC2613">
              <w:rPr>
                <w:sz w:val="20"/>
                <w:szCs w:val="20"/>
                <w:lang w:val="en-US"/>
              </w:rPr>
              <w:t>I</w:t>
            </w:r>
            <w:r w:rsidRPr="00EC2613">
              <w:rPr>
                <w:sz w:val="20"/>
                <w:szCs w:val="20"/>
              </w:rPr>
              <w:t xml:space="preserve"> (повышенного) уровня ответственности, кроме отнесенных к </w:t>
            </w:r>
            <w:r w:rsidRPr="00EC2613">
              <w:rPr>
                <w:sz w:val="20"/>
                <w:szCs w:val="20"/>
                <w:lang w:val="en-US"/>
              </w:rPr>
              <w:t>I</w:t>
            </w:r>
            <w:r w:rsidRPr="00EC2613">
              <w:rPr>
                <w:sz w:val="20"/>
                <w:szCs w:val="20"/>
              </w:rPr>
              <w:t xml:space="preserve"> категории </w:t>
            </w:r>
            <w:proofErr w:type="spellStart"/>
            <w:r w:rsidRPr="00EC2613">
              <w:rPr>
                <w:sz w:val="20"/>
                <w:szCs w:val="20"/>
              </w:rPr>
              <w:t>сейсмобезопасности</w:t>
            </w:r>
            <w:proofErr w:type="spellEnd"/>
            <w:r w:rsidRPr="00EC2613">
              <w:rPr>
                <w:sz w:val="20"/>
                <w:szCs w:val="20"/>
              </w:rPr>
              <w:t>.</w:t>
            </w:r>
          </w:p>
          <w:p w14:paraId="19349B42"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pacing w:val="-3"/>
                <w:sz w:val="20"/>
                <w:szCs w:val="20"/>
              </w:rPr>
              <w:t>2. Здания и сооружения, функционирование ко</w:t>
            </w:r>
            <w:r w:rsidRPr="00EC2613">
              <w:rPr>
                <w:spacing w:val="-4"/>
                <w:sz w:val="20"/>
                <w:szCs w:val="20"/>
              </w:rPr>
              <w:t>торых необходимо для ликвидации последствий</w:t>
            </w:r>
            <w:r w:rsidRPr="00EC2613">
              <w:rPr>
                <w:sz w:val="20"/>
                <w:szCs w:val="20"/>
              </w:rPr>
              <w:t xml:space="preserve"> землетрясения: объекты систем </w:t>
            </w:r>
            <w:proofErr w:type="spellStart"/>
            <w:r w:rsidRPr="00EC2613">
              <w:rPr>
                <w:sz w:val="20"/>
                <w:szCs w:val="20"/>
              </w:rPr>
              <w:t>энерго</w:t>
            </w:r>
            <w:proofErr w:type="spellEnd"/>
            <w:r w:rsidRPr="00EC2613">
              <w:rPr>
                <w:sz w:val="20"/>
                <w:szCs w:val="20"/>
              </w:rPr>
              <w:t xml:space="preserve">-, </w:t>
            </w:r>
            <w:r w:rsidRPr="00EC2613">
              <w:rPr>
                <w:spacing w:val="-3"/>
                <w:sz w:val="20"/>
                <w:szCs w:val="20"/>
              </w:rPr>
              <w:t>водоснабжения, связи, пожаротушения; отделе</w:t>
            </w:r>
            <w:r w:rsidRPr="00EC2613">
              <w:rPr>
                <w:sz w:val="20"/>
                <w:szCs w:val="20"/>
              </w:rPr>
              <w:t xml:space="preserve">ния </w:t>
            </w:r>
            <w:r w:rsidRPr="00EC2613">
              <w:rPr>
                <w:spacing w:val="-4"/>
                <w:sz w:val="20"/>
                <w:szCs w:val="20"/>
              </w:rPr>
              <w:t>полиции; аварийные</w:t>
            </w:r>
            <w:r w:rsidRPr="00EC2613">
              <w:rPr>
                <w:spacing w:val="-2"/>
                <w:sz w:val="20"/>
                <w:szCs w:val="20"/>
              </w:rPr>
              <w:t xml:space="preserve"> службы и прочие объекты, обеспечива</w:t>
            </w:r>
            <w:r w:rsidRPr="00EC2613">
              <w:rPr>
                <w:sz w:val="20"/>
                <w:szCs w:val="20"/>
              </w:rPr>
              <w:t>ющие работу вышеперечисленных предприятий.</w:t>
            </w:r>
          </w:p>
          <w:p w14:paraId="1234F870"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3. Здания с постоянным (длительным) пребы</w:t>
            </w:r>
            <w:r w:rsidRPr="00EC2613">
              <w:rPr>
                <w:spacing w:val="-2"/>
                <w:sz w:val="20"/>
                <w:szCs w:val="20"/>
              </w:rPr>
              <w:t>ванием значительного количества людей</w:t>
            </w:r>
          </w:p>
        </w:tc>
        <w:tc>
          <w:tcPr>
            <w:tcW w:w="1865" w:type="pct"/>
          </w:tcPr>
          <w:p w14:paraId="152BA2C7"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 xml:space="preserve">Здания, сооружения, конструкции, </w:t>
            </w:r>
            <w:r w:rsidRPr="00EC2613">
              <w:rPr>
                <w:spacing w:val="-3"/>
                <w:sz w:val="20"/>
                <w:szCs w:val="20"/>
              </w:rPr>
              <w:t>оборудование и их элементы долж</w:t>
            </w:r>
            <w:r w:rsidRPr="00EC2613">
              <w:rPr>
                <w:sz w:val="20"/>
                <w:szCs w:val="20"/>
              </w:rPr>
              <w:t>ны обеспечивать безопасность людей и сохранять работоспособность в нормальном или аварийном режиме во время и после прохождения землетрясения с расчетной интенсивностью</w:t>
            </w:r>
          </w:p>
        </w:tc>
      </w:tr>
      <w:tr w:rsidR="00A75BBA" w:rsidRPr="00EC2613" w14:paraId="7BF6CE83" w14:textId="77777777" w:rsidTr="00A75BBA">
        <w:trPr>
          <w:trHeight w:val="467"/>
          <w:jc w:val="center"/>
        </w:trPr>
        <w:tc>
          <w:tcPr>
            <w:tcW w:w="640" w:type="pct"/>
          </w:tcPr>
          <w:p w14:paraId="7E678C87" w14:textId="77777777" w:rsidR="00A75BBA" w:rsidRPr="00EC2613" w:rsidRDefault="00A75BBA" w:rsidP="00A75BBA">
            <w:pPr>
              <w:widowControl w:val="0"/>
              <w:autoSpaceDE w:val="0"/>
              <w:autoSpaceDN w:val="0"/>
              <w:adjustRightInd w:val="0"/>
              <w:spacing w:line="240" w:lineRule="auto"/>
              <w:jc w:val="center"/>
              <w:rPr>
                <w:sz w:val="20"/>
                <w:szCs w:val="20"/>
              </w:rPr>
            </w:pPr>
            <w:r w:rsidRPr="00EC2613">
              <w:rPr>
                <w:sz w:val="20"/>
                <w:szCs w:val="20"/>
                <w:lang w:val="en-US"/>
              </w:rPr>
              <w:t>III</w:t>
            </w:r>
          </w:p>
        </w:tc>
        <w:tc>
          <w:tcPr>
            <w:tcW w:w="2495" w:type="pct"/>
          </w:tcPr>
          <w:p w14:paraId="658707F5"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 xml:space="preserve">Объекты II (нормального) уровня ответственности, кроме отнесенных ко </w:t>
            </w:r>
            <w:proofErr w:type="spellStart"/>
            <w:r w:rsidRPr="00EC2613">
              <w:rPr>
                <w:sz w:val="20"/>
                <w:szCs w:val="20"/>
              </w:rPr>
              <w:t>II</w:t>
            </w:r>
            <w:proofErr w:type="spellEnd"/>
            <w:r w:rsidRPr="00EC2613">
              <w:rPr>
                <w:sz w:val="20"/>
                <w:szCs w:val="20"/>
              </w:rPr>
              <w:t xml:space="preserve"> категории </w:t>
            </w:r>
            <w:proofErr w:type="spellStart"/>
            <w:r w:rsidRPr="00EC2613">
              <w:rPr>
                <w:sz w:val="20"/>
                <w:szCs w:val="20"/>
              </w:rPr>
              <w:t>сейсмобезопасности</w:t>
            </w:r>
            <w:proofErr w:type="spellEnd"/>
            <w:r w:rsidRPr="00EC2613">
              <w:rPr>
                <w:sz w:val="20"/>
                <w:szCs w:val="20"/>
              </w:rPr>
              <w:t>: здания и сооружения массового строительства (общественные здания и сооружения)</w:t>
            </w:r>
          </w:p>
        </w:tc>
        <w:tc>
          <w:tcPr>
            <w:tcW w:w="1865" w:type="pct"/>
          </w:tcPr>
          <w:p w14:paraId="08493805"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pacing w:val="-4"/>
                <w:sz w:val="20"/>
                <w:szCs w:val="20"/>
              </w:rPr>
              <w:t>Здания, сооружения, конструкции и</w:t>
            </w:r>
            <w:r w:rsidRPr="00EC2613">
              <w:rPr>
                <w:sz w:val="20"/>
                <w:szCs w:val="20"/>
              </w:rPr>
              <w:t xml:space="preserve"> </w:t>
            </w:r>
            <w:r w:rsidRPr="00EC2613">
              <w:rPr>
                <w:spacing w:val="-2"/>
                <w:sz w:val="20"/>
                <w:szCs w:val="20"/>
              </w:rPr>
              <w:t>их элементы должны обеспечивать</w:t>
            </w:r>
            <w:r w:rsidRPr="00EC2613">
              <w:rPr>
                <w:sz w:val="20"/>
                <w:szCs w:val="20"/>
              </w:rPr>
              <w:t xml:space="preserve"> безопасность людей во время и после прохождения землетрясения с расчетной интенсивностью, при этом допускается полное прекра</w:t>
            </w:r>
            <w:r w:rsidRPr="00EC2613">
              <w:rPr>
                <w:spacing w:val="-4"/>
                <w:sz w:val="20"/>
                <w:szCs w:val="20"/>
              </w:rPr>
              <w:t>щение функционирования объектов</w:t>
            </w:r>
          </w:p>
        </w:tc>
      </w:tr>
      <w:tr w:rsidR="00A75BBA" w:rsidRPr="00EC2613" w14:paraId="42C60AB0" w14:textId="77777777" w:rsidTr="00A75BBA">
        <w:trPr>
          <w:trHeight w:val="617"/>
          <w:jc w:val="center"/>
        </w:trPr>
        <w:tc>
          <w:tcPr>
            <w:tcW w:w="640" w:type="pct"/>
          </w:tcPr>
          <w:p w14:paraId="465D685B" w14:textId="77777777" w:rsidR="00A75BBA" w:rsidRPr="00EC2613" w:rsidRDefault="00A75BBA" w:rsidP="00A75BBA">
            <w:pPr>
              <w:widowControl w:val="0"/>
              <w:autoSpaceDE w:val="0"/>
              <w:autoSpaceDN w:val="0"/>
              <w:adjustRightInd w:val="0"/>
              <w:spacing w:line="240" w:lineRule="auto"/>
              <w:jc w:val="center"/>
              <w:rPr>
                <w:sz w:val="20"/>
                <w:szCs w:val="20"/>
              </w:rPr>
            </w:pPr>
            <w:r w:rsidRPr="00EC2613">
              <w:rPr>
                <w:sz w:val="20"/>
                <w:szCs w:val="20"/>
              </w:rPr>
              <w:t>IV</w:t>
            </w:r>
          </w:p>
        </w:tc>
        <w:tc>
          <w:tcPr>
            <w:tcW w:w="2495" w:type="pct"/>
          </w:tcPr>
          <w:p w14:paraId="08795323"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 xml:space="preserve">Объекты </w:t>
            </w:r>
            <w:r w:rsidRPr="00EC2613">
              <w:rPr>
                <w:sz w:val="20"/>
                <w:szCs w:val="20"/>
                <w:lang w:val="en-US"/>
              </w:rPr>
              <w:t>III</w:t>
            </w:r>
            <w:r w:rsidRPr="00EC2613">
              <w:rPr>
                <w:sz w:val="20"/>
                <w:szCs w:val="20"/>
              </w:rPr>
              <w:t xml:space="preserve"> (пониженного) уровня ответственности: сооружения сезонного или вспомо</w:t>
            </w:r>
            <w:r w:rsidRPr="00EC2613">
              <w:rPr>
                <w:spacing w:val="-2"/>
                <w:sz w:val="20"/>
                <w:szCs w:val="20"/>
              </w:rPr>
              <w:t>гательного назначения (парники, теплицы, лет</w:t>
            </w:r>
            <w:r w:rsidRPr="00EC2613">
              <w:rPr>
                <w:sz w:val="20"/>
                <w:szCs w:val="20"/>
              </w:rPr>
              <w:t>ние павильоны, небольшие склады и подобные сооружения)</w:t>
            </w:r>
          </w:p>
        </w:tc>
        <w:tc>
          <w:tcPr>
            <w:tcW w:w="1865" w:type="pct"/>
          </w:tcPr>
          <w:p w14:paraId="317724A8" w14:textId="77777777" w:rsidR="00A75BBA" w:rsidRPr="00EC2613" w:rsidRDefault="00A75BBA" w:rsidP="00A75BBA">
            <w:pPr>
              <w:widowControl w:val="0"/>
              <w:autoSpaceDE w:val="0"/>
              <w:autoSpaceDN w:val="0"/>
              <w:adjustRightInd w:val="0"/>
              <w:spacing w:line="240" w:lineRule="auto"/>
              <w:jc w:val="left"/>
              <w:rPr>
                <w:sz w:val="20"/>
                <w:szCs w:val="20"/>
              </w:rPr>
            </w:pPr>
            <w:r w:rsidRPr="00EC2613">
              <w:rPr>
                <w:sz w:val="20"/>
                <w:szCs w:val="20"/>
              </w:rPr>
              <w:t>Допускается проектировать без учета сейсмических воздействий</w:t>
            </w:r>
          </w:p>
        </w:tc>
      </w:tr>
    </w:tbl>
    <w:p w14:paraId="4294CA9E" w14:textId="77777777" w:rsidR="00A75BBA" w:rsidRPr="00EC2613" w:rsidRDefault="00A75BBA" w:rsidP="00A75BBA">
      <w:pPr>
        <w:spacing w:before="120" w:line="276" w:lineRule="auto"/>
        <w:ind w:firstLine="709"/>
        <w:rPr>
          <w:szCs w:val="24"/>
        </w:rPr>
      </w:pPr>
      <w:r w:rsidRPr="00EC2613">
        <w:rPr>
          <w:szCs w:val="24"/>
        </w:rPr>
        <w:t xml:space="preserve">В соответствии с классификацией зданий, приведенных в шкале </w:t>
      </w:r>
      <w:r w:rsidRPr="00EC2613">
        <w:rPr>
          <w:szCs w:val="24"/>
          <w:lang w:val="en-US"/>
        </w:rPr>
        <w:t>MMSK</w:t>
      </w:r>
      <w:r w:rsidRPr="00EC2613">
        <w:rPr>
          <w:szCs w:val="24"/>
        </w:rPr>
        <w:t>-86, здания разделяются на две группы:</w:t>
      </w:r>
    </w:p>
    <w:p w14:paraId="612DF094"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здания и типовые сооружения без антисейсмических мероприятий;</w:t>
      </w:r>
    </w:p>
    <w:p w14:paraId="3A734E29"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здание и типовые сооружения с антисейсмическими мероприятиями.</w:t>
      </w:r>
    </w:p>
    <w:p w14:paraId="748A400D" w14:textId="77777777" w:rsidR="00A75BBA" w:rsidRPr="00EC2613" w:rsidRDefault="00A75BBA" w:rsidP="00A75BBA">
      <w:pPr>
        <w:spacing w:line="276" w:lineRule="auto"/>
        <w:ind w:firstLine="709"/>
        <w:rPr>
          <w:szCs w:val="24"/>
        </w:rPr>
      </w:pPr>
      <w:r w:rsidRPr="00EC2613">
        <w:rPr>
          <w:szCs w:val="24"/>
        </w:rPr>
        <w:t xml:space="preserve">В соответствии со сведениями, содержащимися в паспорте территории Нерчинского района Забайкальского края на территории района здания и типовые сооружения с антисейсмическими мероприятиями отсутствуют. Количество зданий по типам в соответствии с классификацией </w:t>
      </w:r>
      <w:r w:rsidRPr="00EC2613">
        <w:rPr>
          <w:szCs w:val="24"/>
          <w:lang w:val="en-US"/>
        </w:rPr>
        <w:t>MMSK</w:t>
      </w:r>
      <w:r w:rsidRPr="00EC2613">
        <w:rPr>
          <w:szCs w:val="24"/>
        </w:rPr>
        <w:t>-86 приведены в таблице 11.4</w:t>
      </w:r>
    </w:p>
    <w:p w14:paraId="76C825A9" w14:textId="77777777" w:rsidR="00A75BBA" w:rsidRPr="00EC2613" w:rsidRDefault="00A75BBA" w:rsidP="00A75BBA">
      <w:pPr>
        <w:spacing w:line="276" w:lineRule="auto"/>
        <w:ind w:firstLine="709"/>
        <w:jc w:val="right"/>
        <w:rPr>
          <w:szCs w:val="24"/>
        </w:rPr>
      </w:pPr>
      <w:r w:rsidRPr="00EC2613">
        <w:rPr>
          <w:szCs w:val="24"/>
        </w:rPr>
        <w:t>Таблица 2.11.4</w:t>
      </w:r>
    </w:p>
    <w:p w14:paraId="7759B6CF" w14:textId="77777777" w:rsidR="00A75BBA" w:rsidRPr="00EC2613" w:rsidRDefault="00A75BBA" w:rsidP="00A75BBA">
      <w:pPr>
        <w:spacing w:line="276" w:lineRule="auto"/>
        <w:jc w:val="center"/>
        <w:rPr>
          <w:szCs w:val="24"/>
        </w:rPr>
      </w:pPr>
      <w:r w:rsidRPr="00EC2613">
        <w:rPr>
          <w:szCs w:val="24"/>
        </w:rPr>
        <w:t xml:space="preserve">Распределение зданий по типам в соответствии с классификацией </w:t>
      </w:r>
      <w:r w:rsidRPr="00EC2613">
        <w:rPr>
          <w:szCs w:val="24"/>
          <w:lang w:val="en-US"/>
        </w:rPr>
        <w:t>MMSK</w:t>
      </w:r>
      <w:r w:rsidRPr="00EC2613">
        <w:rPr>
          <w:szCs w:val="24"/>
        </w:rPr>
        <w:t>-86</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2373"/>
        <w:gridCol w:w="7566"/>
      </w:tblGrid>
      <w:tr w:rsidR="00A75BBA" w:rsidRPr="00EC2613" w14:paraId="12103F0B" w14:textId="77777777" w:rsidTr="00A75BBA">
        <w:trPr>
          <w:trHeight w:val="20"/>
        </w:trPr>
        <w:tc>
          <w:tcPr>
            <w:tcW w:w="1194" w:type="pct"/>
            <w:shd w:val="clear" w:color="auto" w:fill="auto"/>
            <w:tcMar>
              <w:top w:w="9" w:type="dxa"/>
              <w:left w:w="9" w:type="dxa"/>
              <w:bottom w:w="0" w:type="dxa"/>
              <w:right w:w="9" w:type="dxa"/>
            </w:tcMar>
            <w:vAlign w:val="center"/>
            <w:hideMark/>
          </w:tcPr>
          <w:p w14:paraId="47C70B20" w14:textId="77777777" w:rsidR="00A75BBA" w:rsidRPr="00EC2613" w:rsidRDefault="00A75BBA" w:rsidP="00A75BBA">
            <w:pPr>
              <w:spacing w:line="240" w:lineRule="auto"/>
              <w:jc w:val="center"/>
              <w:rPr>
                <w:sz w:val="20"/>
                <w:szCs w:val="20"/>
              </w:rPr>
            </w:pPr>
            <w:r w:rsidRPr="00EC2613">
              <w:rPr>
                <w:b/>
                <w:bCs/>
                <w:sz w:val="20"/>
                <w:szCs w:val="20"/>
              </w:rPr>
              <w:t>Муниципальный район</w:t>
            </w:r>
          </w:p>
        </w:tc>
        <w:tc>
          <w:tcPr>
            <w:tcW w:w="3806" w:type="pct"/>
            <w:shd w:val="clear" w:color="auto" w:fill="auto"/>
            <w:tcMar>
              <w:top w:w="9" w:type="dxa"/>
              <w:left w:w="9" w:type="dxa"/>
              <w:bottom w:w="0" w:type="dxa"/>
              <w:right w:w="9" w:type="dxa"/>
            </w:tcMar>
            <w:vAlign w:val="center"/>
            <w:hideMark/>
          </w:tcPr>
          <w:p w14:paraId="3A02A211" w14:textId="77777777" w:rsidR="00A75BBA" w:rsidRPr="00EC2613" w:rsidRDefault="00A75BBA" w:rsidP="00A75BBA">
            <w:pPr>
              <w:spacing w:line="240" w:lineRule="auto"/>
              <w:jc w:val="center"/>
              <w:rPr>
                <w:sz w:val="20"/>
                <w:szCs w:val="20"/>
              </w:rPr>
            </w:pPr>
            <w:r w:rsidRPr="00EC2613">
              <w:rPr>
                <w:b/>
                <w:bCs/>
                <w:sz w:val="20"/>
                <w:szCs w:val="20"/>
              </w:rPr>
              <w:t>Количество зданий по типам (классификация MMSK-86)</w:t>
            </w:r>
          </w:p>
        </w:tc>
      </w:tr>
    </w:tbl>
    <w:p w14:paraId="144F4CCF" w14:textId="77777777" w:rsidR="00A75BBA" w:rsidRPr="00EC2613" w:rsidRDefault="00A75BBA" w:rsidP="00A75BBA">
      <w:pPr>
        <w:spacing w:line="240" w:lineRule="auto"/>
        <w:rPr>
          <w:sz w:val="2"/>
          <w:szCs w:val="2"/>
        </w:rPr>
      </w:pPr>
    </w:p>
    <w:tbl>
      <w:tblPr>
        <w:tblW w:w="5000" w:type="pct"/>
        <w:tblCellMar>
          <w:left w:w="0" w:type="dxa"/>
          <w:right w:w="0" w:type="dxa"/>
        </w:tblCellMar>
        <w:tblLook w:val="0600" w:firstRow="0" w:lastRow="0" w:firstColumn="0" w:lastColumn="0" w:noHBand="1" w:noVBand="1"/>
      </w:tblPr>
      <w:tblGrid>
        <w:gridCol w:w="2373"/>
        <w:gridCol w:w="706"/>
        <w:gridCol w:w="704"/>
        <w:gridCol w:w="656"/>
        <w:gridCol w:w="694"/>
        <w:gridCol w:w="694"/>
        <w:gridCol w:w="604"/>
        <w:gridCol w:w="694"/>
        <w:gridCol w:w="694"/>
        <w:gridCol w:w="704"/>
        <w:gridCol w:w="706"/>
        <w:gridCol w:w="710"/>
      </w:tblGrid>
      <w:tr w:rsidR="00A75BBA" w:rsidRPr="00EC2613" w14:paraId="61045B8B" w14:textId="77777777" w:rsidTr="00A75BBA">
        <w:trPr>
          <w:trHeight w:val="20"/>
        </w:trPr>
        <w:tc>
          <w:tcPr>
            <w:tcW w:w="119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41426370" w14:textId="77777777" w:rsidR="00A75BBA" w:rsidRPr="00EC2613" w:rsidRDefault="00A75BBA" w:rsidP="00A75BBA">
            <w:pPr>
              <w:spacing w:line="240" w:lineRule="auto"/>
              <w:jc w:val="center"/>
              <w:rPr>
                <w:b/>
                <w:sz w:val="20"/>
                <w:szCs w:val="20"/>
              </w:rPr>
            </w:pPr>
            <w:r w:rsidRPr="00EC2613">
              <w:rPr>
                <w:b/>
                <w:sz w:val="20"/>
                <w:szCs w:val="20"/>
              </w:rPr>
              <w:t>1</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AED890B" w14:textId="77777777" w:rsidR="00A75BBA" w:rsidRPr="00EC2613" w:rsidRDefault="00A75BBA" w:rsidP="00A75BBA">
            <w:pPr>
              <w:spacing w:line="240" w:lineRule="auto"/>
              <w:jc w:val="center"/>
              <w:rPr>
                <w:b/>
                <w:sz w:val="20"/>
                <w:szCs w:val="20"/>
              </w:rPr>
            </w:pPr>
            <w:r w:rsidRPr="00EC2613">
              <w:rPr>
                <w:b/>
                <w:sz w:val="20"/>
                <w:szCs w:val="20"/>
              </w:rPr>
              <w:t>2</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75AF3E2A" w14:textId="77777777" w:rsidR="00A75BBA" w:rsidRPr="00EC2613" w:rsidRDefault="00A75BBA" w:rsidP="00A75BBA">
            <w:pPr>
              <w:spacing w:line="240" w:lineRule="auto"/>
              <w:jc w:val="center"/>
              <w:rPr>
                <w:b/>
                <w:sz w:val="20"/>
                <w:szCs w:val="20"/>
              </w:rPr>
            </w:pPr>
            <w:r w:rsidRPr="00EC2613">
              <w:rPr>
                <w:b/>
                <w:sz w:val="20"/>
                <w:szCs w:val="20"/>
              </w:rPr>
              <w:t>3</w:t>
            </w:r>
          </w:p>
        </w:tc>
        <w:tc>
          <w:tcPr>
            <w:tcW w:w="330"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5EF0C2EC" w14:textId="77777777" w:rsidR="00A75BBA" w:rsidRPr="00EC2613" w:rsidRDefault="00A75BBA" w:rsidP="00A75BBA">
            <w:pPr>
              <w:spacing w:line="240" w:lineRule="auto"/>
              <w:jc w:val="center"/>
              <w:rPr>
                <w:b/>
                <w:sz w:val="20"/>
                <w:szCs w:val="20"/>
              </w:rPr>
            </w:pPr>
            <w:r w:rsidRPr="00EC2613">
              <w:rPr>
                <w:b/>
                <w:sz w:val="20"/>
                <w:szCs w:val="20"/>
              </w:rPr>
              <w:t>4</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5572C6B4" w14:textId="77777777" w:rsidR="00A75BBA" w:rsidRPr="00EC2613" w:rsidRDefault="00A75BBA" w:rsidP="00A75BBA">
            <w:pPr>
              <w:spacing w:line="240" w:lineRule="auto"/>
              <w:jc w:val="center"/>
              <w:rPr>
                <w:b/>
                <w:sz w:val="20"/>
                <w:szCs w:val="20"/>
              </w:rPr>
            </w:pPr>
            <w:r w:rsidRPr="00EC2613">
              <w:rPr>
                <w:b/>
                <w:sz w:val="20"/>
                <w:szCs w:val="20"/>
              </w:rPr>
              <w:t>5</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F3DC19B" w14:textId="77777777" w:rsidR="00A75BBA" w:rsidRPr="00EC2613" w:rsidRDefault="00A75BBA" w:rsidP="00A75BBA">
            <w:pPr>
              <w:spacing w:line="240" w:lineRule="auto"/>
              <w:jc w:val="center"/>
              <w:rPr>
                <w:b/>
                <w:sz w:val="20"/>
                <w:szCs w:val="20"/>
              </w:rPr>
            </w:pPr>
            <w:r w:rsidRPr="00EC2613">
              <w:rPr>
                <w:b/>
                <w:sz w:val="20"/>
                <w:szCs w:val="20"/>
              </w:rPr>
              <w:t>6</w:t>
            </w:r>
          </w:p>
        </w:tc>
        <w:tc>
          <w:tcPr>
            <w:tcW w:w="30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F392575" w14:textId="77777777" w:rsidR="00A75BBA" w:rsidRPr="00EC2613" w:rsidRDefault="00A75BBA" w:rsidP="00A75BBA">
            <w:pPr>
              <w:spacing w:line="240" w:lineRule="auto"/>
              <w:jc w:val="center"/>
              <w:rPr>
                <w:b/>
                <w:sz w:val="20"/>
                <w:szCs w:val="20"/>
              </w:rPr>
            </w:pPr>
            <w:r w:rsidRPr="00EC2613">
              <w:rPr>
                <w:b/>
                <w:sz w:val="20"/>
                <w:szCs w:val="20"/>
              </w:rPr>
              <w:t>7</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7E5EE4A6" w14:textId="77777777" w:rsidR="00A75BBA" w:rsidRPr="00EC2613" w:rsidRDefault="00A75BBA" w:rsidP="00A75BBA">
            <w:pPr>
              <w:spacing w:line="240" w:lineRule="auto"/>
              <w:jc w:val="center"/>
              <w:rPr>
                <w:b/>
                <w:sz w:val="20"/>
                <w:szCs w:val="20"/>
              </w:rPr>
            </w:pPr>
            <w:r w:rsidRPr="00EC2613">
              <w:rPr>
                <w:b/>
                <w:sz w:val="20"/>
                <w:szCs w:val="20"/>
              </w:rPr>
              <w:t>8</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1976AAEB" w14:textId="77777777" w:rsidR="00A75BBA" w:rsidRPr="00EC2613" w:rsidRDefault="00A75BBA" w:rsidP="00A75BBA">
            <w:pPr>
              <w:spacing w:line="240" w:lineRule="auto"/>
              <w:jc w:val="center"/>
              <w:rPr>
                <w:b/>
                <w:sz w:val="20"/>
                <w:szCs w:val="20"/>
              </w:rPr>
            </w:pPr>
            <w:r w:rsidRPr="00EC2613">
              <w:rPr>
                <w:b/>
                <w:sz w:val="20"/>
                <w:szCs w:val="20"/>
              </w:rPr>
              <w:t>9</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7887C186" w14:textId="77777777" w:rsidR="00A75BBA" w:rsidRPr="00EC2613" w:rsidRDefault="00A75BBA" w:rsidP="00A75BBA">
            <w:pPr>
              <w:spacing w:line="240" w:lineRule="auto"/>
              <w:jc w:val="center"/>
              <w:rPr>
                <w:b/>
                <w:sz w:val="20"/>
                <w:szCs w:val="20"/>
              </w:rPr>
            </w:pPr>
            <w:r w:rsidRPr="00EC2613">
              <w:rPr>
                <w:b/>
                <w:sz w:val="20"/>
                <w:szCs w:val="20"/>
              </w:rPr>
              <w:t>10</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0B182ED0" w14:textId="77777777" w:rsidR="00A75BBA" w:rsidRPr="00EC2613" w:rsidRDefault="00A75BBA" w:rsidP="00A75BBA">
            <w:pPr>
              <w:spacing w:line="240" w:lineRule="auto"/>
              <w:jc w:val="center"/>
              <w:rPr>
                <w:b/>
                <w:sz w:val="20"/>
                <w:szCs w:val="20"/>
              </w:rPr>
            </w:pPr>
            <w:r w:rsidRPr="00EC2613">
              <w:rPr>
                <w:b/>
                <w:sz w:val="20"/>
                <w:szCs w:val="20"/>
              </w:rPr>
              <w:t>11</w:t>
            </w:r>
          </w:p>
        </w:tc>
        <w:tc>
          <w:tcPr>
            <w:tcW w:w="357"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9C8A23A" w14:textId="77777777" w:rsidR="00A75BBA" w:rsidRPr="00EC2613" w:rsidRDefault="00A75BBA" w:rsidP="00A75BBA">
            <w:pPr>
              <w:spacing w:line="240" w:lineRule="auto"/>
              <w:jc w:val="center"/>
              <w:rPr>
                <w:b/>
                <w:sz w:val="20"/>
                <w:szCs w:val="20"/>
              </w:rPr>
            </w:pPr>
            <w:r w:rsidRPr="00EC2613">
              <w:rPr>
                <w:b/>
                <w:sz w:val="20"/>
                <w:szCs w:val="20"/>
              </w:rPr>
              <w:t>12</w:t>
            </w:r>
          </w:p>
        </w:tc>
      </w:tr>
      <w:tr w:rsidR="00A75BBA" w:rsidRPr="00EC2613" w14:paraId="6FEC894B" w14:textId="77777777" w:rsidTr="00A75BBA">
        <w:trPr>
          <w:trHeight w:val="20"/>
        </w:trPr>
        <w:tc>
          <w:tcPr>
            <w:tcW w:w="1194" w:type="pct"/>
            <w:vMerge w:val="restart"/>
            <w:tcBorders>
              <w:top w:val="single" w:sz="4" w:space="0" w:color="000000"/>
              <w:left w:val="single" w:sz="4" w:space="0" w:color="000000"/>
              <w:right w:val="single" w:sz="4" w:space="0" w:color="000000"/>
            </w:tcBorders>
            <w:shd w:val="clear" w:color="auto" w:fill="auto"/>
            <w:tcMar>
              <w:top w:w="9" w:type="dxa"/>
              <w:left w:w="9" w:type="dxa"/>
              <w:bottom w:w="0" w:type="dxa"/>
              <w:right w:w="9" w:type="dxa"/>
            </w:tcMar>
          </w:tcPr>
          <w:p w14:paraId="7F38C07B" w14:textId="77777777" w:rsidR="00A75BBA" w:rsidRPr="00EC2613" w:rsidRDefault="00A75BBA" w:rsidP="00A75BBA">
            <w:pPr>
              <w:spacing w:line="240" w:lineRule="auto"/>
              <w:jc w:val="left"/>
              <w:rPr>
                <w:sz w:val="20"/>
                <w:szCs w:val="20"/>
              </w:rPr>
            </w:pPr>
            <w:r w:rsidRPr="00EC2613">
              <w:rPr>
                <w:sz w:val="20"/>
                <w:szCs w:val="20"/>
              </w:rPr>
              <w:t>Нерчинский район</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F3D187C" w14:textId="77777777" w:rsidR="00A75BBA" w:rsidRPr="00EC2613" w:rsidRDefault="00A75BBA" w:rsidP="00A75BBA">
            <w:pPr>
              <w:spacing w:line="240" w:lineRule="auto"/>
              <w:jc w:val="center"/>
              <w:rPr>
                <w:sz w:val="20"/>
                <w:szCs w:val="20"/>
              </w:rPr>
            </w:pPr>
            <w:r w:rsidRPr="00EC2613">
              <w:rPr>
                <w:sz w:val="20"/>
                <w:szCs w:val="20"/>
              </w:rPr>
              <w:t>А1</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5E112CF" w14:textId="77777777" w:rsidR="00A75BBA" w:rsidRPr="00EC2613" w:rsidRDefault="00A75BBA" w:rsidP="00A75BBA">
            <w:pPr>
              <w:spacing w:line="240" w:lineRule="auto"/>
              <w:jc w:val="center"/>
              <w:rPr>
                <w:sz w:val="20"/>
                <w:szCs w:val="20"/>
              </w:rPr>
            </w:pPr>
            <w:r w:rsidRPr="00EC2613">
              <w:rPr>
                <w:sz w:val="20"/>
                <w:szCs w:val="20"/>
              </w:rPr>
              <w:t>А2</w:t>
            </w:r>
          </w:p>
        </w:tc>
        <w:tc>
          <w:tcPr>
            <w:tcW w:w="330"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69B46CC" w14:textId="77777777" w:rsidR="00A75BBA" w:rsidRPr="00EC2613" w:rsidRDefault="00A75BBA" w:rsidP="00A75BBA">
            <w:pPr>
              <w:spacing w:line="240" w:lineRule="auto"/>
              <w:jc w:val="center"/>
              <w:rPr>
                <w:sz w:val="20"/>
                <w:szCs w:val="20"/>
              </w:rPr>
            </w:pPr>
            <w:r w:rsidRPr="00EC2613">
              <w:rPr>
                <w:sz w:val="20"/>
                <w:szCs w:val="20"/>
              </w:rPr>
              <w:t>Б</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DF7D168" w14:textId="77777777" w:rsidR="00A75BBA" w:rsidRPr="00EC2613" w:rsidRDefault="00A75BBA" w:rsidP="00A75BBA">
            <w:pPr>
              <w:spacing w:line="240" w:lineRule="auto"/>
              <w:jc w:val="center"/>
              <w:rPr>
                <w:sz w:val="20"/>
                <w:szCs w:val="20"/>
              </w:rPr>
            </w:pPr>
            <w:r w:rsidRPr="00EC2613">
              <w:rPr>
                <w:sz w:val="20"/>
                <w:szCs w:val="20"/>
              </w:rPr>
              <w:t>Б1</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7295FB1" w14:textId="77777777" w:rsidR="00A75BBA" w:rsidRPr="00EC2613" w:rsidRDefault="00A75BBA" w:rsidP="00A75BBA">
            <w:pPr>
              <w:spacing w:line="240" w:lineRule="auto"/>
              <w:jc w:val="center"/>
              <w:rPr>
                <w:sz w:val="20"/>
                <w:szCs w:val="20"/>
              </w:rPr>
            </w:pPr>
            <w:r w:rsidRPr="00EC2613">
              <w:rPr>
                <w:sz w:val="20"/>
                <w:szCs w:val="20"/>
              </w:rPr>
              <w:t>Б2</w:t>
            </w:r>
          </w:p>
        </w:tc>
        <w:tc>
          <w:tcPr>
            <w:tcW w:w="30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948EC22" w14:textId="77777777" w:rsidR="00A75BBA" w:rsidRPr="00EC2613" w:rsidRDefault="00A75BBA" w:rsidP="00A75BBA">
            <w:pPr>
              <w:spacing w:line="240" w:lineRule="auto"/>
              <w:jc w:val="center"/>
              <w:rPr>
                <w:sz w:val="20"/>
                <w:szCs w:val="20"/>
              </w:rPr>
            </w:pPr>
            <w:r w:rsidRPr="00EC2613">
              <w:rPr>
                <w:sz w:val="20"/>
                <w:szCs w:val="20"/>
              </w:rPr>
              <w:t>В</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0D979E3C" w14:textId="77777777" w:rsidR="00A75BBA" w:rsidRPr="00EC2613" w:rsidRDefault="00A75BBA" w:rsidP="00A75BBA">
            <w:pPr>
              <w:spacing w:line="240" w:lineRule="auto"/>
              <w:jc w:val="center"/>
              <w:rPr>
                <w:sz w:val="20"/>
                <w:szCs w:val="20"/>
              </w:rPr>
            </w:pPr>
            <w:r w:rsidRPr="00EC2613">
              <w:rPr>
                <w:sz w:val="20"/>
                <w:szCs w:val="20"/>
              </w:rPr>
              <w:t>В1</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0C9E1B06" w14:textId="77777777" w:rsidR="00A75BBA" w:rsidRPr="00EC2613" w:rsidRDefault="00A75BBA" w:rsidP="00A75BBA">
            <w:pPr>
              <w:spacing w:line="240" w:lineRule="auto"/>
              <w:jc w:val="center"/>
              <w:rPr>
                <w:sz w:val="20"/>
                <w:szCs w:val="20"/>
              </w:rPr>
            </w:pPr>
            <w:r w:rsidRPr="00EC2613">
              <w:rPr>
                <w:sz w:val="20"/>
                <w:szCs w:val="20"/>
              </w:rPr>
              <w:t>В2</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87F63A3" w14:textId="77777777" w:rsidR="00A75BBA" w:rsidRPr="00EC2613" w:rsidRDefault="00A75BBA" w:rsidP="00A75BBA">
            <w:pPr>
              <w:spacing w:line="240" w:lineRule="auto"/>
              <w:jc w:val="center"/>
              <w:rPr>
                <w:sz w:val="20"/>
                <w:szCs w:val="20"/>
              </w:rPr>
            </w:pPr>
            <w:r w:rsidRPr="00EC2613">
              <w:rPr>
                <w:sz w:val="20"/>
                <w:szCs w:val="20"/>
              </w:rPr>
              <w:t>С7</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A1E2F5E" w14:textId="77777777" w:rsidR="00A75BBA" w:rsidRPr="00EC2613" w:rsidRDefault="00A75BBA" w:rsidP="00A75BBA">
            <w:pPr>
              <w:spacing w:line="240" w:lineRule="auto"/>
              <w:jc w:val="center"/>
              <w:rPr>
                <w:sz w:val="20"/>
                <w:szCs w:val="20"/>
              </w:rPr>
            </w:pPr>
            <w:r w:rsidRPr="00EC2613">
              <w:rPr>
                <w:sz w:val="20"/>
                <w:szCs w:val="20"/>
              </w:rPr>
              <w:t>С8</w:t>
            </w:r>
          </w:p>
        </w:tc>
        <w:tc>
          <w:tcPr>
            <w:tcW w:w="357"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30C0A1B" w14:textId="77777777" w:rsidR="00A75BBA" w:rsidRPr="00EC2613" w:rsidRDefault="00A75BBA" w:rsidP="00A75BBA">
            <w:pPr>
              <w:spacing w:line="240" w:lineRule="auto"/>
              <w:jc w:val="center"/>
              <w:rPr>
                <w:sz w:val="20"/>
                <w:szCs w:val="20"/>
              </w:rPr>
            </w:pPr>
            <w:r w:rsidRPr="00EC2613">
              <w:rPr>
                <w:sz w:val="20"/>
                <w:szCs w:val="20"/>
              </w:rPr>
              <w:t>С9</w:t>
            </w:r>
          </w:p>
        </w:tc>
      </w:tr>
      <w:tr w:rsidR="00A75BBA" w:rsidRPr="00EC2613" w14:paraId="559BC484" w14:textId="77777777" w:rsidTr="00A75BBA">
        <w:trPr>
          <w:trHeight w:val="20"/>
        </w:trPr>
        <w:tc>
          <w:tcPr>
            <w:tcW w:w="1194" w:type="pct"/>
            <w:vMerge/>
            <w:tcBorders>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05BFA21" w14:textId="77777777" w:rsidR="00A75BBA" w:rsidRPr="00EC2613" w:rsidRDefault="00A75BBA" w:rsidP="00A75BBA">
            <w:pPr>
              <w:spacing w:line="240" w:lineRule="auto"/>
              <w:rPr>
                <w:sz w:val="20"/>
                <w:szCs w:val="20"/>
              </w:rPr>
            </w:pP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397B5CE" w14:textId="77777777" w:rsidR="00A75BBA" w:rsidRPr="00EC2613" w:rsidRDefault="00A75BBA" w:rsidP="00A75BBA">
            <w:pPr>
              <w:spacing w:line="240" w:lineRule="auto"/>
              <w:jc w:val="center"/>
              <w:rPr>
                <w:sz w:val="20"/>
                <w:szCs w:val="20"/>
              </w:rPr>
            </w:pPr>
            <w:r w:rsidRPr="00EC2613">
              <w:rPr>
                <w:sz w:val="20"/>
                <w:szCs w:val="20"/>
              </w:rPr>
              <w:t>0</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2E26764E" w14:textId="77777777" w:rsidR="00A75BBA" w:rsidRPr="00EC2613" w:rsidRDefault="00A75BBA" w:rsidP="00A75BBA">
            <w:pPr>
              <w:spacing w:line="240" w:lineRule="auto"/>
              <w:jc w:val="center"/>
              <w:rPr>
                <w:sz w:val="20"/>
                <w:szCs w:val="20"/>
              </w:rPr>
            </w:pPr>
            <w:r w:rsidRPr="00EC2613">
              <w:rPr>
                <w:sz w:val="20"/>
                <w:szCs w:val="20"/>
              </w:rPr>
              <w:t>0</w:t>
            </w:r>
          </w:p>
        </w:tc>
        <w:tc>
          <w:tcPr>
            <w:tcW w:w="330"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14955958" w14:textId="77777777" w:rsidR="00A75BBA" w:rsidRPr="00EC2613" w:rsidRDefault="00A75BBA" w:rsidP="00A75BBA">
            <w:pPr>
              <w:spacing w:line="240" w:lineRule="auto"/>
              <w:jc w:val="center"/>
              <w:rPr>
                <w:sz w:val="20"/>
                <w:szCs w:val="20"/>
              </w:rPr>
            </w:pPr>
            <w:r w:rsidRPr="00EC2613">
              <w:rPr>
                <w:sz w:val="20"/>
                <w:szCs w:val="20"/>
              </w:rPr>
              <w:t>68</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09131A0" w14:textId="77777777" w:rsidR="00A75BBA" w:rsidRPr="00EC2613" w:rsidRDefault="00A75BBA" w:rsidP="00A75BBA">
            <w:pPr>
              <w:spacing w:line="240" w:lineRule="auto"/>
              <w:jc w:val="center"/>
              <w:rPr>
                <w:sz w:val="20"/>
                <w:szCs w:val="20"/>
              </w:rPr>
            </w:pPr>
            <w:r w:rsidRPr="00EC2613">
              <w:rPr>
                <w:sz w:val="20"/>
                <w:szCs w:val="20"/>
              </w:rPr>
              <w:t>0</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1D29AADB" w14:textId="77777777" w:rsidR="00A75BBA" w:rsidRPr="00EC2613" w:rsidRDefault="00A75BBA" w:rsidP="00A75BBA">
            <w:pPr>
              <w:spacing w:line="240" w:lineRule="auto"/>
              <w:jc w:val="center"/>
              <w:rPr>
                <w:sz w:val="20"/>
                <w:szCs w:val="20"/>
              </w:rPr>
            </w:pPr>
            <w:r w:rsidRPr="00EC2613">
              <w:rPr>
                <w:sz w:val="20"/>
                <w:szCs w:val="20"/>
              </w:rPr>
              <w:t>9</w:t>
            </w:r>
          </w:p>
        </w:tc>
        <w:tc>
          <w:tcPr>
            <w:tcW w:w="30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28C6454" w14:textId="77777777" w:rsidR="00A75BBA" w:rsidRPr="00EC2613" w:rsidRDefault="00A75BBA" w:rsidP="00A75BBA">
            <w:pPr>
              <w:spacing w:line="240" w:lineRule="auto"/>
              <w:jc w:val="center"/>
              <w:rPr>
                <w:sz w:val="20"/>
                <w:szCs w:val="20"/>
              </w:rPr>
            </w:pPr>
            <w:r w:rsidRPr="00EC2613">
              <w:rPr>
                <w:sz w:val="20"/>
                <w:szCs w:val="20"/>
              </w:rPr>
              <w:t>0</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3EF1E360" w14:textId="77777777" w:rsidR="00A75BBA" w:rsidRPr="00EC2613" w:rsidRDefault="00A75BBA" w:rsidP="00A75BBA">
            <w:pPr>
              <w:spacing w:line="240" w:lineRule="auto"/>
              <w:jc w:val="center"/>
              <w:rPr>
                <w:sz w:val="20"/>
                <w:szCs w:val="20"/>
              </w:rPr>
            </w:pPr>
            <w:r w:rsidRPr="00EC2613">
              <w:rPr>
                <w:sz w:val="20"/>
                <w:szCs w:val="20"/>
              </w:rPr>
              <w:t>34</w:t>
            </w:r>
          </w:p>
        </w:tc>
        <w:tc>
          <w:tcPr>
            <w:tcW w:w="349"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0ACB330" w14:textId="77777777" w:rsidR="00A75BBA" w:rsidRPr="00EC2613" w:rsidRDefault="00A75BBA" w:rsidP="00A75BBA">
            <w:pPr>
              <w:spacing w:line="240" w:lineRule="auto"/>
              <w:jc w:val="center"/>
              <w:rPr>
                <w:sz w:val="20"/>
                <w:szCs w:val="20"/>
              </w:rPr>
            </w:pPr>
            <w:r w:rsidRPr="00EC2613">
              <w:rPr>
                <w:sz w:val="20"/>
                <w:szCs w:val="20"/>
              </w:rPr>
              <w:t>0</w:t>
            </w:r>
          </w:p>
        </w:tc>
        <w:tc>
          <w:tcPr>
            <w:tcW w:w="354"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5C63260E" w14:textId="77777777" w:rsidR="00A75BBA" w:rsidRPr="00EC2613" w:rsidRDefault="00A75BBA" w:rsidP="00A75BBA">
            <w:pPr>
              <w:spacing w:line="240" w:lineRule="auto"/>
              <w:jc w:val="center"/>
              <w:rPr>
                <w:sz w:val="20"/>
                <w:szCs w:val="20"/>
              </w:rPr>
            </w:pPr>
            <w:r w:rsidRPr="00EC2613">
              <w:rPr>
                <w:sz w:val="20"/>
                <w:szCs w:val="20"/>
              </w:rPr>
              <w:t>0</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62B7DD52" w14:textId="77777777" w:rsidR="00A75BBA" w:rsidRPr="00EC2613" w:rsidRDefault="00A75BBA" w:rsidP="00A75BBA">
            <w:pPr>
              <w:spacing w:line="240" w:lineRule="auto"/>
              <w:jc w:val="center"/>
              <w:rPr>
                <w:sz w:val="20"/>
                <w:szCs w:val="20"/>
              </w:rPr>
            </w:pPr>
            <w:r w:rsidRPr="00EC2613">
              <w:rPr>
                <w:sz w:val="20"/>
                <w:szCs w:val="20"/>
              </w:rPr>
              <w:t>0</w:t>
            </w:r>
          </w:p>
        </w:tc>
        <w:tc>
          <w:tcPr>
            <w:tcW w:w="357" w:type="pc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tcPr>
          <w:p w14:paraId="42B284C1" w14:textId="77777777" w:rsidR="00A75BBA" w:rsidRPr="00EC2613" w:rsidRDefault="00A75BBA" w:rsidP="00A75BBA">
            <w:pPr>
              <w:spacing w:line="240" w:lineRule="auto"/>
              <w:jc w:val="center"/>
              <w:rPr>
                <w:sz w:val="20"/>
                <w:szCs w:val="20"/>
              </w:rPr>
            </w:pPr>
            <w:r w:rsidRPr="00EC2613">
              <w:rPr>
                <w:sz w:val="20"/>
                <w:szCs w:val="20"/>
              </w:rPr>
              <w:t>0</w:t>
            </w:r>
          </w:p>
        </w:tc>
      </w:tr>
    </w:tbl>
    <w:p w14:paraId="53CEE514" w14:textId="77777777" w:rsidR="00A75BBA" w:rsidRPr="00EC2613" w:rsidRDefault="00A75BBA" w:rsidP="00A75BBA">
      <w:pPr>
        <w:spacing w:before="120" w:line="276" w:lineRule="auto"/>
        <w:ind w:firstLine="709"/>
        <w:rPr>
          <w:szCs w:val="24"/>
        </w:rPr>
      </w:pPr>
      <w:r w:rsidRPr="00EC2613">
        <w:rPr>
          <w:szCs w:val="24"/>
        </w:rPr>
        <w:t>В соответствии со сведениями, содержащимися в таблице 11.4, для Нерчинского района характерны следующие типы:</w:t>
      </w:r>
    </w:p>
    <w:p w14:paraId="43370409"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8"/>
        </w:rPr>
        <w:t>Б – местные здания с деревянными каркасами с заполнителями из самана или глины и легкими перекрытиям;</w:t>
      </w:r>
    </w:p>
    <w:p w14:paraId="30A2A9F5"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Б2 – сооружения из жженого кирпича, тесаного камня или бетонных блоков на известковом, цементном или сложном растворе: сплошные ограды и стенки, трансформаторные киоски, силосные и водонапорные башни;</w:t>
      </w:r>
    </w:p>
    <w:p w14:paraId="6B5EE9ED"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В2 – типовые здания железобетонные, каркасные крупнопанельные и армированные крупноблочные дома.</w:t>
      </w:r>
    </w:p>
    <w:p w14:paraId="334125B4" w14:textId="77777777" w:rsidR="00A75BBA" w:rsidRPr="00EC2613" w:rsidRDefault="00A75BBA" w:rsidP="00A75BBA">
      <w:pPr>
        <w:spacing w:line="276" w:lineRule="auto"/>
        <w:ind w:firstLine="708"/>
        <w:rPr>
          <w:szCs w:val="24"/>
        </w:rPr>
      </w:pPr>
      <w:r w:rsidRPr="00EC2613">
        <w:rPr>
          <w:szCs w:val="24"/>
        </w:rPr>
        <w:t xml:space="preserve">При проектировании зданий и сооружений на территории Нерчинского района на участках, неблагоприятных в сейсмическом отношении, к которым относятся площадки, сложенные </w:t>
      </w:r>
      <w:proofErr w:type="spellStart"/>
      <w:r w:rsidRPr="00EC2613">
        <w:rPr>
          <w:szCs w:val="24"/>
        </w:rPr>
        <w:t>водонасыщенными</w:t>
      </w:r>
      <w:proofErr w:type="spellEnd"/>
      <w:r w:rsidRPr="00EC2613">
        <w:rPr>
          <w:szCs w:val="24"/>
        </w:rPr>
        <w:t xml:space="preserve"> грунтами, способными к </w:t>
      </w:r>
      <w:proofErr w:type="spellStart"/>
      <w:r w:rsidRPr="00EC2613">
        <w:rPr>
          <w:szCs w:val="24"/>
        </w:rPr>
        <w:t>виброразжижению</w:t>
      </w:r>
      <w:proofErr w:type="spellEnd"/>
      <w:r w:rsidRPr="00EC2613">
        <w:rPr>
          <w:szCs w:val="24"/>
        </w:rPr>
        <w:t xml:space="preserve"> при землетрясениях; площадки с возможным проявлением осыпей, обвалов, оползней; площадки, расположенные в зонах активных тектонических разломов (разрывов), по которым возможны подвижки при землетрясениях, следует предусматривать инженерные мероприятия по </w:t>
      </w:r>
      <w:r w:rsidRPr="00EC2613">
        <w:rPr>
          <w:szCs w:val="24"/>
        </w:rPr>
        <w:lastRenderedPageBreak/>
        <w:t>улучшению сейсмических свойств грунтов (защите зданий и сооружений), а так же по усилению конструкций зданий и сооружений в соответствии с требованиями СП 14.13330.2018</w:t>
      </w:r>
      <w:r w:rsidRPr="00EC2613">
        <w:rPr>
          <w:rFonts w:ascii="Arial" w:hAnsi="Arial" w:cs="Arial"/>
          <w:szCs w:val="24"/>
          <w:lang w:eastAsia="ru-RU"/>
        </w:rPr>
        <w:t xml:space="preserve"> </w:t>
      </w:r>
      <w:r w:rsidRPr="00EC2613">
        <w:rPr>
          <w:szCs w:val="24"/>
        </w:rPr>
        <w:t>и СП 31-114-2004.</w:t>
      </w:r>
    </w:p>
    <w:p w14:paraId="655046ED" w14:textId="77777777" w:rsidR="00A75BBA" w:rsidRPr="00EC2613" w:rsidRDefault="00A75BBA" w:rsidP="00A75BBA">
      <w:pPr>
        <w:tabs>
          <w:tab w:val="left" w:pos="709"/>
        </w:tabs>
        <w:spacing w:line="276" w:lineRule="auto"/>
        <w:ind w:firstLine="709"/>
        <w:rPr>
          <w:b/>
          <w:szCs w:val="28"/>
        </w:rPr>
      </w:pPr>
      <w:r w:rsidRPr="00EC2613">
        <w:rPr>
          <w:b/>
          <w:szCs w:val="28"/>
        </w:rPr>
        <w:t>Природные пожары</w:t>
      </w:r>
    </w:p>
    <w:p w14:paraId="53BDD873" w14:textId="77777777" w:rsidR="00A75BBA" w:rsidRPr="00EC2613" w:rsidRDefault="00A75BBA" w:rsidP="00A75BBA">
      <w:pPr>
        <w:spacing w:line="276" w:lineRule="auto"/>
        <w:ind w:firstLine="709"/>
        <w:rPr>
          <w:szCs w:val="24"/>
        </w:rPr>
      </w:pPr>
      <w:r w:rsidRPr="00EC2613">
        <w:rPr>
          <w:i/>
          <w:szCs w:val="24"/>
        </w:rPr>
        <w:t>Природный пожар</w:t>
      </w:r>
      <w:r w:rsidRPr="00EC2613">
        <w:rPr>
          <w:szCs w:val="24"/>
        </w:rPr>
        <w:t xml:space="preserve"> – неконтролируемый процесс горения, стихийно возникающий и распространяющийся в природной среде (ГОСТ Р 22.0.03-95).</w:t>
      </w:r>
    </w:p>
    <w:p w14:paraId="35259243" w14:textId="77777777" w:rsidR="00A75BBA" w:rsidRPr="00EC2613" w:rsidRDefault="00A75BBA" w:rsidP="00A75BBA">
      <w:pPr>
        <w:spacing w:line="276" w:lineRule="auto"/>
        <w:ind w:firstLine="709"/>
        <w:rPr>
          <w:szCs w:val="24"/>
        </w:rPr>
      </w:pPr>
      <w:r w:rsidRPr="00EC2613">
        <w:rPr>
          <w:szCs w:val="24"/>
        </w:rPr>
        <w:t>Под лесным пожаром понимается пожар, распространяющийся по лесной площади (по ГОСТ 17.6.1.01-83).</w:t>
      </w:r>
    </w:p>
    <w:p w14:paraId="7D68F00C" w14:textId="77777777" w:rsidR="00A75BBA" w:rsidRPr="00EC2613" w:rsidRDefault="00A75BBA" w:rsidP="00A75BBA">
      <w:pPr>
        <w:spacing w:line="276" w:lineRule="auto"/>
        <w:ind w:firstLine="709"/>
        <w:rPr>
          <w:szCs w:val="24"/>
        </w:rPr>
      </w:pPr>
      <w:proofErr w:type="spellStart"/>
      <w:r w:rsidRPr="00EC2613">
        <w:rPr>
          <w:i/>
          <w:szCs w:val="24"/>
        </w:rPr>
        <w:t>Горимость</w:t>
      </w:r>
      <w:proofErr w:type="spellEnd"/>
      <w:r w:rsidRPr="00EC2613">
        <w:rPr>
          <w:i/>
          <w:szCs w:val="24"/>
        </w:rPr>
        <w:t xml:space="preserve"> лесов</w:t>
      </w:r>
      <w:r w:rsidRPr="00EC2613">
        <w:rPr>
          <w:szCs w:val="24"/>
        </w:rPr>
        <w:t xml:space="preserve"> – комплексное, обобщающее понятие, показывающее, как часто в конкретном районе бывают лесные пожары и какую площадь лесов они охватывают. Исходными данными для характеристики </w:t>
      </w:r>
      <w:proofErr w:type="spellStart"/>
      <w:r w:rsidRPr="00EC2613">
        <w:rPr>
          <w:szCs w:val="24"/>
        </w:rPr>
        <w:t>горимости</w:t>
      </w:r>
      <w:proofErr w:type="spellEnd"/>
      <w:r w:rsidRPr="00EC2613">
        <w:rPr>
          <w:szCs w:val="24"/>
        </w:rPr>
        <w:t xml:space="preserve"> лесов служат число и площади лесных пожаров в конкретном районе за отдельный сезон (год) или средние многолетние. На основе этих данных вычисляются: частота лесных пожаров, средняя площадь одного пожара, а также доля (в %) площади лесного фонда, пройденной огнем.</w:t>
      </w:r>
    </w:p>
    <w:p w14:paraId="3DCE0926" w14:textId="77777777" w:rsidR="00A75BBA" w:rsidRPr="00EC2613" w:rsidRDefault="00A75BBA" w:rsidP="00A75BBA">
      <w:pPr>
        <w:spacing w:line="276" w:lineRule="auto"/>
        <w:ind w:firstLine="709"/>
        <w:rPr>
          <w:szCs w:val="24"/>
        </w:rPr>
      </w:pPr>
      <w:r w:rsidRPr="00EC2613">
        <w:rPr>
          <w:szCs w:val="24"/>
        </w:rPr>
        <w:t xml:space="preserve">Под </w:t>
      </w:r>
      <w:r w:rsidRPr="00EC2613">
        <w:rPr>
          <w:i/>
          <w:szCs w:val="24"/>
        </w:rPr>
        <w:t>пожарной опасностью</w:t>
      </w:r>
      <w:r w:rsidRPr="00EC2613">
        <w:rPr>
          <w:szCs w:val="24"/>
        </w:rPr>
        <w:t xml:space="preserve"> понимается возможность возникновения и (или) развития пожара (по ГОСТ 12.1.033-81).</w:t>
      </w:r>
    </w:p>
    <w:p w14:paraId="2441DC56" w14:textId="77777777" w:rsidR="00A75BBA" w:rsidRPr="00EC2613" w:rsidRDefault="00A75BBA" w:rsidP="00A75BBA">
      <w:pPr>
        <w:spacing w:line="276" w:lineRule="auto"/>
        <w:ind w:firstLine="709"/>
        <w:rPr>
          <w:szCs w:val="24"/>
        </w:rPr>
      </w:pPr>
      <w:r w:rsidRPr="00EC2613">
        <w:rPr>
          <w:szCs w:val="24"/>
        </w:rPr>
        <w:t>На территории Нерчинского района в зоне ответственности Нерчинского лесничества площадь лесных массивов составляет 289344 га. По многолетним наблюдениям возможно возникновение более 30 природных пожаров.</w:t>
      </w:r>
    </w:p>
    <w:p w14:paraId="0DAE8771" w14:textId="77777777" w:rsidR="00A75BBA" w:rsidRPr="00EC2613" w:rsidRDefault="00A75BBA" w:rsidP="00A75BBA">
      <w:pPr>
        <w:spacing w:line="276" w:lineRule="auto"/>
        <w:ind w:firstLine="709"/>
        <w:rPr>
          <w:szCs w:val="24"/>
        </w:rPr>
      </w:pPr>
      <w:r w:rsidRPr="00EC2613">
        <w:rPr>
          <w:szCs w:val="24"/>
        </w:rPr>
        <w:t>Массивные лесные пожары возникают обычно во время засухи. Причинами загорания служат грозовые разряды, короткие замыкания в линиях электропередач, нарушение правил пользования огнем в лесах. При пожарах могут возникать ожоги и отравления продуктами горения, последние – на значительном удалении от очага пожара с подветренной стороны. Широко практикуется прогнозирование пожаров и направлений их развития также по визуальным наблюдениям и фотографированием из космоса, по комплексному показателю, основанному на суммировании коэффициентов, учитывающих температурные, погодные, географические и другие условия.</w:t>
      </w:r>
    </w:p>
    <w:p w14:paraId="7B8EB65D" w14:textId="77777777" w:rsidR="00A75BBA" w:rsidRPr="00EC2613" w:rsidRDefault="00A75BBA" w:rsidP="00A75BBA">
      <w:pPr>
        <w:spacing w:line="276" w:lineRule="auto"/>
        <w:ind w:firstLine="709"/>
        <w:rPr>
          <w:szCs w:val="24"/>
        </w:rPr>
      </w:pPr>
      <w:r w:rsidRPr="00EC2613">
        <w:rPr>
          <w:szCs w:val="24"/>
        </w:rPr>
        <w:t xml:space="preserve">Лесные пожары уничтожают не только древесину, снижают ее качество, растягивают период </w:t>
      </w:r>
      <w:proofErr w:type="spellStart"/>
      <w:r w:rsidRPr="00EC2613">
        <w:rPr>
          <w:szCs w:val="24"/>
        </w:rPr>
        <w:t>лесовосстановления</w:t>
      </w:r>
      <w:proofErr w:type="spellEnd"/>
      <w:r w:rsidRPr="00EC2613">
        <w:rPr>
          <w:szCs w:val="24"/>
        </w:rPr>
        <w:t>,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w:t>
      </w:r>
    </w:p>
    <w:p w14:paraId="2CF71675" w14:textId="77777777" w:rsidR="00A75BBA" w:rsidRPr="00EC2613" w:rsidRDefault="00A75BBA" w:rsidP="00A75BBA">
      <w:pPr>
        <w:spacing w:line="276" w:lineRule="auto"/>
        <w:ind w:firstLine="709"/>
        <w:rPr>
          <w:szCs w:val="24"/>
        </w:rPr>
      </w:pPr>
      <w:r w:rsidRPr="00EC2613">
        <w:rPr>
          <w:szCs w:val="24"/>
        </w:rPr>
        <w:t>К ущербу от лесных пожаров следует отнести и уничтожение ягодников, травяного покрова, ухудшение почвы, заболачивание, уничтожение птицы и мест ее воспроизводства, а также смены выгоревших хвойных пород на лиственные.</w:t>
      </w:r>
    </w:p>
    <w:p w14:paraId="00431831" w14:textId="77777777" w:rsidR="00A75BBA" w:rsidRPr="00EC2613" w:rsidRDefault="00A75BBA" w:rsidP="005D6115">
      <w:pPr>
        <w:spacing w:line="276" w:lineRule="auto"/>
        <w:ind w:firstLine="709"/>
        <w:rPr>
          <w:szCs w:val="24"/>
        </w:rPr>
      </w:pPr>
      <w:r w:rsidRPr="00EC2613">
        <w:rPr>
          <w:szCs w:val="24"/>
        </w:rPr>
        <w:t xml:space="preserve">В соответствии с действующей методикой оценки </w:t>
      </w:r>
      <w:proofErr w:type="spellStart"/>
      <w:r w:rsidRPr="00EC2613">
        <w:rPr>
          <w:szCs w:val="24"/>
        </w:rPr>
        <w:t>горимости</w:t>
      </w:r>
      <w:proofErr w:type="spellEnd"/>
      <w:r w:rsidRPr="00EC2613">
        <w:rPr>
          <w:szCs w:val="24"/>
        </w:rPr>
        <w:t xml:space="preserve"> лесная территория Нерчинского лесничества характеризуется классом пожарной опасности – 3,9. Площадь наиболее опасная в пожарном отношении (1-3 классы) составляет 69994 га (21,6 %).</w:t>
      </w:r>
    </w:p>
    <w:p w14:paraId="2903B74A" w14:textId="77777777" w:rsidR="00A75BBA" w:rsidRPr="00EC2613" w:rsidRDefault="00A75BBA" w:rsidP="00A75BBA">
      <w:pPr>
        <w:spacing w:line="276" w:lineRule="auto"/>
        <w:ind w:firstLine="708"/>
        <w:rPr>
          <w:szCs w:val="24"/>
        </w:rPr>
      </w:pPr>
      <w:r w:rsidRPr="00EC2613">
        <w:rPr>
          <w:szCs w:val="24"/>
        </w:rPr>
        <w:t xml:space="preserve">По лесорастительным условиям пожарная опасность может подниматься в отдельные дни до 3 класса пожарной опасности. Пик </w:t>
      </w:r>
      <w:proofErr w:type="spellStart"/>
      <w:r w:rsidRPr="00EC2613">
        <w:rPr>
          <w:szCs w:val="24"/>
        </w:rPr>
        <w:t>горимости</w:t>
      </w:r>
      <w:proofErr w:type="spellEnd"/>
      <w:r w:rsidRPr="00EC2613">
        <w:rPr>
          <w:szCs w:val="24"/>
        </w:rPr>
        <w:t xml:space="preserve"> приходится на май.</w:t>
      </w:r>
    </w:p>
    <w:p w14:paraId="0E9B6129" w14:textId="77777777" w:rsidR="00A75BBA" w:rsidRPr="00EC2613" w:rsidRDefault="00A75BBA" w:rsidP="00A75BBA">
      <w:pPr>
        <w:spacing w:line="276" w:lineRule="auto"/>
        <w:ind w:firstLine="708"/>
        <w:rPr>
          <w:szCs w:val="24"/>
        </w:rPr>
      </w:pPr>
      <w:r w:rsidRPr="00EC2613">
        <w:rPr>
          <w:szCs w:val="24"/>
        </w:rPr>
        <w:t>Наличие на лесных территориях многочисленных рек и ручьев, обилие грибных и ягодных мест, а также охотничьей фауны в сочетании с относительно развитой сетью дорог делают допустимыми для местных и приезжающих рыбаков, грибников, ягодников, охотников, отдыхающих и туристов самые отдаленные участки лесного фонда, что значительно увеличивает опасность возникновения пожаров.</w:t>
      </w:r>
    </w:p>
    <w:p w14:paraId="79EB2A7F" w14:textId="77777777" w:rsidR="00A75BBA" w:rsidRPr="00EC2613" w:rsidRDefault="00A75BBA" w:rsidP="00A75BBA">
      <w:pPr>
        <w:spacing w:line="276" w:lineRule="auto"/>
        <w:ind w:firstLine="708"/>
        <w:rPr>
          <w:szCs w:val="24"/>
        </w:rPr>
      </w:pPr>
      <w:r w:rsidRPr="00EC2613">
        <w:rPr>
          <w:szCs w:val="24"/>
        </w:rPr>
        <w:t>В целом по лесничеству 83,7 % территории лесного фонда отнесено к району наземной охраны лесов и 16,3 % к авиационной охране лесов.</w:t>
      </w:r>
    </w:p>
    <w:p w14:paraId="4DCA4AB7" w14:textId="77777777" w:rsidR="00A75BBA" w:rsidRPr="00EC2613" w:rsidRDefault="00A75BBA" w:rsidP="00A75BBA">
      <w:pPr>
        <w:spacing w:line="276" w:lineRule="auto"/>
        <w:ind w:firstLine="708"/>
        <w:rPr>
          <w:szCs w:val="24"/>
        </w:rPr>
      </w:pPr>
      <w:r w:rsidRPr="00EC2613">
        <w:rPr>
          <w:szCs w:val="24"/>
        </w:rPr>
        <w:lastRenderedPageBreak/>
        <w:t xml:space="preserve">На территории лесничества имеются 3 пожарных наблюдательных вышки, две в </w:t>
      </w:r>
      <w:proofErr w:type="spellStart"/>
      <w:r w:rsidRPr="00EC2613">
        <w:rPr>
          <w:szCs w:val="24"/>
        </w:rPr>
        <w:t>Зюльзинском</w:t>
      </w:r>
      <w:proofErr w:type="spellEnd"/>
      <w:r w:rsidRPr="00EC2613">
        <w:rPr>
          <w:szCs w:val="24"/>
        </w:rPr>
        <w:t xml:space="preserve"> участковом лесничестве и одна в </w:t>
      </w:r>
      <w:proofErr w:type="spellStart"/>
      <w:r w:rsidRPr="00EC2613">
        <w:rPr>
          <w:szCs w:val="24"/>
        </w:rPr>
        <w:t>Пешковском</w:t>
      </w:r>
      <w:proofErr w:type="spellEnd"/>
      <w:r w:rsidRPr="00EC2613">
        <w:rPr>
          <w:szCs w:val="24"/>
        </w:rPr>
        <w:t xml:space="preserve"> участковом лесничестве.</w:t>
      </w:r>
    </w:p>
    <w:p w14:paraId="64A11CA1" w14:textId="77777777" w:rsidR="00A75BBA" w:rsidRPr="00EC2613" w:rsidRDefault="00A75BBA" w:rsidP="00A75BBA">
      <w:pPr>
        <w:spacing w:line="276" w:lineRule="auto"/>
        <w:ind w:firstLine="708"/>
        <w:rPr>
          <w:b/>
          <w:szCs w:val="24"/>
        </w:rPr>
      </w:pPr>
      <w:r w:rsidRPr="00EC2613">
        <w:rPr>
          <w:b/>
          <w:szCs w:val="24"/>
        </w:rPr>
        <w:t>Мероприятия, осуществляемые в целях обеспечения пожарной безопасности в лесах</w:t>
      </w:r>
    </w:p>
    <w:p w14:paraId="13D437A4" w14:textId="77777777" w:rsidR="00A75BBA" w:rsidRPr="00EC2613" w:rsidRDefault="00A75BBA" w:rsidP="00A75BBA">
      <w:pPr>
        <w:spacing w:line="276" w:lineRule="auto"/>
        <w:ind w:firstLine="708"/>
        <w:rPr>
          <w:szCs w:val="24"/>
        </w:rPr>
      </w:pPr>
      <w:r w:rsidRPr="00EC2613">
        <w:rPr>
          <w:szCs w:val="24"/>
        </w:rPr>
        <w:t xml:space="preserve">Требования к охране лесов от пожаров устанавливаются в соответствии с приказом Федерального агентства лесного хозяйства от 05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 и Правилами пожарной безопасности в лесах, утвержденными постановлением Правительства Российской Федерации от 30 июня 2007 года </w:t>
      </w:r>
      <w:r w:rsidRPr="00EC2613">
        <w:rPr>
          <w:szCs w:val="24"/>
        </w:rPr>
        <w:br/>
        <w:t>№ 417.</w:t>
      </w:r>
    </w:p>
    <w:p w14:paraId="4F673850" w14:textId="77777777" w:rsidR="00A75BBA" w:rsidRPr="00EC2613" w:rsidRDefault="00A75BBA" w:rsidP="00A75BBA">
      <w:pPr>
        <w:spacing w:line="276" w:lineRule="auto"/>
        <w:ind w:firstLine="708"/>
        <w:rPr>
          <w:szCs w:val="24"/>
        </w:rPr>
      </w:pPr>
      <w:r w:rsidRPr="00EC2613">
        <w:rPr>
          <w:szCs w:val="24"/>
        </w:rPr>
        <w:t>В целях обеспечения пожарной безопасности в лесах, находящихся в ведении Нерчинского лесничества, осуществляются следующие мероприятия:</w:t>
      </w:r>
    </w:p>
    <w:p w14:paraId="45E83592"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противопожарное обустройство лесов, в том числе разграничение территории лесов по способам обнаружения и тушения лесных пожаров на зоны наземной и авиационной охраны; распределение лесов по классам их природной пожарной опасности; строительство, реконструкция и содержание дорог противопожарного назначения; устройство посадочных площадок для самолетов, вертолетов, используемых в целях проведения авиационных работ по охране и защите лесов; прокладку просек, противопожарных разрывов; устройство пожарных водоемов и подъездов к источникам воды; другие меры;</w:t>
      </w:r>
    </w:p>
    <w:p w14:paraId="785BFA14"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меры по созданию и содержанию систем и средств предупреждения и тушения лесных пожаров, в том числе устройство противопожарных минерализованных полос, мест отдыха и курения в лесу, стоянок автотранспорта, мест для разведения костров и тому подобных элементов благоустройства территории лесов; приобретение и поддержание в исправном состоянии пожарной техники, оборудования, снаряжения и инвентаря; организация системы связи и оповещения; строительство и содержание пожарных наблюдательных пунктов (вышек, мачт, павильонов и других), пунктов сосредоточения противопожарного инвентаря, пожарных химических станций; снижение природной пожарной опасности лесов путем регулирования породного состава лесных насаждений, своевременное проведение санитарных рубок, очистка лесов от захламленности и очистки лесосек от порубочных остатков; проведение профилактического контролируемого противопожарного выжигания горючих материалов; создание резерва горюче-смазочных материалов на период высокой пожарной опасности в лесах; выполнение других мероприятий;</w:t>
      </w:r>
    </w:p>
    <w:p w14:paraId="7B95BB83"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мониторинг пожарной опасности, включающий наблюдение и контроль за пожарной опасностью в лесах; организация системы обнаружения лесных пожаров и наблюдения за их динамикой с использованием наземных, авиационных или космических средств в зависимости от зоны охраны и целевого назначения лесов; своевременное оповещение населения и противопожарных служб о пожарной опасности в лесах и лесных пожарах;</w:t>
      </w:r>
    </w:p>
    <w:p w14:paraId="3A47804F"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разработка планов тушения лесных пожаров, заключающаяся в установлении мер по подготовке противопожарных систем и средств к пожароопасному сезону; мероприятий по предупреждению лесных пожаров и противопожарному обустройству лесов; порядка привлечения населения, противопожарной техники и транспорта к тушению лесных пожаров, обеспечения противопожарных формирований средствами передвижения, питанием, медицинской помощью; состава </w:t>
      </w:r>
      <w:proofErr w:type="spellStart"/>
      <w:r w:rsidRPr="00EC2613">
        <w:rPr>
          <w:szCs w:val="24"/>
        </w:rPr>
        <w:t>лесопожарных</w:t>
      </w:r>
      <w:proofErr w:type="spellEnd"/>
      <w:r w:rsidRPr="00EC2613">
        <w:rPr>
          <w:szCs w:val="24"/>
        </w:rPr>
        <w:t xml:space="preserve"> формирований из числа лиц, привлекаемых на тушение лесных пожаров, и мер по обеспечению их готовности к немедленному выезду на тушение пожаров; объема и мер по созданию необходимого на пожароопасный сезон резерва </w:t>
      </w:r>
      <w:r w:rsidRPr="00EC2613">
        <w:rPr>
          <w:szCs w:val="24"/>
        </w:rPr>
        <w:lastRenderedPageBreak/>
        <w:t>горюче-смазочных материалов; мероприятий по координации работ, связанных с тушением лесных пожаров;</w:t>
      </w:r>
    </w:p>
    <w:p w14:paraId="641229F1"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тушение лесных пожаров, включающее обследование (наземное или авиационное) очага лесного пожара с целью уточнения вида и интенсивности пожара, его границ, направления движения, выявления возможных опорных рубежей для локализации, источников воды, подъездов к ним и к очагу пожара, а также других особенностей, определяющих тактику тушения огня; доставку людей и средств к месту тушения пожара и обратно; обеспечение радио- или телефонной связи между всеми группами участников тушения пожара; организацию питания, первой медицинской помощи и отдыха лиц, работающих на тушении пожара; локализацию очага пожара; </w:t>
      </w:r>
      <w:proofErr w:type="spellStart"/>
      <w:r w:rsidRPr="00EC2613">
        <w:rPr>
          <w:szCs w:val="24"/>
        </w:rPr>
        <w:t>окарауливание</w:t>
      </w:r>
      <w:proofErr w:type="spellEnd"/>
      <w:r w:rsidRPr="00EC2613">
        <w:rPr>
          <w:szCs w:val="24"/>
        </w:rPr>
        <w:t xml:space="preserve"> локализованного очага пожара и ликвидацию пожара;</w:t>
      </w:r>
    </w:p>
    <w:p w14:paraId="27DFFB30"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иные меры пожарной безопасности в лесах, к которым относятся организация противопожарной пропаганды; регулирование посещаемости лесов населением в зависимости от их класса природной пожарной опасности и пожарной опасности по условиям погоды с созданием системы контрольно-пропускных пунктов; организация государственного контроля и надзора за соблюдением правил пожарной безопасности в лесах; организация пунктов приема донесений в зонах авиационной охраны лесов; организация наземного и авиационного патрулирования лесов в целях своевременного обнаружения лесных пожаров, включая установление маршрутов, кратности и времени патрулирования в зависимости от целевого назначения, природной пожарной опасности лесов и пожарной опасности в лесу по условиям погоды; создание пожарных формирований для тушения лесных пожаров; подготовка руководителей тушения лесных пожаров; обучение работников пожарных формирований тушению лесных пожаров, проведение тактических учений и тренировок; оборудование помещений для временного проживания лиц, участвующих в тушении лесных пожаров; другие.</w:t>
      </w:r>
    </w:p>
    <w:p w14:paraId="56B424D9" w14:textId="77777777" w:rsidR="00A75BBA" w:rsidRPr="00EC2613" w:rsidRDefault="00A75BBA" w:rsidP="00A75BBA">
      <w:pPr>
        <w:spacing w:line="276" w:lineRule="auto"/>
        <w:ind w:firstLine="708"/>
        <w:rPr>
          <w:b/>
          <w:szCs w:val="24"/>
        </w:rPr>
      </w:pPr>
      <w:r w:rsidRPr="00EC2613">
        <w:rPr>
          <w:b/>
          <w:szCs w:val="24"/>
        </w:rPr>
        <w:t>Опасные гидрологические процессы</w:t>
      </w:r>
    </w:p>
    <w:p w14:paraId="57F66C73" w14:textId="3A4C03AA" w:rsidR="00A75BBA" w:rsidRPr="00EC2613" w:rsidRDefault="00A75BBA" w:rsidP="00A75BBA">
      <w:pPr>
        <w:spacing w:line="276" w:lineRule="auto"/>
        <w:ind w:firstLine="708"/>
        <w:rPr>
          <w:szCs w:val="24"/>
        </w:rPr>
      </w:pPr>
      <w:r w:rsidRPr="00EC2613">
        <w:rPr>
          <w:szCs w:val="24"/>
        </w:rPr>
        <w:t xml:space="preserve">Основной водной артерией для района является р. </w:t>
      </w:r>
      <w:proofErr w:type="spellStart"/>
      <w:r w:rsidRPr="00EC2613">
        <w:rPr>
          <w:szCs w:val="24"/>
        </w:rPr>
        <w:t>Нерча</w:t>
      </w:r>
      <w:proofErr w:type="spellEnd"/>
      <w:r w:rsidRPr="00EC2613">
        <w:rPr>
          <w:szCs w:val="24"/>
        </w:rPr>
        <w:t xml:space="preserve">, по территории </w:t>
      </w:r>
      <w:proofErr w:type="spellStart"/>
      <w:r w:rsidRPr="00EC2613">
        <w:rPr>
          <w:szCs w:val="24"/>
        </w:rPr>
        <w:t>Нерчиснкого</w:t>
      </w:r>
      <w:proofErr w:type="spellEnd"/>
      <w:r w:rsidRPr="00EC2613">
        <w:rPr>
          <w:szCs w:val="24"/>
        </w:rPr>
        <w:t xml:space="preserve"> района проходит нижнее течение реки. Среднемноголетний расход воды 90 м</w:t>
      </w:r>
      <w:r w:rsidRPr="00EC2613">
        <w:rPr>
          <w:szCs w:val="24"/>
          <w:vertAlign w:val="superscript"/>
        </w:rPr>
        <w:t>3</w:t>
      </w:r>
      <w:r w:rsidR="00E233AA">
        <w:rPr>
          <w:szCs w:val="24"/>
        </w:rPr>
        <w:t>/с (объе</w:t>
      </w:r>
      <w:r w:rsidRPr="00EC2613">
        <w:rPr>
          <w:szCs w:val="24"/>
        </w:rPr>
        <w:t>м стока 2,84 км</w:t>
      </w:r>
      <w:r w:rsidRPr="00EC2613">
        <w:rPr>
          <w:szCs w:val="24"/>
          <w:vertAlign w:val="superscript"/>
        </w:rPr>
        <w:t>3</w:t>
      </w:r>
      <w:r w:rsidRPr="00EC2613">
        <w:rPr>
          <w:szCs w:val="24"/>
        </w:rPr>
        <w:t xml:space="preserve">/год). Все водотоки на территории района относятся к дальневосточному типу водного режима, характеризующемуся относительно невысоким весенним половодьем и сочетающимся с дождевыми паводками в летне-осенний период. По типу питания реки района относятся к смешанному типу с преобладанием дождевого. Доля дождевого питания колеблется </w:t>
      </w:r>
      <w:r w:rsidRPr="00EC2613">
        <w:rPr>
          <w:szCs w:val="24"/>
        </w:rPr>
        <w:br/>
        <w:t xml:space="preserve">от 70 до 82 %, на талые снеговые воды приходится от 12 до 22 %, на подземные – от 3 до 8 %. Именно поэтому летний сток у рек максимальный, часто с формированием паводков и затоплением пойм, реже наводнений. </w:t>
      </w:r>
    </w:p>
    <w:p w14:paraId="23AB6CE4" w14:textId="337E717E" w:rsidR="00A75BBA" w:rsidRPr="00EC2613" w:rsidRDefault="00A75BBA" w:rsidP="00A75BBA">
      <w:pPr>
        <w:spacing w:line="276" w:lineRule="auto"/>
        <w:ind w:firstLine="708"/>
        <w:rPr>
          <w:szCs w:val="24"/>
        </w:rPr>
      </w:pPr>
      <w:r w:rsidRPr="00EC2613">
        <w:rPr>
          <w:szCs w:val="24"/>
        </w:rPr>
        <w:t>В зону возможного подтопления в соответствии с паспортом территории Нерчинского района попадают 7 населенных пунктов,</w:t>
      </w:r>
      <w:r w:rsidR="003B701D" w:rsidRPr="00EC2613">
        <w:rPr>
          <w:szCs w:val="24"/>
        </w:rPr>
        <w:t xml:space="preserve"> в том числе в с. Илим. </w:t>
      </w:r>
      <w:r w:rsidR="00DB42DC">
        <w:rPr>
          <w:szCs w:val="24"/>
        </w:rPr>
        <w:t>(таблица 2.11.5</w:t>
      </w:r>
      <w:r w:rsidRPr="00EC2613">
        <w:rPr>
          <w:szCs w:val="24"/>
        </w:rPr>
        <w:t>).</w:t>
      </w:r>
    </w:p>
    <w:p w14:paraId="027D3D00" w14:textId="5874D0BD" w:rsidR="00A75BBA" w:rsidRPr="00EC2613" w:rsidRDefault="00DB42DC" w:rsidP="00A75BBA">
      <w:pPr>
        <w:spacing w:line="276" w:lineRule="auto"/>
        <w:ind w:firstLine="708"/>
        <w:jc w:val="right"/>
        <w:rPr>
          <w:szCs w:val="24"/>
        </w:rPr>
      </w:pPr>
      <w:r>
        <w:rPr>
          <w:szCs w:val="24"/>
        </w:rPr>
        <w:t>Таблица 2.11.5</w:t>
      </w:r>
    </w:p>
    <w:p w14:paraId="1999D822" w14:textId="77777777" w:rsidR="00A75BBA" w:rsidRPr="00EC2613" w:rsidRDefault="00A75BBA" w:rsidP="00A75BBA">
      <w:pPr>
        <w:spacing w:line="276" w:lineRule="auto"/>
        <w:jc w:val="center"/>
        <w:rPr>
          <w:szCs w:val="24"/>
        </w:rPr>
      </w:pPr>
      <w:r w:rsidRPr="00EC2613">
        <w:rPr>
          <w:szCs w:val="24"/>
        </w:rPr>
        <w:t>Перечень населенных пунктов, попадающих в зону возможного затопления и негативных последствий, связанных с паводковыми явлениями</w:t>
      </w:r>
    </w:p>
    <w:tbl>
      <w:tblPr>
        <w:tblStyle w:val="af9"/>
        <w:tblW w:w="5000" w:type="pct"/>
        <w:tblBorders>
          <w:bottom w:val="none" w:sz="0" w:space="0" w:color="auto"/>
        </w:tblBorders>
        <w:tblLook w:val="04A0" w:firstRow="1" w:lastRow="0" w:firstColumn="1" w:lastColumn="0" w:noHBand="0" w:noVBand="1"/>
      </w:tblPr>
      <w:tblGrid>
        <w:gridCol w:w="3379"/>
        <w:gridCol w:w="3380"/>
        <w:gridCol w:w="3378"/>
      </w:tblGrid>
      <w:tr w:rsidR="00A75BBA" w:rsidRPr="00EC2613" w14:paraId="68E69567" w14:textId="77777777" w:rsidTr="00A75BBA">
        <w:tc>
          <w:tcPr>
            <w:tcW w:w="1667" w:type="pct"/>
            <w:vAlign w:val="center"/>
          </w:tcPr>
          <w:p w14:paraId="3E054D7F" w14:textId="77777777" w:rsidR="00A75BBA" w:rsidRPr="00EC2613" w:rsidRDefault="00A75BBA" w:rsidP="00A75BBA">
            <w:pPr>
              <w:spacing w:line="240" w:lineRule="auto"/>
              <w:jc w:val="center"/>
              <w:rPr>
                <w:b/>
                <w:sz w:val="20"/>
              </w:rPr>
            </w:pPr>
            <w:r w:rsidRPr="00EC2613">
              <w:rPr>
                <w:b/>
                <w:sz w:val="20"/>
              </w:rPr>
              <w:t>Наименование поселения</w:t>
            </w:r>
          </w:p>
        </w:tc>
        <w:tc>
          <w:tcPr>
            <w:tcW w:w="1667" w:type="pct"/>
            <w:vAlign w:val="center"/>
          </w:tcPr>
          <w:p w14:paraId="6C7AD401" w14:textId="77777777" w:rsidR="00A75BBA" w:rsidRPr="00EC2613" w:rsidRDefault="00A75BBA" w:rsidP="00A75BBA">
            <w:pPr>
              <w:spacing w:line="240" w:lineRule="auto"/>
              <w:jc w:val="center"/>
              <w:rPr>
                <w:b/>
                <w:sz w:val="20"/>
              </w:rPr>
            </w:pPr>
            <w:r w:rsidRPr="00EC2613">
              <w:rPr>
                <w:b/>
                <w:sz w:val="20"/>
              </w:rPr>
              <w:t>Наименование населенного пункта</w:t>
            </w:r>
          </w:p>
        </w:tc>
        <w:tc>
          <w:tcPr>
            <w:tcW w:w="1666" w:type="pct"/>
            <w:vAlign w:val="center"/>
          </w:tcPr>
          <w:p w14:paraId="3F242685" w14:textId="77777777" w:rsidR="00A75BBA" w:rsidRPr="00EC2613" w:rsidRDefault="00A75BBA" w:rsidP="00A75BBA">
            <w:pPr>
              <w:spacing w:line="240" w:lineRule="auto"/>
              <w:jc w:val="center"/>
              <w:rPr>
                <w:b/>
                <w:sz w:val="20"/>
              </w:rPr>
            </w:pPr>
            <w:r w:rsidRPr="00EC2613">
              <w:rPr>
                <w:b/>
                <w:sz w:val="20"/>
              </w:rPr>
              <w:t>Численность населения на 2019 год, человек</w:t>
            </w:r>
          </w:p>
        </w:tc>
      </w:tr>
    </w:tbl>
    <w:p w14:paraId="70FE8F7E" w14:textId="77777777" w:rsidR="00A75BBA" w:rsidRPr="00EC2613" w:rsidRDefault="00A75BBA" w:rsidP="00A75BBA">
      <w:pPr>
        <w:spacing w:line="240" w:lineRule="auto"/>
        <w:rPr>
          <w:sz w:val="2"/>
          <w:szCs w:val="2"/>
        </w:rPr>
      </w:pPr>
    </w:p>
    <w:tbl>
      <w:tblPr>
        <w:tblStyle w:val="af9"/>
        <w:tblW w:w="5000" w:type="pct"/>
        <w:tblLook w:val="04A0" w:firstRow="1" w:lastRow="0" w:firstColumn="1" w:lastColumn="0" w:noHBand="0" w:noVBand="1"/>
      </w:tblPr>
      <w:tblGrid>
        <w:gridCol w:w="3379"/>
        <w:gridCol w:w="3380"/>
        <w:gridCol w:w="3378"/>
      </w:tblGrid>
      <w:tr w:rsidR="00A75BBA" w:rsidRPr="00EC2613" w14:paraId="229504BC" w14:textId="77777777" w:rsidTr="00A75BBA">
        <w:trPr>
          <w:tblHeader/>
        </w:trPr>
        <w:tc>
          <w:tcPr>
            <w:tcW w:w="1667" w:type="pct"/>
          </w:tcPr>
          <w:p w14:paraId="70D3D75F" w14:textId="77777777" w:rsidR="00A75BBA" w:rsidRPr="00EC2613" w:rsidRDefault="00A75BBA" w:rsidP="00A75BBA">
            <w:pPr>
              <w:spacing w:line="240" w:lineRule="auto"/>
              <w:jc w:val="center"/>
              <w:rPr>
                <w:b/>
                <w:sz w:val="20"/>
              </w:rPr>
            </w:pPr>
            <w:r w:rsidRPr="00EC2613">
              <w:rPr>
                <w:b/>
                <w:sz w:val="20"/>
              </w:rPr>
              <w:t>1</w:t>
            </w:r>
          </w:p>
        </w:tc>
        <w:tc>
          <w:tcPr>
            <w:tcW w:w="1667" w:type="pct"/>
          </w:tcPr>
          <w:p w14:paraId="09FA486F" w14:textId="77777777" w:rsidR="00A75BBA" w:rsidRPr="00EC2613" w:rsidRDefault="00A75BBA" w:rsidP="00A75BBA">
            <w:pPr>
              <w:spacing w:line="240" w:lineRule="auto"/>
              <w:jc w:val="center"/>
              <w:rPr>
                <w:b/>
                <w:sz w:val="20"/>
              </w:rPr>
            </w:pPr>
            <w:r w:rsidRPr="00EC2613">
              <w:rPr>
                <w:b/>
                <w:sz w:val="20"/>
              </w:rPr>
              <w:t>2</w:t>
            </w:r>
          </w:p>
        </w:tc>
        <w:tc>
          <w:tcPr>
            <w:tcW w:w="1666" w:type="pct"/>
          </w:tcPr>
          <w:p w14:paraId="61B9739C" w14:textId="77777777" w:rsidR="00A75BBA" w:rsidRPr="00EC2613" w:rsidRDefault="00A75BBA" w:rsidP="00A75BBA">
            <w:pPr>
              <w:spacing w:line="240" w:lineRule="auto"/>
              <w:jc w:val="center"/>
              <w:rPr>
                <w:rFonts w:eastAsia="Times New Roman"/>
                <w:b/>
                <w:color w:val="000000"/>
                <w:sz w:val="20"/>
              </w:rPr>
            </w:pPr>
            <w:r w:rsidRPr="00EC2613">
              <w:rPr>
                <w:rFonts w:eastAsia="Times New Roman"/>
                <w:b/>
                <w:color w:val="000000"/>
                <w:sz w:val="20"/>
              </w:rPr>
              <w:t>3</w:t>
            </w:r>
          </w:p>
        </w:tc>
      </w:tr>
      <w:tr w:rsidR="00A75BBA" w:rsidRPr="00EC2613" w14:paraId="7BDD10EF" w14:textId="77777777" w:rsidTr="00A75BBA">
        <w:tc>
          <w:tcPr>
            <w:tcW w:w="1667" w:type="pct"/>
          </w:tcPr>
          <w:p w14:paraId="224F39AC" w14:textId="77777777" w:rsidR="00A75BBA" w:rsidRPr="00EC2613" w:rsidRDefault="00A75BBA" w:rsidP="00A75BBA">
            <w:pPr>
              <w:spacing w:line="240" w:lineRule="auto"/>
              <w:rPr>
                <w:sz w:val="20"/>
              </w:rPr>
            </w:pPr>
            <w:proofErr w:type="spellStart"/>
            <w:r w:rsidRPr="00EC2613">
              <w:rPr>
                <w:sz w:val="20"/>
              </w:rPr>
              <w:t>с.п</w:t>
            </w:r>
            <w:proofErr w:type="spellEnd"/>
            <w:r w:rsidRPr="00EC2613">
              <w:rPr>
                <w:sz w:val="20"/>
              </w:rPr>
              <w:t>. «</w:t>
            </w:r>
            <w:proofErr w:type="spellStart"/>
            <w:r w:rsidRPr="00EC2613">
              <w:rPr>
                <w:sz w:val="20"/>
              </w:rPr>
              <w:t>Илимское</w:t>
            </w:r>
            <w:proofErr w:type="spellEnd"/>
            <w:r w:rsidRPr="00EC2613">
              <w:rPr>
                <w:sz w:val="20"/>
              </w:rPr>
              <w:t>»</w:t>
            </w:r>
          </w:p>
        </w:tc>
        <w:tc>
          <w:tcPr>
            <w:tcW w:w="1667" w:type="pct"/>
          </w:tcPr>
          <w:p w14:paraId="546442E4" w14:textId="77777777" w:rsidR="00A75BBA" w:rsidRPr="00EC2613" w:rsidRDefault="00A75BBA" w:rsidP="00A75BBA">
            <w:pPr>
              <w:spacing w:line="240" w:lineRule="auto"/>
              <w:rPr>
                <w:sz w:val="20"/>
              </w:rPr>
            </w:pPr>
            <w:r w:rsidRPr="00EC2613">
              <w:rPr>
                <w:sz w:val="20"/>
              </w:rPr>
              <w:t>с. Илим</w:t>
            </w:r>
          </w:p>
        </w:tc>
        <w:tc>
          <w:tcPr>
            <w:tcW w:w="1666" w:type="pct"/>
          </w:tcPr>
          <w:p w14:paraId="256702A4" w14:textId="77777777" w:rsidR="00A75BBA" w:rsidRPr="00EC2613" w:rsidRDefault="00A75BBA" w:rsidP="00A75BBA">
            <w:pPr>
              <w:spacing w:line="240" w:lineRule="auto"/>
              <w:jc w:val="center"/>
              <w:rPr>
                <w:sz w:val="20"/>
              </w:rPr>
            </w:pPr>
            <w:r w:rsidRPr="00EC2613">
              <w:rPr>
                <w:rFonts w:eastAsia="Times New Roman"/>
                <w:color w:val="000000"/>
                <w:sz w:val="20"/>
              </w:rPr>
              <w:t>646</w:t>
            </w:r>
          </w:p>
        </w:tc>
      </w:tr>
    </w:tbl>
    <w:p w14:paraId="6BEC8E4A" w14:textId="6667BA18" w:rsidR="00A75BBA" w:rsidRPr="00EC2613" w:rsidRDefault="00A75BBA" w:rsidP="00A75BBA">
      <w:pPr>
        <w:spacing w:before="120" w:line="276" w:lineRule="auto"/>
        <w:ind w:firstLine="709"/>
        <w:rPr>
          <w:szCs w:val="24"/>
        </w:rPr>
      </w:pPr>
      <w:r w:rsidRPr="00EC2613">
        <w:rPr>
          <w:szCs w:val="24"/>
        </w:rPr>
        <w:t>Статистические данные по населенным пунктам, подвергшимся затоплению (подтоплению) на территории Нерчинского района за последние 50 ле</w:t>
      </w:r>
      <w:r w:rsidR="00DB42DC">
        <w:rPr>
          <w:szCs w:val="24"/>
        </w:rPr>
        <w:t xml:space="preserve">т, приведены в </w:t>
      </w:r>
      <w:r w:rsidR="00DB42DC">
        <w:rPr>
          <w:szCs w:val="24"/>
        </w:rPr>
        <w:br/>
        <w:t>таблице 2.11.6</w:t>
      </w:r>
      <w:r w:rsidRPr="00EC2613">
        <w:rPr>
          <w:szCs w:val="24"/>
        </w:rPr>
        <w:t>.</w:t>
      </w:r>
    </w:p>
    <w:p w14:paraId="7B0C6CCF" w14:textId="77777777" w:rsidR="00786487" w:rsidRDefault="00786487">
      <w:pPr>
        <w:spacing w:after="160" w:line="259" w:lineRule="auto"/>
        <w:jc w:val="left"/>
        <w:rPr>
          <w:szCs w:val="24"/>
        </w:rPr>
      </w:pPr>
      <w:r>
        <w:rPr>
          <w:szCs w:val="24"/>
        </w:rPr>
        <w:lastRenderedPageBreak/>
        <w:br w:type="page"/>
      </w:r>
    </w:p>
    <w:p w14:paraId="6D1B9541" w14:textId="6DC00854" w:rsidR="00A75BBA" w:rsidRPr="00EC2613" w:rsidRDefault="00DB42DC" w:rsidP="00A75BBA">
      <w:pPr>
        <w:spacing w:line="276" w:lineRule="auto"/>
        <w:ind w:firstLine="708"/>
        <w:jc w:val="right"/>
        <w:rPr>
          <w:szCs w:val="24"/>
        </w:rPr>
      </w:pPr>
      <w:r>
        <w:rPr>
          <w:szCs w:val="24"/>
        </w:rPr>
        <w:lastRenderedPageBreak/>
        <w:t>Таблица 2.11.6</w:t>
      </w:r>
    </w:p>
    <w:p w14:paraId="5639DFDD" w14:textId="77777777" w:rsidR="00A75BBA" w:rsidRPr="00EC2613" w:rsidRDefault="00A75BBA" w:rsidP="00A75BBA">
      <w:pPr>
        <w:spacing w:line="276" w:lineRule="auto"/>
        <w:jc w:val="center"/>
        <w:rPr>
          <w:szCs w:val="24"/>
        </w:rPr>
      </w:pPr>
      <w:r w:rsidRPr="00EC2613">
        <w:rPr>
          <w:szCs w:val="24"/>
        </w:rPr>
        <w:t>Статистические данные по населенным пунктам, подвергшимся затоплению (подтоплению) на территории Нерчинского района за последние 50 лет</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7"/>
        <w:gridCol w:w="790"/>
        <w:gridCol w:w="890"/>
        <w:gridCol w:w="1147"/>
        <w:gridCol w:w="1938"/>
        <w:gridCol w:w="1215"/>
        <w:gridCol w:w="1215"/>
        <w:gridCol w:w="1215"/>
      </w:tblGrid>
      <w:tr w:rsidR="00A75BBA" w:rsidRPr="00EC2613" w14:paraId="6BCC2D0C" w14:textId="77777777" w:rsidTr="00A75BBA">
        <w:trPr>
          <w:cantSplit/>
          <w:trHeight w:val="1134"/>
        </w:trPr>
        <w:tc>
          <w:tcPr>
            <w:tcW w:w="785" w:type="pct"/>
            <w:shd w:val="clear" w:color="auto" w:fill="auto"/>
            <w:vAlign w:val="center"/>
          </w:tcPr>
          <w:p w14:paraId="054E07DE"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Наименование населенного пункта</w:t>
            </w:r>
          </w:p>
        </w:tc>
        <w:tc>
          <w:tcPr>
            <w:tcW w:w="396" w:type="pct"/>
            <w:shd w:val="clear" w:color="auto" w:fill="auto"/>
            <w:textDirection w:val="btLr"/>
            <w:vAlign w:val="center"/>
          </w:tcPr>
          <w:p w14:paraId="1D907650" w14:textId="77777777" w:rsidR="00A75BBA" w:rsidRPr="00EC2613" w:rsidRDefault="00A75BBA" w:rsidP="00A75BBA">
            <w:pPr>
              <w:spacing w:line="240" w:lineRule="auto"/>
              <w:ind w:left="113" w:right="113"/>
              <w:jc w:val="center"/>
              <w:rPr>
                <w:rFonts w:eastAsia="Times New Roman"/>
                <w:b/>
                <w:sz w:val="20"/>
                <w:szCs w:val="20"/>
                <w:lang w:eastAsia="ru-RU"/>
              </w:rPr>
            </w:pPr>
            <w:r w:rsidRPr="00EC2613">
              <w:rPr>
                <w:rFonts w:eastAsia="Times New Roman"/>
                <w:b/>
                <w:sz w:val="20"/>
                <w:szCs w:val="20"/>
                <w:lang w:eastAsia="ru-RU"/>
              </w:rPr>
              <w:t>Год (период)</w:t>
            </w:r>
          </w:p>
        </w:tc>
        <w:tc>
          <w:tcPr>
            <w:tcW w:w="446" w:type="pct"/>
            <w:shd w:val="clear" w:color="auto" w:fill="auto"/>
            <w:vAlign w:val="center"/>
          </w:tcPr>
          <w:p w14:paraId="4A17AA69"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Водный объект</w:t>
            </w:r>
          </w:p>
        </w:tc>
        <w:tc>
          <w:tcPr>
            <w:tcW w:w="575" w:type="pct"/>
            <w:shd w:val="clear" w:color="auto" w:fill="auto"/>
            <w:vAlign w:val="center"/>
          </w:tcPr>
          <w:p w14:paraId="08F165B3" w14:textId="77777777" w:rsidR="00A75BBA" w:rsidRPr="00EC2613" w:rsidRDefault="00A75BBA" w:rsidP="00A75BBA">
            <w:pPr>
              <w:spacing w:line="240" w:lineRule="auto"/>
              <w:jc w:val="center"/>
              <w:rPr>
                <w:rFonts w:eastAsia="Times New Roman"/>
                <w:b/>
                <w:sz w:val="20"/>
                <w:szCs w:val="20"/>
                <w:vertAlign w:val="superscript"/>
                <w:lang w:eastAsia="ru-RU"/>
              </w:rPr>
            </w:pPr>
            <w:r w:rsidRPr="00EC2613">
              <w:rPr>
                <w:rFonts w:eastAsia="Times New Roman"/>
                <w:b/>
                <w:sz w:val="20"/>
                <w:szCs w:val="20"/>
                <w:lang w:eastAsia="ru-RU"/>
              </w:rPr>
              <w:t>Площадь затопления, км</w:t>
            </w:r>
            <w:r w:rsidRPr="00EC2613">
              <w:rPr>
                <w:rFonts w:eastAsia="Times New Roman"/>
                <w:b/>
                <w:sz w:val="20"/>
                <w:szCs w:val="20"/>
                <w:vertAlign w:val="superscript"/>
                <w:lang w:eastAsia="ru-RU"/>
              </w:rPr>
              <w:t>2</w:t>
            </w:r>
          </w:p>
        </w:tc>
        <w:tc>
          <w:tcPr>
            <w:tcW w:w="971" w:type="pct"/>
            <w:shd w:val="clear" w:color="auto" w:fill="auto"/>
            <w:vAlign w:val="center"/>
          </w:tcPr>
          <w:p w14:paraId="2FD7388E"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Нарушены условия жизнедеятельности населения, чел. (детей)</w:t>
            </w:r>
          </w:p>
        </w:tc>
        <w:tc>
          <w:tcPr>
            <w:tcW w:w="609" w:type="pct"/>
            <w:shd w:val="clear" w:color="auto" w:fill="auto"/>
            <w:vAlign w:val="center"/>
          </w:tcPr>
          <w:p w14:paraId="6EA15FB9"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Подтоплено жилых домов</w:t>
            </w:r>
          </w:p>
        </w:tc>
        <w:tc>
          <w:tcPr>
            <w:tcW w:w="609" w:type="pct"/>
            <w:shd w:val="clear" w:color="auto" w:fill="auto"/>
            <w:vAlign w:val="center"/>
          </w:tcPr>
          <w:p w14:paraId="3FE228A1"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Подтоплено участков</w:t>
            </w:r>
          </w:p>
        </w:tc>
        <w:tc>
          <w:tcPr>
            <w:tcW w:w="609" w:type="pct"/>
            <w:shd w:val="clear" w:color="auto" w:fill="auto"/>
            <w:vAlign w:val="center"/>
          </w:tcPr>
          <w:p w14:paraId="623D7C08"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Подтоплено социально значимых объектов</w:t>
            </w:r>
          </w:p>
        </w:tc>
      </w:tr>
    </w:tbl>
    <w:p w14:paraId="12E92604" w14:textId="77777777" w:rsidR="00A75BBA" w:rsidRPr="00EC2613" w:rsidRDefault="00A75BBA" w:rsidP="00A75BBA">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7"/>
        <w:gridCol w:w="790"/>
        <w:gridCol w:w="890"/>
        <w:gridCol w:w="1147"/>
        <w:gridCol w:w="1938"/>
        <w:gridCol w:w="1215"/>
        <w:gridCol w:w="1215"/>
        <w:gridCol w:w="1215"/>
      </w:tblGrid>
      <w:tr w:rsidR="00A75BBA" w:rsidRPr="00EC2613" w14:paraId="20F6DCCA" w14:textId="77777777" w:rsidTr="00A75BBA">
        <w:trPr>
          <w:trHeight w:val="20"/>
        </w:trPr>
        <w:tc>
          <w:tcPr>
            <w:tcW w:w="785" w:type="pct"/>
            <w:shd w:val="clear" w:color="auto" w:fill="auto"/>
            <w:vAlign w:val="center"/>
          </w:tcPr>
          <w:p w14:paraId="15641649"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1</w:t>
            </w:r>
          </w:p>
        </w:tc>
        <w:tc>
          <w:tcPr>
            <w:tcW w:w="396" w:type="pct"/>
            <w:shd w:val="clear" w:color="auto" w:fill="auto"/>
            <w:vAlign w:val="center"/>
          </w:tcPr>
          <w:p w14:paraId="3BB7B627"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2</w:t>
            </w:r>
          </w:p>
        </w:tc>
        <w:tc>
          <w:tcPr>
            <w:tcW w:w="446" w:type="pct"/>
            <w:shd w:val="clear" w:color="auto" w:fill="auto"/>
            <w:vAlign w:val="center"/>
          </w:tcPr>
          <w:p w14:paraId="11D3C286"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3</w:t>
            </w:r>
          </w:p>
        </w:tc>
        <w:tc>
          <w:tcPr>
            <w:tcW w:w="575" w:type="pct"/>
            <w:shd w:val="clear" w:color="auto" w:fill="auto"/>
            <w:vAlign w:val="center"/>
          </w:tcPr>
          <w:p w14:paraId="03DA45AE"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4</w:t>
            </w:r>
          </w:p>
        </w:tc>
        <w:tc>
          <w:tcPr>
            <w:tcW w:w="971" w:type="pct"/>
            <w:shd w:val="clear" w:color="auto" w:fill="auto"/>
            <w:vAlign w:val="center"/>
          </w:tcPr>
          <w:p w14:paraId="67AFE41F"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5</w:t>
            </w:r>
          </w:p>
        </w:tc>
        <w:tc>
          <w:tcPr>
            <w:tcW w:w="609" w:type="pct"/>
            <w:shd w:val="clear" w:color="auto" w:fill="auto"/>
            <w:vAlign w:val="center"/>
          </w:tcPr>
          <w:p w14:paraId="61CF7724"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6</w:t>
            </w:r>
          </w:p>
        </w:tc>
        <w:tc>
          <w:tcPr>
            <w:tcW w:w="609" w:type="pct"/>
            <w:shd w:val="clear" w:color="auto" w:fill="auto"/>
            <w:vAlign w:val="center"/>
          </w:tcPr>
          <w:p w14:paraId="6F1A7FE9"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7</w:t>
            </w:r>
          </w:p>
        </w:tc>
        <w:tc>
          <w:tcPr>
            <w:tcW w:w="609" w:type="pct"/>
            <w:shd w:val="clear" w:color="auto" w:fill="auto"/>
            <w:vAlign w:val="center"/>
          </w:tcPr>
          <w:p w14:paraId="66A9F3B2" w14:textId="77777777" w:rsidR="00A75BBA" w:rsidRPr="00EC2613" w:rsidRDefault="00A75BBA" w:rsidP="00A75BBA">
            <w:pPr>
              <w:spacing w:line="240" w:lineRule="auto"/>
              <w:jc w:val="center"/>
              <w:rPr>
                <w:rFonts w:eastAsia="Times New Roman"/>
                <w:b/>
                <w:sz w:val="20"/>
                <w:szCs w:val="20"/>
                <w:lang w:eastAsia="ru-RU"/>
              </w:rPr>
            </w:pPr>
            <w:r w:rsidRPr="00EC2613">
              <w:rPr>
                <w:rFonts w:eastAsia="Times New Roman"/>
                <w:b/>
                <w:sz w:val="20"/>
                <w:szCs w:val="20"/>
                <w:lang w:eastAsia="ru-RU"/>
              </w:rPr>
              <w:t>8</w:t>
            </w:r>
          </w:p>
        </w:tc>
      </w:tr>
      <w:tr w:rsidR="00A75BBA" w:rsidRPr="00EC2613" w14:paraId="121735BA" w14:textId="77777777" w:rsidTr="00A75BBA">
        <w:trPr>
          <w:trHeight w:val="20"/>
        </w:trPr>
        <w:tc>
          <w:tcPr>
            <w:tcW w:w="785" w:type="pct"/>
            <w:shd w:val="clear" w:color="auto" w:fill="auto"/>
          </w:tcPr>
          <w:p w14:paraId="39810527" w14:textId="77777777" w:rsidR="00A75BBA" w:rsidRPr="00EC2613" w:rsidRDefault="00A75BBA" w:rsidP="00A75BBA">
            <w:pPr>
              <w:spacing w:line="240" w:lineRule="auto"/>
              <w:jc w:val="left"/>
              <w:rPr>
                <w:rFonts w:eastAsia="Times New Roman"/>
                <w:sz w:val="20"/>
                <w:szCs w:val="20"/>
                <w:lang w:eastAsia="ru-RU"/>
              </w:rPr>
            </w:pPr>
            <w:r w:rsidRPr="00EC2613">
              <w:rPr>
                <w:rFonts w:eastAsia="Times New Roman"/>
                <w:sz w:val="20"/>
                <w:szCs w:val="20"/>
                <w:lang w:eastAsia="ru-RU"/>
              </w:rPr>
              <w:t>с. Илим</w:t>
            </w:r>
          </w:p>
        </w:tc>
        <w:tc>
          <w:tcPr>
            <w:tcW w:w="396" w:type="pct"/>
            <w:shd w:val="clear" w:color="auto" w:fill="auto"/>
          </w:tcPr>
          <w:p w14:paraId="25AF85DB" w14:textId="77777777" w:rsidR="00A75BBA" w:rsidRPr="00EC2613" w:rsidRDefault="00A75BBA" w:rsidP="000B74BC">
            <w:pPr>
              <w:spacing w:line="240" w:lineRule="auto"/>
              <w:jc w:val="center"/>
              <w:rPr>
                <w:rFonts w:eastAsia="Times New Roman"/>
                <w:sz w:val="20"/>
                <w:szCs w:val="20"/>
                <w:lang w:eastAsia="ru-RU"/>
              </w:rPr>
            </w:pPr>
            <w:r w:rsidRPr="00EC2613">
              <w:rPr>
                <w:rFonts w:eastAsia="Times New Roman"/>
                <w:sz w:val="20"/>
                <w:szCs w:val="20"/>
                <w:lang w:eastAsia="ru-RU"/>
              </w:rPr>
              <w:t>2018 (июль)</w:t>
            </w:r>
          </w:p>
        </w:tc>
        <w:tc>
          <w:tcPr>
            <w:tcW w:w="446" w:type="pct"/>
            <w:shd w:val="clear" w:color="auto" w:fill="auto"/>
          </w:tcPr>
          <w:p w14:paraId="59AEF07C" w14:textId="77777777" w:rsidR="00A75BBA" w:rsidRPr="00EC2613" w:rsidRDefault="00A75BBA" w:rsidP="00A75BBA">
            <w:pPr>
              <w:spacing w:line="240" w:lineRule="auto"/>
              <w:jc w:val="left"/>
              <w:rPr>
                <w:rFonts w:eastAsia="Times New Roman"/>
                <w:sz w:val="20"/>
                <w:szCs w:val="20"/>
                <w:lang w:eastAsia="ru-RU"/>
              </w:rPr>
            </w:pPr>
            <w:r w:rsidRPr="00EC2613">
              <w:rPr>
                <w:rFonts w:eastAsia="Times New Roman"/>
                <w:sz w:val="20"/>
                <w:szCs w:val="20"/>
                <w:lang w:eastAsia="ru-RU"/>
              </w:rPr>
              <w:t>р. Торга</w:t>
            </w:r>
          </w:p>
        </w:tc>
        <w:tc>
          <w:tcPr>
            <w:tcW w:w="575" w:type="pct"/>
            <w:shd w:val="clear" w:color="auto" w:fill="auto"/>
          </w:tcPr>
          <w:p w14:paraId="274C9B4B" w14:textId="77777777" w:rsidR="00A75BBA" w:rsidRPr="00EC2613" w:rsidRDefault="00A75BBA" w:rsidP="00A75BBA">
            <w:pPr>
              <w:spacing w:line="240" w:lineRule="auto"/>
              <w:jc w:val="center"/>
              <w:rPr>
                <w:rFonts w:eastAsia="Times New Roman"/>
                <w:sz w:val="20"/>
                <w:szCs w:val="20"/>
                <w:lang w:eastAsia="ru-RU"/>
              </w:rPr>
            </w:pPr>
            <w:r w:rsidRPr="00EC2613">
              <w:rPr>
                <w:rFonts w:eastAsia="Times New Roman"/>
                <w:sz w:val="20"/>
                <w:szCs w:val="20"/>
                <w:lang w:eastAsia="ru-RU"/>
              </w:rPr>
              <w:t>0,5</w:t>
            </w:r>
          </w:p>
        </w:tc>
        <w:tc>
          <w:tcPr>
            <w:tcW w:w="971" w:type="pct"/>
            <w:shd w:val="clear" w:color="auto" w:fill="auto"/>
          </w:tcPr>
          <w:p w14:paraId="40EE4258" w14:textId="77777777" w:rsidR="00A75BBA" w:rsidRPr="00EC2613" w:rsidRDefault="00A75BBA" w:rsidP="00A75BBA">
            <w:pPr>
              <w:spacing w:line="240" w:lineRule="auto"/>
              <w:jc w:val="center"/>
              <w:rPr>
                <w:rFonts w:eastAsia="Times New Roman"/>
                <w:sz w:val="20"/>
                <w:szCs w:val="20"/>
                <w:lang w:eastAsia="ru-RU"/>
              </w:rPr>
            </w:pPr>
            <w:r w:rsidRPr="00EC2613">
              <w:rPr>
                <w:rFonts w:eastAsia="Times New Roman"/>
                <w:sz w:val="20"/>
                <w:szCs w:val="20"/>
                <w:lang w:eastAsia="ru-RU"/>
              </w:rPr>
              <w:t>62 (38)</w:t>
            </w:r>
          </w:p>
        </w:tc>
        <w:tc>
          <w:tcPr>
            <w:tcW w:w="609" w:type="pct"/>
            <w:shd w:val="clear" w:color="auto" w:fill="auto"/>
          </w:tcPr>
          <w:p w14:paraId="0F74095B" w14:textId="77777777" w:rsidR="00A75BBA" w:rsidRPr="00EC2613" w:rsidRDefault="00A75BBA" w:rsidP="00A75BBA">
            <w:pPr>
              <w:spacing w:line="240" w:lineRule="auto"/>
              <w:jc w:val="center"/>
              <w:rPr>
                <w:rFonts w:eastAsia="Times New Roman"/>
                <w:sz w:val="20"/>
                <w:szCs w:val="20"/>
                <w:lang w:eastAsia="ru-RU"/>
              </w:rPr>
            </w:pPr>
            <w:r w:rsidRPr="00EC2613">
              <w:rPr>
                <w:rFonts w:eastAsia="Times New Roman"/>
                <w:sz w:val="20"/>
                <w:szCs w:val="20"/>
                <w:lang w:eastAsia="ru-RU"/>
              </w:rPr>
              <w:t>-</w:t>
            </w:r>
          </w:p>
        </w:tc>
        <w:tc>
          <w:tcPr>
            <w:tcW w:w="609" w:type="pct"/>
            <w:shd w:val="clear" w:color="auto" w:fill="auto"/>
          </w:tcPr>
          <w:p w14:paraId="7197A44C" w14:textId="77777777" w:rsidR="00A75BBA" w:rsidRPr="00EC2613" w:rsidRDefault="00A75BBA" w:rsidP="00A75BBA">
            <w:pPr>
              <w:spacing w:line="240" w:lineRule="auto"/>
              <w:jc w:val="center"/>
              <w:rPr>
                <w:rFonts w:eastAsia="Times New Roman"/>
                <w:sz w:val="20"/>
                <w:szCs w:val="20"/>
                <w:lang w:eastAsia="ru-RU"/>
              </w:rPr>
            </w:pPr>
            <w:r w:rsidRPr="00EC2613">
              <w:rPr>
                <w:rFonts w:eastAsia="Times New Roman"/>
                <w:sz w:val="20"/>
                <w:szCs w:val="20"/>
                <w:lang w:eastAsia="ru-RU"/>
              </w:rPr>
              <w:t>20</w:t>
            </w:r>
          </w:p>
        </w:tc>
        <w:tc>
          <w:tcPr>
            <w:tcW w:w="609" w:type="pct"/>
            <w:shd w:val="clear" w:color="auto" w:fill="auto"/>
          </w:tcPr>
          <w:p w14:paraId="6186F94F" w14:textId="77777777" w:rsidR="00A75BBA" w:rsidRPr="00EC2613" w:rsidRDefault="00A75BBA" w:rsidP="00A75BBA">
            <w:pPr>
              <w:spacing w:line="240" w:lineRule="auto"/>
              <w:jc w:val="center"/>
              <w:rPr>
                <w:rFonts w:eastAsia="Times New Roman"/>
                <w:sz w:val="20"/>
                <w:szCs w:val="20"/>
                <w:lang w:eastAsia="ru-RU"/>
              </w:rPr>
            </w:pPr>
            <w:r w:rsidRPr="00EC2613">
              <w:rPr>
                <w:rFonts w:eastAsia="Times New Roman"/>
                <w:sz w:val="20"/>
                <w:szCs w:val="20"/>
                <w:lang w:eastAsia="ru-RU"/>
              </w:rPr>
              <w:t>-</w:t>
            </w:r>
          </w:p>
        </w:tc>
      </w:tr>
    </w:tbl>
    <w:p w14:paraId="6803C761" w14:textId="77777777" w:rsidR="00A75BBA" w:rsidRPr="00EC2613" w:rsidRDefault="00A75BBA" w:rsidP="00A75BBA">
      <w:pPr>
        <w:autoSpaceDE w:val="0"/>
        <w:autoSpaceDN w:val="0"/>
        <w:spacing w:before="120" w:line="276" w:lineRule="auto"/>
        <w:ind w:firstLine="709"/>
        <w:rPr>
          <w:color w:val="000000"/>
          <w:szCs w:val="20"/>
          <w:lang w:eastAsia="ru-RU"/>
        </w:rPr>
      </w:pPr>
      <w:r w:rsidRPr="00EC2613">
        <w:rPr>
          <w:color w:val="000000"/>
        </w:rPr>
        <w:t>В соответствии с Водным кодексом Российской Федерации в случае расположения земельных участков и объектов капитального строительства в зонах затопления паводковыми водами, в том числе в зоне затопления 1 % запрещаются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w:t>
      </w:r>
    </w:p>
    <w:p w14:paraId="7404D44A" w14:textId="77777777" w:rsidR="00A75BBA" w:rsidRPr="00EC2613" w:rsidRDefault="00A75BBA" w:rsidP="00A75BBA">
      <w:pPr>
        <w:autoSpaceDE w:val="0"/>
        <w:autoSpaceDN w:val="0"/>
        <w:spacing w:line="276" w:lineRule="auto"/>
        <w:ind w:firstLine="709"/>
        <w:rPr>
          <w:color w:val="000000"/>
        </w:rPr>
      </w:pPr>
      <w:r w:rsidRPr="00EC2613">
        <w:rPr>
          <w:color w:val="000000"/>
        </w:rPr>
        <w:t>В границах зон затопления, подтопления запрещается:</w:t>
      </w:r>
    </w:p>
    <w:p w14:paraId="785104FA" w14:textId="77777777" w:rsidR="00A75BBA" w:rsidRPr="00EC2613" w:rsidRDefault="00A75BBA" w:rsidP="00A75BBA">
      <w:pPr>
        <w:numPr>
          <w:ilvl w:val="1"/>
          <w:numId w:val="17"/>
        </w:numPr>
        <w:tabs>
          <w:tab w:val="left" w:pos="709"/>
        </w:tabs>
        <w:spacing w:line="276" w:lineRule="auto"/>
        <w:ind w:left="0" w:firstLine="426"/>
        <w:rPr>
          <w:szCs w:val="28"/>
        </w:rPr>
      </w:pPr>
      <w:r w:rsidRPr="00EC2613">
        <w:rPr>
          <w:color w:val="000000"/>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капитального строительства;</w:t>
      </w:r>
    </w:p>
    <w:p w14:paraId="5738F2D0" w14:textId="77777777" w:rsidR="00A75BBA" w:rsidRPr="00EC2613" w:rsidRDefault="00A75BBA" w:rsidP="00A75BBA">
      <w:pPr>
        <w:numPr>
          <w:ilvl w:val="1"/>
          <w:numId w:val="17"/>
        </w:numPr>
        <w:tabs>
          <w:tab w:val="left" w:pos="709"/>
        </w:tabs>
        <w:spacing w:line="276" w:lineRule="auto"/>
        <w:ind w:left="0" w:firstLine="426"/>
        <w:rPr>
          <w:szCs w:val="28"/>
        </w:rPr>
      </w:pPr>
      <w:r w:rsidRPr="00EC2613">
        <w:rPr>
          <w:color w:val="000000"/>
        </w:rPr>
        <w:t>использование сточных вод в целях регулирования плодородия почв;</w:t>
      </w:r>
    </w:p>
    <w:p w14:paraId="3EC8097A" w14:textId="77777777" w:rsidR="00A75BBA" w:rsidRPr="00EC2613" w:rsidRDefault="00A75BBA" w:rsidP="00A75BBA">
      <w:pPr>
        <w:numPr>
          <w:ilvl w:val="1"/>
          <w:numId w:val="17"/>
        </w:numPr>
        <w:tabs>
          <w:tab w:val="left" w:pos="709"/>
        </w:tabs>
        <w:spacing w:line="276" w:lineRule="auto"/>
        <w:ind w:left="0" w:firstLine="426"/>
        <w:rPr>
          <w:szCs w:val="28"/>
        </w:rPr>
      </w:pPr>
      <w:r w:rsidRPr="00EC2613">
        <w:rPr>
          <w:color w:val="00000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B206716" w14:textId="77777777" w:rsidR="00A75BBA" w:rsidRPr="00EC2613" w:rsidRDefault="00A75BBA" w:rsidP="00A75BBA">
      <w:pPr>
        <w:numPr>
          <w:ilvl w:val="1"/>
          <w:numId w:val="17"/>
        </w:numPr>
        <w:tabs>
          <w:tab w:val="left" w:pos="709"/>
        </w:tabs>
        <w:spacing w:line="276" w:lineRule="auto"/>
        <w:ind w:left="0" w:firstLine="426"/>
        <w:rPr>
          <w:szCs w:val="28"/>
        </w:rPr>
      </w:pPr>
      <w:r w:rsidRPr="00EC2613">
        <w:rPr>
          <w:color w:val="000000"/>
        </w:rPr>
        <w:t>осуществление авиационных мер по борьбе с вредными организмами.</w:t>
      </w:r>
    </w:p>
    <w:p w14:paraId="451F81B2" w14:textId="77777777" w:rsidR="00A75BBA" w:rsidRPr="00EC2613" w:rsidRDefault="00A75BBA" w:rsidP="00A75BBA">
      <w:pPr>
        <w:spacing w:line="276" w:lineRule="auto"/>
        <w:ind w:firstLine="708"/>
        <w:rPr>
          <w:szCs w:val="24"/>
        </w:rPr>
      </w:pPr>
      <w:r w:rsidRPr="00EC2613">
        <w:rPr>
          <w:szCs w:val="24"/>
        </w:rPr>
        <w:t xml:space="preserve">На территории Нерчинского района на 2019 г. в соответствии с действующим законодательством установлены зоны затопления и подтопления, только на территории </w:t>
      </w:r>
      <w:r w:rsidRPr="00EC2613">
        <w:rPr>
          <w:szCs w:val="24"/>
        </w:rPr>
        <w:br/>
        <w:t>г. Нерчинск.</w:t>
      </w:r>
    </w:p>
    <w:p w14:paraId="64BF672C" w14:textId="77777777" w:rsidR="00A75BBA" w:rsidRPr="00EC2613" w:rsidRDefault="00A75BBA" w:rsidP="00A75BBA">
      <w:pPr>
        <w:spacing w:line="276" w:lineRule="auto"/>
        <w:ind w:firstLine="709"/>
        <w:rPr>
          <w:i/>
          <w:szCs w:val="24"/>
        </w:rPr>
      </w:pPr>
      <w:r w:rsidRPr="00EC2613">
        <w:rPr>
          <w:b/>
          <w:szCs w:val="24"/>
        </w:rPr>
        <w:t>Мероприятия по предотвращению затопления и подтопления территорий</w:t>
      </w:r>
    </w:p>
    <w:p w14:paraId="1DE5F733" w14:textId="77777777" w:rsidR="00A75BBA" w:rsidRPr="00EC2613" w:rsidRDefault="00A75BBA" w:rsidP="00A75BBA">
      <w:pPr>
        <w:spacing w:line="276" w:lineRule="auto"/>
        <w:ind w:firstLine="709"/>
        <w:rPr>
          <w:szCs w:val="24"/>
        </w:rPr>
      </w:pPr>
      <w:r w:rsidRPr="00EC2613">
        <w:rPr>
          <w:bCs/>
          <w:szCs w:val="24"/>
        </w:rPr>
        <w:t xml:space="preserve">В современных условиях защита затопляемых территорий осуществляется путем строительства защитных дамб обвалования, подсыпки территорий до незатопляемых отметок, расчистки русла рек и </w:t>
      </w:r>
      <w:proofErr w:type="spellStart"/>
      <w:r w:rsidRPr="00EC2613">
        <w:rPr>
          <w:bCs/>
          <w:szCs w:val="24"/>
        </w:rPr>
        <w:t>берегоукрепления</w:t>
      </w:r>
      <w:proofErr w:type="spellEnd"/>
      <w:r w:rsidRPr="00EC2613">
        <w:rPr>
          <w:bCs/>
          <w:szCs w:val="24"/>
        </w:rPr>
        <w:t>.</w:t>
      </w:r>
    </w:p>
    <w:p w14:paraId="1A492ECE" w14:textId="77777777" w:rsidR="00A75BBA" w:rsidRPr="00EC2613" w:rsidRDefault="00A75BBA" w:rsidP="00A75BBA">
      <w:pPr>
        <w:spacing w:line="276" w:lineRule="auto"/>
        <w:ind w:firstLine="709"/>
        <w:rPr>
          <w:szCs w:val="24"/>
        </w:rPr>
      </w:pPr>
      <w:r w:rsidRPr="00EC2613">
        <w:rPr>
          <w:szCs w:val="24"/>
        </w:rPr>
        <w:t>Защита территории населенных пунктов, промышленных и коммунально-складских объекто</w:t>
      </w:r>
      <w:r w:rsidRPr="00EC2613">
        <w:rPr>
          <w:i/>
          <w:szCs w:val="24"/>
        </w:rPr>
        <w:t xml:space="preserve">в </w:t>
      </w:r>
      <w:r w:rsidRPr="00EC2613">
        <w:rPr>
          <w:szCs w:val="24"/>
        </w:rPr>
        <w:t xml:space="preserve">должна обеспечивать: </w:t>
      </w:r>
    </w:p>
    <w:p w14:paraId="04954F0F"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бесперебойное и надежное функционирование и развитие городских, градостроительных, производственно-технических, коммуникационных, транспортных объектов, зон отдыха и других территориальных систем и отдельных сооружений народного хозяйства; </w:t>
      </w:r>
    </w:p>
    <w:p w14:paraId="6F06AB18"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нормативные медико-санитарные условия жизни населения; </w:t>
      </w:r>
    </w:p>
    <w:p w14:paraId="6DDE9DD8"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нормативные санитарно-гигиенические, социальные и рекреационные условия защищаемых территорий. </w:t>
      </w:r>
    </w:p>
    <w:p w14:paraId="105A577D" w14:textId="77777777" w:rsidR="00A75BBA" w:rsidRPr="00EC2613" w:rsidRDefault="00A75BBA" w:rsidP="00A75BBA">
      <w:pPr>
        <w:spacing w:line="276" w:lineRule="auto"/>
        <w:ind w:firstLine="709"/>
        <w:rPr>
          <w:szCs w:val="24"/>
        </w:rPr>
      </w:pPr>
      <w:r w:rsidRPr="00EC2613">
        <w:rPr>
          <w:szCs w:val="24"/>
        </w:rPr>
        <w:t>Защита от затопления и подтопления месторождений полезных ископаемых и горных выработок</w:t>
      </w:r>
      <w:r w:rsidRPr="00EC2613">
        <w:rPr>
          <w:i/>
          <w:szCs w:val="24"/>
        </w:rPr>
        <w:t xml:space="preserve"> </w:t>
      </w:r>
      <w:r w:rsidRPr="00EC2613">
        <w:rPr>
          <w:szCs w:val="24"/>
        </w:rPr>
        <w:t xml:space="preserve">должна обеспечивать: </w:t>
      </w:r>
    </w:p>
    <w:p w14:paraId="74DB1F2A"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охрану недр и природных ландшафтов; </w:t>
      </w:r>
    </w:p>
    <w:p w14:paraId="15477669"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безопасное ведение открытых и подземных разработок месторождений полезных ископаемых, в том числе нерудных материалов; </w:t>
      </w:r>
    </w:p>
    <w:p w14:paraId="71966033"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lastRenderedPageBreak/>
        <w:t xml:space="preserve">исключение возможности техногенного затопления и подтопления территорий, вызываемых разработкой месторождений полезных ископаемых. </w:t>
      </w:r>
    </w:p>
    <w:p w14:paraId="30F57E5D" w14:textId="77777777" w:rsidR="00A75BBA" w:rsidRPr="00EC2613" w:rsidRDefault="00A75BBA" w:rsidP="00A75BBA">
      <w:pPr>
        <w:spacing w:line="276" w:lineRule="auto"/>
        <w:ind w:firstLine="709"/>
        <w:rPr>
          <w:szCs w:val="24"/>
        </w:rPr>
      </w:pPr>
      <w:r w:rsidRPr="00EC2613">
        <w:rPr>
          <w:szCs w:val="24"/>
        </w:rPr>
        <w:t xml:space="preserve">Защита сельскохозяйственных земель и природных ландшафтов должна: </w:t>
      </w:r>
    </w:p>
    <w:p w14:paraId="54FD76BF"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способствовать интенсификации производства сельскохозяйственной, лесной и рыбной продукции; </w:t>
      </w:r>
    </w:p>
    <w:p w14:paraId="1AC169BC"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создавать оптимальные агротехнические условия; </w:t>
      </w:r>
    </w:p>
    <w:p w14:paraId="09021DCD"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регулировать гидрологический и гидрогеологический режимы на защищаемой территории в зависимости от функционального использования земель; </w:t>
      </w:r>
    </w:p>
    <w:p w14:paraId="313E0668"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способствовать комплексному и рациональному использованию и охране земельных, водных, минерально-сырьевых и других природных ресурсов. </w:t>
      </w:r>
    </w:p>
    <w:p w14:paraId="3388A1D1" w14:textId="77777777" w:rsidR="00A75BBA" w:rsidRPr="00EC2613" w:rsidRDefault="00A75BBA" w:rsidP="00A75BBA">
      <w:pPr>
        <w:spacing w:line="276" w:lineRule="auto"/>
        <w:ind w:firstLine="709"/>
        <w:rPr>
          <w:szCs w:val="24"/>
        </w:rPr>
      </w:pPr>
      <w:r w:rsidRPr="00EC2613">
        <w:rPr>
          <w:szCs w:val="24"/>
        </w:rPr>
        <w:t xml:space="preserve">При защите природных ландшафтов вблизи городов и населенных пунктов следует предусматривать использование территории для создания санитарно-защитных зон, лесопарков, лечебно-оздоровительных объектов, зон отдыха, включающих все виды туризма, рекреации и спорта. </w:t>
      </w:r>
    </w:p>
    <w:p w14:paraId="1BB4A732" w14:textId="77777777" w:rsidR="00A75BBA" w:rsidRPr="00EC2613" w:rsidRDefault="00A75BBA" w:rsidP="00A75BBA">
      <w:pPr>
        <w:spacing w:line="276" w:lineRule="auto"/>
        <w:ind w:firstLine="709"/>
        <w:rPr>
          <w:szCs w:val="24"/>
        </w:rPr>
      </w:pPr>
      <w:r w:rsidRPr="00EC2613">
        <w:rPr>
          <w:szCs w:val="24"/>
        </w:rPr>
        <w:t xml:space="preserve">Защиту территорий от затопления следует осуществлять: </w:t>
      </w:r>
    </w:p>
    <w:p w14:paraId="7C7EDB96"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обвалованием территорий со стороны реки, водохранилища или другого водного объекта; </w:t>
      </w:r>
    </w:p>
    <w:p w14:paraId="29BB1310"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искусственным повышением рельефа территории до незатопляемых планировочных отметок; </w:t>
      </w:r>
    </w:p>
    <w:p w14:paraId="08D7132D"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аккумуляцией, регулированием, отводом поверхностных сбросных и дренажных вод с затопленных, временно затопляемых, орошаемых территорий и низинных нарушенных земель. </w:t>
      </w:r>
    </w:p>
    <w:p w14:paraId="3E0747F7" w14:textId="77777777" w:rsidR="00A75BBA" w:rsidRPr="00EC2613" w:rsidRDefault="00A75BBA" w:rsidP="00A75BBA">
      <w:pPr>
        <w:spacing w:line="276" w:lineRule="auto"/>
        <w:ind w:firstLine="709"/>
        <w:rPr>
          <w:szCs w:val="24"/>
        </w:rPr>
      </w:pPr>
      <w:r w:rsidRPr="00EC2613">
        <w:rPr>
          <w:szCs w:val="24"/>
        </w:rPr>
        <w:t xml:space="preserve">В состав средств инженерной защиты от затопления могут входить: дамбы обвалования, дренажи, дренажные и водосбросные сети, нагорные водосбросные каналы, быстротоки и перепады, трубопроводы и насосные станции. </w:t>
      </w:r>
    </w:p>
    <w:p w14:paraId="3860A56C" w14:textId="77777777" w:rsidR="00A75BBA" w:rsidRPr="00EC2613" w:rsidRDefault="00A75BBA" w:rsidP="00A75BBA">
      <w:pPr>
        <w:spacing w:line="276" w:lineRule="auto"/>
        <w:ind w:firstLine="709"/>
        <w:rPr>
          <w:szCs w:val="24"/>
        </w:rPr>
      </w:pPr>
      <w:r w:rsidRPr="00EC2613">
        <w:rPr>
          <w:szCs w:val="24"/>
        </w:rPr>
        <w:t>В зависимости от природных и гидрогеологических условий защищаемой территории системы инженерной защиты могут включать несколько вышеуказанных сооружений либо отдельные сооружения.</w:t>
      </w:r>
    </w:p>
    <w:p w14:paraId="6EB70024" w14:textId="77777777" w:rsidR="00A75BBA" w:rsidRPr="00EC2613" w:rsidRDefault="00A75BBA" w:rsidP="00A75BBA">
      <w:pPr>
        <w:spacing w:line="276" w:lineRule="auto"/>
        <w:ind w:firstLine="709"/>
        <w:rPr>
          <w:b/>
          <w:szCs w:val="24"/>
        </w:rPr>
      </w:pPr>
      <w:r w:rsidRPr="00EC2613">
        <w:rPr>
          <w:szCs w:val="24"/>
        </w:rPr>
        <w:t xml:space="preserve">Инженерная защита территории от затопления и подтопления должна быть направлена на предотвращение или уменьшение народнохозяйственного, социального и экологического ущерба, который определяется снижением количества и качества продукции различных отраслей народного хозяйства, ухудшением гигиенических и медико-санитарных условий жизни населения, затратами на восстановление надежности объектов на затапливаемых и подтопленных территориях. </w:t>
      </w:r>
    </w:p>
    <w:p w14:paraId="7D8D5218" w14:textId="77777777" w:rsidR="00A75BBA" w:rsidRPr="00EC2613" w:rsidRDefault="00A75BBA" w:rsidP="00A75BBA">
      <w:pPr>
        <w:spacing w:line="276" w:lineRule="auto"/>
        <w:ind w:firstLine="709"/>
        <w:rPr>
          <w:szCs w:val="24"/>
        </w:rPr>
      </w:pPr>
      <w:r w:rsidRPr="00EC2613">
        <w:rPr>
          <w:szCs w:val="24"/>
        </w:rPr>
        <w:t xml:space="preserve">При проектировании инженерной защиты от затопления и подтопления следует определять целесообразность и возможность одновременного использования сооружений и систем инженерной защиты в целях улучшения </w:t>
      </w:r>
      <w:proofErr w:type="spellStart"/>
      <w:r w:rsidRPr="00EC2613">
        <w:rPr>
          <w:szCs w:val="24"/>
        </w:rPr>
        <w:t>водообеспечения</w:t>
      </w:r>
      <w:proofErr w:type="spellEnd"/>
      <w:r w:rsidRPr="00EC2613">
        <w:rPr>
          <w:szCs w:val="24"/>
        </w:rPr>
        <w:t xml:space="preserve"> и водоснабжения, культурно-бытовых условий жизни населения, эксплуатации промышленных и коммунальных объектов, а также в интересах энергетики, автодорожного, железнодорожного и водного транспорта, добычи полезных ископаемых, сельского, лесного, рыбного и охотничьего хозяйств, мелиорации, рекреации и охраны природы, предусматривая в проектах возможность создания вариантов сооружений инженерной защиты многофункционального назначения. </w:t>
      </w:r>
    </w:p>
    <w:p w14:paraId="31936E03" w14:textId="77777777" w:rsidR="00A75BBA" w:rsidRPr="00EC2613" w:rsidRDefault="00A75BBA" w:rsidP="00A75BBA">
      <w:pPr>
        <w:spacing w:line="276" w:lineRule="auto"/>
        <w:ind w:firstLine="709"/>
        <w:rPr>
          <w:szCs w:val="24"/>
        </w:rPr>
      </w:pPr>
      <w:r w:rsidRPr="00EC2613">
        <w:rPr>
          <w:szCs w:val="24"/>
        </w:rPr>
        <w:t xml:space="preserve">Проект сооружений инженерной зашиты должен обеспечивать: </w:t>
      </w:r>
    </w:p>
    <w:p w14:paraId="7FF03656"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надежность защитных сооружений, бесперебойность их эксплуатации при наименьших эксплуатационных затратах; </w:t>
      </w:r>
    </w:p>
    <w:p w14:paraId="3D618BDC"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lastRenderedPageBreak/>
        <w:t xml:space="preserve">возможность проведения систематических наблюдений за работой и состоянием сооружений и оборудования; </w:t>
      </w:r>
    </w:p>
    <w:p w14:paraId="623F5242"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оптимальные режимы эксплуатации водосбросных сооружений; </w:t>
      </w:r>
    </w:p>
    <w:p w14:paraId="324397ED"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 xml:space="preserve">максимальное использование местных строительных материалов и природных ресурсов. </w:t>
      </w:r>
    </w:p>
    <w:p w14:paraId="662832CA" w14:textId="77777777" w:rsidR="00A75BBA" w:rsidRPr="00EC2613" w:rsidRDefault="00A75BBA" w:rsidP="00A75BBA">
      <w:pPr>
        <w:spacing w:line="276" w:lineRule="auto"/>
        <w:ind w:firstLine="709"/>
        <w:rPr>
          <w:szCs w:val="24"/>
        </w:rPr>
      </w:pPr>
      <w:r w:rsidRPr="00EC2613">
        <w:rPr>
          <w:szCs w:val="24"/>
        </w:rPr>
        <w:t xml:space="preserve">Выбор вариантов сооружений инженерной защиты должен производиться на основании технико-экономического сопоставления показателей сравниваемых вариантов. </w:t>
      </w:r>
    </w:p>
    <w:p w14:paraId="2F316B77" w14:textId="77777777" w:rsidR="00A75BBA" w:rsidRPr="00EC2613" w:rsidRDefault="00A75BBA" w:rsidP="00A75BBA">
      <w:pPr>
        <w:pStyle w:val="afa"/>
        <w:spacing w:line="276" w:lineRule="auto"/>
      </w:pPr>
      <w:r w:rsidRPr="00EC2613">
        <w:rPr>
          <w:b/>
        </w:rPr>
        <w:t xml:space="preserve">Основные направления </w:t>
      </w:r>
      <w:proofErr w:type="spellStart"/>
      <w:r w:rsidRPr="00EC2613">
        <w:rPr>
          <w:b/>
        </w:rPr>
        <w:t>противопаводковой</w:t>
      </w:r>
      <w:proofErr w:type="spellEnd"/>
      <w:r w:rsidRPr="00EC2613">
        <w:rPr>
          <w:b/>
        </w:rPr>
        <w:t xml:space="preserve"> защиты от наводнений</w:t>
      </w:r>
    </w:p>
    <w:p w14:paraId="15F48648" w14:textId="77777777" w:rsidR="00A75BBA" w:rsidRPr="00EC2613" w:rsidRDefault="00A75BBA" w:rsidP="00A75BBA">
      <w:pPr>
        <w:pStyle w:val="afa"/>
        <w:spacing w:line="276" w:lineRule="auto"/>
      </w:pPr>
      <w:r w:rsidRPr="00EC2613">
        <w:t>Основными стратегическими направлениями в области борьбы с наводнениями должны стать:</w:t>
      </w:r>
    </w:p>
    <w:p w14:paraId="60D027A9" w14:textId="77777777" w:rsidR="00A75BBA" w:rsidRPr="00EC2613" w:rsidRDefault="00A75BBA" w:rsidP="00A75BBA">
      <w:pPr>
        <w:spacing w:line="276" w:lineRule="auto"/>
        <w:ind w:firstLine="426"/>
        <w:rPr>
          <w:szCs w:val="24"/>
        </w:rPr>
      </w:pPr>
      <w:r w:rsidRPr="00EC2613">
        <w:rPr>
          <w:szCs w:val="24"/>
        </w:rPr>
        <w:t xml:space="preserve">1. Выработка единой государственной политики в области борьбы с наводнениями, механизмов ее реализации, определение задач и ответственности всех уровней государственной власти, разграничение полномочий, создание системы финансового обеспечения </w:t>
      </w:r>
      <w:proofErr w:type="spellStart"/>
      <w:r w:rsidRPr="00EC2613">
        <w:rPr>
          <w:szCs w:val="24"/>
        </w:rPr>
        <w:t>противопаводковых</w:t>
      </w:r>
      <w:proofErr w:type="spellEnd"/>
      <w:r w:rsidRPr="00EC2613">
        <w:rPr>
          <w:szCs w:val="24"/>
        </w:rPr>
        <w:t xml:space="preserve"> мероприятий. Необходимо принятие Федерального закона о наводнениях (по аналогии с рядом зарубежных стран).</w:t>
      </w:r>
    </w:p>
    <w:p w14:paraId="2C8E5E61" w14:textId="77777777" w:rsidR="00A75BBA" w:rsidRPr="00EC2613" w:rsidRDefault="00A75BBA" w:rsidP="00A75BBA">
      <w:pPr>
        <w:pStyle w:val="213"/>
        <w:spacing w:after="0" w:line="276" w:lineRule="auto"/>
        <w:ind w:firstLine="426"/>
        <w:jc w:val="both"/>
      </w:pPr>
      <w:r w:rsidRPr="00EC2613">
        <w:t>2. Создание и развитие механизма регулирования хозяйственного использования территорий, подверженных опасности затоплений, включающего административные и экономические меры.</w:t>
      </w:r>
    </w:p>
    <w:p w14:paraId="6CC77CDD" w14:textId="77777777" w:rsidR="00A75BBA" w:rsidRPr="00EC2613" w:rsidRDefault="00A75BBA" w:rsidP="00A75BBA">
      <w:pPr>
        <w:spacing w:line="276" w:lineRule="auto"/>
        <w:ind w:firstLine="426"/>
        <w:rPr>
          <w:szCs w:val="24"/>
        </w:rPr>
      </w:pPr>
      <w:r w:rsidRPr="00EC2613">
        <w:rPr>
          <w:szCs w:val="24"/>
        </w:rPr>
        <w:t xml:space="preserve">3. Осуществление комплексных </w:t>
      </w:r>
      <w:proofErr w:type="spellStart"/>
      <w:r w:rsidRPr="00EC2613">
        <w:rPr>
          <w:szCs w:val="24"/>
        </w:rPr>
        <w:t>противопаводковых</w:t>
      </w:r>
      <w:proofErr w:type="spellEnd"/>
      <w:r w:rsidRPr="00EC2613">
        <w:rPr>
          <w:szCs w:val="24"/>
        </w:rPr>
        <w:t xml:space="preserve"> мероприятий и обеспечение их надежности.</w:t>
      </w:r>
    </w:p>
    <w:p w14:paraId="3C0E0B05" w14:textId="77777777" w:rsidR="00A75BBA" w:rsidRPr="00EC2613" w:rsidRDefault="00A75BBA" w:rsidP="00A75BBA">
      <w:pPr>
        <w:spacing w:line="276" w:lineRule="auto"/>
        <w:ind w:firstLine="426"/>
        <w:rPr>
          <w:szCs w:val="24"/>
        </w:rPr>
      </w:pPr>
      <w:r w:rsidRPr="00EC2613">
        <w:rPr>
          <w:szCs w:val="24"/>
        </w:rPr>
        <w:t xml:space="preserve">4. Совершенствование системы мониторинга и прогнозирования наводнений. Восстановление и расширение сети </w:t>
      </w:r>
      <w:proofErr w:type="spellStart"/>
      <w:r w:rsidRPr="00EC2613">
        <w:rPr>
          <w:szCs w:val="24"/>
        </w:rPr>
        <w:t>гидрометеонаблюдений</w:t>
      </w:r>
      <w:proofErr w:type="spellEnd"/>
      <w:r w:rsidRPr="00EC2613">
        <w:rPr>
          <w:szCs w:val="24"/>
        </w:rPr>
        <w:t>.</w:t>
      </w:r>
    </w:p>
    <w:p w14:paraId="01C9857A" w14:textId="77777777" w:rsidR="00A75BBA" w:rsidRPr="00EC2613" w:rsidRDefault="00A75BBA" w:rsidP="00A75BBA">
      <w:pPr>
        <w:spacing w:line="276" w:lineRule="auto"/>
        <w:ind w:firstLine="426"/>
        <w:rPr>
          <w:szCs w:val="24"/>
        </w:rPr>
      </w:pPr>
      <w:r w:rsidRPr="00EC2613">
        <w:rPr>
          <w:szCs w:val="24"/>
        </w:rPr>
        <w:t xml:space="preserve">5. Развитие научно-технического, информационного, нормативно-правового и кадрового обеспечения </w:t>
      </w:r>
      <w:proofErr w:type="spellStart"/>
      <w:r w:rsidRPr="00EC2613">
        <w:rPr>
          <w:szCs w:val="24"/>
        </w:rPr>
        <w:t>противопаводковых</w:t>
      </w:r>
      <w:proofErr w:type="spellEnd"/>
      <w:r w:rsidRPr="00EC2613">
        <w:rPr>
          <w:szCs w:val="24"/>
        </w:rPr>
        <w:t xml:space="preserve"> мероприятий.</w:t>
      </w:r>
    </w:p>
    <w:p w14:paraId="2B1257D0" w14:textId="77777777" w:rsidR="00A75BBA" w:rsidRPr="00EC2613" w:rsidRDefault="00A75BBA" w:rsidP="00A75BBA">
      <w:pPr>
        <w:spacing w:line="276" w:lineRule="auto"/>
        <w:ind w:firstLine="709"/>
        <w:rPr>
          <w:szCs w:val="24"/>
        </w:rPr>
      </w:pPr>
      <w:r w:rsidRPr="00EC2613">
        <w:rPr>
          <w:szCs w:val="24"/>
        </w:rPr>
        <w:t xml:space="preserve">Предотвращение вредного воздействия вод должно быть основано на сочетании трех основных типов </w:t>
      </w:r>
      <w:proofErr w:type="spellStart"/>
      <w:r w:rsidRPr="00EC2613">
        <w:rPr>
          <w:szCs w:val="24"/>
        </w:rPr>
        <w:t>противопаводковых</w:t>
      </w:r>
      <w:proofErr w:type="spellEnd"/>
      <w:r w:rsidRPr="00EC2613">
        <w:rPr>
          <w:szCs w:val="24"/>
        </w:rPr>
        <w:t xml:space="preserve"> мероприятии: предупредительных, адаптационных и инженерно-технических.</w:t>
      </w:r>
    </w:p>
    <w:p w14:paraId="79BF8CC5" w14:textId="77777777" w:rsidR="00A75BBA" w:rsidRPr="00EC2613" w:rsidRDefault="00A75BBA" w:rsidP="00A75BBA">
      <w:pPr>
        <w:spacing w:line="276" w:lineRule="auto"/>
        <w:ind w:firstLine="709"/>
        <w:rPr>
          <w:b/>
          <w:szCs w:val="24"/>
        </w:rPr>
      </w:pPr>
      <w:proofErr w:type="spellStart"/>
      <w:r w:rsidRPr="00EC2613">
        <w:rPr>
          <w:b/>
          <w:szCs w:val="24"/>
        </w:rPr>
        <w:t>Противопаводковые</w:t>
      </w:r>
      <w:proofErr w:type="spellEnd"/>
      <w:r w:rsidRPr="00EC2613">
        <w:rPr>
          <w:b/>
          <w:szCs w:val="24"/>
        </w:rPr>
        <w:t xml:space="preserve"> мероприятия</w:t>
      </w:r>
    </w:p>
    <w:p w14:paraId="448859FA" w14:textId="77777777" w:rsidR="00A75BBA" w:rsidRPr="00EC2613" w:rsidRDefault="00A75BBA" w:rsidP="00A75BBA">
      <w:pPr>
        <w:spacing w:line="276" w:lineRule="auto"/>
        <w:ind w:firstLine="709"/>
        <w:rPr>
          <w:szCs w:val="24"/>
        </w:rPr>
      </w:pPr>
      <w:r w:rsidRPr="00EC2613">
        <w:rPr>
          <w:szCs w:val="24"/>
        </w:rPr>
        <w:t>Снижение ущербов народному хозяйству от наводнений является крупной социально-географической и экологической проблемой, решение которой возможно, как показывает мировой опыт, только на основе бассейнового подхода к воздействию на окружающую среду и планирования социально-экономического развития.</w:t>
      </w:r>
    </w:p>
    <w:p w14:paraId="3DF0A1C3" w14:textId="77777777" w:rsidR="00A75BBA" w:rsidRPr="00EC2613" w:rsidRDefault="00A75BBA" w:rsidP="00A75BBA">
      <w:pPr>
        <w:spacing w:line="276" w:lineRule="auto"/>
        <w:ind w:firstLine="709"/>
        <w:rPr>
          <w:szCs w:val="24"/>
        </w:rPr>
      </w:pPr>
      <w:r w:rsidRPr="00EC2613">
        <w:rPr>
          <w:szCs w:val="24"/>
        </w:rPr>
        <w:t>Несомненно, катастрофические наводнения – это стихийные бедствия, однако потери от них в значительной степени определяются хозяйственной деятельностью. Поэтому ежегодно наносимый ущерб необходимо рассматривать и как следствие недостаточно продуманной хозяйственной деятельности в пределах речных бассейнов.</w:t>
      </w:r>
    </w:p>
    <w:p w14:paraId="537A9CCA" w14:textId="77777777" w:rsidR="00A75BBA" w:rsidRPr="00EC2613" w:rsidRDefault="00A75BBA" w:rsidP="00A75BBA">
      <w:pPr>
        <w:spacing w:line="276" w:lineRule="auto"/>
        <w:ind w:firstLine="709"/>
        <w:rPr>
          <w:szCs w:val="24"/>
        </w:rPr>
      </w:pPr>
      <w:r w:rsidRPr="00EC2613">
        <w:rPr>
          <w:szCs w:val="24"/>
        </w:rPr>
        <w:t>Наводнения и периодические изменения уровня воды на побережье крупных водоемов являются естественными, повторяющимися природными явлениями, которые не следует рассматривать как экологические катастрофы, поскольку природные экосистемы речных долин и прибрежных территорий хорошо адаптированы к такому режиму. Проблема защиты населенных пунктов, сельскохозяйственных земель и других объектов возникла, в основном, в результате недостаточно продуманного, бессистемного освоения территорий, подверженных периодическим затоплениям.</w:t>
      </w:r>
    </w:p>
    <w:p w14:paraId="21DDE141" w14:textId="77777777" w:rsidR="00A75BBA" w:rsidRPr="00EC2613" w:rsidRDefault="00A75BBA" w:rsidP="00A75BBA">
      <w:pPr>
        <w:spacing w:line="276" w:lineRule="auto"/>
        <w:ind w:firstLine="709"/>
        <w:rPr>
          <w:szCs w:val="24"/>
        </w:rPr>
      </w:pPr>
      <w:r w:rsidRPr="00EC2613">
        <w:rPr>
          <w:szCs w:val="24"/>
        </w:rPr>
        <w:t xml:space="preserve">Обобщение мирового опыта борьбы с наводнениями показывает, что одни только мероприятия по защите от затопления могут способствовать росту чистой прибыли, однако, они резко увеличивают риск и опасность катастрофических явлений (прохождение паводка </w:t>
      </w:r>
      <w:r w:rsidRPr="00EC2613">
        <w:rPr>
          <w:szCs w:val="24"/>
        </w:rPr>
        <w:lastRenderedPageBreak/>
        <w:t xml:space="preserve">обеспеченностью ниже расчетной вызывает разрушение дамб и затопление освоенной территории). С другой стороны, ограничиваясь только компенсацией ущербов и страхованием населения от стихийных бедствий, терпим убытки, не снимая опасности катастрофических явлений. Строительство защитных дамб, регулирование стока водохранилищами, наряду с достигаемым положительным эффектом, увеличивают риск катастрофических явлений и наносят ущерб окружающей среде. Кроме того, инженерно-технические </w:t>
      </w:r>
      <w:proofErr w:type="spellStart"/>
      <w:r w:rsidRPr="00EC2613">
        <w:rPr>
          <w:szCs w:val="24"/>
        </w:rPr>
        <w:t>противопаводковые</w:t>
      </w:r>
      <w:proofErr w:type="spellEnd"/>
      <w:r w:rsidRPr="00EC2613">
        <w:rPr>
          <w:szCs w:val="24"/>
        </w:rPr>
        <w:t xml:space="preserve"> мероприятия не везде возможны по экономическим соображениям. Наиболее приемлемыми являются предупредительные мероприятия и изменения системы землепользования, которые дают значительный эффект и снижают возможность катастрофических событий.</w:t>
      </w:r>
    </w:p>
    <w:p w14:paraId="5817355B" w14:textId="77777777" w:rsidR="00A75BBA" w:rsidRPr="00EC2613" w:rsidRDefault="00A75BBA" w:rsidP="00A75BBA">
      <w:pPr>
        <w:spacing w:line="276" w:lineRule="auto"/>
        <w:ind w:firstLine="709"/>
        <w:rPr>
          <w:b/>
          <w:iCs/>
          <w:szCs w:val="24"/>
        </w:rPr>
      </w:pPr>
      <w:r w:rsidRPr="00EC2613">
        <w:rPr>
          <w:b/>
          <w:iCs/>
          <w:szCs w:val="24"/>
        </w:rPr>
        <w:t>Предупредительные мероприятия</w:t>
      </w:r>
    </w:p>
    <w:p w14:paraId="0D66CD7C" w14:textId="77777777" w:rsidR="00A75BBA" w:rsidRPr="00EC2613" w:rsidRDefault="00A75BBA" w:rsidP="00A75BBA">
      <w:pPr>
        <w:spacing w:line="276" w:lineRule="auto"/>
        <w:ind w:firstLine="709"/>
        <w:rPr>
          <w:szCs w:val="24"/>
        </w:rPr>
      </w:pPr>
      <w:r w:rsidRPr="00EC2613">
        <w:rPr>
          <w:szCs w:val="24"/>
        </w:rPr>
        <w:t xml:space="preserve">Успех проведения </w:t>
      </w:r>
      <w:proofErr w:type="spellStart"/>
      <w:r w:rsidRPr="00EC2613">
        <w:rPr>
          <w:szCs w:val="24"/>
        </w:rPr>
        <w:t>противопаводковых</w:t>
      </w:r>
      <w:proofErr w:type="spellEnd"/>
      <w:r w:rsidRPr="00EC2613">
        <w:rPr>
          <w:szCs w:val="24"/>
        </w:rPr>
        <w:t xml:space="preserve"> мероприятий, оповещения и предупреждения о паводковой опасности во многом определяется тремя основными факторами:</w:t>
      </w:r>
    </w:p>
    <w:p w14:paraId="3BE5D754" w14:textId="77777777" w:rsidR="00A75BBA" w:rsidRPr="00EC2613" w:rsidRDefault="00A75BBA" w:rsidP="00A75BBA">
      <w:pPr>
        <w:spacing w:line="276" w:lineRule="auto"/>
        <w:ind w:firstLine="426"/>
        <w:rPr>
          <w:szCs w:val="24"/>
        </w:rPr>
      </w:pPr>
      <w:r w:rsidRPr="00EC2613">
        <w:rPr>
          <w:szCs w:val="24"/>
        </w:rPr>
        <w:t>а) заблаговременностью прогноза о возникновении паводковой опасности;</w:t>
      </w:r>
    </w:p>
    <w:p w14:paraId="7B827DB7" w14:textId="77777777" w:rsidR="00A75BBA" w:rsidRPr="00EC2613" w:rsidRDefault="00A75BBA" w:rsidP="00A75BBA">
      <w:pPr>
        <w:spacing w:line="276" w:lineRule="auto"/>
        <w:ind w:firstLine="426"/>
        <w:rPr>
          <w:szCs w:val="24"/>
        </w:rPr>
      </w:pPr>
      <w:r w:rsidRPr="00EC2613">
        <w:rPr>
          <w:szCs w:val="24"/>
        </w:rPr>
        <w:t>б) количеством и точностью исходной информации для определения параметров тех или иных прогностических схем и методов;</w:t>
      </w:r>
    </w:p>
    <w:p w14:paraId="581DCB44" w14:textId="77777777" w:rsidR="00A75BBA" w:rsidRPr="00EC2613" w:rsidRDefault="00A75BBA" w:rsidP="00A75BBA">
      <w:pPr>
        <w:spacing w:line="276" w:lineRule="auto"/>
        <w:ind w:firstLine="426"/>
        <w:rPr>
          <w:szCs w:val="24"/>
        </w:rPr>
      </w:pPr>
      <w:r w:rsidRPr="00EC2613">
        <w:rPr>
          <w:szCs w:val="24"/>
        </w:rPr>
        <w:t>в) надежностью методов учета влияния на процесс формирования катастрофических половодий (паводков) зональных и азональных факторов.</w:t>
      </w:r>
    </w:p>
    <w:p w14:paraId="0A0BDE3A" w14:textId="77777777" w:rsidR="00A75BBA" w:rsidRPr="00EC2613" w:rsidRDefault="00A75BBA" w:rsidP="00A75BBA">
      <w:pPr>
        <w:spacing w:line="276" w:lineRule="auto"/>
        <w:ind w:firstLine="709"/>
        <w:rPr>
          <w:szCs w:val="24"/>
        </w:rPr>
      </w:pPr>
      <w:r w:rsidRPr="00EC2613">
        <w:rPr>
          <w:szCs w:val="24"/>
        </w:rPr>
        <w:t xml:space="preserve">Заблаговременность прогнозов стока (а, следовательно, и эффективность мероприятий по оповещению и предупреждению о </w:t>
      </w:r>
      <w:proofErr w:type="spellStart"/>
      <w:r w:rsidRPr="00EC2613">
        <w:rPr>
          <w:szCs w:val="24"/>
        </w:rPr>
        <w:t>паводочной</w:t>
      </w:r>
      <w:proofErr w:type="spellEnd"/>
      <w:r w:rsidRPr="00EC2613">
        <w:rPr>
          <w:szCs w:val="24"/>
        </w:rPr>
        <w:t xml:space="preserve"> опасности) определяется, с одной стороны, оптимальным размещением информационной гидрометеорологической сети, с другой – заблаговременностью прогноза целого ряда метеорологических факторов и, в первую очередь, атмосферных осадков. Без решения этих задач и перечисленных требований дальнейшее повышение эффективности прогнозов максимального стока становится практически невозможным. </w:t>
      </w:r>
    </w:p>
    <w:p w14:paraId="0459077A" w14:textId="77777777" w:rsidR="00A75BBA" w:rsidRPr="00EC2613" w:rsidRDefault="00A75BBA" w:rsidP="00A75BBA">
      <w:pPr>
        <w:spacing w:line="276" w:lineRule="auto"/>
        <w:ind w:firstLine="709"/>
        <w:rPr>
          <w:szCs w:val="24"/>
        </w:rPr>
      </w:pPr>
      <w:r w:rsidRPr="00EC2613">
        <w:rPr>
          <w:szCs w:val="24"/>
        </w:rPr>
        <w:t xml:space="preserve">В порядке выполнения неотложных </w:t>
      </w:r>
      <w:proofErr w:type="spellStart"/>
      <w:r w:rsidRPr="00EC2613">
        <w:rPr>
          <w:szCs w:val="24"/>
        </w:rPr>
        <w:t>противопаводковых</w:t>
      </w:r>
      <w:proofErr w:type="spellEnd"/>
      <w:r w:rsidRPr="00EC2613">
        <w:rPr>
          <w:szCs w:val="24"/>
        </w:rPr>
        <w:t xml:space="preserve"> мероприятий предлагается, приступить к созданию региональной системы гидрологического и экологического прогнозирования.</w:t>
      </w:r>
    </w:p>
    <w:p w14:paraId="668093D5" w14:textId="77777777" w:rsidR="00A75BBA" w:rsidRPr="00EC2613" w:rsidRDefault="00A75BBA" w:rsidP="00A75BBA">
      <w:pPr>
        <w:spacing w:line="276" w:lineRule="auto"/>
        <w:ind w:firstLine="709"/>
        <w:rPr>
          <w:szCs w:val="24"/>
        </w:rPr>
      </w:pPr>
      <w:r w:rsidRPr="00EC2613">
        <w:rPr>
          <w:bCs/>
          <w:szCs w:val="24"/>
        </w:rPr>
        <w:t>Адаптационные мероприятия</w:t>
      </w:r>
      <w:r w:rsidRPr="00EC2613">
        <w:rPr>
          <w:szCs w:val="24"/>
        </w:rPr>
        <w:t xml:space="preserve"> реализуются методами, предусматривающими организацию рационального природопользования и землепользования в зоне наводнений, адаптацию сельскохозяйственного производства и других отраслей экономики к условиям наводнений. Предусматривается вынос из зоны затоплений населенных пунктов, социально-бытовых и промышленных объектов, инженерных коммуникаций, реконструкция транспортной сети, новое освоение сельскохозяйственных угодий на территориях, не подверженных наводнениям. Для существующих сельхозземель проводится комплекс адаптационных мероприятий (трансформация пахотных земель в пределах зон затопления и подтопления в заливные сенокосы и пастбища).</w:t>
      </w:r>
    </w:p>
    <w:p w14:paraId="6DB43B47" w14:textId="77777777" w:rsidR="00A75BBA" w:rsidRPr="00EC2613" w:rsidRDefault="00A75BBA" w:rsidP="00A75BBA">
      <w:pPr>
        <w:spacing w:line="276" w:lineRule="auto"/>
        <w:ind w:firstLine="709"/>
        <w:rPr>
          <w:szCs w:val="24"/>
        </w:rPr>
      </w:pPr>
      <w:r w:rsidRPr="00EC2613">
        <w:rPr>
          <w:szCs w:val="24"/>
        </w:rPr>
        <w:t>Адаптационные мероприятия реализуются за счет запрещения хозяйственной деятельности, вызывающей усиление катастрофичности прохождения наводнений, сведения до минимума нового строительства в зоне затоплений.</w:t>
      </w:r>
    </w:p>
    <w:p w14:paraId="3652F806" w14:textId="77777777" w:rsidR="00A75BBA" w:rsidRPr="00EC2613" w:rsidRDefault="00A75BBA" w:rsidP="00A75BBA">
      <w:pPr>
        <w:spacing w:line="276" w:lineRule="auto"/>
        <w:ind w:firstLine="709"/>
        <w:rPr>
          <w:szCs w:val="24"/>
        </w:rPr>
      </w:pPr>
      <w:r w:rsidRPr="00EC2613">
        <w:rPr>
          <w:szCs w:val="24"/>
        </w:rPr>
        <w:t>Способ защиты от наводнений с помощью адаптационных мероприятий характеризуется наибольшими затратами и практически нереальностью его осуществления в полном объеме, так как населенные пункты расположены в обжитых местах и их перенос нарушает привычные условия проживания людей, производственные связи, требует изменения инфраструктуры. В современных условиях адаптационные мероприятия реализуются в незначительном объеме (вынос отдельных объектов).</w:t>
      </w:r>
    </w:p>
    <w:p w14:paraId="2801C0F1" w14:textId="77777777" w:rsidR="00A75BBA" w:rsidRPr="00EC2613" w:rsidRDefault="00A75BBA" w:rsidP="00A75BBA">
      <w:pPr>
        <w:spacing w:line="276" w:lineRule="auto"/>
        <w:ind w:firstLine="709"/>
        <w:rPr>
          <w:szCs w:val="24"/>
        </w:rPr>
      </w:pPr>
      <w:r w:rsidRPr="00EC2613">
        <w:rPr>
          <w:bCs/>
          <w:szCs w:val="24"/>
        </w:rPr>
        <w:lastRenderedPageBreak/>
        <w:t>Инженерно-технические мероприятия</w:t>
      </w:r>
      <w:r w:rsidRPr="00EC2613">
        <w:rPr>
          <w:szCs w:val="24"/>
        </w:rPr>
        <w:t xml:space="preserve"> по защите от наводнений включают в себя создание крупных гидроузлов с водохранилищами, регулирующими паводковый сток, и локальных систем защиты селитебных или сельскохозяйственных территорий, отдельных объектов, обеспечивающих нормальную хозяйственную деятельность в условиях наводнений расчетной обеспеченности.</w:t>
      </w:r>
    </w:p>
    <w:p w14:paraId="6653B152" w14:textId="77777777" w:rsidR="00A75BBA" w:rsidRPr="00EC2613" w:rsidRDefault="00A75BBA" w:rsidP="00A75BBA">
      <w:pPr>
        <w:spacing w:line="276" w:lineRule="auto"/>
        <w:ind w:firstLine="709"/>
        <w:rPr>
          <w:szCs w:val="24"/>
        </w:rPr>
      </w:pPr>
      <w:r w:rsidRPr="00EC2613">
        <w:rPr>
          <w:szCs w:val="24"/>
        </w:rPr>
        <w:t>Локальные системы инженерной защиты, как правило, включают дамбы обвалования, водоотводящие сооружения ливневого и дренажного стока с защищаемой территории (</w:t>
      </w:r>
      <w:proofErr w:type="spellStart"/>
      <w:r w:rsidRPr="00EC2613">
        <w:rPr>
          <w:szCs w:val="24"/>
        </w:rPr>
        <w:t>придамбовые</w:t>
      </w:r>
      <w:proofErr w:type="spellEnd"/>
      <w:r w:rsidRPr="00EC2613">
        <w:rPr>
          <w:szCs w:val="24"/>
        </w:rPr>
        <w:t xml:space="preserve"> каналы), оградительные (нагорные) каналы, расчистку русла рек и берегоукрепительные работы.</w:t>
      </w:r>
    </w:p>
    <w:p w14:paraId="33C6737A" w14:textId="77777777" w:rsidR="00A75BBA" w:rsidRPr="00EC2613" w:rsidRDefault="00A75BBA" w:rsidP="00A75BBA">
      <w:pPr>
        <w:pStyle w:val="aff4"/>
        <w:spacing w:after="0" w:line="276" w:lineRule="auto"/>
        <w:ind w:firstLine="709"/>
        <w:rPr>
          <w:b/>
          <w:szCs w:val="24"/>
        </w:rPr>
      </w:pPr>
      <w:r w:rsidRPr="00EC2613">
        <w:rPr>
          <w:bCs/>
          <w:iCs/>
          <w:szCs w:val="24"/>
        </w:rPr>
        <w:t>Локальная инженерная защита</w:t>
      </w:r>
      <w:r w:rsidRPr="00EC2613">
        <w:rPr>
          <w:bCs/>
          <w:i/>
          <w:iCs/>
          <w:szCs w:val="24"/>
        </w:rPr>
        <w:t xml:space="preserve"> </w:t>
      </w:r>
      <w:r w:rsidRPr="00EC2613">
        <w:rPr>
          <w:szCs w:val="24"/>
        </w:rPr>
        <w:t>остается</w:t>
      </w:r>
      <w:r w:rsidRPr="00EC2613">
        <w:rPr>
          <w:bCs/>
          <w:i/>
          <w:iCs/>
          <w:szCs w:val="24"/>
        </w:rPr>
        <w:t xml:space="preserve"> </w:t>
      </w:r>
      <w:r w:rsidRPr="00EC2613">
        <w:rPr>
          <w:szCs w:val="24"/>
        </w:rPr>
        <w:t xml:space="preserve">основным способом инженерной защиты от паводков и половодий и включает дамбы обвалования с </w:t>
      </w:r>
      <w:proofErr w:type="spellStart"/>
      <w:r w:rsidRPr="00EC2613">
        <w:rPr>
          <w:szCs w:val="24"/>
        </w:rPr>
        <w:t>придамбовыми</w:t>
      </w:r>
      <w:proofErr w:type="spellEnd"/>
      <w:r w:rsidRPr="00EC2613">
        <w:rPr>
          <w:szCs w:val="24"/>
        </w:rPr>
        <w:t xml:space="preserve"> и ограждающими каналами, расчистку русел рек и </w:t>
      </w:r>
      <w:proofErr w:type="spellStart"/>
      <w:r w:rsidRPr="00EC2613">
        <w:rPr>
          <w:szCs w:val="24"/>
        </w:rPr>
        <w:t>берегоукрепление</w:t>
      </w:r>
      <w:proofErr w:type="spellEnd"/>
      <w:r w:rsidRPr="00EC2613">
        <w:rPr>
          <w:szCs w:val="24"/>
        </w:rPr>
        <w:t>.</w:t>
      </w:r>
    </w:p>
    <w:p w14:paraId="5F48DD3F" w14:textId="77777777" w:rsidR="00A75BBA" w:rsidRPr="00B412B5" w:rsidRDefault="00A75BBA" w:rsidP="00B412B5">
      <w:pPr>
        <w:pStyle w:val="32"/>
      </w:pPr>
      <w:bookmarkStart w:id="242" w:name="_Toc26429439"/>
      <w:bookmarkStart w:id="243" w:name="_Toc58481453"/>
      <w:bookmarkEnd w:id="238"/>
      <w:bookmarkEnd w:id="239"/>
      <w:bookmarkEnd w:id="240"/>
      <w:r w:rsidRPr="00B412B5">
        <w:rPr>
          <w:rStyle w:val="aff8"/>
          <w:b/>
        </w:rPr>
        <w:t>11.2 Перечень возможных источников чрезвычайных ситуаций техногенного характера</w:t>
      </w:r>
      <w:bookmarkEnd w:id="233"/>
      <w:bookmarkEnd w:id="234"/>
      <w:bookmarkEnd w:id="235"/>
      <w:bookmarkEnd w:id="236"/>
      <w:bookmarkEnd w:id="241"/>
      <w:bookmarkEnd w:id="242"/>
      <w:bookmarkEnd w:id="243"/>
    </w:p>
    <w:p w14:paraId="095C9022" w14:textId="77777777" w:rsidR="00A75BBA" w:rsidRPr="00EC2613" w:rsidRDefault="00A75BBA" w:rsidP="00A75BBA">
      <w:pPr>
        <w:spacing w:line="276" w:lineRule="auto"/>
        <w:ind w:firstLine="709"/>
        <w:rPr>
          <w:szCs w:val="24"/>
        </w:rPr>
      </w:pPr>
      <w:r w:rsidRPr="00EC2613">
        <w:rPr>
          <w:szCs w:val="24"/>
        </w:rPr>
        <w:t>ЧС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3F121E73" w14:textId="77777777" w:rsidR="00A75BBA" w:rsidRPr="00EC2613" w:rsidRDefault="00A75BBA" w:rsidP="00A75BBA">
      <w:pPr>
        <w:tabs>
          <w:tab w:val="left" w:pos="709"/>
        </w:tabs>
        <w:spacing w:line="276" w:lineRule="auto"/>
        <w:ind w:firstLine="709"/>
        <w:rPr>
          <w:szCs w:val="24"/>
        </w:rPr>
      </w:pPr>
      <w:r w:rsidRPr="00EC2613">
        <w:rPr>
          <w:szCs w:val="24"/>
        </w:rPr>
        <w:t>Для территории Нерчинского района характерны следующие виды техногенных чрезвычайных ситуаций:</w:t>
      </w:r>
    </w:p>
    <w:p w14:paraId="35270129"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транспортные аварии (катастрофы) — крушения, аварии, автомобильные катастрофы;</w:t>
      </w:r>
    </w:p>
    <w:p w14:paraId="34646480"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пожары, взрывы на коммуникациях, технологическом оборудовании в зданиях и сооружениях жилого, социально-бытового и культурного назначения;</w:t>
      </w:r>
    </w:p>
    <w:p w14:paraId="0A705DD7"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аварии на электроэнергетических системах;</w:t>
      </w:r>
    </w:p>
    <w:p w14:paraId="13CCC4B2"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аварии на коммунальных системах жизнеобеспечения.</w:t>
      </w:r>
    </w:p>
    <w:p w14:paraId="31A28DFF" w14:textId="77777777" w:rsidR="00A75BBA" w:rsidRPr="00EC2613" w:rsidRDefault="00A75BBA" w:rsidP="00A75BBA">
      <w:pPr>
        <w:tabs>
          <w:tab w:val="left" w:pos="709"/>
        </w:tabs>
        <w:spacing w:line="276" w:lineRule="auto"/>
        <w:ind w:firstLine="709"/>
        <w:rPr>
          <w:szCs w:val="24"/>
        </w:rPr>
      </w:pPr>
      <w:r w:rsidRPr="00EC2613">
        <w:rPr>
          <w:szCs w:val="24"/>
        </w:rPr>
        <w:t>Особую опасность для района представляют, автомобильные катастрофы, пожары и аварии на объектах жизнеобеспечения, которые сопряжены с людскими и значительными материальными потерями.</w:t>
      </w:r>
    </w:p>
    <w:p w14:paraId="442E455B" w14:textId="77777777" w:rsidR="00A75BBA" w:rsidRPr="00EC2613" w:rsidRDefault="00A75BBA" w:rsidP="00A75BBA">
      <w:pPr>
        <w:spacing w:line="276" w:lineRule="auto"/>
        <w:ind w:firstLine="709"/>
        <w:rPr>
          <w:szCs w:val="24"/>
        </w:rPr>
      </w:pPr>
      <w:r w:rsidRPr="00EC2613">
        <w:rPr>
          <w:szCs w:val="24"/>
        </w:rPr>
        <w:t>Основными причинами возникновения техногенных опасностей являются:</w:t>
      </w:r>
    </w:p>
    <w:p w14:paraId="3E27861B"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нерациональное размещение потенциально опасных объектов производственного назначения и объектов хозяйственной и социальной инфраструктуры;</w:t>
      </w:r>
    </w:p>
    <w:p w14:paraId="0D508FAE"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 xml:space="preserve">технологическая отсталость производства, низкие темпы внедрения </w:t>
      </w:r>
      <w:r w:rsidRPr="00EC2613">
        <w:rPr>
          <w:szCs w:val="24"/>
        </w:rPr>
        <w:br/>
      </w:r>
      <w:proofErr w:type="spellStart"/>
      <w:r w:rsidRPr="00EC2613">
        <w:rPr>
          <w:szCs w:val="24"/>
        </w:rPr>
        <w:t>ресурсо</w:t>
      </w:r>
      <w:proofErr w:type="spellEnd"/>
      <w:r w:rsidRPr="00EC2613">
        <w:rPr>
          <w:szCs w:val="24"/>
        </w:rPr>
        <w:t>-, энергосберегающих и других технически совершенных и безопасных технологий;</w:t>
      </w:r>
    </w:p>
    <w:p w14:paraId="66A4BFD4"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износ средств производства, достигающий в ряде случаев предаварийного уровня;</w:t>
      </w:r>
    </w:p>
    <w:p w14:paraId="59601C01"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увеличение объемов транспортировки, хранения, использования опасных или вредных веществ и материалов;</w:t>
      </w:r>
    </w:p>
    <w:p w14:paraId="571F3318"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снижение профессионального уровня работников;</w:t>
      </w:r>
    </w:p>
    <w:p w14:paraId="62F80CAA"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низкая ответственность должностных лиц, снижение уровня производственной и технологической дисциплины;</w:t>
      </w:r>
    </w:p>
    <w:p w14:paraId="610AB3A4"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недостаточность контроля над состоянием потенциально опасных объектов; ненадежность системы контроля за опасными или вредными факторами;</w:t>
      </w:r>
    </w:p>
    <w:p w14:paraId="729A8B44"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снижение уровня техники безопасности на производстве, транспорте, в энергетике, сельском хозяйстве.</w:t>
      </w:r>
    </w:p>
    <w:p w14:paraId="2DDDB71A" w14:textId="77777777" w:rsidR="00A75BBA" w:rsidRPr="00EC2613" w:rsidRDefault="00A75BBA" w:rsidP="00A75BBA">
      <w:pPr>
        <w:tabs>
          <w:tab w:val="left" w:pos="709"/>
        </w:tabs>
        <w:spacing w:line="276" w:lineRule="auto"/>
        <w:ind w:firstLine="709"/>
        <w:rPr>
          <w:szCs w:val="24"/>
        </w:rPr>
      </w:pPr>
      <w:r w:rsidRPr="00EC2613">
        <w:rPr>
          <w:szCs w:val="24"/>
        </w:rPr>
        <w:lastRenderedPageBreak/>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14:paraId="2DC61C9D" w14:textId="77777777" w:rsidR="00A75BBA" w:rsidRPr="00EC2613" w:rsidRDefault="00A75BBA" w:rsidP="00A75BBA">
      <w:pPr>
        <w:spacing w:line="276" w:lineRule="auto"/>
        <w:ind w:firstLine="709"/>
        <w:rPr>
          <w:rFonts w:ascii="Arial" w:hAnsi="Arial" w:cs="Arial"/>
          <w:b/>
          <w:i/>
          <w:u w:val="single"/>
        </w:rPr>
      </w:pPr>
      <w:r w:rsidRPr="00EC2613">
        <w:rPr>
          <w:b/>
          <w:szCs w:val="24"/>
        </w:rPr>
        <w:t>Риски возникновения ЧС на объектах автомобильного транспорта</w:t>
      </w:r>
    </w:p>
    <w:p w14:paraId="24448768" w14:textId="77777777" w:rsidR="00A75BBA" w:rsidRPr="00EC2613" w:rsidRDefault="00A75BBA" w:rsidP="00A75BBA">
      <w:pPr>
        <w:spacing w:line="276" w:lineRule="auto"/>
        <w:ind w:firstLine="709"/>
        <w:rPr>
          <w:szCs w:val="24"/>
        </w:rPr>
      </w:pPr>
      <w:r w:rsidRPr="00EC2613">
        <w:rPr>
          <w:szCs w:val="24"/>
        </w:rPr>
        <w:t>Проблема аварийности, связанная с автомобильным транспортом,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14:paraId="740B687C" w14:textId="77777777" w:rsidR="00A75BBA" w:rsidRPr="00EC2613" w:rsidRDefault="00A75BBA" w:rsidP="00A75BBA">
      <w:pPr>
        <w:spacing w:line="276" w:lineRule="auto"/>
        <w:ind w:firstLine="709"/>
        <w:rPr>
          <w:szCs w:val="24"/>
        </w:rPr>
      </w:pPr>
      <w:r w:rsidRPr="00EC2613">
        <w:rPr>
          <w:szCs w:val="24"/>
        </w:rPr>
        <w:t>Увеличение парка транспортных средств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w:t>
      </w:r>
    </w:p>
    <w:p w14:paraId="74B456BA" w14:textId="77777777" w:rsidR="00A75BBA" w:rsidRPr="00EC2613" w:rsidRDefault="00A75BBA" w:rsidP="00A75BBA">
      <w:pPr>
        <w:spacing w:line="276" w:lineRule="auto"/>
        <w:ind w:firstLine="709"/>
        <w:rPr>
          <w:szCs w:val="24"/>
        </w:rPr>
      </w:pPr>
      <w:r w:rsidRPr="00EC2613">
        <w:rPr>
          <w:szCs w:val="24"/>
        </w:rPr>
        <w:t>Обеспечение безопасности дорожного движения на улицах населенных пунктов и автомобильных дорогах района, предупреждение дорожно-транспортных происшествий (ДТП) и снижение тяжести их последствий является на сегодня одной из актуальных задач.</w:t>
      </w:r>
    </w:p>
    <w:p w14:paraId="45701D2C" w14:textId="77777777" w:rsidR="00A75BBA" w:rsidRPr="00EC2613" w:rsidRDefault="00A75BBA" w:rsidP="00A75BBA">
      <w:pPr>
        <w:spacing w:line="276" w:lineRule="auto"/>
        <w:ind w:firstLine="709"/>
        <w:rPr>
          <w:szCs w:val="24"/>
        </w:rPr>
      </w:pPr>
      <w:r w:rsidRPr="00EC2613">
        <w:rPr>
          <w:szCs w:val="24"/>
        </w:rPr>
        <w:t>Основные виды дорожно-транспортных происшествий:</w:t>
      </w:r>
    </w:p>
    <w:p w14:paraId="791C07B5" w14:textId="77777777" w:rsidR="00A75BBA" w:rsidRPr="00EC2613" w:rsidRDefault="00A75BBA" w:rsidP="005E2F82">
      <w:pPr>
        <w:pStyle w:val="af6"/>
        <w:numPr>
          <w:ilvl w:val="0"/>
          <w:numId w:val="98"/>
        </w:numPr>
        <w:tabs>
          <w:tab w:val="left" w:pos="709"/>
        </w:tabs>
        <w:spacing w:line="276" w:lineRule="auto"/>
        <w:ind w:left="0" w:firstLine="426"/>
        <w:rPr>
          <w:szCs w:val="24"/>
        </w:rPr>
      </w:pPr>
      <w:r w:rsidRPr="00EC2613">
        <w:rPr>
          <w:szCs w:val="24"/>
        </w:rPr>
        <w:t>наезд на пешехода;</w:t>
      </w:r>
    </w:p>
    <w:p w14:paraId="4360AC15" w14:textId="77777777" w:rsidR="00A75BBA" w:rsidRPr="00EC2613" w:rsidRDefault="00A75BBA" w:rsidP="005E2F82">
      <w:pPr>
        <w:pStyle w:val="af6"/>
        <w:numPr>
          <w:ilvl w:val="0"/>
          <w:numId w:val="98"/>
        </w:numPr>
        <w:tabs>
          <w:tab w:val="left" w:pos="709"/>
        </w:tabs>
        <w:spacing w:line="276" w:lineRule="auto"/>
        <w:ind w:left="0" w:firstLine="426"/>
        <w:rPr>
          <w:szCs w:val="24"/>
        </w:rPr>
      </w:pPr>
      <w:r w:rsidRPr="00EC2613">
        <w:rPr>
          <w:szCs w:val="24"/>
        </w:rPr>
        <w:t>столкновение автотранспортных средств;</w:t>
      </w:r>
    </w:p>
    <w:p w14:paraId="6EB668E2" w14:textId="77777777" w:rsidR="00A75BBA" w:rsidRPr="00EC2613" w:rsidRDefault="00A75BBA" w:rsidP="005E2F82">
      <w:pPr>
        <w:pStyle w:val="af6"/>
        <w:numPr>
          <w:ilvl w:val="0"/>
          <w:numId w:val="98"/>
        </w:numPr>
        <w:tabs>
          <w:tab w:val="left" w:pos="709"/>
        </w:tabs>
        <w:spacing w:line="276" w:lineRule="auto"/>
        <w:ind w:left="0" w:firstLine="426"/>
        <w:rPr>
          <w:szCs w:val="24"/>
        </w:rPr>
      </w:pPr>
      <w:r w:rsidRPr="00EC2613">
        <w:rPr>
          <w:szCs w:val="24"/>
        </w:rPr>
        <w:t>опрокидывание автотранспортных средств.</w:t>
      </w:r>
    </w:p>
    <w:p w14:paraId="66E29C56" w14:textId="36C451DE" w:rsidR="00A75BBA" w:rsidRPr="00EC2613" w:rsidRDefault="00A75BBA" w:rsidP="00A75BBA">
      <w:pPr>
        <w:tabs>
          <w:tab w:val="center" w:pos="4677"/>
          <w:tab w:val="right" w:pos="9355"/>
        </w:tabs>
        <w:spacing w:line="276" w:lineRule="auto"/>
        <w:ind w:firstLine="709"/>
        <w:rPr>
          <w:szCs w:val="24"/>
        </w:rPr>
      </w:pPr>
      <w:r w:rsidRPr="00EC2613">
        <w:rPr>
          <w:szCs w:val="24"/>
        </w:rPr>
        <w:tab/>
        <w:t xml:space="preserve"> На территории района проходит федеральная автомобильная дорога Р-297 «Амур» </w:t>
      </w:r>
      <w:r w:rsidR="000B74BC">
        <w:rPr>
          <w:szCs w:val="24"/>
        </w:rPr>
        <w:br/>
      </w:r>
      <w:r w:rsidRPr="00EC2613">
        <w:rPr>
          <w:szCs w:val="24"/>
        </w:rPr>
        <w:t>Чита – Невер – Свободный – Архара – Биробиджан – Хабаровск. Протяженность данной автомобильной дороги по территории района составляет 41 км. Места повышенной аварийности на данной автотрассе на территории Нерчинского района отсутствуют. Также на территории Нерчинского района проходят 11 автомобильных дорог межмуниципального значения, общей протяженностью 250 км и 13 автомобильных дорог местного значения района вне границ населенных пунктов, протяженностью 70,2 км.</w:t>
      </w:r>
    </w:p>
    <w:p w14:paraId="1E94815C" w14:textId="77777777" w:rsidR="00A75BBA" w:rsidRPr="00EC2613" w:rsidRDefault="00A75BBA" w:rsidP="00A75BBA">
      <w:pPr>
        <w:widowControl w:val="0"/>
        <w:autoSpaceDE w:val="0"/>
        <w:autoSpaceDN w:val="0"/>
        <w:adjustRightInd w:val="0"/>
        <w:spacing w:line="276" w:lineRule="auto"/>
        <w:ind w:firstLine="709"/>
        <w:rPr>
          <w:rFonts w:eastAsia="Times New Roman"/>
          <w:szCs w:val="24"/>
        </w:rPr>
      </w:pPr>
      <w:r w:rsidRPr="00EC2613">
        <w:rPr>
          <w:rFonts w:eastAsia="Times New Roman"/>
          <w:szCs w:val="24"/>
        </w:rPr>
        <w:t>Основные причины совершения дорожно-транспортных происшествий из-за нарушения правил дорожного движения водителями:</w:t>
      </w:r>
    </w:p>
    <w:p w14:paraId="42337266"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szCs w:val="24"/>
        </w:rPr>
        <w:t>нарушение водителями правил дорожного движения, выражающиеся в нарушении скоростного режима;</w:t>
      </w:r>
    </w:p>
    <w:p w14:paraId="4AB893F0"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управление транспортным средством без права управления;</w:t>
      </w:r>
    </w:p>
    <w:p w14:paraId="261032B5"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выезд на встречную полосу;</w:t>
      </w:r>
    </w:p>
    <w:p w14:paraId="56761F65"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несоблюдение очередности проезда;</w:t>
      </w:r>
    </w:p>
    <w:p w14:paraId="0C9F5723"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управление транспортным средством в нетрезвом состоянии;</w:t>
      </w:r>
    </w:p>
    <w:p w14:paraId="57DE8D57"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несоблюдение дистанции;</w:t>
      </w:r>
    </w:p>
    <w:p w14:paraId="0FE12238"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нарушение правил проезда пешеходного перехода;</w:t>
      </w:r>
    </w:p>
    <w:p w14:paraId="4AEA6921"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превышение установленной скорости;</w:t>
      </w:r>
    </w:p>
    <w:p w14:paraId="1DCFE5F7" w14:textId="77777777" w:rsidR="00A75BBA" w:rsidRPr="00EC2613" w:rsidRDefault="00A75BBA" w:rsidP="005E2F82">
      <w:pPr>
        <w:pStyle w:val="af6"/>
        <w:widowControl w:val="0"/>
        <w:numPr>
          <w:ilvl w:val="0"/>
          <w:numId w:val="95"/>
        </w:numPr>
        <w:tabs>
          <w:tab w:val="left" w:pos="709"/>
        </w:tabs>
        <w:autoSpaceDE w:val="0"/>
        <w:autoSpaceDN w:val="0"/>
        <w:adjustRightInd w:val="0"/>
        <w:spacing w:line="276" w:lineRule="auto"/>
        <w:ind w:left="0" w:firstLine="426"/>
        <w:rPr>
          <w:szCs w:val="24"/>
        </w:rPr>
      </w:pPr>
      <w:r w:rsidRPr="00EC2613">
        <w:rPr>
          <w:rFonts w:eastAsia="Times New Roman"/>
          <w:szCs w:val="24"/>
        </w:rPr>
        <w:t>нарушение требований сигналов светофора.</w:t>
      </w:r>
    </w:p>
    <w:p w14:paraId="4BB5F970" w14:textId="77777777" w:rsidR="00A75BBA" w:rsidRPr="00EC2613" w:rsidRDefault="00A75BBA" w:rsidP="00A75BBA">
      <w:pPr>
        <w:widowControl w:val="0"/>
        <w:autoSpaceDE w:val="0"/>
        <w:autoSpaceDN w:val="0"/>
        <w:adjustRightInd w:val="0"/>
        <w:spacing w:line="276" w:lineRule="auto"/>
        <w:ind w:firstLine="709"/>
        <w:rPr>
          <w:szCs w:val="24"/>
        </w:rPr>
      </w:pPr>
      <w:r w:rsidRPr="00EC2613">
        <w:rPr>
          <w:rFonts w:eastAsia="Times New Roman"/>
          <w:szCs w:val="24"/>
        </w:rPr>
        <w:t>Основные причины совершения дорожно-транспортных происшествий из-за нарушения правил дорожного движения пешеходами:</w:t>
      </w:r>
    </w:p>
    <w:p w14:paraId="1F2F2D2F" w14:textId="77777777" w:rsidR="00A75BBA" w:rsidRPr="00EC2613" w:rsidRDefault="00A75BBA" w:rsidP="005E2F82">
      <w:pPr>
        <w:pStyle w:val="af6"/>
        <w:widowControl w:val="0"/>
        <w:numPr>
          <w:ilvl w:val="0"/>
          <w:numId w:val="96"/>
        </w:numPr>
        <w:tabs>
          <w:tab w:val="left" w:pos="709"/>
        </w:tabs>
        <w:autoSpaceDE w:val="0"/>
        <w:autoSpaceDN w:val="0"/>
        <w:adjustRightInd w:val="0"/>
        <w:spacing w:line="276" w:lineRule="auto"/>
        <w:ind w:left="0" w:firstLine="426"/>
        <w:rPr>
          <w:szCs w:val="24"/>
        </w:rPr>
      </w:pPr>
      <w:r w:rsidRPr="00EC2613">
        <w:rPr>
          <w:rFonts w:eastAsia="Times New Roman"/>
          <w:szCs w:val="24"/>
        </w:rPr>
        <w:t>переход проезжей части в неустановленном месте;</w:t>
      </w:r>
    </w:p>
    <w:p w14:paraId="6FE52256" w14:textId="77777777" w:rsidR="00A75BBA" w:rsidRPr="00EC2613" w:rsidRDefault="00A75BBA" w:rsidP="005E2F82">
      <w:pPr>
        <w:pStyle w:val="af6"/>
        <w:widowControl w:val="0"/>
        <w:numPr>
          <w:ilvl w:val="0"/>
          <w:numId w:val="96"/>
        </w:numPr>
        <w:tabs>
          <w:tab w:val="left" w:pos="709"/>
        </w:tabs>
        <w:autoSpaceDE w:val="0"/>
        <w:autoSpaceDN w:val="0"/>
        <w:adjustRightInd w:val="0"/>
        <w:spacing w:line="276" w:lineRule="auto"/>
        <w:ind w:left="0" w:firstLine="426"/>
        <w:rPr>
          <w:szCs w:val="24"/>
        </w:rPr>
      </w:pPr>
      <w:r w:rsidRPr="00EC2613">
        <w:rPr>
          <w:rFonts w:eastAsia="Times New Roman"/>
          <w:szCs w:val="24"/>
        </w:rPr>
        <w:t>переход проезжей части перед близко идущим транспортом;</w:t>
      </w:r>
    </w:p>
    <w:p w14:paraId="44633B46" w14:textId="77777777" w:rsidR="00A75BBA" w:rsidRPr="00EC2613" w:rsidRDefault="00A75BBA" w:rsidP="005E2F82">
      <w:pPr>
        <w:pStyle w:val="af6"/>
        <w:widowControl w:val="0"/>
        <w:numPr>
          <w:ilvl w:val="0"/>
          <w:numId w:val="96"/>
        </w:numPr>
        <w:tabs>
          <w:tab w:val="left" w:pos="709"/>
        </w:tabs>
        <w:autoSpaceDE w:val="0"/>
        <w:autoSpaceDN w:val="0"/>
        <w:adjustRightInd w:val="0"/>
        <w:spacing w:line="276" w:lineRule="auto"/>
        <w:ind w:left="0" w:firstLine="426"/>
        <w:rPr>
          <w:szCs w:val="24"/>
        </w:rPr>
      </w:pPr>
      <w:r w:rsidRPr="00EC2613">
        <w:rPr>
          <w:rFonts w:eastAsia="Times New Roman"/>
          <w:szCs w:val="24"/>
        </w:rPr>
        <w:lastRenderedPageBreak/>
        <w:t>неожиданный выход из-за транспорта, сооружений.</w:t>
      </w:r>
    </w:p>
    <w:p w14:paraId="2DE5B3FD" w14:textId="77777777" w:rsidR="00A75BBA" w:rsidRPr="00EC2613" w:rsidRDefault="00A75BBA" w:rsidP="00A75BBA">
      <w:pPr>
        <w:widowControl w:val="0"/>
        <w:autoSpaceDE w:val="0"/>
        <w:autoSpaceDN w:val="0"/>
        <w:adjustRightInd w:val="0"/>
        <w:spacing w:line="276" w:lineRule="auto"/>
        <w:ind w:firstLine="709"/>
        <w:rPr>
          <w:szCs w:val="24"/>
        </w:rPr>
      </w:pPr>
      <w:r w:rsidRPr="00EC2613">
        <w:rPr>
          <w:rFonts w:eastAsia="Times New Roman"/>
          <w:szCs w:val="24"/>
        </w:rPr>
        <w:t>Около 30 % дорожно-транспортных происшествий происходит из-за неудовлетворительных дорожных условий. Дорожные условия, сопутствующие ДТП:</w:t>
      </w:r>
    </w:p>
    <w:p w14:paraId="6036B64B" w14:textId="77777777" w:rsidR="00A75BBA" w:rsidRPr="00EC2613" w:rsidRDefault="00A75BBA" w:rsidP="005E2F82">
      <w:pPr>
        <w:pStyle w:val="af6"/>
        <w:widowControl w:val="0"/>
        <w:numPr>
          <w:ilvl w:val="0"/>
          <w:numId w:val="97"/>
        </w:numPr>
        <w:tabs>
          <w:tab w:val="left" w:pos="709"/>
        </w:tabs>
        <w:autoSpaceDE w:val="0"/>
        <w:autoSpaceDN w:val="0"/>
        <w:adjustRightInd w:val="0"/>
        <w:spacing w:line="276" w:lineRule="auto"/>
        <w:ind w:left="0" w:firstLine="426"/>
        <w:rPr>
          <w:szCs w:val="24"/>
        </w:rPr>
      </w:pPr>
      <w:r w:rsidRPr="00EC2613">
        <w:rPr>
          <w:rFonts w:eastAsia="Times New Roman"/>
          <w:szCs w:val="24"/>
        </w:rPr>
        <w:t>низкие сцепные качества покрытия;</w:t>
      </w:r>
    </w:p>
    <w:p w14:paraId="2DFC3CBB" w14:textId="77777777" w:rsidR="00A75BBA" w:rsidRPr="00EC2613" w:rsidRDefault="00A75BBA" w:rsidP="005E2F82">
      <w:pPr>
        <w:pStyle w:val="af6"/>
        <w:widowControl w:val="0"/>
        <w:numPr>
          <w:ilvl w:val="0"/>
          <w:numId w:val="97"/>
        </w:numPr>
        <w:tabs>
          <w:tab w:val="left" w:pos="709"/>
        </w:tabs>
        <w:autoSpaceDE w:val="0"/>
        <w:autoSpaceDN w:val="0"/>
        <w:adjustRightInd w:val="0"/>
        <w:spacing w:line="276" w:lineRule="auto"/>
        <w:ind w:left="0" w:firstLine="426"/>
        <w:rPr>
          <w:szCs w:val="24"/>
        </w:rPr>
      </w:pPr>
      <w:r w:rsidRPr="00EC2613">
        <w:rPr>
          <w:rFonts w:eastAsia="Times New Roman"/>
          <w:szCs w:val="24"/>
        </w:rPr>
        <w:t>неровное покрытие;</w:t>
      </w:r>
    </w:p>
    <w:p w14:paraId="40B29179" w14:textId="77777777" w:rsidR="00A75BBA" w:rsidRPr="00EC2613" w:rsidRDefault="00A75BBA" w:rsidP="005E2F82">
      <w:pPr>
        <w:pStyle w:val="af6"/>
        <w:widowControl w:val="0"/>
        <w:numPr>
          <w:ilvl w:val="0"/>
          <w:numId w:val="97"/>
        </w:numPr>
        <w:tabs>
          <w:tab w:val="left" w:pos="709"/>
        </w:tabs>
        <w:autoSpaceDE w:val="0"/>
        <w:autoSpaceDN w:val="0"/>
        <w:adjustRightInd w:val="0"/>
        <w:spacing w:line="276" w:lineRule="auto"/>
        <w:ind w:left="0" w:firstLine="426"/>
        <w:rPr>
          <w:szCs w:val="24"/>
        </w:rPr>
      </w:pPr>
      <w:r w:rsidRPr="00EC2613">
        <w:rPr>
          <w:rFonts w:eastAsia="Times New Roman"/>
          <w:szCs w:val="24"/>
        </w:rPr>
        <w:t>недостаточное освещение.</w:t>
      </w:r>
    </w:p>
    <w:p w14:paraId="1D83A9FF" w14:textId="77777777" w:rsidR="00A75BBA" w:rsidRPr="00EC2613" w:rsidRDefault="00A75BBA" w:rsidP="00A75BBA">
      <w:pPr>
        <w:widowControl w:val="0"/>
        <w:autoSpaceDE w:val="0"/>
        <w:autoSpaceDN w:val="0"/>
        <w:adjustRightInd w:val="0"/>
        <w:spacing w:line="276" w:lineRule="auto"/>
        <w:ind w:firstLine="709"/>
        <w:rPr>
          <w:szCs w:val="24"/>
        </w:rPr>
      </w:pPr>
      <w:r w:rsidRPr="00EC2613">
        <w:rPr>
          <w:szCs w:val="24"/>
        </w:rPr>
        <w:t xml:space="preserve">Так же большое влияние на показатели аварийности оказывают опасные природные явления. Особенно опасным для автолюбителей является зимний период. </w:t>
      </w:r>
    </w:p>
    <w:p w14:paraId="5F1D69B6" w14:textId="77777777" w:rsidR="00A75BBA" w:rsidRPr="00EC2613" w:rsidRDefault="00A75BBA" w:rsidP="00A75BBA">
      <w:pPr>
        <w:spacing w:line="276" w:lineRule="auto"/>
        <w:ind w:firstLine="709"/>
        <w:rPr>
          <w:b/>
          <w:szCs w:val="24"/>
        </w:rPr>
      </w:pPr>
      <w:r w:rsidRPr="00EC2613">
        <w:rPr>
          <w:b/>
          <w:szCs w:val="24"/>
        </w:rPr>
        <w:t>Перевозка опасных грузов</w:t>
      </w:r>
    </w:p>
    <w:p w14:paraId="066D4F4D" w14:textId="77777777" w:rsidR="00A75BBA" w:rsidRPr="00EC2613" w:rsidRDefault="00A75BBA" w:rsidP="00A75BBA">
      <w:pPr>
        <w:spacing w:line="276" w:lineRule="auto"/>
        <w:ind w:firstLine="709"/>
        <w:rPr>
          <w:szCs w:val="24"/>
        </w:rPr>
      </w:pPr>
      <w:r w:rsidRPr="00EC2613">
        <w:rPr>
          <w:szCs w:val="24"/>
        </w:rPr>
        <w:t>Чрезвычайные ситуации связаны с дорожными авариями при транспортировке опасных грузов по дорогам. По автомобильным дорогам возможна перевозка ГСМ в автоцистернах – 16300 литров, СУГ в автоцистернах емкостью 8, 10, 11, 20 м</w:t>
      </w:r>
      <w:r w:rsidRPr="00EC2613">
        <w:rPr>
          <w:szCs w:val="24"/>
          <w:vertAlign w:val="superscript"/>
        </w:rPr>
        <w:t>3</w:t>
      </w:r>
      <w:r w:rsidRPr="00EC2613">
        <w:rPr>
          <w:szCs w:val="24"/>
        </w:rPr>
        <w:t xml:space="preserve"> и другие вещества.</w:t>
      </w:r>
    </w:p>
    <w:p w14:paraId="2A87EAD5" w14:textId="77777777" w:rsidR="00A75BBA" w:rsidRPr="00EC2613" w:rsidRDefault="00A75BBA" w:rsidP="00A75BBA">
      <w:pPr>
        <w:spacing w:line="276" w:lineRule="auto"/>
        <w:ind w:firstLine="709"/>
        <w:rPr>
          <w:szCs w:val="24"/>
        </w:rPr>
      </w:pPr>
      <w:r w:rsidRPr="00EC2613">
        <w:rPr>
          <w:szCs w:val="24"/>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3B48A726" w14:textId="77777777" w:rsidR="00A75BBA" w:rsidRPr="00EC2613" w:rsidRDefault="00A75BBA" w:rsidP="00A75BBA">
      <w:pPr>
        <w:spacing w:line="276" w:lineRule="auto"/>
        <w:ind w:firstLine="709"/>
        <w:rPr>
          <w:szCs w:val="24"/>
        </w:rPr>
      </w:pPr>
      <w:r w:rsidRPr="00EC2613">
        <w:rPr>
          <w:szCs w:val="24"/>
        </w:rPr>
        <w:t>Для рассматриваемого воздействия подготавливаются законы поражения людей. По каждому из типов взрывоопасных объектов готовится информация.</w:t>
      </w:r>
    </w:p>
    <w:p w14:paraId="6D41385D" w14:textId="77777777" w:rsidR="00A75BBA" w:rsidRPr="00EC2613" w:rsidRDefault="00A75BBA" w:rsidP="00A75BBA">
      <w:pPr>
        <w:spacing w:line="276" w:lineRule="auto"/>
        <w:ind w:firstLine="709"/>
        <w:rPr>
          <w:szCs w:val="24"/>
        </w:rPr>
      </w:pPr>
      <w:r w:rsidRPr="00EC2613">
        <w:rPr>
          <w:szCs w:val="24"/>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7A1C46A3" w14:textId="77777777" w:rsidR="00A75BBA" w:rsidRPr="00EC2613" w:rsidRDefault="00A75BBA" w:rsidP="00A75BBA">
      <w:pPr>
        <w:spacing w:line="276" w:lineRule="auto"/>
        <w:ind w:firstLine="709"/>
        <w:rPr>
          <w:szCs w:val="24"/>
        </w:rPr>
      </w:pPr>
      <w:r w:rsidRPr="00EC2613">
        <w:rPr>
          <w:szCs w:val="24"/>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29CEC8FD" w14:textId="77777777" w:rsidR="00A75BBA" w:rsidRPr="00EC2613" w:rsidRDefault="00A75BBA" w:rsidP="00A75BBA">
      <w:pPr>
        <w:spacing w:line="276" w:lineRule="auto"/>
        <w:ind w:firstLine="709"/>
        <w:rPr>
          <w:szCs w:val="24"/>
        </w:rPr>
      </w:pPr>
      <w:r w:rsidRPr="00EC2613">
        <w:rPr>
          <w:szCs w:val="24"/>
        </w:rPr>
        <w:t>Особое внимание уделяется системе предотвращения и ликвидации чрезвычайных ситуаций на предприятиях оборонного комплекса.</w:t>
      </w:r>
    </w:p>
    <w:p w14:paraId="7D01496E" w14:textId="77777777" w:rsidR="00A75BBA" w:rsidRPr="00EC2613" w:rsidRDefault="00A75BBA" w:rsidP="00A75BBA">
      <w:pPr>
        <w:spacing w:line="276" w:lineRule="auto"/>
        <w:ind w:firstLine="709"/>
        <w:rPr>
          <w:szCs w:val="24"/>
        </w:rPr>
      </w:pPr>
      <w:r w:rsidRPr="00EC2613">
        <w:rPr>
          <w:szCs w:val="24"/>
        </w:rPr>
        <w:t>В качестве вероятных чрезвычайных ситуаций техногенного характера при авариях на автодороге рассматриваются:</w:t>
      </w:r>
    </w:p>
    <w:p w14:paraId="356AF1A7" w14:textId="77777777" w:rsidR="00A75BBA" w:rsidRPr="00EC2613" w:rsidRDefault="00A75BBA" w:rsidP="005E2F82">
      <w:pPr>
        <w:pStyle w:val="af6"/>
        <w:numPr>
          <w:ilvl w:val="0"/>
          <w:numId w:val="123"/>
        </w:numPr>
        <w:spacing w:line="276" w:lineRule="auto"/>
        <w:ind w:left="0" w:firstLine="426"/>
        <w:rPr>
          <w:szCs w:val="24"/>
        </w:rPr>
      </w:pPr>
      <w:r w:rsidRPr="00EC2613">
        <w:rPr>
          <w:szCs w:val="24"/>
        </w:rPr>
        <w:t>воспламенение (взрыв) паров ЛВЖ (ГЖ) в результате воздействия статического электричества или разгерметизации емкости транспортировки;</w:t>
      </w:r>
    </w:p>
    <w:p w14:paraId="62C574B3" w14:textId="77777777" w:rsidR="00A75BBA" w:rsidRPr="00EC2613" w:rsidRDefault="00A75BBA" w:rsidP="005E2F82">
      <w:pPr>
        <w:pStyle w:val="af6"/>
        <w:numPr>
          <w:ilvl w:val="0"/>
          <w:numId w:val="123"/>
        </w:numPr>
        <w:spacing w:line="276" w:lineRule="auto"/>
        <w:ind w:left="0" w:firstLine="426"/>
        <w:rPr>
          <w:szCs w:val="24"/>
        </w:rPr>
      </w:pPr>
      <w:r w:rsidRPr="00EC2613">
        <w:rPr>
          <w:szCs w:val="24"/>
        </w:rPr>
        <w:t>горение пролива ЛВЖ (ГЖ) при разгерметизации емкости транспортировки.</w:t>
      </w:r>
    </w:p>
    <w:p w14:paraId="4C1AD97C" w14:textId="77777777" w:rsidR="00A75BBA" w:rsidRPr="00EC2613" w:rsidRDefault="00A75BBA" w:rsidP="00A75BBA">
      <w:pPr>
        <w:spacing w:line="276" w:lineRule="auto"/>
        <w:ind w:firstLine="709"/>
        <w:rPr>
          <w:szCs w:val="24"/>
        </w:rPr>
      </w:pPr>
      <w:r w:rsidRPr="00EC2613">
        <w:rPr>
          <w:szCs w:val="24"/>
        </w:rPr>
        <w:t xml:space="preserve">Сценарий 1 (С1) – горение пролива: разгерметизация емкости транспортировки </w:t>
      </w:r>
      <w:r w:rsidRPr="00EC2613">
        <w:rPr>
          <w:szCs w:val="24"/>
        </w:rPr>
        <w:sym w:font="Symbol" w:char="F0AE"/>
      </w:r>
      <w:r w:rsidRPr="00EC2613">
        <w:rPr>
          <w:szCs w:val="24"/>
        </w:rPr>
        <w:t xml:space="preserve"> выброс ЛВЖ (ГЖ) или СУГ </w:t>
      </w:r>
      <w:r w:rsidRPr="00EC2613">
        <w:rPr>
          <w:szCs w:val="24"/>
        </w:rPr>
        <w:sym w:font="Symbol" w:char="F0AE"/>
      </w:r>
      <w:r w:rsidRPr="00EC2613">
        <w:rPr>
          <w:szCs w:val="24"/>
        </w:rPr>
        <w:t xml:space="preserve"> возгорание пролива при наличии источника инициирования </w:t>
      </w:r>
      <w:r w:rsidRPr="00EC2613">
        <w:rPr>
          <w:szCs w:val="24"/>
        </w:rPr>
        <w:sym w:font="Symbol" w:char="F0AE"/>
      </w:r>
      <w:r w:rsidRPr="00EC2613">
        <w:rPr>
          <w:szCs w:val="24"/>
        </w:rPr>
        <w:t xml:space="preserve"> горение пролива </w:t>
      </w:r>
      <w:r w:rsidRPr="00EC2613">
        <w:rPr>
          <w:szCs w:val="24"/>
        </w:rPr>
        <w:sym w:font="Symbol" w:char="F0AE"/>
      </w:r>
      <w:r w:rsidRPr="00EC2613">
        <w:rPr>
          <w:szCs w:val="24"/>
        </w:rPr>
        <w:t xml:space="preserve"> поражение объектов и людей тепловым излучением.</w:t>
      </w:r>
    </w:p>
    <w:p w14:paraId="3D163773" w14:textId="77777777" w:rsidR="00A75BBA" w:rsidRPr="00EC2613" w:rsidRDefault="00A75BBA" w:rsidP="00A75BBA">
      <w:pPr>
        <w:spacing w:line="276" w:lineRule="auto"/>
        <w:ind w:firstLine="709"/>
        <w:rPr>
          <w:szCs w:val="24"/>
        </w:rPr>
      </w:pPr>
      <w:r w:rsidRPr="00EC2613">
        <w:rPr>
          <w:szCs w:val="24"/>
        </w:rPr>
        <w:t xml:space="preserve">Сценарий 2 (С2) – взрыв облака топливно-воздушных смесей (ТВС): разгерметизация емкости транспортировки </w:t>
      </w:r>
      <w:r w:rsidRPr="00EC2613">
        <w:rPr>
          <w:szCs w:val="24"/>
        </w:rPr>
        <w:sym w:font="Symbol" w:char="F0AE"/>
      </w:r>
      <w:r w:rsidRPr="00EC2613">
        <w:rPr>
          <w:szCs w:val="24"/>
        </w:rPr>
        <w:t xml:space="preserve"> выброс (пролив) ЛВЖ (ГЖ) </w:t>
      </w:r>
      <w:r w:rsidRPr="00EC2613">
        <w:rPr>
          <w:szCs w:val="24"/>
        </w:rPr>
        <w:sym w:font="Symbol" w:char="F0AE"/>
      </w:r>
      <w:r w:rsidRPr="00EC2613">
        <w:rPr>
          <w:szCs w:val="24"/>
        </w:rPr>
        <w:t xml:space="preserve"> образование облака ТВС </w:t>
      </w:r>
      <w:r w:rsidRPr="00EC2613">
        <w:rPr>
          <w:szCs w:val="24"/>
        </w:rPr>
        <w:sym w:font="Symbol" w:char="F0AE"/>
      </w:r>
      <w:r w:rsidRPr="00EC2613">
        <w:rPr>
          <w:szCs w:val="24"/>
        </w:rPr>
        <w:t xml:space="preserve"> взрыв облака ТВС при наличии источника инициирования </w:t>
      </w:r>
      <w:r w:rsidRPr="00EC2613">
        <w:rPr>
          <w:szCs w:val="24"/>
        </w:rPr>
        <w:sym w:font="Symbol" w:char="F0AE"/>
      </w:r>
      <w:r w:rsidRPr="00EC2613">
        <w:rPr>
          <w:szCs w:val="24"/>
        </w:rPr>
        <w:t xml:space="preserve"> поражение объектов и людей воздушной ударной волной.</w:t>
      </w:r>
    </w:p>
    <w:p w14:paraId="185A029C" w14:textId="77777777" w:rsidR="00A75BBA" w:rsidRPr="00EC2613" w:rsidRDefault="00A75BBA" w:rsidP="00A75BBA">
      <w:pPr>
        <w:spacing w:line="276" w:lineRule="auto"/>
        <w:ind w:firstLine="709"/>
        <w:rPr>
          <w:szCs w:val="24"/>
        </w:rPr>
      </w:pPr>
      <w:r w:rsidRPr="00EC2613">
        <w:rPr>
          <w:szCs w:val="24"/>
        </w:rPr>
        <w:t>При расчетах приняты следующие допущения:</w:t>
      </w:r>
    </w:p>
    <w:p w14:paraId="5022C741" w14:textId="77777777" w:rsidR="00A75BBA" w:rsidRPr="00EC2613" w:rsidRDefault="00A75BBA" w:rsidP="00A75BBA">
      <w:pPr>
        <w:pStyle w:val="af6"/>
        <w:spacing w:line="276" w:lineRule="auto"/>
        <w:ind w:left="426" w:firstLine="283"/>
        <w:rPr>
          <w:szCs w:val="24"/>
        </w:rPr>
      </w:pPr>
      <w:r w:rsidRPr="00EC2613">
        <w:rPr>
          <w:szCs w:val="24"/>
        </w:rPr>
        <w:t>Разгерметизация емкостей транспортировки ЛВЖ (ГЖ)</w:t>
      </w:r>
    </w:p>
    <w:p w14:paraId="6142E55F" w14:textId="77777777" w:rsidR="00A75BBA" w:rsidRPr="00EC2613" w:rsidRDefault="00A75BBA" w:rsidP="00A75BBA">
      <w:pPr>
        <w:spacing w:line="276" w:lineRule="auto"/>
        <w:ind w:firstLine="709"/>
        <w:rPr>
          <w:szCs w:val="24"/>
        </w:rPr>
      </w:pPr>
      <w:r w:rsidRPr="00EC2613">
        <w:rPr>
          <w:szCs w:val="24"/>
        </w:rPr>
        <w:t xml:space="preserve">С1. Пожар пролива – из разрушенной емкости вытекает и участвует в горении 100 % опасного вещества. Сброс ЛВЖ (ГЖ) происходит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EC2613">
          <w:rPr>
            <w:szCs w:val="24"/>
          </w:rPr>
          <w:t>0,05 м</w:t>
        </w:r>
      </w:smartTag>
      <w:r w:rsidRPr="00EC2613">
        <w:rPr>
          <w:szCs w:val="24"/>
        </w:rPr>
        <w:t>.</w:t>
      </w:r>
    </w:p>
    <w:p w14:paraId="5E6668C4" w14:textId="77777777" w:rsidR="00A75BBA" w:rsidRPr="00EC2613" w:rsidRDefault="00A75BBA" w:rsidP="00A75BBA">
      <w:pPr>
        <w:spacing w:line="276" w:lineRule="auto"/>
        <w:ind w:firstLine="709"/>
        <w:rPr>
          <w:szCs w:val="24"/>
        </w:rPr>
      </w:pPr>
      <w:r w:rsidRPr="00EC2613">
        <w:rPr>
          <w:szCs w:val="24"/>
        </w:rPr>
        <w:lastRenderedPageBreak/>
        <w:t>С2. Взрыв ТВС из разрушенной емкости вытекает 100 % опасного вещества. В формировании облака ТВС участвует 80 % массы вытекшего нефтепродукта.</w:t>
      </w:r>
    </w:p>
    <w:p w14:paraId="19CE1FB1" w14:textId="77777777" w:rsidR="00A75BBA" w:rsidRPr="00EC2613" w:rsidRDefault="00A75BBA" w:rsidP="00A75BBA">
      <w:pPr>
        <w:spacing w:line="276" w:lineRule="auto"/>
        <w:ind w:firstLine="709"/>
        <w:rPr>
          <w:szCs w:val="24"/>
        </w:rPr>
      </w:pPr>
      <w:r w:rsidRPr="00EC2613">
        <w:rPr>
          <w:szCs w:val="24"/>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расчетах выбирался наиболее неблагоприятный вариант аварии, при котором в аварии участвует наибольшее количество веществ.</w:t>
      </w:r>
    </w:p>
    <w:p w14:paraId="13A27FC7" w14:textId="77777777" w:rsidR="00A75BBA" w:rsidRPr="00EC2613" w:rsidRDefault="00A75BBA" w:rsidP="00A75BBA">
      <w:pPr>
        <w:spacing w:line="276" w:lineRule="auto"/>
        <w:ind w:firstLine="709"/>
        <w:rPr>
          <w:szCs w:val="24"/>
        </w:rPr>
      </w:pPr>
      <w:r w:rsidRPr="00EC2613">
        <w:rPr>
          <w:szCs w:val="24"/>
        </w:rPr>
        <w:t>При расчетах принимается, что, в соответствии с требованиями действующих нормативных документов, единичная емкость транспортировки заполнена опасным веществом на 90 %. Наличие источника воспламенения пролива или облака ТВС принимается как условное.</w:t>
      </w:r>
    </w:p>
    <w:p w14:paraId="5C0CAACA" w14:textId="77777777" w:rsidR="00A75BBA" w:rsidRPr="00EC2613" w:rsidRDefault="00A75BBA" w:rsidP="00A75BBA">
      <w:pPr>
        <w:spacing w:line="276" w:lineRule="auto"/>
        <w:ind w:firstLine="709"/>
        <w:rPr>
          <w:szCs w:val="24"/>
        </w:rPr>
      </w:pPr>
      <w:r w:rsidRPr="00EC2613">
        <w:rPr>
          <w:szCs w:val="24"/>
        </w:rPr>
        <w:t>При рассмотрении варианта аварии, развивающейся с последующим взрывом ТВС пролива нефтепродуктов или сжиженных углеводородных газов из емкости транспортировки, тип окружающего пространства при формировании облака ТВС принят как «Слабо загроможденное или свободное пространство».</w:t>
      </w:r>
    </w:p>
    <w:p w14:paraId="6D00FBBE" w14:textId="77777777" w:rsidR="00A75BBA" w:rsidRPr="00EC2613" w:rsidRDefault="00A75BBA" w:rsidP="00A75BBA">
      <w:pPr>
        <w:spacing w:line="276" w:lineRule="auto"/>
        <w:ind w:firstLine="709"/>
        <w:rPr>
          <w:szCs w:val="24"/>
        </w:rPr>
      </w:pPr>
      <w:r w:rsidRPr="00EC2613">
        <w:rPr>
          <w:szCs w:val="24"/>
        </w:rPr>
        <w:t>При определении зон действия поражающих факторов ЧС при аварии на транспортной магистрали принимается, что поврежденная емкость транспортировки может находиться на любом участке магистрали.</w:t>
      </w:r>
    </w:p>
    <w:p w14:paraId="59C6AB99" w14:textId="62068439" w:rsidR="00A75BBA" w:rsidRPr="00EC2613" w:rsidRDefault="00A75BBA" w:rsidP="00A75BBA">
      <w:pPr>
        <w:spacing w:line="276" w:lineRule="auto"/>
        <w:ind w:firstLine="709"/>
        <w:rPr>
          <w:szCs w:val="24"/>
        </w:rPr>
      </w:pPr>
      <w:r w:rsidRPr="00EC2613">
        <w:rPr>
          <w:szCs w:val="24"/>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избыточного давления во фронте ударной волны взрыва. Параметры поражения, принимаемые при оценке обстановки, возникшей в результате аварий, развивающейся со взрыво</w:t>
      </w:r>
      <w:r w:rsidR="00DB42DC">
        <w:rPr>
          <w:szCs w:val="24"/>
        </w:rPr>
        <w:t>м ТВС приведены в таблице 2.11.7</w:t>
      </w:r>
      <w:r w:rsidRPr="00EC2613">
        <w:rPr>
          <w:szCs w:val="24"/>
        </w:rPr>
        <w:t>.</w:t>
      </w:r>
    </w:p>
    <w:p w14:paraId="35B1E4EC" w14:textId="5EC9FAEC" w:rsidR="00A75BBA" w:rsidRPr="00EC2613" w:rsidRDefault="00DB42DC" w:rsidP="00A75BBA">
      <w:pPr>
        <w:spacing w:line="276" w:lineRule="auto"/>
        <w:ind w:firstLine="709"/>
        <w:jc w:val="right"/>
        <w:rPr>
          <w:szCs w:val="24"/>
        </w:rPr>
      </w:pPr>
      <w:r>
        <w:rPr>
          <w:szCs w:val="24"/>
        </w:rPr>
        <w:t>Таблица 2.11.7</w:t>
      </w:r>
    </w:p>
    <w:p w14:paraId="04A8117F" w14:textId="77777777" w:rsidR="00A75BBA" w:rsidRPr="00EC2613" w:rsidRDefault="00A75BBA" w:rsidP="00A75BBA">
      <w:pPr>
        <w:spacing w:line="276" w:lineRule="auto"/>
        <w:jc w:val="center"/>
        <w:rPr>
          <w:szCs w:val="24"/>
        </w:rPr>
      </w:pPr>
      <w:r w:rsidRPr="00EC2613">
        <w:rPr>
          <w:szCs w:val="24"/>
        </w:rPr>
        <w:t>Параметры поражения, принимаемые при оценке обстановки, возникшей в результате аварий, развивающихся со взрывом ТВС</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60"/>
        <w:gridCol w:w="1877"/>
      </w:tblGrid>
      <w:tr w:rsidR="00A75BBA" w:rsidRPr="00EC2613" w14:paraId="29360D7E" w14:textId="77777777" w:rsidTr="00A75BBA">
        <w:trPr>
          <w:tblHeader/>
          <w:jc w:val="center"/>
        </w:trPr>
        <w:tc>
          <w:tcPr>
            <w:tcW w:w="4074" w:type="pct"/>
            <w:vAlign w:val="center"/>
          </w:tcPr>
          <w:p w14:paraId="3EB3EDDC" w14:textId="77777777" w:rsidR="00A75BBA" w:rsidRPr="00EC2613" w:rsidRDefault="00A75BBA" w:rsidP="00A75BBA">
            <w:pPr>
              <w:spacing w:line="240" w:lineRule="auto"/>
              <w:ind w:firstLine="29"/>
              <w:jc w:val="center"/>
              <w:rPr>
                <w:b/>
                <w:sz w:val="20"/>
                <w:szCs w:val="24"/>
              </w:rPr>
            </w:pPr>
            <w:r w:rsidRPr="00EC2613">
              <w:rPr>
                <w:b/>
                <w:sz w:val="20"/>
                <w:szCs w:val="24"/>
              </w:rPr>
              <w:t>Типы поражения</w:t>
            </w:r>
          </w:p>
        </w:tc>
        <w:tc>
          <w:tcPr>
            <w:tcW w:w="926" w:type="pct"/>
            <w:vAlign w:val="center"/>
          </w:tcPr>
          <w:p w14:paraId="17B8D7A8" w14:textId="77777777" w:rsidR="00A75BBA" w:rsidRPr="00EC2613" w:rsidRDefault="00A75BBA" w:rsidP="00A75BBA">
            <w:pPr>
              <w:spacing w:line="240" w:lineRule="auto"/>
              <w:jc w:val="center"/>
              <w:rPr>
                <w:b/>
                <w:sz w:val="20"/>
                <w:szCs w:val="24"/>
              </w:rPr>
            </w:pPr>
            <w:r w:rsidRPr="00EC2613">
              <w:rPr>
                <w:b/>
                <w:sz w:val="20"/>
                <w:szCs w:val="24"/>
              </w:rPr>
              <w:t>Избыточное давление, кПа</w:t>
            </w:r>
          </w:p>
        </w:tc>
      </w:tr>
      <w:tr w:rsidR="00A75BBA" w:rsidRPr="00EC2613" w14:paraId="1DE745B5" w14:textId="77777777" w:rsidTr="00A75BBA">
        <w:trPr>
          <w:tblHeader/>
          <w:jc w:val="center"/>
        </w:trPr>
        <w:tc>
          <w:tcPr>
            <w:tcW w:w="5000" w:type="pct"/>
            <w:gridSpan w:val="2"/>
            <w:vAlign w:val="center"/>
          </w:tcPr>
          <w:p w14:paraId="19B05CDD" w14:textId="77777777" w:rsidR="00A75BBA" w:rsidRPr="00EC2613" w:rsidRDefault="00A75BBA" w:rsidP="00A75BBA">
            <w:pPr>
              <w:spacing w:line="240" w:lineRule="auto"/>
              <w:jc w:val="center"/>
              <w:rPr>
                <w:b/>
                <w:sz w:val="20"/>
                <w:szCs w:val="24"/>
              </w:rPr>
            </w:pPr>
            <w:r w:rsidRPr="00EC2613">
              <w:rPr>
                <w:b/>
                <w:sz w:val="20"/>
                <w:szCs w:val="24"/>
              </w:rPr>
              <w:t>Поражение зданий и сооружений</w:t>
            </w:r>
          </w:p>
        </w:tc>
      </w:tr>
    </w:tbl>
    <w:p w14:paraId="4C69E5CD" w14:textId="77777777" w:rsidR="00A75BBA" w:rsidRPr="00EC2613"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60"/>
        <w:gridCol w:w="1877"/>
      </w:tblGrid>
      <w:tr w:rsidR="00A75BBA" w:rsidRPr="00EC2613" w14:paraId="34705D03" w14:textId="77777777" w:rsidTr="00A75BBA">
        <w:trPr>
          <w:tblHeader/>
          <w:jc w:val="center"/>
        </w:trPr>
        <w:tc>
          <w:tcPr>
            <w:tcW w:w="4074" w:type="pct"/>
          </w:tcPr>
          <w:p w14:paraId="15A1DA64" w14:textId="77777777" w:rsidR="00A75BBA" w:rsidRPr="00EC2613" w:rsidRDefault="00A75BBA" w:rsidP="00A75BBA">
            <w:pPr>
              <w:spacing w:line="240" w:lineRule="auto"/>
              <w:ind w:firstLine="29"/>
              <w:jc w:val="center"/>
              <w:rPr>
                <w:b/>
                <w:sz w:val="20"/>
                <w:szCs w:val="24"/>
              </w:rPr>
            </w:pPr>
            <w:r w:rsidRPr="00EC2613">
              <w:rPr>
                <w:b/>
                <w:sz w:val="20"/>
                <w:szCs w:val="24"/>
              </w:rPr>
              <w:t>1</w:t>
            </w:r>
          </w:p>
        </w:tc>
        <w:tc>
          <w:tcPr>
            <w:tcW w:w="926" w:type="pct"/>
          </w:tcPr>
          <w:p w14:paraId="7D43FDE6" w14:textId="77777777" w:rsidR="00A75BBA" w:rsidRPr="00EC2613" w:rsidRDefault="00A75BBA" w:rsidP="00A75BBA">
            <w:pPr>
              <w:spacing w:line="240" w:lineRule="auto"/>
              <w:jc w:val="center"/>
              <w:rPr>
                <w:b/>
                <w:sz w:val="20"/>
                <w:szCs w:val="24"/>
              </w:rPr>
            </w:pPr>
            <w:r w:rsidRPr="00EC2613">
              <w:rPr>
                <w:b/>
                <w:sz w:val="20"/>
                <w:szCs w:val="24"/>
              </w:rPr>
              <w:t>2</w:t>
            </w:r>
          </w:p>
        </w:tc>
      </w:tr>
      <w:tr w:rsidR="00A75BBA" w:rsidRPr="00EC2613" w14:paraId="493B6F24" w14:textId="77777777" w:rsidTr="00A75BBA">
        <w:trPr>
          <w:jc w:val="center"/>
        </w:trPr>
        <w:tc>
          <w:tcPr>
            <w:tcW w:w="4074" w:type="pct"/>
          </w:tcPr>
          <w:p w14:paraId="55AD0AB0" w14:textId="77777777" w:rsidR="00A75BBA" w:rsidRPr="00EC2613" w:rsidRDefault="00A75BBA" w:rsidP="00A75BBA">
            <w:pPr>
              <w:spacing w:line="240" w:lineRule="auto"/>
              <w:ind w:firstLine="29"/>
              <w:jc w:val="left"/>
              <w:rPr>
                <w:sz w:val="20"/>
                <w:szCs w:val="24"/>
              </w:rPr>
            </w:pPr>
            <w:r w:rsidRPr="00EC2613">
              <w:rPr>
                <w:sz w:val="20"/>
                <w:szCs w:val="24"/>
              </w:rPr>
              <w:t>Полное разрушение зданий</w:t>
            </w:r>
          </w:p>
        </w:tc>
        <w:tc>
          <w:tcPr>
            <w:tcW w:w="926" w:type="pct"/>
          </w:tcPr>
          <w:p w14:paraId="6A7FF088" w14:textId="77777777" w:rsidR="00A75BBA" w:rsidRPr="00EC2613" w:rsidRDefault="00A75BBA" w:rsidP="00A75BBA">
            <w:pPr>
              <w:spacing w:line="240" w:lineRule="auto"/>
              <w:jc w:val="center"/>
              <w:rPr>
                <w:sz w:val="20"/>
                <w:szCs w:val="24"/>
              </w:rPr>
            </w:pPr>
            <w:r w:rsidRPr="00EC2613">
              <w:rPr>
                <w:sz w:val="20"/>
                <w:szCs w:val="24"/>
              </w:rPr>
              <w:t>65,9-70</w:t>
            </w:r>
          </w:p>
        </w:tc>
      </w:tr>
      <w:tr w:rsidR="00A75BBA" w:rsidRPr="00EC2613" w14:paraId="348CD660" w14:textId="77777777" w:rsidTr="00A75BBA">
        <w:trPr>
          <w:jc w:val="center"/>
        </w:trPr>
        <w:tc>
          <w:tcPr>
            <w:tcW w:w="4074" w:type="pct"/>
          </w:tcPr>
          <w:p w14:paraId="08239AD6" w14:textId="77777777" w:rsidR="00A75BBA" w:rsidRPr="00EC2613" w:rsidRDefault="00A75BBA" w:rsidP="00A75BBA">
            <w:pPr>
              <w:spacing w:line="240" w:lineRule="auto"/>
              <w:ind w:firstLine="29"/>
              <w:jc w:val="left"/>
              <w:rPr>
                <w:sz w:val="20"/>
                <w:szCs w:val="24"/>
              </w:rPr>
            </w:pPr>
            <w:r w:rsidRPr="00EC2613">
              <w:rPr>
                <w:sz w:val="20"/>
                <w:szCs w:val="24"/>
              </w:rPr>
              <w:t>Тяжелые (сильные) повреждения, здание подлежит сносу</w:t>
            </w:r>
          </w:p>
        </w:tc>
        <w:tc>
          <w:tcPr>
            <w:tcW w:w="926" w:type="pct"/>
          </w:tcPr>
          <w:p w14:paraId="58F7C6A7" w14:textId="77777777" w:rsidR="00A75BBA" w:rsidRPr="00EC2613" w:rsidRDefault="00A75BBA" w:rsidP="00A75BBA">
            <w:pPr>
              <w:spacing w:line="240" w:lineRule="auto"/>
              <w:jc w:val="center"/>
              <w:rPr>
                <w:sz w:val="20"/>
                <w:szCs w:val="24"/>
              </w:rPr>
            </w:pPr>
            <w:r w:rsidRPr="00EC2613">
              <w:rPr>
                <w:sz w:val="20"/>
                <w:szCs w:val="24"/>
              </w:rPr>
              <w:t>33</w:t>
            </w:r>
          </w:p>
        </w:tc>
      </w:tr>
      <w:tr w:rsidR="00A75BBA" w:rsidRPr="00EC2613" w14:paraId="05B5B96F" w14:textId="77777777" w:rsidTr="00A75BBA">
        <w:trPr>
          <w:jc w:val="center"/>
        </w:trPr>
        <w:tc>
          <w:tcPr>
            <w:tcW w:w="4074" w:type="pct"/>
          </w:tcPr>
          <w:p w14:paraId="1A08F552" w14:textId="77777777" w:rsidR="00A75BBA" w:rsidRPr="00EC2613" w:rsidRDefault="00A75BBA" w:rsidP="00A75BBA">
            <w:pPr>
              <w:spacing w:line="240" w:lineRule="auto"/>
              <w:ind w:firstLine="29"/>
              <w:jc w:val="left"/>
              <w:rPr>
                <w:sz w:val="20"/>
                <w:szCs w:val="24"/>
              </w:rPr>
            </w:pPr>
            <w:r w:rsidRPr="00EC2613">
              <w:rPr>
                <w:sz w:val="20"/>
                <w:szCs w:val="24"/>
              </w:rPr>
              <w:t>Средние повреждения, возможно восстановление здания</w:t>
            </w:r>
          </w:p>
        </w:tc>
        <w:tc>
          <w:tcPr>
            <w:tcW w:w="926" w:type="pct"/>
          </w:tcPr>
          <w:p w14:paraId="64B81976" w14:textId="77777777" w:rsidR="00A75BBA" w:rsidRPr="00EC2613" w:rsidRDefault="00A75BBA" w:rsidP="00A75BBA">
            <w:pPr>
              <w:spacing w:line="240" w:lineRule="auto"/>
              <w:jc w:val="center"/>
              <w:rPr>
                <w:sz w:val="20"/>
                <w:szCs w:val="24"/>
              </w:rPr>
            </w:pPr>
            <w:r w:rsidRPr="00EC2613">
              <w:rPr>
                <w:sz w:val="20"/>
                <w:szCs w:val="24"/>
              </w:rPr>
              <w:t>25</w:t>
            </w:r>
          </w:p>
        </w:tc>
      </w:tr>
      <w:tr w:rsidR="00A75BBA" w:rsidRPr="00EC2613" w14:paraId="1269A329" w14:textId="77777777" w:rsidTr="00A75BBA">
        <w:trPr>
          <w:jc w:val="center"/>
        </w:trPr>
        <w:tc>
          <w:tcPr>
            <w:tcW w:w="4074" w:type="pct"/>
          </w:tcPr>
          <w:p w14:paraId="27978A94" w14:textId="77777777" w:rsidR="00A75BBA" w:rsidRPr="00EC2613" w:rsidRDefault="00A75BBA" w:rsidP="00A75BBA">
            <w:pPr>
              <w:spacing w:line="240" w:lineRule="auto"/>
              <w:ind w:firstLine="29"/>
              <w:jc w:val="left"/>
              <w:rPr>
                <w:sz w:val="20"/>
                <w:szCs w:val="24"/>
              </w:rPr>
            </w:pPr>
            <w:r w:rsidRPr="00EC2613">
              <w:rPr>
                <w:sz w:val="20"/>
                <w:szCs w:val="24"/>
              </w:rPr>
              <w:t>Разбито 90 % остекления, возможны слабые разрушения</w:t>
            </w:r>
          </w:p>
        </w:tc>
        <w:tc>
          <w:tcPr>
            <w:tcW w:w="926" w:type="pct"/>
          </w:tcPr>
          <w:p w14:paraId="7BAC0C87" w14:textId="77777777" w:rsidR="00A75BBA" w:rsidRPr="00EC2613" w:rsidRDefault="00A75BBA" w:rsidP="00A75BBA">
            <w:pPr>
              <w:spacing w:line="240" w:lineRule="auto"/>
              <w:jc w:val="center"/>
              <w:rPr>
                <w:sz w:val="20"/>
                <w:szCs w:val="24"/>
              </w:rPr>
            </w:pPr>
            <w:r w:rsidRPr="00EC2613">
              <w:rPr>
                <w:sz w:val="20"/>
                <w:szCs w:val="24"/>
              </w:rPr>
              <w:t>4</w:t>
            </w:r>
          </w:p>
        </w:tc>
      </w:tr>
      <w:tr w:rsidR="00A75BBA" w:rsidRPr="00EC2613" w14:paraId="36460C01" w14:textId="77777777" w:rsidTr="00A75BBA">
        <w:trPr>
          <w:jc w:val="center"/>
        </w:trPr>
        <w:tc>
          <w:tcPr>
            <w:tcW w:w="4074" w:type="pct"/>
          </w:tcPr>
          <w:p w14:paraId="79A52924" w14:textId="77777777" w:rsidR="00A75BBA" w:rsidRPr="00EC2613" w:rsidRDefault="00A75BBA" w:rsidP="00A75BBA">
            <w:pPr>
              <w:spacing w:line="240" w:lineRule="auto"/>
              <w:ind w:firstLine="29"/>
              <w:jc w:val="left"/>
              <w:rPr>
                <w:sz w:val="20"/>
                <w:szCs w:val="24"/>
              </w:rPr>
            </w:pPr>
            <w:r w:rsidRPr="00EC2613">
              <w:rPr>
                <w:sz w:val="20"/>
                <w:szCs w:val="24"/>
              </w:rPr>
              <w:t>Разбито 50 % остекления</w:t>
            </w:r>
          </w:p>
        </w:tc>
        <w:tc>
          <w:tcPr>
            <w:tcW w:w="926" w:type="pct"/>
          </w:tcPr>
          <w:p w14:paraId="502854B2" w14:textId="77777777" w:rsidR="00A75BBA" w:rsidRPr="00EC2613" w:rsidRDefault="00A75BBA" w:rsidP="00A75BBA">
            <w:pPr>
              <w:spacing w:line="240" w:lineRule="auto"/>
              <w:jc w:val="center"/>
              <w:rPr>
                <w:sz w:val="20"/>
                <w:szCs w:val="24"/>
              </w:rPr>
            </w:pPr>
            <w:r w:rsidRPr="00EC2613">
              <w:rPr>
                <w:sz w:val="20"/>
                <w:szCs w:val="24"/>
              </w:rPr>
              <w:t>2</w:t>
            </w:r>
          </w:p>
        </w:tc>
      </w:tr>
      <w:tr w:rsidR="00A75BBA" w:rsidRPr="00EC2613" w14:paraId="21534EF9" w14:textId="77777777" w:rsidTr="00A75BBA">
        <w:trPr>
          <w:jc w:val="center"/>
        </w:trPr>
        <w:tc>
          <w:tcPr>
            <w:tcW w:w="5000" w:type="pct"/>
            <w:gridSpan w:val="2"/>
          </w:tcPr>
          <w:p w14:paraId="384745F3" w14:textId="77777777" w:rsidR="00A75BBA" w:rsidRPr="00EC2613" w:rsidRDefault="00A75BBA" w:rsidP="00A75BBA">
            <w:pPr>
              <w:spacing w:line="240" w:lineRule="auto"/>
              <w:jc w:val="center"/>
              <w:rPr>
                <w:b/>
                <w:sz w:val="20"/>
                <w:szCs w:val="24"/>
              </w:rPr>
            </w:pPr>
            <w:r w:rsidRPr="00EC2613">
              <w:rPr>
                <w:b/>
                <w:sz w:val="20"/>
                <w:szCs w:val="24"/>
              </w:rPr>
              <w:t>Поражение людей</w:t>
            </w:r>
          </w:p>
        </w:tc>
      </w:tr>
      <w:tr w:rsidR="00A75BBA" w:rsidRPr="00EC2613" w14:paraId="1895A490" w14:textId="77777777" w:rsidTr="00A75BBA">
        <w:trPr>
          <w:jc w:val="center"/>
        </w:trPr>
        <w:tc>
          <w:tcPr>
            <w:tcW w:w="4074" w:type="pct"/>
          </w:tcPr>
          <w:p w14:paraId="14097C2E" w14:textId="77777777" w:rsidR="00A75BBA" w:rsidRPr="00EC2613" w:rsidRDefault="00A75BBA" w:rsidP="00A75BBA">
            <w:pPr>
              <w:spacing w:line="240" w:lineRule="auto"/>
              <w:ind w:firstLine="29"/>
              <w:jc w:val="left"/>
              <w:rPr>
                <w:sz w:val="20"/>
                <w:szCs w:val="24"/>
              </w:rPr>
            </w:pPr>
            <w:r w:rsidRPr="00EC2613">
              <w:rPr>
                <w:sz w:val="20"/>
                <w:szCs w:val="24"/>
              </w:rPr>
              <w:t>Смертельное поражение 99 % людей в зданиях и на открытой местности</w:t>
            </w:r>
          </w:p>
        </w:tc>
        <w:tc>
          <w:tcPr>
            <w:tcW w:w="926" w:type="pct"/>
          </w:tcPr>
          <w:p w14:paraId="4AED9C65" w14:textId="77777777" w:rsidR="00A75BBA" w:rsidRPr="00EC2613" w:rsidRDefault="00A75BBA" w:rsidP="00A75BBA">
            <w:pPr>
              <w:spacing w:line="240" w:lineRule="auto"/>
              <w:jc w:val="center"/>
              <w:rPr>
                <w:sz w:val="20"/>
                <w:szCs w:val="24"/>
              </w:rPr>
            </w:pPr>
            <w:r w:rsidRPr="00EC2613">
              <w:rPr>
                <w:sz w:val="20"/>
                <w:szCs w:val="24"/>
              </w:rPr>
              <w:t>70</w:t>
            </w:r>
          </w:p>
        </w:tc>
      </w:tr>
      <w:tr w:rsidR="00A75BBA" w:rsidRPr="00EC2613" w14:paraId="560F2B82" w14:textId="77777777" w:rsidTr="00A75BBA">
        <w:trPr>
          <w:jc w:val="center"/>
        </w:trPr>
        <w:tc>
          <w:tcPr>
            <w:tcW w:w="4074" w:type="pct"/>
          </w:tcPr>
          <w:p w14:paraId="3FD6E1EF" w14:textId="77777777" w:rsidR="00A75BBA" w:rsidRPr="00EC2613" w:rsidRDefault="00A75BBA" w:rsidP="00A75BBA">
            <w:pPr>
              <w:spacing w:line="240" w:lineRule="auto"/>
              <w:ind w:firstLine="29"/>
              <w:jc w:val="left"/>
              <w:rPr>
                <w:sz w:val="20"/>
                <w:szCs w:val="24"/>
              </w:rPr>
            </w:pPr>
            <w:r w:rsidRPr="00EC2613">
              <w:rPr>
                <w:sz w:val="20"/>
                <w:szCs w:val="24"/>
              </w:rPr>
              <w:t>Гибель или серьезные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926" w:type="pct"/>
          </w:tcPr>
          <w:p w14:paraId="31A65B73" w14:textId="77777777" w:rsidR="00A75BBA" w:rsidRPr="00EC2613" w:rsidRDefault="00A75BBA" w:rsidP="00A75BBA">
            <w:pPr>
              <w:spacing w:line="240" w:lineRule="auto"/>
              <w:jc w:val="center"/>
              <w:rPr>
                <w:sz w:val="20"/>
                <w:szCs w:val="24"/>
              </w:rPr>
            </w:pPr>
            <w:r w:rsidRPr="00EC2613">
              <w:rPr>
                <w:sz w:val="20"/>
                <w:szCs w:val="24"/>
              </w:rPr>
              <w:t>55</w:t>
            </w:r>
          </w:p>
        </w:tc>
      </w:tr>
      <w:tr w:rsidR="00A75BBA" w:rsidRPr="00EC2613" w14:paraId="1EBB3558" w14:textId="77777777" w:rsidTr="00A75BBA">
        <w:trPr>
          <w:jc w:val="center"/>
        </w:trPr>
        <w:tc>
          <w:tcPr>
            <w:tcW w:w="4074" w:type="pct"/>
          </w:tcPr>
          <w:p w14:paraId="1F05072D" w14:textId="77777777" w:rsidR="00A75BBA" w:rsidRPr="00EC2613" w:rsidRDefault="00A75BBA" w:rsidP="00A75BBA">
            <w:pPr>
              <w:spacing w:line="240" w:lineRule="auto"/>
              <w:ind w:firstLine="29"/>
              <w:jc w:val="left"/>
              <w:rPr>
                <w:sz w:val="20"/>
                <w:szCs w:val="24"/>
              </w:rPr>
            </w:pPr>
            <w:r w:rsidRPr="00EC2613">
              <w:rPr>
                <w:sz w:val="20"/>
                <w:szCs w:val="24"/>
              </w:rPr>
              <w:t>Серьезные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926" w:type="pct"/>
          </w:tcPr>
          <w:p w14:paraId="1EF100DF" w14:textId="77777777" w:rsidR="00A75BBA" w:rsidRPr="00EC2613" w:rsidRDefault="00A75BBA" w:rsidP="00A75BBA">
            <w:pPr>
              <w:spacing w:line="240" w:lineRule="auto"/>
              <w:jc w:val="center"/>
              <w:rPr>
                <w:sz w:val="20"/>
                <w:szCs w:val="24"/>
              </w:rPr>
            </w:pPr>
            <w:r w:rsidRPr="00EC2613">
              <w:rPr>
                <w:sz w:val="20"/>
                <w:szCs w:val="24"/>
              </w:rPr>
              <w:t>24</w:t>
            </w:r>
          </w:p>
        </w:tc>
      </w:tr>
      <w:tr w:rsidR="00A75BBA" w:rsidRPr="00EC2613" w14:paraId="0A9909E4" w14:textId="77777777" w:rsidTr="00A75BBA">
        <w:trPr>
          <w:jc w:val="center"/>
        </w:trPr>
        <w:tc>
          <w:tcPr>
            <w:tcW w:w="4074" w:type="pct"/>
          </w:tcPr>
          <w:p w14:paraId="0EFA2BA4" w14:textId="77777777" w:rsidR="00A75BBA" w:rsidRPr="00EC2613" w:rsidRDefault="00A75BBA" w:rsidP="00A75BBA">
            <w:pPr>
              <w:spacing w:line="240" w:lineRule="auto"/>
              <w:ind w:firstLine="29"/>
              <w:jc w:val="left"/>
              <w:rPr>
                <w:sz w:val="20"/>
                <w:szCs w:val="24"/>
              </w:rPr>
            </w:pPr>
            <w:r w:rsidRPr="00EC2613">
              <w:rPr>
                <w:sz w:val="20"/>
                <w:szCs w:val="24"/>
              </w:rPr>
              <w:t>Временная потеря слуха или травмы в результате вторичных эффектов воздушной ударной волны (летальный исход и серьезные повреждения являются маловероятными событием)</w:t>
            </w:r>
          </w:p>
        </w:tc>
        <w:tc>
          <w:tcPr>
            <w:tcW w:w="926" w:type="pct"/>
          </w:tcPr>
          <w:p w14:paraId="2E68EEAC" w14:textId="77777777" w:rsidR="00A75BBA" w:rsidRPr="00EC2613" w:rsidRDefault="00A75BBA" w:rsidP="00A75BBA">
            <w:pPr>
              <w:spacing w:line="240" w:lineRule="auto"/>
              <w:jc w:val="center"/>
              <w:rPr>
                <w:sz w:val="20"/>
                <w:szCs w:val="24"/>
              </w:rPr>
            </w:pPr>
            <w:r w:rsidRPr="00EC2613">
              <w:rPr>
                <w:sz w:val="20"/>
                <w:szCs w:val="24"/>
              </w:rPr>
              <w:t>16</w:t>
            </w:r>
          </w:p>
        </w:tc>
      </w:tr>
      <w:tr w:rsidR="00A75BBA" w:rsidRPr="00EC2613" w14:paraId="4B888190" w14:textId="77777777" w:rsidTr="00A75BBA">
        <w:trPr>
          <w:jc w:val="center"/>
        </w:trPr>
        <w:tc>
          <w:tcPr>
            <w:tcW w:w="4074" w:type="pct"/>
          </w:tcPr>
          <w:p w14:paraId="2C1D154B" w14:textId="77777777" w:rsidR="00A75BBA" w:rsidRPr="00EC2613" w:rsidRDefault="00A75BBA" w:rsidP="00A75BBA">
            <w:pPr>
              <w:spacing w:line="240" w:lineRule="auto"/>
              <w:ind w:firstLine="29"/>
              <w:jc w:val="left"/>
              <w:rPr>
                <w:sz w:val="20"/>
                <w:szCs w:val="24"/>
              </w:rPr>
            </w:pPr>
            <w:r w:rsidRPr="00EC2613">
              <w:rPr>
                <w:sz w:val="20"/>
                <w:szCs w:val="24"/>
              </w:rPr>
              <w:t>Порог поражения людей (высокая вероятность отсутствия летального исхода или серьезных повреждений). Имеется вероятность травм, связанных с разрушением стекол и повреждением стен зданий</w:t>
            </w:r>
          </w:p>
        </w:tc>
        <w:tc>
          <w:tcPr>
            <w:tcW w:w="926" w:type="pct"/>
          </w:tcPr>
          <w:p w14:paraId="72C6B130" w14:textId="77777777" w:rsidR="00A75BBA" w:rsidRPr="00EC2613" w:rsidRDefault="00A75BBA" w:rsidP="00A75BBA">
            <w:pPr>
              <w:spacing w:line="240" w:lineRule="auto"/>
              <w:jc w:val="center"/>
              <w:rPr>
                <w:sz w:val="20"/>
                <w:szCs w:val="24"/>
              </w:rPr>
            </w:pPr>
            <w:r w:rsidRPr="00EC2613">
              <w:rPr>
                <w:sz w:val="20"/>
                <w:szCs w:val="24"/>
              </w:rPr>
              <w:t>5</w:t>
            </w:r>
          </w:p>
        </w:tc>
      </w:tr>
    </w:tbl>
    <w:p w14:paraId="4EDF465B" w14:textId="77777777" w:rsidR="00A75BBA" w:rsidRPr="00EC2613" w:rsidRDefault="00A75BBA" w:rsidP="00A75BBA">
      <w:pPr>
        <w:spacing w:before="120" w:line="276" w:lineRule="auto"/>
        <w:ind w:firstLine="709"/>
        <w:rPr>
          <w:szCs w:val="24"/>
        </w:rPr>
      </w:pPr>
      <w:r w:rsidRPr="00EC2613">
        <w:rPr>
          <w:szCs w:val="24"/>
        </w:rPr>
        <w:t>Определение поражающих факторов и последствий различных сценариев аварий выполнены по методикам:</w:t>
      </w:r>
    </w:p>
    <w:p w14:paraId="669AF11D" w14:textId="77777777" w:rsidR="00A75BBA" w:rsidRPr="00EC2613" w:rsidRDefault="00A75BBA" w:rsidP="005E2F82">
      <w:pPr>
        <w:pStyle w:val="af6"/>
        <w:numPr>
          <w:ilvl w:val="0"/>
          <w:numId w:val="124"/>
        </w:numPr>
        <w:tabs>
          <w:tab w:val="left" w:pos="709"/>
        </w:tabs>
        <w:spacing w:line="276" w:lineRule="auto"/>
        <w:ind w:left="0" w:firstLine="426"/>
        <w:rPr>
          <w:szCs w:val="24"/>
        </w:rPr>
      </w:pPr>
      <w:r w:rsidRPr="00EC2613">
        <w:rPr>
          <w:szCs w:val="24"/>
        </w:rPr>
        <w:t xml:space="preserve">«Пожарная безопасность технологических процессов. Общие требования» </w:t>
      </w:r>
      <w:r w:rsidRPr="00EC2613">
        <w:rPr>
          <w:szCs w:val="24"/>
        </w:rPr>
        <w:br/>
        <w:t>ГОСТ Р 12.3.047-98;</w:t>
      </w:r>
    </w:p>
    <w:p w14:paraId="6120E07E" w14:textId="77777777" w:rsidR="00A75BBA" w:rsidRPr="00EC2613" w:rsidRDefault="00A75BBA" w:rsidP="005E2F82">
      <w:pPr>
        <w:pStyle w:val="af6"/>
        <w:numPr>
          <w:ilvl w:val="0"/>
          <w:numId w:val="124"/>
        </w:numPr>
        <w:tabs>
          <w:tab w:val="left" w:pos="709"/>
        </w:tabs>
        <w:spacing w:line="276" w:lineRule="auto"/>
        <w:ind w:left="0" w:firstLine="426"/>
        <w:rPr>
          <w:szCs w:val="24"/>
        </w:rPr>
      </w:pPr>
      <w:r w:rsidRPr="00EC2613">
        <w:rPr>
          <w:szCs w:val="24"/>
        </w:rPr>
        <w:lastRenderedPageBreak/>
        <w:t>«Сборник методик по прогнозированию возможных аварий, катастроф и стихийных бедствий», книга 2, МЧС России, 1994 год;</w:t>
      </w:r>
    </w:p>
    <w:p w14:paraId="45511E63" w14:textId="61C4751A" w:rsidR="00A75BBA" w:rsidRPr="00EC2613" w:rsidRDefault="00A75BBA" w:rsidP="005E2F82">
      <w:pPr>
        <w:pStyle w:val="af6"/>
        <w:numPr>
          <w:ilvl w:val="0"/>
          <w:numId w:val="124"/>
        </w:numPr>
        <w:tabs>
          <w:tab w:val="left" w:pos="709"/>
        </w:tabs>
        <w:spacing w:line="276" w:lineRule="auto"/>
        <w:ind w:left="0" w:firstLine="426"/>
        <w:rPr>
          <w:szCs w:val="24"/>
        </w:rPr>
      </w:pPr>
      <w:r w:rsidRPr="00EC2613">
        <w:rPr>
          <w:szCs w:val="24"/>
        </w:rPr>
        <w:t xml:space="preserve">Приказ </w:t>
      </w:r>
      <w:proofErr w:type="spellStart"/>
      <w:r w:rsidRPr="00EC2613">
        <w:rPr>
          <w:szCs w:val="24"/>
        </w:rPr>
        <w:t>Ростехнадзора</w:t>
      </w:r>
      <w:proofErr w:type="spellEnd"/>
      <w:r w:rsidRPr="00EC2613">
        <w:rPr>
          <w:szCs w:val="24"/>
        </w:rPr>
        <w:t xml:space="preserve"> от 31.03.2016 </w:t>
      </w:r>
      <w:r w:rsidR="00E638D6">
        <w:rPr>
          <w:szCs w:val="24"/>
        </w:rPr>
        <w:t xml:space="preserve">г. </w:t>
      </w:r>
      <w:r w:rsidRPr="00EC2613">
        <w:rPr>
          <w:szCs w:val="24"/>
        </w:rPr>
        <w:t>№ 137 «Об утверждении Руководства по безопасности «Методика оценки последствий аварийных взрывов топливно-воздушных смесей».</w:t>
      </w:r>
    </w:p>
    <w:p w14:paraId="540782EC" w14:textId="6A76A61D" w:rsidR="00A75BBA" w:rsidRPr="00EC2613" w:rsidRDefault="00A75BBA" w:rsidP="00A75BBA">
      <w:pPr>
        <w:spacing w:line="276" w:lineRule="auto"/>
        <w:ind w:firstLine="709"/>
        <w:rPr>
          <w:szCs w:val="24"/>
        </w:rPr>
      </w:pPr>
      <w:r w:rsidRPr="00EC2613">
        <w:rPr>
          <w:szCs w:val="24"/>
        </w:rPr>
        <w:t>Параметры зон поражения наиболее опасных поражающих факторов ЧС при рассмотренных вариантах ава</w:t>
      </w:r>
      <w:r w:rsidR="00DB42DC">
        <w:rPr>
          <w:szCs w:val="24"/>
        </w:rPr>
        <w:t>рий приведены в таблицах 2.11.8 – 2.11.11</w:t>
      </w:r>
      <w:r w:rsidRPr="00EC2613">
        <w:rPr>
          <w:szCs w:val="24"/>
        </w:rPr>
        <w:t>.</w:t>
      </w:r>
    </w:p>
    <w:p w14:paraId="16B5CA40" w14:textId="77777777" w:rsidR="00A75BBA" w:rsidRPr="00EC2613" w:rsidRDefault="00A75BBA" w:rsidP="00285A17">
      <w:pPr>
        <w:spacing w:line="276" w:lineRule="auto"/>
        <w:ind w:firstLine="708"/>
        <w:rPr>
          <w:rFonts w:eastAsia="Times New Roman"/>
          <w:szCs w:val="24"/>
          <w:lang w:eastAsia="ru-RU"/>
        </w:rPr>
      </w:pPr>
    </w:p>
    <w:p w14:paraId="49DC667B" w14:textId="77777777" w:rsidR="00A75BBA" w:rsidRPr="00EC2613" w:rsidRDefault="00A75BBA" w:rsidP="00285A17">
      <w:pPr>
        <w:spacing w:line="276" w:lineRule="auto"/>
        <w:ind w:firstLine="708"/>
        <w:rPr>
          <w:rFonts w:eastAsia="Times New Roman"/>
          <w:szCs w:val="24"/>
          <w:lang w:eastAsia="ru-RU"/>
        </w:rPr>
        <w:sectPr w:rsidR="00A75BBA" w:rsidRPr="00EC2613" w:rsidSect="008531A6">
          <w:headerReference w:type="default" r:id="rId40"/>
          <w:footerReference w:type="default" r:id="rId41"/>
          <w:headerReference w:type="first" r:id="rId42"/>
          <w:footerReference w:type="first" r:id="rId43"/>
          <w:pgSz w:w="11906" w:h="16838"/>
          <w:pgMar w:top="1134" w:right="567" w:bottom="1134" w:left="1418" w:header="567" w:footer="567" w:gutter="0"/>
          <w:cols w:space="708"/>
          <w:docGrid w:linePitch="360"/>
        </w:sectPr>
      </w:pPr>
    </w:p>
    <w:p w14:paraId="32CD5279" w14:textId="17B35626" w:rsidR="00DB42DC" w:rsidRDefault="00DB42DC" w:rsidP="00DB42DC">
      <w:pPr>
        <w:spacing w:line="276" w:lineRule="auto"/>
        <w:ind w:firstLine="709"/>
        <w:jc w:val="right"/>
        <w:rPr>
          <w:szCs w:val="24"/>
        </w:rPr>
      </w:pPr>
      <w:r>
        <w:rPr>
          <w:szCs w:val="24"/>
        </w:rPr>
        <w:lastRenderedPageBreak/>
        <w:t>Таблица 2.11.8</w:t>
      </w:r>
    </w:p>
    <w:p w14:paraId="4286B93E" w14:textId="04B1C488" w:rsidR="00A75BBA" w:rsidRPr="00EC2613" w:rsidRDefault="00A75BBA" w:rsidP="00A75BBA">
      <w:pPr>
        <w:spacing w:line="276" w:lineRule="auto"/>
        <w:ind w:firstLine="709"/>
        <w:jc w:val="center"/>
        <w:rPr>
          <w:szCs w:val="24"/>
        </w:rPr>
      </w:pPr>
      <w:r w:rsidRPr="00EC2613">
        <w:rPr>
          <w:szCs w:val="24"/>
        </w:rPr>
        <w:t>Параметры поражающих факторов при авариях с ЛВЖ (ГЖ) при разгерметизации автомобильной емкости транспортировки с пожаром пролива нефтепродуктов (сценарий 1)</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1458"/>
        <w:gridCol w:w="2510"/>
        <w:gridCol w:w="4808"/>
        <w:gridCol w:w="4187"/>
      </w:tblGrid>
      <w:tr w:rsidR="00A75BBA" w:rsidRPr="00EC2613" w14:paraId="5061768F" w14:textId="77777777" w:rsidTr="00A75BBA">
        <w:trPr>
          <w:trHeight w:val="20"/>
          <w:jc w:val="center"/>
        </w:trPr>
        <w:tc>
          <w:tcPr>
            <w:tcW w:w="616" w:type="pct"/>
            <w:vMerge w:val="restart"/>
            <w:shd w:val="clear" w:color="auto" w:fill="auto"/>
            <w:vAlign w:val="center"/>
          </w:tcPr>
          <w:p w14:paraId="457D61E7" w14:textId="77777777" w:rsidR="00A75BBA" w:rsidRPr="00EC2613" w:rsidRDefault="00A75BBA" w:rsidP="00A75BBA">
            <w:pPr>
              <w:spacing w:line="240" w:lineRule="auto"/>
              <w:jc w:val="center"/>
              <w:rPr>
                <w:b/>
                <w:sz w:val="20"/>
                <w:szCs w:val="24"/>
              </w:rPr>
            </w:pPr>
            <w:r w:rsidRPr="00EC2613">
              <w:rPr>
                <w:b/>
                <w:sz w:val="20"/>
                <w:szCs w:val="24"/>
              </w:rPr>
              <w:t>Наименование вещества</w:t>
            </w:r>
          </w:p>
        </w:tc>
        <w:tc>
          <w:tcPr>
            <w:tcW w:w="493" w:type="pct"/>
            <w:vMerge w:val="restart"/>
            <w:shd w:val="clear" w:color="auto" w:fill="auto"/>
            <w:vAlign w:val="center"/>
          </w:tcPr>
          <w:p w14:paraId="7621C7B6" w14:textId="77777777" w:rsidR="00A75BBA" w:rsidRPr="00EC2613" w:rsidRDefault="00A75BBA" w:rsidP="00A75BBA">
            <w:pPr>
              <w:spacing w:line="240" w:lineRule="auto"/>
              <w:jc w:val="center"/>
              <w:rPr>
                <w:b/>
                <w:sz w:val="20"/>
                <w:szCs w:val="24"/>
              </w:rPr>
            </w:pPr>
            <w:r w:rsidRPr="00EC2613">
              <w:rPr>
                <w:b/>
                <w:sz w:val="20"/>
                <w:szCs w:val="24"/>
              </w:rPr>
              <w:t>Количество, тонн</w:t>
            </w:r>
          </w:p>
        </w:tc>
        <w:tc>
          <w:tcPr>
            <w:tcW w:w="849" w:type="pct"/>
            <w:vMerge w:val="restart"/>
            <w:shd w:val="clear" w:color="auto" w:fill="auto"/>
            <w:vAlign w:val="center"/>
          </w:tcPr>
          <w:p w14:paraId="08F7876F" w14:textId="77777777" w:rsidR="00A75BBA" w:rsidRPr="00EC2613" w:rsidRDefault="00A75BBA" w:rsidP="00A75BBA">
            <w:pPr>
              <w:spacing w:line="240" w:lineRule="auto"/>
              <w:jc w:val="center"/>
              <w:rPr>
                <w:b/>
                <w:sz w:val="20"/>
                <w:szCs w:val="24"/>
              </w:rPr>
            </w:pPr>
            <w:r w:rsidRPr="00EC2613">
              <w:rPr>
                <w:b/>
                <w:sz w:val="20"/>
                <w:szCs w:val="24"/>
              </w:rPr>
              <w:t>Площадь пожара (при растекании по магистрали), м</w:t>
            </w:r>
            <w:r w:rsidRPr="00EC2613">
              <w:rPr>
                <w:b/>
                <w:sz w:val="20"/>
                <w:szCs w:val="24"/>
                <w:vertAlign w:val="superscript"/>
              </w:rPr>
              <w:t>2</w:t>
            </w:r>
          </w:p>
        </w:tc>
        <w:tc>
          <w:tcPr>
            <w:tcW w:w="3042" w:type="pct"/>
            <w:gridSpan w:val="2"/>
            <w:shd w:val="clear" w:color="auto" w:fill="auto"/>
            <w:vAlign w:val="center"/>
          </w:tcPr>
          <w:p w14:paraId="1B13599C" w14:textId="77777777" w:rsidR="00A75BBA" w:rsidRPr="00EC2613" w:rsidRDefault="00A75BBA" w:rsidP="00A75BBA">
            <w:pPr>
              <w:spacing w:line="240" w:lineRule="auto"/>
              <w:jc w:val="center"/>
              <w:rPr>
                <w:b/>
                <w:sz w:val="20"/>
                <w:szCs w:val="24"/>
              </w:rPr>
            </w:pPr>
            <w:r w:rsidRPr="00EC2613">
              <w:rPr>
                <w:b/>
                <w:sz w:val="20"/>
                <w:szCs w:val="24"/>
              </w:rPr>
              <w:t>Радиусы зон поражения людей (м), с учетом образующейся при горении пролива интенсивности теплового излучения (кВт/м</w:t>
            </w:r>
            <w:r w:rsidRPr="00EC2613">
              <w:rPr>
                <w:b/>
                <w:sz w:val="20"/>
                <w:szCs w:val="24"/>
                <w:vertAlign w:val="superscript"/>
              </w:rPr>
              <w:t>2</w:t>
            </w:r>
            <w:r w:rsidRPr="00EC2613">
              <w:rPr>
                <w:b/>
                <w:sz w:val="20"/>
                <w:szCs w:val="24"/>
              </w:rPr>
              <w:t>)</w:t>
            </w:r>
          </w:p>
        </w:tc>
      </w:tr>
      <w:tr w:rsidR="00A75BBA" w:rsidRPr="00EC2613" w14:paraId="2305889B" w14:textId="77777777" w:rsidTr="00A75BBA">
        <w:trPr>
          <w:trHeight w:val="20"/>
          <w:jc w:val="center"/>
        </w:trPr>
        <w:tc>
          <w:tcPr>
            <w:tcW w:w="616" w:type="pct"/>
            <w:vMerge/>
            <w:shd w:val="clear" w:color="auto" w:fill="auto"/>
            <w:vAlign w:val="center"/>
          </w:tcPr>
          <w:p w14:paraId="460E3154" w14:textId="77777777" w:rsidR="00A75BBA" w:rsidRPr="00EC2613" w:rsidRDefault="00A75BBA" w:rsidP="00A75BBA">
            <w:pPr>
              <w:spacing w:line="240" w:lineRule="auto"/>
              <w:ind w:firstLine="709"/>
              <w:jc w:val="center"/>
              <w:rPr>
                <w:b/>
                <w:sz w:val="20"/>
                <w:szCs w:val="24"/>
              </w:rPr>
            </w:pPr>
          </w:p>
        </w:tc>
        <w:tc>
          <w:tcPr>
            <w:tcW w:w="493" w:type="pct"/>
            <w:vMerge/>
            <w:shd w:val="clear" w:color="auto" w:fill="auto"/>
            <w:vAlign w:val="center"/>
          </w:tcPr>
          <w:p w14:paraId="29873424" w14:textId="77777777" w:rsidR="00A75BBA" w:rsidRPr="00EC2613" w:rsidRDefault="00A75BBA" w:rsidP="00A75BBA">
            <w:pPr>
              <w:spacing w:line="240" w:lineRule="auto"/>
              <w:ind w:firstLine="709"/>
              <w:jc w:val="center"/>
              <w:rPr>
                <w:b/>
                <w:sz w:val="20"/>
                <w:szCs w:val="24"/>
              </w:rPr>
            </w:pPr>
          </w:p>
        </w:tc>
        <w:tc>
          <w:tcPr>
            <w:tcW w:w="849" w:type="pct"/>
            <w:vMerge/>
            <w:shd w:val="clear" w:color="auto" w:fill="auto"/>
            <w:vAlign w:val="center"/>
          </w:tcPr>
          <w:p w14:paraId="42E80DA3" w14:textId="77777777" w:rsidR="00A75BBA" w:rsidRPr="00EC2613" w:rsidRDefault="00A75BBA" w:rsidP="00A75BBA">
            <w:pPr>
              <w:spacing w:line="240" w:lineRule="auto"/>
              <w:ind w:firstLine="709"/>
              <w:jc w:val="center"/>
              <w:rPr>
                <w:b/>
                <w:sz w:val="20"/>
                <w:szCs w:val="24"/>
              </w:rPr>
            </w:pPr>
          </w:p>
        </w:tc>
        <w:tc>
          <w:tcPr>
            <w:tcW w:w="1626" w:type="pct"/>
            <w:shd w:val="clear" w:color="auto" w:fill="auto"/>
            <w:vAlign w:val="center"/>
          </w:tcPr>
          <w:p w14:paraId="5B6007C5" w14:textId="77777777" w:rsidR="00A75BBA" w:rsidRPr="00EC2613" w:rsidRDefault="00A75BBA" w:rsidP="00A75BBA">
            <w:pPr>
              <w:spacing w:line="240" w:lineRule="auto"/>
              <w:jc w:val="center"/>
              <w:rPr>
                <w:b/>
                <w:sz w:val="20"/>
                <w:szCs w:val="24"/>
              </w:rPr>
            </w:pPr>
            <w:r w:rsidRPr="00EC2613">
              <w:rPr>
                <w:b/>
                <w:sz w:val="20"/>
                <w:szCs w:val="24"/>
              </w:rPr>
              <w:t>Ожог 1-й степени через 6–8 с, ожог 2-й степени через 12–16 с, при 10,5 кВт/м</w:t>
            </w:r>
            <w:r w:rsidRPr="00EC2613">
              <w:rPr>
                <w:b/>
                <w:sz w:val="20"/>
                <w:szCs w:val="24"/>
                <w:vertAlign w:val="superscript"/>
              </w:rPr>
              <w:t>2</w:t>
            </w:r>
            <w:r w:rsidRPr="00EC2613">
              <w:rPr>
                <w:b/>
                <w:sz w:val="20"/>
                <w:szCs w:val="24"/>
              </w:rPr>
              <w:t>, м</w:t>
            </w:r>
          </w:p>
        </w:tc>
        <w:tc>
          <w:tcPr>
            <w:tcW w:w="1416" w:type="pct"/>
            <w:shd w:val="clear" w:color="auto" w:fill="auto"/>
            <w:vAlign w:val="center"/>
          </w:tcPr>
          <w:p w14:paraId="0E16FD71" w14:textId="77777777" w:rsidR="00A75BBA" w:rsidRPr="00EC2613" w:rsidRDefault="00A75BBA" w:rsidP="00A75BBA">
            <w:pPr>
              <w:spacing w:line="240" w:lineRule="auto"/>
              <w:jc w:val="center"/>
              <w:rPr>
                <w:b/>
                <w:sz w:val="20"/>
                <w:szCs w:val="24"/>
              </w:rPr>
            </w:pPr>
            <w:r w:rsidRPr="00EC2613">
              <w:rPr>
                <w:b/>
                <w:sz w:val="20"/>
                <w:szCs w:val="24"/>
              </w:rPr>
              <w:t>Безопасное расстояние для человека в брезентовой одежде, при 4,2 кВт/м</w:t>
            </w:r>
            <w:r w:rsidRPr="00EC2613">
              <w:rPr>
                <w:b/>
                <w:sz w:val="20"/>
                <w:szCs w:val="24"/>
                <w:vertAlign w:val="superscript"/>
              </w:rPr>
              <w:t>2</w:t>
            </w:r>
            <w:r w:rsidRPr="00EC2613">
              <w:rPr>
                <w:b/>
                <w:sz w:val="20"/>
                <w:szCs w:val="24"/>
              </w:rPr>
              <w:t>, м</w:t>
            </w:r>
          </w:p>
        </w:tc>
      </w:tr>
    </w:tbl>
    <w:p w14:paraId="265670C3" w14:textId="77777777" w:rsidR="00A75BBA" w:rsidRPr="00EC2613"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1458"/>
        <w:gridCol w:w="2510"/>
        <w:gridCol w:w="4808"/>
        <w:gridCol w:w="4187"/>
      </w:tblGrid>
      <w:tr w:rsidR="00A75BBA" w:rsidRPr="00EC2613" w14:paraId="628FF0A1" w14:textId="77777777" w:rsidTr="00A75BBA">
        <w:trPr>
          <w:trHeight w:val="20"/>
          <w:jc w:val="center"/>
        </w:trPr>
        <w:tc>
          <w:tcPr>
            <w:tcW w:w="616" w:type="pct"/>
            <w:shd w:val="clear" w:color="auto" w:fill="auto"/>
            <w:vAlign w:val="center"/>
          </w:tcPr>
          <w:p w14:paraId="5D30A322" w14:textId="77777777" w:rsidR="00A75BBA" w:rsidRPr="00EC2613" w:rsidRDefault="00A75BBA" w:rsidP="00A75BBA">
            <w:pPr>
              <w:spacing w:line="240" w:lineRule="auto"/>
              <w:jc w:val="center"/>
              <w:rPr>
                <w:b/>
                <w:sz w:val="20"/>
                <w:szCs w:val="24"/>
              </w:rPr>
            </w:pPr>
            <w:r w:rsidRPr="00EC2613">
              <w:rPr>
                <w:b/>
                <w:sz w:val="20"/>
                <w:szCs w:val="24"/>
              </w:rPr>
              <w:t>1</w:t>
            </w:r>
          </w:p>
        </w:tc>
        <w:tc>
          <w:tcPr>
            <w:tcW w:w="493" w:type="pct"/>
            <w:shd w:val="clear" w:color="auto" w:fill="auto"/>
            <w:vAlign w:val="center"/>
          </w:tcPr>
          <w:p w14:paraId="2DEF3555" w14:textId="77777777" w:rsidR="00A75BBA" w:rsidRPr="00EC2613" w:rsidRDefault="00A75BBA" w:rsidP="00A75BBA">
            <w:pPr>
              <w:spacing w:line="240" w:lineRule="auto"/>
              <w:jc w:val="center"/>
              <w:rPr>
                <w:b/>
                <w:sz w:val="20"/>
                <w:szCs w:val="24"/>
              </w:rPr>
            </w:pPr>
            <w:r w:rsidRPr="00EC2613">
              <w:rPr>
                <w:b/>
                <w:sz w:val="20"/>
                <w:szCs w:val="24"/>
              </w:rPr>
              <w:t>2</w:t>
            </w:r>
          </w:p>
        </w:tc>
        <w:tc>
          <w:tcPr>
            <w:tcW w:w="849" w:type="pct"/>
            <w:shd w:val="clear" w:color="auto" w:fill="auto"/>
            <w:vAlign w:val="center"/>
          </w:tcPr>
          <w:p w14:paraId="4CDDB985" w14:textId="77777777" w:rsidR="00A75BBA" w:rsidRPr="00EC2613" w:rsidRDefault="00A75BBA" w:rsidP="00A75BBA">
            <w:pPr>
              <w:spacing w:line="240" w:lineRule="auto"/>
              <w:jc w:val="center"/>
              <w:rPr>
                <w:b/>
                <w:sz w:val="20"/>
                <w:szCs w:val="24"/>
              </w:rPr>
            </w:pPr>
            <w:r w:rsidRPr="00EC2613">
              <w:rPr>
                <w:b/>
                <w:sz w:val="20"/>
                <w:szCs w:val="24"/>
              </w:rPr>
              <w:t>3</w:t>
            </w:r>
          </w:p>
        </w:tc>
        <w:tc>
          <w:tcPr>
            <w:tcW w:w="1626" w:type="pct"/>
            <w:shd w:val="clear" w:color="auto" w:fill="auto"/>
            <w:vAlign w:val="center"/>
          </w:tcPr>
          <w:p w14:paraId="712313A2" w14:textId="77777777" w:rsidR="00A75BBA" w:rsidRPr="00EC2613" w:rsidRDefault="00A75BBA" w:rsidP="00A75BBA">
            <w:pPr>
              <w:spacing w:line="240" w:lineRule="auto"/>
              <w:jc w:val="center"/>
              <w:rPr>
                <w:b/>
                <w:sz w:val="20"/>
                <w:szCs w:val="24"/>
              </w:rPr>
            </w:pPr>
            <w:r w:rsidRPr="00EC2613">
              <w:rPr>
                <w:b/>
                <w:sz w:val="20"/>
                <w:szCs w:val="24"/>
              </w:rPr>
              <w:t>4</w:t>
            </w:r>
          </w:p>
        </w:tc>
        <w:tc>
          <w:tcPr>
            <w:tcW w:w="1416" w:type="pct"/>
            <w:shd w:val="clear" w:color="auto" w:fill="auto"/>
            <w:vAlign w:val="center"/>
          </w:tcPr>
          <w:p w14:paraId="69B51267" w14:textId="77777777" w:rsidR="00A75BBA" w:rsidRPr="00EC2613" w:rsidRDefault="00A75BBA" w:rsidP="00A75BBA">
            <w:pPr>
              <w:spacing w:line="240" w:lineRule="auto"/>
              <w:jc w:val="center"/>
              <w:rPr>
                <w:b/>
                <w:sz w:val="20"/>
                <w:szCs w:val="24"/>
              </w:rPr>
            </w:pPr>
            <w:r w:rsidRPr="00EC2613">
              <w:rPr>
                <w:b/>
                <w:sz w:val="20"/>
                <w:szCs w:val="24"/>
              </w:rPr>
              <w:t>5</w:t>
            </w:r>
          </w:p>
        </w:tc>
      </w:tr>
      <w:tr w:rsidR="00A75BBA" w:rsidRPr="00EC2613" w14:paraId="7894863C" w14:textId="77777777" w:rsidTr="00A75BBA">
        <w:trPr>
          <w:trHeight w:val="20"/>
          <w:jc w:val="center"/>
        </w:trPr>
        <w:tc>
          <w:tcPr>
            <w:tcW w:w="616" w:type="pct"/>
            <w:shd w:val="clear" w:color="auto" w:fill="auto"/>
            <w:vAlign w:val="center"/>
          </w:tcPr>
          <w:p w14:paraId="470F29F4" w14:textId="77777777" w:rsidR="00A75BBA" w:rsidRPr="00EC2613" w:rsidRDefault="00A75BBA" w:rsidP="00A75BBA">
            <w:pPr>
              <w:spacing w:line="240" w:lineRule="auto"/>
              <w:rPr>
                <w:sz w:val="20"/>
                <w:szCs w:val="24"/>
              </w:rPr>
            </w:pPr>
            <w:r w:rsidRPr="00EC2613">
              <w:rPr>
                <w:sz w:val="20"/>
                <w:szCs w:val="24"/>
              </w:rPr>
              <w:t>Бензин</w:t>
            </w:r>
          </w:p>
        </w:tc>
        <w:tc>
          <w:tcPr>
            <w:tcW w:w="493" w:type="pct"/>
            <w:shd w:val="clear" w:color="auto" w:fill="auto"/>
            <w:vAlign w:val="center"/>
          </w:tcPr>
          <w:p w14:paraId="2BC94AD6" w14:textId="77777777" w:rsidR="00A75BBA" w:rsidRPr="00EC2613" w:rsidRDefault="00A75BBA" w:rsidP="00A75BBA">
            <w:pPr>
              <w:spacing w:line="240" w:lineRule="auto"/>
              <w:jc w:val="center"/>
              <w:rPr>
                <w:sz w:val="20"/>
                <w:szCs w:val="24"/>
              </w:rPr>
            </w:pPr>
            <w:r w:rsidRPr="00EC2613">
              <w:rPr>
                <w:sz w:val="20"/>
                <w:szCs w:val="24"/>
              </w:rPr>
              <w:t>25</w:t>
            </w:r>
          </w:p>
        </w:tc>
        <w:tc>
          <w:tcPr>
            <w:tcW w:w="849" w:type="pct"/>
            <w:shd w:val="clear" w:color="auto" w:fill="auto"/>
            <w:vAlign w:val="center"/>
          </w:tcPr>
          <w:p w14:paraId="6448BB5F" w14:textId="77777777" w:rsidR="00A75BBA" w:rsidRPr="00EC2613" w:rsidRDefault="00A75BBA" w:rsidP="00A75BBA">
            <w:pPr>
              <w:spacing w:line="240" w:lineRule="auto"/>
              <w:jc w:val="center"/>
              <w:rPr>
                <w:sz w:val="20"/>
                <w:szCs w:val="24"/>
              </w:rPr>
            </w:pPr>
            <w:r w:rsidRPr="00EC2613">
              <w:rPr>
                <w:sz w:val="20"/>
                <w:szCs w:val="24"/>
              </w:rPr>
              <w:t>640,5</w:t>
            </w:r>
          </w:p>
        </w:tc>
        <w:tc>
          <w:tcPr>
            <w:tcW w:w="1626" w:type="pct"/>
            <w:shd w:val="clear" w:color="auto" w:fill="auto"/>
            <w:vAlign w:val="center"/>
          </w:tcPr>
          <w:p w14:paraId="55491E3A" w14:textId="77777777" w:rsidR="00A75BBA" w:rsidRPr="00EC2613" w:rsidRDefault="00A75BBA" w:rsidP="00A75BBA">
            <w:pPr>
              <w:spacing w:line="240" w:lineRule="auto"/>
              <w:jc w:val="center"/>
              <w:rPr>
                <w:sz w:val="20"/>
                <w:szCs w:val="24"/>
              </w:rPr>
            </w:pPr>
            <w:r w:rsidRPr="00EC2613">
              <w:rPr>
                <w:sz w:val="20"/>
                <w:szCs w:val="24"/>
              </w:rPr>
              <w:t>17</w:t>
            </w:r>
          </w:p>
        </w:tc>
        <w:tc>
          <w:tcPr>
            <w:tcW w:w="1416" w:type="pct"/>
            <w:shd w:val="clear" w:color="auto" w:fill="auto"/>
            <w:vAlign w:val="center"/>
          </w:tcPr>
          <w:p w14:paraId="7119746E" w14:textId="77777777" w:rsidR="00A75BBA" w:rsidRPr="00EC2613" w:rsidRDefault="00A75BBA" w:rsidP="00A75BBA">
            <w:pPr>
              <w:spacing w:line="240" w:lineRule="auto"/>
              <w:jc w:val="center"/>
              <w:rPr>
                <w:sz w:val="20"/>
                <w:szCs w:val="24"/>
              </w:rPr>
            </w:pPr>
            <w:r w:rsidRPr="00EC2613">
              <w:rPr>
                <w:sz w:val="20"/>
                <w:szCs w:val="24"/>
              </w:rPr>
              <w:t>27</w:t>
            </w:r>
          </w:p>
        </w:tc>
      </w:tr>
    </w:tbl>
    <w:p w14:paraId="74EEA9C0" w14:textId="5D89EFB5" w:rsidR="00A75BBA" w:rsidRPr="00EC2613" w:rsidRDefault="00DB42DC" w:rsidP="00A75BBA">
      <w:pPr>
        <w:spacing w:before="120" w:line="276" w:lineRule="auto"/>
        <w:ind w:firstLine="709"/>
        <w:jc w:val="right"/>
        <w:rPr>
          <w:szCs w:val="24"/>
        </w:rPr>
      </w:pPr>
      <w:r>
        <w:rPr>
          <w:szCs w:val="24"/>
        </w:rPr>
        <w:t>Таблица 2.11.9</w:t>
      </w:r>
    </w:p>
    <w:p w14:paraId="02F311A1" w14:textId="77777777" w:rsidR="00A75BBA" w:rsidRPr="00EC2613" w:rsidRDefault="00A75BBA" w:rsidP="00A75BBA">
      <w:pPr>
        <w:spacing w:line="276" w:lineRule="auto"/>
        <w:ind w:firstLine="709"/>
        <w:jc w:val="center"/>
        <w:rPr>
          <w:szCs w:val="24"/>
        </w:rPr>
      </w:pPr>
      <w:r w:rsidRPr="00EC2613">
        <w:rPr>
          <w:szCs w:val="24"/>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451"/>
        <w:gridCol w:w="4894"/>
        <w:gridCol w:w="6440"/>
      </w:tblGrid>
      <w:tr w:rsidR="00A75BBA" w:rsidRPr="00EC2613" w14:paraId="5E04F9AE" w14:textId="77777777" w:rsidTr="00A75BBA">
        <w:trPr>
          <w:trHeight w:val="20"/>
          <w:jc w:val="center"/>
        </w:trPr>
        <w:tc>
          <w:tcPr>
            <w:tcW w:w="1167" w:type="pct"/>
            <w:vAlign w:val="center"/>
          </w:tcPr>
          <w:p w14:paraId="41F8101A" w14:textId="77777777" w:rsidR="00A75BBA" w:rsidRPr="00EC2613" w:rsidRDefault="00A75BBA" w:rsidP="00A75BBA">
            <w:pPr>
              <w:spacing w:line="240" w:lineRule="auto"/>
              <w:ind w:firstLine="29"/>
              <w:jc w:val="center"/>
              <w:rPr>
                <w:b/>
                <w:sz w:val="20"/>
                <w:szCs w:val="24"/>
              </w:rPr>
            </w:pPr>
            <w:r w:rsidRPr="00EC2613">
              <w:rPr>
                <w:b/>
                <w:sz w:val="20"/>
                <w:szCs w:val="24"/>
              </w:rPr>
              <w:t xml:space="preserve">Степень </w:t>
            </w:r>
            <w:proofErr w:type="spellStart"/>
            <w:r w:rsidRPr="00EC2613">
              <w:rPr>
                <w:b/>
                <w:sz w:val="20"/>
                <w:szCs w:val="24"/>
              </w:rPr>
              <w:t>травмирования</w:t>
            </w:r>
            <w:proofErr w:type="spellEnd"/>
          </w:p>
        </w:tc>
        <w:tc>
          <w:tcPr>
            <w:tcW w:w="1655" w:type="pct"/>
            <w:vAlign w:val="center"/>
          </w:tcPr>
          <w:p w14:paraId="648E7B47" w14:textId="77777777" w:rsidR="00A75BBA" w:rsidRPr="00EC2613" w:rsidRDefault="00A75BBA" w:rsidP="00A75BBA">
            <w:pPr>
              <w:spacing w:line="240" w:lineRule="auto"/>
              <w:ind w:firstLine="34"/>
              <w:jc w:val="center"/>
              <w:rPr>
                <w:b/>
                <w:sz w:val="20"/>
                <w:szCs w:val="24"/>
              </w:rPr>
            </w:pPr>
            <w:r w:rsidRPr="00EC2613">
              <w:rPr>
                <w:b/>
                <w:sz w:val="20"/>
                <w:szCs w:val="24"/>
              </w:rPr>
              <w:t>Значения интенсивности теплового излучения, кВт/м</w:t>
            </w:r>
            <w:r w:rsidRPr="00EC2613">
              <w:rPr>
                <w:b/>
                <w:sz w:val="20"/>
                <w:szCs w:val="24"/>
                <w:vertAlign w:val="superscript"/>
              </w:rPr>
              <w:t>2</w:t>
            </w:r>
          </w:p>
        </w:tc>
        <w:tc>
          <w:tcPr>
            <w:tcW w:w="2178" w:type="pct"/>
            <w:vAlign w:val="center"/>
          </w:tcPr>
          <w:p w14:paraId="491C4EB9" w14:textId="77777777" w:rsidR="00A75BBA" w:rsidRPr="00EC2613" w:rsidRDefault="00A75BBA" w:rsidP="00A75BBA">
            <w:pPr>
              <w:spacing w:line="240" w:lineRule="auto"/>
              <w:jc w:val="center"/>
              <w:rPr>
                <w:b/>
                <w:sz w:val="20"/>
                <w:szCs w:val="24"/>
              </w:rPr>
            </w:pPr>
            <w:r w:rsidRPr="00EC2613">
              <w:rPr>
                <w:b/>
                <w:sz w:val="20"/>
                <w:szCs w:val="24"/>
              </w:rPr>
              <w:t xml:space="preserve">Расстояния от объекта, на котором наблюдаются определенные степени </w:t>
            </w:r>
            <w:proofErr w:type="spellStart"/>
            <w:r w:rsidRPr="00EC2613">
              <w:rPr>
                <w:b/>
                <w:sz w:val="20"/>
                <w:szCs w:val="24"/>
              </w:rPr>
              <w:t>травмирования</w:t>
            </w:r>
            <w:proofErr w:type="spellEnd"/>
            <w:r w:rsidRPr="00EC2613">
              <w:rPr>
                <w:b/>
                <w:sz w:val="20"/>
                <w:szCs w:val="24"/>
              </w:rPr>
              <w:t>, м</w:t>
            </w:r>
          </w:p>
        </w:tc>
      </w:tr>
    </w:tbl>
    <w:p w14:paraId="7FEB6651" w14:textId="77777777" w:rsidR="00A75BBA" w:rsidRPr="00EC2613"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451"/>
        <w:gridCol w:w="4894"/>
        <w:gridCol w:w="6440"/>
      </w:tblGrid>
      <w:tr w:rsidR="00A75BBA" w:rsidRPr="00EC2613" w14:paraId="2C28F43C" w14:textId="77777777" w:rsidTr="00A75BBA">
        <w:trPr>
          <w:trHeight w:val="20"/>
          <w:tblHeader/>
          <w:jc w:val="center"/>
        </w:trPr>
        <w:tc>
          <w:tcPr>
            <w:tcW w:w="1167" w:type="pct"/>
            <w:tcBorders>
              <w:top w:val="single" w:sz="6" w:space="0" w:color="auto"/>
              <w:left w:val="single" w:sz="4" w:space="0" w:color="auto"/>
              <w:bottom w:val="single" w:sz="6" w:space="0" w:color="auto"/>
              <w:right w:val="single" w:sz="6" w:space="0" w:color="auto"/>
            </w:tcBorders>
            <w:vAlign w:val="center"/>
          </w:tcPr>
          <w:p w14:paraId="04C13707" w14:textId="77777777" w:rsidR="00A75BBA" w:rsidRPr="00EC2613" w:rsidRDefault="00A75BBA" w:rsidP="00A75BBA">
            <w:pPr>
              <w:spacing w:line="240" w:lineRule="auto"/>
              <w:ind w:firstLine="29"/>
              <w:jc w:val="center"/>
              <w:rPr>
                <w:b/>
                <w:sz w:val="20"/>
                <w:szCs w:val="24"/>
              </w:rPr>
            </w:pPr>
            <w:r w:rsidRPr="00EC2613">
              <w:rPr>
                <w:b/>
                <w:sz w:val="20"/>
                <w:szCs w:val="24"/>
              </w:rPr>
              <w:t>1</w:t>
            </w:r>
          </w:p>
        </w:tc>
        <w:tc>
          <w:tcPr>
            <w:tcW w:w="1655" w:type="pct"/>
            <w:tcBorders>
              <w:top w:val="single" w:sz="6" w:space="0" w:color="auto"/>
              <w:left w:val="single" w:sz="6" w:space="0" w:color="auto"/>
              <w:bottom w:val="single" w:sz="6" w:space="0" w:color="auto"/>
              <w:right w:val="single" w:sz="6" w:space="0" w:color="auto"/>
            </w:tcBorders>
            <w:vAlign w:val="center"/>
          </w:tcPr>
          <w:p w14:paraId="0368B5ED" w14:textId="77777777" w:rsidR="00A75BBA" w:rsidRPr="00EC2613" w:rsidRDefault="00A75BBA" w:rsidP="00A75BBA">
            <w:pPr>
              <w:spacing w:line="240" w:lineRule="auto"/>
              <w:ind w:firstLine="34"/>
              <w:jc w:val="center"/>
              <w:rPr>
                <w:b/>
                <w:sz w:val="20"/>
                <w:szCs w:val="24"/>
              </w:rPr>
            </w:pPr>
            <w:r w:rsidRPr="00EC2613">
              <w:rPr>
                <w:b/>
                <w:sz w:val="20"/>
                <w:szCs w:val="24"/>
              </w:rPr>
              <w:t>2</w:t>
            </w:r>
          </w:p>
        </w:tc>
        <w:tc>
          <w:tcPr>
            <w:tcW w:w="2178" w:type="pct"/>
            <w:tcBorders>
              <w:top w:val="single" w:sz="6" w:space="0" w:color="auto"/>
              <w:left w:val="single" w:sz="6" w:space="0" w:color="auto"/>
              <w:bottom w:val="single" w:sz="6" w:space="0" w:color="auto"/>
              <w:right w:val="single" w:sz="4" w:space="0" w:color="auto"/>
            </w:tcBorders>
            <w:vAlign w:val="center"/>
          </w:tcPr>
          <w:p w14:paraId="63180948" w14:textId="77777777" w:rsidR="00A75BBA" w:rsidRPr="00EC2613" w:rsidRDefault="00A75BBA" w:rsidP="00A75BBA">
            <w:pPr>
              <w:spacing w:line="240" w:lineRule="auto"/>
              <w:jc w:val="center"/>
              <w:rPr>
                <w:b/>
                <w:sz w:val="20"/>
                <w:szCs w:val="24"/>
              </w:rPr>
            </w:pPr>
            <w:r w:rsidRPr="00EC2613">
              <w:rPr>
                <w:b/>
                <w:sz w:val="20"/>
                <w:szCs w:val="24"/>
              </w:rPr>
              <w:t>3</w:t>
            </w:r>
          </w:p>
        </w:tc>
      </w:tr>
      <w:tr w:rsidR="00A75BBA" w:rsidRPr="00EC2613" w14:paraId="0D17513C" w14:textId="77777777" w:rsidTr="00A75BBA">
        <w:trPr>
          <w:trHeight w:val="20"/>
          <w:jc w:val="center"/>
        </w:trPr>
        <w:tc>
          <w:tcPr>
            <w:tcW w:w="1167" w:type="pct"/>
            <w:tcBorders>
              <w:top w:val="single" w:sz="6" w:space="0" w:color="auto"/>
              <w:left w:val="single" w:sz="4" w:space="0" w:color="auto"/>
              <w:bottom w:val="single" w:sz="6" w:space="0" w:color="auto"/>
              <w:right w:val="single" w:sz="6" w:space="0" w:color="auto"/>
            </w:tcBorders>
          </w:tcPr>
          <w:p w14:paraId="3A2E7CE9" w14:textId="77777777" w:rsidR="00A75BBA" w:rsidRPr="00EC2613" w:rsidRDefault="00A75BBA" w:rsidP="00A75BBA">
            <w:pPr>
              <w:spacing w:line="240" w:lineRule="auto"/>
              <w:ind w:firstLine="29"/>
              <w:jc w:val="left"/>
              <w:rPr>
                <w:sz w:val="20"/>
                <w:szCs w:val="24"/>
              </w:rPr>
            </w:pPr>
            <w:r w:rsidRPr="00EC2613">
              <w:rPr>
                <w:sz w:val="20"/>
                <w:szCs w:val="24"/>
              </w:rPr>
              <w:t>Ожоги III степени</w:t>
            </w:r>
          </w:p>
        </w:tc>
        <w:tc>
          <w:tcPr>
            <w:tcW w:w="1655" w:type="pct"/>
            <w:tcBorders>
              <w:top w:val="single" w:sz="6" w:space="0" w:color="auto"/>
              <w:left w:val="single" w:sz="6" w:space="0" w:color="auto"/>
              <w:bottom w:val="single" w:sz="6" w:space="0" w:color="auto"/>
              <w:right w:val="single" w:sz="6" w:space="0" w:color="auto"/>
            </w:tcBorders>
          </w:tcPr>
          <w:p w14:paraId="247ACBB1" w14:textId="77777777" w:rsidR="00A75BBA" w:rsidRPr="00EC2613" w:rsidRDefault="00A75BBA" w:rsidP="00A75BBA">
            <w:pPr>
              <w:spacing w:line="240" w:lineRule="auto"/>
              <w:ind w:firstLine="34"/>
              <w:jc w:val="center"/>
              <w:rPr>
                <w:sz w:val="20"/>
                <w:szCs w:val="24"/>
              </w:rPr>
            </w:pPr>
            <w:r w:rsidRPr="00EC2613">
              <w:rPr>
                <w:sz w:val="20"/>
                <w:szCs w:val="24"/>
              </w:rPr>
              <w:t>49,0</w:t>
            </w:r>
          </w:p>
        </w:tc>
        <w:tc>
          <w:tcPr>
            <w:tcW w:w="2178" w:type="pct"/>
            <w:tcBorders>
              <w:top w:val="single" w:sz="6" w:space="0" w:color="auto"/>
              <w:left w:val="single" w:sz="6" w:space="0" w:color="auto"/>
              <w:bottom w:val="single" w:sz="6" w:space="0" w:color="auto"/>
              <w:right w:val="single" w:sz="4" w:space="0" w:color="auto"/>
            </w:tcBorders>
          </w:tcPr>
          <w:p w14:paraId="15E4FF00" w14:textId="77777777" w:rsidR="00A75BBA" w:rsidRPr="00EC2613" w:rsidRDefault="00A75BBA" w:rsidP="00A75BBA">
            <w:pPr>
              <w:spacing w:line="240" w:lineRule="auto"/>
              <w:jc w:val="center"/>
              <w:rPr>
                <w:sz w:val="20"/>
                <w:szCs w:val="24"/>
              </w:rPr>
            </w:pPr>
            <w:r w:rsidRPr="00EC2613">
              <w:rPr>
                <w:sz w:val="20"/>
                <w:szCs w:val="24"/>
              </w:rPr>
              <w:t>38</w:t>
            </w:r>
          </w:p>
        </w:tc>
      </w:tr>
      <w:tr w:rsidR="00A75BBA" w:rsidRPr="00EC2613" w14:paraId="60721A78" w14:textId="77777777" w:rsidTr="00A75BBA">
        <w:trPr>
          <w:trHeight w:val="20"/>
          <w:jc w:val="center"/>
        </w:trPr>
        <w:tc>
          <w:tcPr>
            <w:tcW w:w="1167" w:type="pct"/>
            <w:tcBorders>
              <w:top w:val="single" w:sz="6" w:space="0" w:color="auto"/>
              <w:left w:val="single" w:sz="4" w:space="0" w:color="auto"/>
              <w:bottom w:val="single" w:sz="6" w:space="0" w:color="auto"/>
              <w:right w:val="single" w:sz="6" w:space="0" w:color="auto"/>
            </w:tcBorders>
          </w:tcPr>
          <w:p w14:paraId="5294210B" w14:textId="77777777" w:rsidR="00A75BBA" w:rsidRPr="00EC2613" w:rsidRDefault="00A75BBA" w:rsidP="00A75BBA">
            <w:pPr>
              <w:spacing w:line="240" w:lineRule="auto"/>
              <w:ind w:firstLine="29"/>
              <w:jc w:val="left"/>
              <w:rPr>
                <w:sz w:val="20"/>
                <w:szCs w:val="24"/>
              </w:rPr>
            </w:pPr>
            <w:r w:rsidRPr="00EC2613">
              <w:rPr>
                <w:sz w:val="20"/>
                <w:szCs w:val="24"/>
              </w:rPr>
              <w:t>Ожоги II степени</w:t>
            </w:r>
          </w:p>
        </w:tc>
        <w:tc>
          <w:tcPr>
            <w:tcW w:w="1655" w:type="pct"/>
            <w:tcBorders>
              <w:top w:val="single" w:sz="6" w:space="0" w:color="auto"/>
              <w:left w:val="single" w:sz="6" w:space="0" w:color="auto"/>
              <w:bottom w:val="single" w:sz="6" w:space="0" w:color="auto"/>
              <w:right w:val="single" w:sz="6" w:space="0" w:color="auto"/>
            </w:tcBorders>
          </w:tcPr>
          <w:p w14:paraId="17C49052" w14:textId="77777777" w:rsidR="00A75BBA" w:rsidRPr="00EC2613" w:rsidRDefault="00A75BBA" w:rsidP="00A75BBA">
            <w:pPr>
              <w:spacing w:line="240" w:lineRule="auto"/>
              <w:ind w:firstLine="34"/>
              <w:jc w:val="center"/>
              <w:rPr>
                <w:sz w:val="20"/>
                <w:szCs w:val="24"/>
              </w:rPr>
            </w:pPr>
            <w:r w:rsidRPr="00EC2613">
              <w:rPr>
                <w:sz w:val="20"/>
                <w:szCs w:val="24"/>
              </w:rPr>
              <w:t>27,4</w:t>
            </w:r>
          </w:p>
        </w:tc>
        <w:tc>
          <w:tcPr>
            <w:tcW w:w="2178" w:type="pct"/>
            <w:tcBorders>
              <w:top w:val="single" w:sz="6" w:space="0" w:color="auto"/>
              <w:left w:val="single" w:sz="6" w:space="0" w:color="auto"/>
              <w:bottom w:val="single" w:sz="6" w:space="0" w:color="auto"/>
              <w:right w:val="single" w:sz="4" w:space="0" w:color="auto"/>
            </w:tcBorders>
          </w:tcPr>
          <w:p w14:paraId="6AE14DC9" w14:textId="77777777" w:rsidR="00A75BBA" w:rsidRPr="00EC2613" w:rsidRDefault="00A75BBA" w:rsidP="00A75BBA">
            <w:pPr>
              <w:spacing w:line="240" w:lineRule="auto"/>
              <w:jc w:val="center"/>
              <w:rPr>
                <w:sz w:val="20"/>
                <w:szCs w:val="24"/>
              </w:rPr>
            </w:pPr>
            <w:r w:rsidRPr="00EC2613">
              <w:rPr>
                <w:sz w:val="20"/>
                <w:szCs w:val="24"/>
              </w:rPr>
              <w:t>55</w:t>
            </w:r>
          </w:p>
        </w:tc>
      </w:tr>
      <w:tr w:rsidR="00A75BBA" w:rsidRPr="00EC2613" w14:paraId="0AFE9182" w14:textId="77777777" w:rsidTr="00A75BBA">
        <w:trPr>
          <w:trHeight w:val="20"/>
          <w:jc w:val="center"/>
        </w:trPr>
        <w:tc>
          <w:tcPr>
            <w:tcW w:w="1167" w:type="pct"/>
            <w:tcBorders>
              <w:top w:val="single" w:sz="6" w:space="0" w:color="auto"/>
              <w:left w:val="single" w:sz="4" w:space="0" w:color="auto"/>
              <w:bottom w:val="single" w:sz="6" w:space="0" w:color="auto"/>
              <w:right w:val="single" w:sz="6" w:space="0" w:color="auto"/>
            </w:tcBorders>
          </w:tcPr>
          <w:p w14:paraId="146E5094" w14:textId="77777777" w:rsidR="00A75BBA" w:rsidRPr="00EC2613" w:rsidRDefault="00A75BBA" w:rsidP="00A75BBA">
            <w:pPr>
              <w:spacing w:line="240" w:lineRule="auto"/>
              <w:ind w:firstLine="29"/>
              <w:jc w:val="left"/>
              <w:rPr>
                <w:sz w:val="20"/>
                <w:szCs w:val="24"/>
              </w:rPr>
            </w:pPr>
            <w:r w:rsidRPr="00EC2613">
              <w:rPr>
                <w:sz w:val="20"/>
                <w:szCs w:val="24"/>
              </w:rPr>
              <w:t>Ожоги I степени</w:t>
            </w:r>
          </w:p>
        </w:tc>
        <w:tc>
          <w:tcPr>
            <w:tcW w:w="1655" w:type="pct"/>
            <w:tcBorders>
              <w:top w:val="single" w:sz="6" w:space="0" w:color="auto"/>
              <w:left w:val="single" w:sz="6" w:space="0" w:color="auto"/>
              <w:bottom w:val="single" w:sz="6" w:space="0" w:color="auto"/>
              <w:right w:val="single" w:sz="6" w:space="0" w:color="auto"/>
            </w:tcBorders>
          </w:tcPr>
          <w:p w14:paraId="6715EF37" w14:textId="77777777" w:rsidR="00A75BBA" w:rsidRPr="00EC2613" w:rsidRDefault="00A75BBA" w:rsidP="00A75BBA">
            <w:pPr>
              <w:spacing w:line="240" w:lineRule="auto"/>
              <w:ind w:firstLine="34"/>
              <w:jc w:val="center"/>
              <w:rPr>
                <w:sz w:val="20"/>
                <w:szCs w:val="24"/>
              </w:rPr>
            </w:pPr>
            <w:r w:rsidRPr="00EC2613">
              <w:rPr>
                <w:sz w:val="20"/>
                <w:szCs w:val="24"/>
              </w:rPr>
              <w:t>9,6</w:t>
            </w:r>
          </w:p>
        </w:tc>
        <w:tc>
          <w:tcPr>
            <w:tcW w:w="2178" w:type="pct"/>
            <w:tcBorders>
              <w:top w:val="single" w:sz="6" w:space="0" w:color="auto"/>
              <w:left w:val="single" w:sz="6" w:space="0" w:color="auto"/>
              <w:bottom w:val="single" w:sz="6" w:space="0" w:color="auto"/>
              <w:right w:val="single" w:sz="4" w:space="0" w:color="auto"/>
            </w:tcBorders>
          </w:tcPr>
          <w:p w14:paraId="4F870CB0" w14:textId="77777777" w:rsidR="00A75BBA" w:rsidRPr="00EC2613" w:rsidRDefault="00A75BBA" w:rsidP="00A75BBA">
            <w:pPr>
              <w:spacing w:line="240" w:lineRule="auto"/>
              <w:jc w:val="center"/>
              <w:rPr>
                <w:sz w:val="20"/>
                <w:szCs w:val="24"/>
              </w:rPr>
            </w:pPr>
            <w:r w:rsidRPr="00EC2613">
              <w:rPr>
                <w:sz w:val="20"/>
                <w:szCs w:val="24"/>
              </w:rPr>
              <w:t>92</w:t>
            </w:r>
          </w:p>
        </w:tc>
      </w:tr>
      <w:tr w:rsidR="00A75BBA" w:rsidRPr="00EC2613" w14:paraId="52FFB321" w14:textId="77777777" w:rsidTr="00A75BBA">
        <w:trPr>
          <w:trHeight w:val="20"/>
          <w:jc w:val="center"/>
        </w:trPr>
        <w:tc>
          <w:tcPr>
            <w:tcW w:w="1167" w:type="pct"/>
            <w:tcBorders>
              <w:top w:val="single" w:sz="6" w:space="0" w:color="auto"/>
              <w:left w:val="single" w:sz="4" w:space="0" w:color="auto"/>
              <w:bottom w:val="single" w:sz="4" w:space="0" w:color="auto"/>
              <w:right w:val="single" w:sz="6" w:space="0" w:color="auto"/>
            </w:tcBorders>
          </w:tcPr>
          <w:p w14:paraId="6320EC56" w14:textId="77777777" w:rsidR="00A75BBA" w:rsidRPr="00EC2613" w:rsidRDefault="00A75BBA" w:rsidP="00A75BBA">
            <w:pPr>
              <w:spacing w:line="240" w:lineRule="auto"/>
              <w:ind w:firstLine="29"/>
              <w:jc w:val="left"/>
              <w:rPr>
                <w:sz w:val="20"/>
                <w:szCs w:val="24"/>
              </w:rPr>
            </w:pPr>
            <w:r w:rsidRPr="00EC2613">
              <w:rPr>
                <w:sz w:val="20"/>
                <w:szCs w:val="24"/>
              </w:rPr>
              <w:t>Болевой порог (болезненные ощущения на коже и слизистых)</w:t>
            </w:r>
          </w:p>
        </w:tc>
        <w:tc>
          <w:tcPr>
            <w:tcW w:w="1655" w:type="pct"/>
            <w:tcBorders>
              <w:top w:val="single" w:sz="6" w:space="0" w:color="auto"/>
              <w:left w:val="single" w:sz="6" w:space="0" w:color="auto"/>
              <w:bottom w:val="single" w:sz="4" w:space="0" w:color="auto"/>
              <w:right w:val="single" w:sz="6" w:space="0" w:color="auto"/>
            </w:tcBorders>
          </w:tcPr>
          <w:p w14:paraId="01177D5B" w14:textId="77777777" w:rsidR="00A75BBA" w:rsidRPr="00EC2613" w:rsidRDefault="00A75BBA" w:rsidP="00A75BBA">
            <w:pPr>
              <w:spacing w:line="240" w:lineRule="auto"/>
              <w:ind w:firstLine="34"/>
              <w:jc w:val="center"/>
              <w:rPr>
                <w:sz w:val="20"/>
                <w:szCs w:val="24"/>
              </w:rPr>
            </w:pPr>
            <w:r w:rsidRPr="00EC2613">
              <w:rPr>
                <w:sz w:val="20"/>
                <w:szCs w:val="24"/>
              </w:rPr>
              <w:t>1,4</w:t>
            </w:r>
          </w:p>
        </w:tc>
        <w:tc>
          <w:tcPr>
            <w:tcW w:w="2178" w:type="pct"/>
            <w:tcBorders>
              <w:top w:val="single" w:sz="6" w:space="0" w:color="auto"/>
              <w:left w:val="single" w:sz="6" w:space="0" w:color="auto"/>
              <w:bottom w:val="single" w:sz="4" w:space="0" w:color="auto"/>
              <w:right w:val="single" w:sz="4" w:space="0" w:color="auto"/>
            </w:tcBorders>
          </w:tcPr>
          <w:p w14:paraId="7D30C4ED" w14:textId="77777777" w:rsidR="00A75BBA" w:rsidRPr="00EC2613" w:rsidRDefault="00A75BBA" w:rsidP="00A75BBA">
            <w:pPr>
              <w:spacing w:line="240" w:lineRule="auto"/>
              <w:jc w:val="center"/>
              <w:rPr>
                <w:sz w:val="20"/>
                <w:szCs w:val="24"/>
              </w:rPr>
            </w:pPr>
            <w:r w:rsidRPr="00EC2613">
              <w:rPr>
                <w:sz w:val="20"/>
                <w:szCs w:val="24"/>
              </w:rPr>
              <w:t>Более 100 м</w:t>
            </w:r>
          </w:p>
        </w:tc>
      </w:tr>
    </w:tbl>
    <w:p w14:paraId="3687E81C" w14:textId="1E6DBFC5" w:rsidR="00A75BBA" w:rsidRPr="00EC2613" w:rsidRDefault="00DB42DC" w:rsidP="00A75BBA">
      <w:pPr>
        <w:spacing w:before="120" w:line="276" w:lineRule="auto"/>
        <w:ind w:firstLine="709"/>
        <w:jc w:val="right"/>
        <w:rPr>
          <w:szCs w:val="24"/>
        </w:rPr>
      </w:pPr>
      <w:r>
        <w:rPr>
          <w:szCs w:val="24"/>
        </w:rPr>
        <w:t>Таблица 2.11.10</w:t>
      </w:r>
    </w:p>
    <w:p w14:paraId="16E03BF6" w14:textId="77777777" w:rsidR="00A75BBA" w:rsidRPr="00EC2613" w:rsidRDefault="00A75BBA" w:rsidP="00A75BBA">
      <w:pPr>
        <w:spacing w:line="276" w:lineRule="auto"/>
        <w:ind w:firstLine="709"/>
        <w:jc w:val="center"/>
        <w:rPr>
          <w:szCs w:val="24"/>
        </w:rPr>
      </w:pPr>
      <w:r w:rsidRPr="00EC2613">
        <w:rPr>
          <w:szCs w:val="24"/>
        </w:rPr>
        <w:t>Параметры зон поражения при аварии с взрывом ТВС при разгерметизации автомобильной емкости транспортировки с автомобильным бензином (сценарий 2). Масса топлива в облаке 22500 кг</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19"/>
        <w:gridCol w:w="2936"/>
        <w:gridCol w:w="2327"/>
        <w:gridCol w:w="2706"/>
        <w:gridCol w:w="2097"/>
      </w:tblGrid>
      <w:tr w:rsidR="00A75BBA" w:rsidRPr="00EC2613" w14:paraId="09780CB4" w14:textId="77777777" w:rsidTr="00A75BBA">
        <w:trPr>
          <w:tblHeader/>
          <w:jc w:val="center"/>
        </w:trPr>
        <w:tc>
          <w:tcPr>
            <w:tcW w:w="1596" w:type="pct"/>
            <w:vMerge w:val="restart"/>
            <w:vAlign w:val="center"/>
          </w:tcPr>
          <w:p w14:paraId="33691247" w14:textId="77777777" w:rsidR="00A75BBA" w:rsidRPr="00EC2613" w:rsidRDefault="00A75BBA" w:rsidP="00A75BBA">
            <w:pPr>
              <w:spacing w:line="240" w:lineRule="auto"/>
              <w:jc w:val="center"/>
              <w:rPr>
                <w:b/>
                <w:sz w:val="20"/>
                <w:szCs w:val="24"/>
              </w:rPr>
            </w:pPr>
            <w:r w:rsidRPr="00EC2613">
              <w:rPr>
                <w:b/>
                <w:sz w:val="20"/>
                <w:szCs w:val="24"/>
              </w:rPr>
              <w:t>Избыточное давление (кПа), поражение зданий/поражение людей на открытой местности</w:t>
            </w:r>
          </w:p>
        </w:tc>
        <w:tc>
          <w:tcPr>
            <w:tcW w:w="1780" w:type="pct"/>
            <w:gridSpan w:val="2"/>
            <w:vAlign w:val="center"/>
          </w:tcPr>
          <w:p w14:paraId="60EEF353" w14:textId="77777777" w:rsidR="00A75BBA" w:rsidRPr="00EC2613" w:rsidRDefault="00A75BBA" w:rsidP="00A75BBA">
            <w:pPr>
              <w:spacing w:line="240" w:lineRule="auto"/>
              <w:jc w:val="center"/>
              <w:rPr>
                <w:b/>
                <w:sz w:val="20"/>
                <w:szCs w:val="24"/>
              </w:rPr>
            </w:pPr>
            <w:r w:rsidRPr="00EC2613">
              <w:rPr>
                <w:b/>
                <w:sz w:val="20"/>
                <w:szCs w:val="24"/>
              </w:rPr>
              <w:t>Поражение зданий и сооружений и людей в зданиях и сооружениях</w:t>
            </w:r>
          </w:p>
        </w:tc>
        <w:tc>
          <w:tcPr>
            <w:tcW w:w="1624" w:type="pct"/>
            <w:gridSpan w:val="2"/>
            <w:vAlign w:val="center"/>
          </w:tcPr>
          <w:p w14:paraId="49F9A692" w14:textId="77777777" w:rsidR="00A75BBA" w:rsidRPr="00EC2613" w:rsidRDefault="00A75BBA" w:rsidP="00A75BBA">
            <w:pPr>
              <w:spacing w:line="240" w:lineRule="auto"/>
              <w:jc w:val="center"/>
              <w:rPr>
                <w:b/>
                <w:sz w:val="20"/>
                <w:szCs w:val="24"/>
              </w:rPr>
            </w:pPr>
            <w:r w:rsidRPr="00EC2613">
              <w:rPr>
                <w:b/>
                <w:sz w:val="20"/>
                <w:szCs w:val="24"/>
              </w:rPr>
              <w:t>Поражение людей на открытой местности</w:t>
            </w:r>
          </w:p>
        </w:tc>
      </w:tr>
      <w:tr w:rsidR="00A75BBA" w:rsidRPr="00EC2613" w14:paraId="0DC9FE19" w14:textId="77777777" w:rsidTr="00A75BBA">
        <w:trPr>
          <w:tblHeader/>
          <w:jc w:val="center"/>
        </w:trPr>
        <w:tc>
          <w:tcPr>
            <w:tcW w:w="1596" w:type="pct"/>
            <w:vMerge/>
            <w:vAlign w:val="center"/>
          </w:tcPr>
          <w:p w14:paraId="5D8C0AD0" w14:textId="77777777" w:rsidR="00A75BBA" w:rsidRPr="00EC2613" w:rsidRDefault="00A75BBA" w:rsidP="00A75BBA">
            <w:pPr>
              <w:spacing w:line="240" w:lineRule="auto"/>
              <w:jc w:val="center"/>
              <w:rPr>
                <w:b/>
                <w:sz w:val="20"/>
                <w:szCs w:val="24"/>
              </w:rPr>
            </w:pPr>
          </w:p>
        </w:tc>
        <w:tc>
          <w:tcPr>
            <w:tcW w:w="993" w:type="pct"/>
            <w:vAlign w:val="center"/>
          </w:tcPr>
          <w:p w14:paraId="6087BAF5" w14:textId="77777777" w:rsidR="00A75BBA" w:rsidRPr="00EC2613" w:rsidRDefault="00A75BBA" w:rsidP="00A75BBA">
            <w:pPr>
              <w:spacing w:line="240" w:lineRule="auto"/>
              <w:jc w:val="center"/>
              <w:rPr>
                <w:b/>
                <w:sz w:val="20"/>
                <w:szCs w:val="24"/>
              </w:rPr>
            </w:pPr>
            <w:r w:rsidRPr="00EC2613">
              <w:rPr>
                <w:b/>
                <w:sz w:val="20"/>
                <w:szCs w:val="24"/>
              </w:rPr>
              <w:t>Радиус зоны, м</w:t>
            </w:r>
          </w:p>
        </w:tc>
        <w:tc>
          <w:tcPr>
            <w:tcW w:w="787" w:type="pct"/>
            <w:vAlign w:val="center"/>
          </w:tcPr>
          <w:p w14:paraId="521C2A56" w14:textId="77777777" w:rsidR="00A75BBA" w:rsidRPr="00EC2613" w:rsidRDefault="00A75BBA" w:rsidP="00A75BBA">
            <w:pPr>
              <w:spacing w:line="240" w:lineRule="auto"/>
              <w:jc w:val="center"/>
              <w:rPr>
                <w:b/>
                <w:sz w:val="20"/>
                <w:szCs w:val="24"/>
              </w:rPr>
            </w:pPr>
            <w:r w:rsidRPr="00EC2613">
              <w:rPr>
                <w:b/>
                <w:sz w:val="20"/>
                <w:szCs w:val="24"/>
              </w:rPr>
              <w:t>% пораженных людей</w:t>
            </w:r>
          </w:p>
        </w:tc>
        <w:tc>
          <w:tcPr>
            <w:tcW w:w="915" w:type="pct"/>
            <w:vAlign w:val="center"/>
          </w:tcPr>
          <w:p w14:paraId="1D90FD36" w14:textId="77777777" w:rsidR="00A75BBA" w:rsidRPr="00EC2613" w:rsidRDefault="00A75BBA" w:rsidP="00A75BBA">
            <w:pPr>
              <w:spacing w:line="240" w:lineRule="auto"/>
              <w:jc w:val="center"/>
              <w:rPr>
                <w:b/>
                <w:sz w:val="20"/>
                <w:szCs w:val="24"/>
              </w:rPr>
            </w:pPr>
            <w:r w:rsidRPr="00EC2613">
              <w:rPr>
                <w:b/>
                <w:sz w:val="20"/>
                <w:szCs w:val="24"/>
              </w:rPr>
              <w:t>Радиус зоны, м</w:t>
            </w:r>
          </w:p>
        </w:tc>
        <w:tc>
          <w:tcPr>
            <w:tcW w:w="709" w:type="pct"/>
            <w:vAlign w:val="center"/>
          </w:tcPr>
          <w:p w14:paraId="5E4EBD88" w14:textId="77777777" w:rsidR="00A75BBA" w:rsidRPr="00EC2613" w:rsidRDefault="00A75BBA" w:rsidP="00A75BBA">
            <w:pPr>
              <w:spacing w:line="240" w:lineRule="auto"/>
              <w:ind w:firstLine="26"/>
              <w:jc w:val="center"/>
              <w:rPr>
                <w:b/>
                <w:sz w:val="20"/>
                <w:szCs w:val="24"/>
              </w:rPr>
            </w:pPr>
            <w:r w:rsidRPr="00EC2613">
              <w:rPr>
                <w:b/>
                <w:sz w:val="20"/>
                <w:szCs w:val="24"/>
              </w:rPr>
              <w:t>% пораженных людей</w:t>
            </w:r>
          </w:p>
        </w:tc>
      </w:tr>
    </w:tbl>
    <w:p w14:paraId="1925C9F2" w14:textId="77777777" w:rsidR="00A75BBA" w:rsidRPr="00EC2613"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19"/>
        <w:gridCol w:w="2936"/>
        <w:gridCol w:w="2327"/>
        <w:gridCol w:w="2706"/>
        <w:gridCol w:w="2097"/>
      </w:tblGrid>
      <w:tr w:rsidR="00A75BBA" w:rsidRPr="00EC2613" w14:paraId="278F620C" w14:textId="77777777" w:rsidTr="00A75BBA">
        <w:trPr>
          <w:jc w:val="center"/>
        </w:trPr>
        <w:tc>
          <w:tcPr>
            <w:tcW w:w="1596" w:type="pct"/>
            <w:vAlign w:val="center"/>
          </w:tcPr>
          <w:p w14:paraId="59C0F99E" w14:textId="77777777" w:rsidR="00A75BBA" w:rsidRPr="00EC2613" w:rsidRDefault="00A75BBA" w:rsidP="00A75BBA">
            <w:pPr>
              <w:spacing w:line="240" w:lineRule="auto"/>
              <w:jc w:val="center"/>
              <w:rPr>
                <w:b/>
                <w:sz w:val="20"/>
                <w:szCs w:val="24"/>
              </w:rPr>
            </w:pPr>
            <w:r w:rsidRPr="00EC2613">
              <w:rPr>
                <w:b/>
                <w:sz w:val="20"/>
                <w:szCs w:val="24"/>
              </w:rPr>
              <w:t>1</w:t>
            </w:r>
          </w:p>
        </w:tc>
        <w:tc>
          <w:tcPr>
            <w:tcW w:w="993" w:type="pct"/>
            <w:vAlign w:val="center"/>
          </w:tcPr>
          <w:p w14:paraId="5B34FEC9" w14:textId="77777777" w:rsidR="00A75BBA" w:rsidRPr="00EC2613" w:rsidRDefault="00A75BBA" w:rsidP="00A75BBA">
            <w:pPr>
              <w:spacing w:line="240" w:lineRule="auto"/>
              <w:jc w:val="center"/>
              <w:rPr>
                <w:b/>
                <w:sz w:val="20"/>
                <w:szCs w:val="24"/>
              </w:rPr>
            </w:pPr>
            <w:r w:rsidRPr="00EC2613">
              <w:rPr>
                <w:b/>
                <w:sz w:val="20"/>
                <w:szCs w:val="24"/>
              </w:rPr>
              <w:t>2</w:t>
            </w:r>
          </w:p>
        </w:tc>
        <w:tc>
          <w:tcPr>
            <w:tcW w:w="787" w:type="pct"/>
          </w:tcPr>
          <w:p w14:paraId="1B1F3D70" w14:textId="77777777" w:rsidR="00A75BBA" w:rsidRPr="00EC2613" w:rsidRDefault="00A75BBA" w:rsidP="00A75BBA">
            <w:pPr>
              <w:spacing w:line="240" w:lineRule="auto"/>
              <w:jc w:val="center"/>
              <w:rPr>
                <w:b/>
                <w:sz w:val="20"/>
                <w:szCs w:val="24"/>
              </w:rPr>
            </w:pPr>
            <w:r w:rsidRPr="00EC2613">
              <w:rPr>
                <w:b/>
                <w:sz w:val="20"/>
                <w:szCs w:val="24"/>
              </w:rPr>
              <w:t>3</w:t>
            </w:r>
          </w:p>
        </w:tc>
        <w:tc>
          <w:tcPr>
            <w:tcW w:w="915" w:type="pct"/>
            <w:vAlign w:val="center"/>
          </w:tcPr>
          <w:p w14:paraId="1884B20E" w14:textId="77777777" w:rsidR="00A75BBA" w:rsidRPr="00EC2613" w:rsidRDefault="00A75BBA" w:rsidP="00A75BBA">
            <w:pPr>
              <w:spacing w:line="240" w:lineRule="auto"/>
              <w:jc w:val="center"/>
              <w:rPr>
                <w:b/>
                <w:sz w:val="20"/>
                <w:szCs w:val="24"/>
              </w:rPr>
            </w:pPr>
            <w:r w:rsidRPr="00EC2613">
              <w:rPr>
                <w:b/>
                <w:sz w:val="20"/>
                <w:szCs w:val="24"/>
              </w:rPr>
              <w:t>4</w:t>
            </w:r>
          </w:p>
        </w:tc>
        <w:tc>
          <w:tcPr>
            <w:tcW w:w="709" w:type="pct"/>
            <w:vAlign w:val="center"/>
          </w:tcPr>
          <w:p w14:paraId="35AF77B0" w14:textId="77777777" w:rsidR="00A75BBA" w:rsidRPr="00EC2613" w:rsidRDefault="00A75BBA" w:rsidP="00A75BBA">
            <w:pPr>
              <w:spacing w:line="240" w:lineRule="auto"/>
              <w:ind w:firstLine="26"/>
              <w:jc w:val="center"/>
              <w:rPr>
                <w:b/>
                <w:sz w:val="20"/>
                <w:szCs w:val="24"/>
              </w:rPr>
            </w:pPr>
            <w:r w:rsidRPr="00EC2613">
              <w:rPr>
                <w:b/>
                <w:sz w:val="20"/>
                <w:szCs w:val="24"/>
              </w:rPr>
              <w:t>5</w:t>
            </w:r>
          </w:p>
        </w:tc>
      </w:tr>
      <w:tr w:rsidR="00A75BBA" w:rsidRPr="00EC2613" w14:paraId="24D67911" w14:textId="77777777" w:rsidTr="00A75BBA">
        <w:trPr>
          <w:jc w:val="center"/>
        </w:trPr>
        <w:tc>
          <w:tcPr>
            <w:tcW w:w="1596" w:type="pct"/>
            <w:vAlign w:val="center"/>
          </w:tcPr>
          <w:p w14:paraId="42B1284C" w14:textId="77777777" w:rsidR="00A75BBA" w:rsidRPr="00EC2613" w:rsidRDefault="00A75BBA" w:rsidP="00A75BBA">
            <w:pPr>
              <w:spacing w:line="240" w:lineRule="auto"/>
              <w:jc w:val="center"/>
              <w:rPr>
                <w:sz w:val="20"/>
                <w:szCs w:val="24"/>
              </w:rPr>
            </w:pPr>
            <w:r w:rsidRPr="00EC2613">
              <w:rPr>
                <w:sz w:val="20"/>
                <w:szCs w:val="24"/>
              </w:rPr>
              <w:t>65,9/70</w:t>
            </w:r>
          </w:p>
        </w:tc>
        <w:tc>
          <w:tcPr>
            <w:tcW w:w="993" w:type="pct"/>
            <w:vAlign w:val="center"/>
          </w:tcPr>
          <w:p w14:paraId="2163BF75" w14:textId="77777777" w:rsidR="00A75BBA" w:rsidRPr="00EC2613" w:rsidRDefault="00A75BBA" w:rsidP="00A75BBA">
            <w:pPr>
              <w:spacing w:line="240" w:lineRule="auto"/>
              <w:jc w:val="center"/>
              <w:rPr>
                <w:sz w:val="20"/>
                <w:szCs w:val="24"/>
              </w:rPr>
            </w:pPr>
            <w:r w:rsidRPr="00EC2613">
              <w:rPr>
                <w:sz w:val="20"/>
                <w:szCs w:val="24"/>
              </w:rPr>
              <w:t>-</w:t>
            </w:r>
          </w:p>
        </w:tc>
        <w:tc>
          <w:tcPr>
            <w:tcW w:w="787" w:type="pct"/>
          </w:tcPr>
          <w:p w14:paraId="0AB4A8CD" w14:textId="77777777" w:rsidR="00A75BBA" w:rsidRPr="00EC2613" w:rsidRDefault="00A75BBA" w:rsidP="00A75BBA">
            <w:pPr>
              <w:spacing w:line="240" w:lineRule="auto"/>
              <w:jc w:val="center"/>
              <w:rPr>
                <w:sz w:val="20"/>
                <w:szCs w:val="24"/>
              </w:rPr>
            </w:pPr>
            <w:r w:rsidRPr="00EC2613">
              <w:rPr>
                <w:sz w:val="20"/>
                <w:szCs w:val="24"/>
              </w:rPr>
              <w:t>-</w:t>
            </w:r>
          </w:p>
        </w:tc>
        <w:tc>
          <w:tcPr>
            <w:tcW w:w="915" w:type="pct"/>
            <w:vAlign w:val="center"/>
          </w:tcPr>
          <w:p w14:paraId="4FBC63EA" w14:textId="77777777" w:rsidR="00A75BBA" w:rsidRPr="00EC2613" w:rsidRDefault="00A75BBA" w:rsidP="00A75BBA">
            <w:pPr>
              <w:spacing w:line="240" w:lineRule="auto"/>
              <w:jc w:val="center"/>
              <w:rPr>
                <w:sz w:val="20"/>
                <w:szCs w:val="24"/>
              </w:rPr>
            </w:pPr>
            <w:r w:rsidRPr="00EC2613">
              <w:rPr>
                <w:sz w:val="20"/>
                <w:szCs w:val="24"/>
              </w:rPr>
              <w:t>-</w:t>
            </w:r>
          </w:p>
        </w:tc>
        <w:tc>
          <w:tcPr>
            <w:tcW w:w="709" w:type="pct"/>
            <w:vAlign w:val="center"/>
          </w:tcPr>
          <w:p w14:paraId="0951DEA1" w14:textId="77777777" w:rsidR="00A75BBA" w:rsidRPr="00EC2613" w:rsidRDefault="00A75BBA" w:rsidP="00A75BBA">
            <w:pPr>
              <w:spacing w:line="240" w:lineRule="auto"/>
              <w:ind w:firstLine="26"/>
              <w:jc w:val="center"/>
              <w:rPr>
                <w:sz w:val="20"/>
                <w:szCs w:val="24"/>
              </w:rPr>
            </w:pPr>
            <w:r w:rsidRPr="00EC2613">
              <w:rPr>
                <w:sz w:val="20"/>
                <w:szCs w:val="24"/>
              </w:rPr>
              <w:t>-</w:t>
            </w:r>
          </w:p>
        </w:tc>
      </w:tr>
      <w:tr w:rsidR="00A75BBA" w:rsidRPr="00EC2613" w14:paraId="74379F83" w14:textId="77777777" w:rsidTr="00A75BBA">
        <w:trPr>
          <w:jc w:val="center"/>
        </w:trPr>
        <w:tc>
          <w:tcPr>
            <w:tcW w:w="1596" w:type="pct"/>
            <w:vAlign w:val="center"/>
          </w:tcPr>
          <w:p w14:paraId="52EF4BF4" w14:textId="77777777" w:rsidR="00A75BBA" w:rsidRPr="00EC2613" w:rsidRDefault="00A75BBA" w:rsidP="00A75BBA">
            <w:pPr>
              <w:spacing w:line="240" w:lineRule="auto"/>
              <w:jc w:val="center"/>
              <w:rPr>
                <w:sz w:val="20"/>
                <w:szCs w:val="24"/>
              </w:rPr>
            </w:pPr>
            <w:r w:rsidRPr="00EC2613">
              <w:rPr>
                <w:sz w:val="20"/>
                <w:szCs w:val="24"/>
              </w:rPr>
              <w:t>33 /55</w:t>
            </w:r>
          </w:p>
        </w:tc>
        <w:tc>
          <w:tcPr>
            <w:tcW w:w="993" w:type="pct"/>
            <w:vAlign w:val="center"/>
          </w:tcPr>
          <w:p w14:paraId="4141B41F" w14:textId="77777777" w:rsidR="00A75BBA" w:rsidRPr="00EC2613" w:rsidRDefault="00A75BBA" w:rsidP="00A75BBA">
            <w:pPr>
              <w:spacing w:line="240" w:lineRule="auto"/>
              <w:jc w:val="center"/>
              <w:rPr>
                <w:sz w:val="20"/>
                <w:szCs w:val="24"/>
              </w:rPr>
            </w:pPr>
            <w:r w:rsidRPr="00EC2613">
              <w:rPr>
                <w:sz w:val="20"/>
                <w:szCs w:val="24"/>
              </w:rPr>
              <w:t>167</w:t>
            </w:r>
          </w:p>
        </w:tc>
        <w:tc>
          <w:tcPr>
            <w:tcW w:w="787" w:type="pct"/>
            <w:vAlign w:val="center"/>
          </w:tcPr>
          <w:p w14:paraId="10A7D2FF" w14:textId="77777777" w:rsidR="00A75BBA" w:rsidRPr="00EC2613" w:rsidRDefault="00A75BBA" w:rsidP="00A75BBA">
            <w:pPr>
              <w:spacing w:line="240" w:lineRule="auto"/>
              <w:jc w:val="center"/>
              <w:rPr>
                <w:sz w:val="20"/>
                <w:szCs w:val="24"/>
              </w:rPr>
            </w:pPr>
            <w:r w:rsidRPr="00EC2613">
              <w:rPr>
                <w:sz w:val="20"/>
                <w:szCs w:val="24"/>
              </w:rPr>
              <w:t>90</w:t>
            </w:r>
          </w:p>
        </w:tc>
        <w:tc>
          <w:tcPr>
            <w:tcW w:w="915" w:type="pct"/>
            <w:vAlign w:val="center"/>
          </w:tcPr>
          <w:p w14:paraId="115629ED" w14:textId="77777777" w:rsidR="00A75BBA" w:rsidRPr="00EC2613" w:rsidRDefault="00A75BBA" w:rsidP="00A75BBA">
            <w:pPr>
              <w:spacing w:line="240" w:lineRule="auto"/>
              <w:jc w:val="center"/>
              <w:rPr>
                <w:sz w:val="20"/>
                <w:szCs w:val="24"/>
              </w:rPr>
            </w:pPr>
            <w:r w:rsidRPr="00EC2613">
              <w:rPr>
                <w:sz w:val="20"/>
                <w:szCs w:val="24"/>
              </w:rPr>
              <w:t>-</w:t>
            </w:r>
          </w:p>
        </w:tc>
        <w:tc>
          <w:tcPr>
            <w:tcW w:w="709" w:type="pct"/>
            <w:vAlign w:val="center"/>
          </w:tcPr>
          <w:p w14:paraId="31931FCC" w14:textId="77777777" w:rsidR="00A75BBA" w:rsidRPr="00EC2613" w:rsidRDefault="00A75BBA" w:rsidP="00A75BBA">
            <w:pPr>
              <w:spacing w:line="240" w:lineRule="auto"/>
              <w:ind w:firstLine="26"/>
              <w:jc w:val="center"/>
              <w:rPr>
                <w:sz w:val="20"/>
                <w:szCs w:val="24"/>
              </w:rPr>
            </w:pPr>
            <w:r w:rsidRPr="00EC2613">
              <w:rPr>
                <w:sz w:val="20"/>
                <w:szCs w:val="24"/>
              </w:rPr>
              <w:t>-</w:t>
            </w:r>
          </w:p>
        </w:tc>
      </w:tr>
      <w:tr w:rsidR="00A75BBA" w:rsidRPr="00EC2613" w14:paraId="40F4EE28" w14:textId="77777777" w:rsidTr="00A75BBA">
        <w:trPr>
          <w:jc w:val="center"/>
        </w:trPr>
        <w:tc>
          <w:tcPr>
            <w:tcW w:w="1596" w:type="pct"/>
            <w:vAlign w:val="center"/>
          </w:tcPr>
          <w:p w14:paraId="14EF4C98" w14:textId="77777777" w:rsidR="00A75BBA" w:rsidRPr="00EC2613" w:rsidRDefault="00A75BBA" w:rsidP="00A75BBA">
            <w:pPr>
              <w:spacing w:line="240" w:lineRule="auto"/>
              <w:jc w:val="center"/>
              <w:rPr>
                <w:sz w:val="20"/>
                <w:szCs w:val="24"/>
              </w:rPr>
            </w:pPr>
            <w:r w:rsidRPr="00EC2613">
              <w:rPr>
                <w:sz w:val="20"/>
                <w:szCs w:val="24"/>
              </w:rPr>
              <w:t>25/24</w:t>
            </w:r>
          </w:p>
        </w:tc>
        <w:tc>
          <w:tcPr>
            <w:tcW w:w="993" w:type="pct"/>
            <w:vAlign w:val="center"/>
          </w:tcPr>
          <w:p w14:paraId="3B5A1B31" w14:textId="77777777" w:rsidR="00A75BBA" w:rsidRPr="00EC2613" w:rsidRDefault="00A75BBA" w:rsidP="00A75BBA">
            <w:pPr>
              <w:spacing w:line="240" w:lineRule="auto"/>
              <w:jc w:val="center"/>
              <w:rPr>
                <w:sz w:val="20"/>
                <w:szCs w:val="24"/>
              </w:rPr>
            </w:pPr>
            <w:r w:rsidRPr="00EC2613">
              <w:rPr>
                <w:sz w:val="20"/>
                <w:szCs w:val="24"/>
              </w:rPr>
              <w:t>247</w:t>
            </w:r>
          </w:p>
        </w:tc>
        <w:tc>
          <w:tcPr>
            <w:tcW w:w="787" w:type="pct"/>
            <w:vAlign w:val="center"/>
          </w:tcPr>
          <w:p w14:paraId="0AD1F494" w14:textId="77777777" w:rsidR="00A75BBA" w:rsidRPr="00EC2613" w:rsidRDefault="00A75BBA" w:rsidP="00A75BBA">
            <w:pPr>
              <w:spacing w:line="240" w:lineRule="auto"/>
              <w:jc w:val="center"/>
              <w:rPr>
                <w:sz w:val="20"/>
                <w:szCs w:val="24"/>
              </w:rPr>
            </w:pPr>
            <w:r w:rsidRPr="00EC2613">
              <w:rPr>
                <w:sz w:val="20"/>
                <w:szCs w:val="24"/>
              </w:rPr>
              <w:t>50</w:t>
            </w:r>
          </w:p>
        </w:tc>
        <w:tc>
          <w:tcPr>
            <w:tcW w:w="915" w:type="pct"/>
            <w:vAlign w:val="center"/>
          </w:tcPr>
          <w:p w14:paraId="33A09A13" w14:textId="77777777" w:rsidR="00A75BBA" w:rsidRPr="00EC2613" w:rsidRDefault="00A75BBA" w:rsidP="00A75BBA">
            <w:pPr>
              <w:spacing w:line="240" w:lineRule="auto"/>
              <w:jc w:val="center"/>
              <w:rPr>
                <w:sz w:val="20"/>
                <w:szCs w:val="24"/>
              </w:rPr>
            </w:pPr>
            <w:r w:rsidRPr="00EC2613">
              <w:rPr>
                <w:sz w:val="20"/>
                <w:szCs w:val="24"/>
              </w:rPr>
              <w:t>260</w:t>
            </w:r>
          </w:p>
        </w:tc>
        <w:tc>
          <w:tcPr>
            <w:tcW w:w="709" w:type="pct"/>
            <w:vAlign w:val="center"/>
          </w:tcPr>
          <w:p w14:paraId="3343893E" w14:textId="77777777" w:rsidR="00A75BBA" w:rsidRPr="00EC2613" w:rsidRDefault="00A75BBA" w:rsidP="00A75BBA">
            <w:pPr>
              <w:spacing w:line="240" w:lineRule="auto"/>
              <w:ind w:firstLine="26"/>
              <w:jc w:val="center"/>
              <w:rPr>
                <w:sz w:val="20"/>
                <w:szCs w:val="24"/>
              </w:rPr>
            </w:pPr>
            <w:r w:rsidRPr="00EC2613">
              <w:rPr>
                <w:sz w:val="20"/>
                <w:szCs w:val="24"/>
              </w:rPr>
              <w:t>50</w:t>
            </w:r>
          </w:p>
        </w:tc>
      </w:tr>
      <w:tr w:rsidR="00A75BBA" w:rsidRPr="00EC2613" w14:paraId="1FDD4C29" w14:textId="77777777" w:rsidTr="00A75BBA">
        <w:trPr>
          <w:jc w:val="center"/>
        </w:trPr>
        <w:tc>
          <w:tcPr>
            <w:tcW w:w="1596" w:type="pct"/>
            <w:vAlign w:val="center"/>
          </w:tcPr>
          <w:p w14:paraId="0F615E2F" w14:textId="77777777" w:rsidR="00A75BBA" w:rsidRPr="00EC2613" w:rsidRDefault="00A75BBA" w:rsidP="00A75BBA">
            <w:pPr>
              <w:spacing w:line="240" w:lineRule="auto"/>
              <w:jc w:val="center"/>
              <w:rPr>
                <w:sz w:val="20"/>
                <w:szCs w:val="24"/>
              </w:rPr>
            </w:pPr>
            <w:r w:rsidRPr="00EC2613">
              <w:rPr>
                <w:sz w:val="20"/>
                <w:szCs w:val="24"/>
              </w:rPr>
              <w:t>4/16</w:t>
            </w:r>
          </w:p>
        </w:tc>
        <w:tc>
          <w:tcPr>
            <w:tcW w:w="993" w:type="pct"/>
            <w:vAlign w:val="center"/>
          </w:tcPr>
          <w:p w14:paraId="2566E8E6" w14:textId="77777777" w:rsidR="00A75BBA" w:rsidRPr="00EC2613" w:rsidRDefault="00A75BBA" w:rsidP="00A75BBA">
            <w:pPr>
              <w:spacing w:line="240" w:lineRule="auto"/>
              <w:jc w:val="center"/>
              <w:rPr>
                <w:sz w:val="20"/>
                <w:szCs w:val="24"/>
              </w:rPr>
            </w:pPr>
            <w:r w:rsidRPr="00EC2613">
              <w:rPr>
                <w:sz w:val="20"/>
                <w:szCs w:val="24"/>
              </w:rPr>
              <w:t>1 098</w:t>
            </w:r>
          </w:p>
        </w:tc>
        <w:tc>
          <w:tcPr>
            <w:tcW w:w="787" w:type="pct"/>
            <w:vAlign w:val="center"/>
          </w:tcPr>
          <w:p w14:paraId="78017F64" w14:textId="77777777" w:rsidR="00A75BBA" w:rsidRPr="00EC2613" w:rsidRDefault="00A75BBA" w:rsidP="00A75BBA">
            <w:pPr>
              <w:spacing w:line="240" w:lineRule="auto"/>
              <w:jc w:val="center"/>
              <w:rPr>
                <w:sz w:val="20"/>
                <w:szCs w:val="24"/>
              </w:rPr>
            </w:pPr>
            <w:r w:rsidRPr="00EC2613">
              <w:rPr>
                <w:sz w:val="20"/>
                <w:szCs w:val="24"/>
              </w:rPr>
              <w:t>10</w:t>
            </w:r>
          </w:p>
        </w:tc>
        <w:tc>
          <w:tcPr>
            <w:tcW w:w="915" w:type="pct"/>
            <w:vAlign w:val="center"/>
          </w:tcPr>
          <w:p w14:paraId="6C81163D" w14:textId="77777777" w:rsidR="00A75BBA" w:rsidRPr="00EC2613" w:rsidRDefault="00A75BBA" w:rsidP="00A75BBA">
            <w:pPr>
              <w:spacing w:line="240" w:lineRule="auto"/>
              <w:jc w:val="center"/>
              <w:rPr>
                <w:sz w:val="20"/>
                <w:szCs w:val="24"/>
              </w:rPr>
            </w:pPr>
            <w:r w:rsidRPr="00EC2613">
              <w:rPr>
                <w:sz w:val="20"/>
                <w:szCs w:val="24"/>
              </w:rPr>
              <w:t>393</w:t>
            </w:r>
          </w:p>
        </w:tc>
        <w:tc>
          <w:tcPr>
            <w:tcW w:w="709" w:type="pct"/>
            <w:vAlign w:val="center"/>
          </w:tcPr>
          <w:p w14:paraId="2F3F0631" w14:textId="77777777" w:rsidR="00A75BBA" w:rsidRPr="00EC2613" w:rsidRDefault="00A75BBA" w:rsidP="00A75BBA">
            <w:pPr>
              <w:spacing w:line="240" w:lineRule="auto"/>
              <w:ind w:firstLine="26"/>
              <w:jc w:val="center"/>
              <w:rPr>
                <w:sz w:val="20"/>
                <w:szCs w:val="24"/>
              </w:rPr>
            </w:pPr>
            <w:r w:rsidRPr="00EC2613">
              <w:rPr>
                <w:sz w:val="20"/>
                <w:szCs w:val="24"/>
              </w:rPr>
              <w:t>10</w:t>
            </w:r>
          </w:p>
        </w:tc>
      </w:tr>
      <w:tr w:rsidR="00A75BBA" w:rsidRPr="00EC2613" w14:paraId="0547771B" w14:textId="77777777" w:rsidTr="00A75BBA">
        <w:trPr>
          <w:jc w:val="center"/>
        </w:trPr>
        <w:tc>
          <w:tcPr>
            <w:tcW w:w="1596" w:type="pct"/>
            <w:vAlign w:val="center"/>
          </w:tcPr>
          <w:p w14:paraId="07BF89E1" w14:textId="77777777" w:rsidR="00A75BBA" w:rsidRPr="00EC2613" w:rsidRDefault="00A75BBA" w:rsidP="00A75BBA">
            <w:pPr>
              <w:spacing w:line="240" w:lineRule="auto"/>
              <w:jc w:val="center"/>
              <w:rPr>
                <w:sz w:val="20"/>
                <w:szCs w:val="24"/>
              </w:rPr>
            </w:pPr>
            <w:r w:rsidRPr="00EC2613">
              <w:rPr>
                <w:sz w:val="20"/>
                <w:szCs w:val="24"/>
              </w:rPr>
              <w:t>2/5</w:t>
            </w:r>
          </w:p>
        </w:tc>
        <w:tc>
          <w:tcPr>
            <w:tcW w:w="993" w:type="pct"/>
            <w:vAlign w:val="center"/>
          </w:tcPr>
          <w:p w14:paraId="5A192D11" w14:textId="77777777" w:rsidR="00A75BBA" w:rsidRPr="00EC2613" w:rsidRDefault="00A75BBA" w:rsidP="00A75BBA">
            <w:pPr>
              <w:spacing w:line="240" w:lineRule="auto"/>
              <w:jc w:val="center"/>
              <w:rPr>
                <w:sz w:val="20"/>
                <w:szCs w:val="24"/>
              </w:rPr>
            </w:pPr>
            <w:r w:rsidRPr="00EC2613">
              <w:rPr>
                <w:sz w:val="20"/>
                <w:szCs w:val="24"/>
              </w:rPr>
              <w:t>1 976</w:t>
            </w:r>
          </w:p>
        </w:tc>
        <w:tc>
          <w:tcPr>
            <w:tcW w:w="787" w:type="pct"/>
            <w:vAlign w:val="center"/>
          </w:tcPr>
          <w:p w14:paraId="12E2C516" w14:textId="77777777" w:rsidR="00A75BBA" w:rsidRPr="00EC2613" w:rsidRDefault="00A75BBA" w:rsidP="00A75BBA">
            <w:pPr>
              <w:spacing w:line="240" w:lineRule="auto"/>
              <w:jc w:val="center"/>
              <w:rPr>
                <w:sz w:val="20"/>
                <w:szCs w:val="24"/>
              </w:rPr>
            </w:pPr>
            <w:r w:rsidRPr="00EC2613">
              <w:rPr>
                <w:sz w:val="20"/>
                <w:szCs w:val="24"/>
              </w:rPr>
              <w:t>1</w:t>
            </w:r>
          </w:p>
        </w:tc>
        <w:tc>
          <w:tcPr>
            <w:tcW w:w="915" w:type="pct"/>
            <w:vAlign w:val="center"/>
          </w:tcPr>
          <w:p w14:paraId="20AFA3A7" w14:textId="77777777" w:rsidR="00A75BBA" w:rsidRPr="00EC2613" w:rsidRDefault="00A75BBA" w:rsidP="00A75BBA">
            <w:pPr>
              <w:spacing w:line="240" w:lineRule="auto"/>
              <w:jc w:val="center"/>
              <w:rPr>
                <w:sz w:val="20"/>
                <w:szCs w:val="24"/>
              </w:rPr>
            </w:pPr>
            <w:r w:rsidRPr="00EC2613">
              <w:rPr>
                <w:sz w:val="20"/>
                <w:szCs w:val="24"/>
              </w:rPr>
              <w:t>918</w:t>
            </w:r>
          </w:p>
        </w:tc>
        <w:tc>
          <w:tcPr>
            <w:tcW w:w="709" w:type="pct"/>
            <w:vAlign w:val="center"/>
          </w:tcPr>
          <w:p w14:paraId="0D25FC29" w14:textId="77777777" w:rsidR="00A75BBA" w:rsidRPr="00EC2613" w:rsidRDefault="00A75BBA" w:rsidP="00A75BBA">
            <w:pPr>
              <w:spacing w:line="240" w:lineRule="auto"/>
              <w:ind w:firstLine="26"/>
              <w:jc w:val="center"/>
              <w:rPr>
                <w:sz w:val="20"/>
                <w:szCs w:val="24"/>
              </w:rPr>
            </w:pPr>
            <w:r w:rsidRPr="00EC2613">
              <w:rPr>
                <w:sz w:val="20"/>
                <w:szCs w:val="24"/>
              </w:rPr>
              <w:t>1</w:t>
            </w:r>
          </w:p>
        </w:tc>
      </w:tr>
    </w:tbl>
    <w:p w14:paraId="6888D61B" w14:textId="77777777" w:rsidR="00CC2CB5" w:rsidRPr="00EC2613" w:rsidRDefault="00CC2CB5" w:rsidP="00A75BBA">
      <w:pPr>
        <w:spacing w:before="120" w:line="276" w:lineRule="auto"/>
        <w:ind w:firstLine="709"/>
        <w:jc w:val="right"/>
        <w:rPr>
          <w:szCs w:val="24"/>
        </w:rPr>
      </w:pPr>
      <w:r w:rsidRPr="00EC2613">
        <w:rPr>
          <w:szCs w:val="24"/>
        </w:rPr>
        <w:br w:type="page"/>
      </w:r>
    </w:p>
    <w:p w14:paraId="1DCFBC26" w14:textId="6802B228" w:rsidR="00A75BBA" w:rsidRPr="00EC2613" w:rsidRDefault="00DB42DC" w:rsidP="00A75BBA">
      <w:pPr>
        <w:spacing w:before="120" w:line="276" w:lineRule="auto"/>
        <w:ind w:firstLine="709"/>
        <w:jc w:val="right"/>
        <w:rPr>
          <w:szCs w:val="24"/>
        </w:rPr>
      </w:pPr>
      <w:r>
        <w:rPr>
          <w:szCs w:val="24"/>
        </w:rPr>
        <w:lastRenderedPageBreak/>
        <w:t>Таблица 2.11.11</w:t>
      </w:r>
    </w:p>
    <w:p w14:paraId="4571CB81" w14:textId="77777777" w:rsidR="00A75BBA" w:rsidRPr="00EC2613" w:rsidRDefault="00A75BBA" w:rsidP="00A75BBA">
      <w:pPr>
        <w:spacing w:line="276" w:lineRule="auto"/>
        <w:ind w:firstLine="709"/>
        <w:jc w:val="center"/>
        <w:rPr>
          <w:szCs w:val="24"/>
        </w:rPr>
      </w:pPr>
      <w:r w:rsidRPr="00EC2613">
        <w:rPr>
          <w:szCs w:val="24"/>
        </w:rPr>
        <w:t>Характеристики зон поражения при авариях с ГСМ и СУГ</w:t>
      </w:r>
    </w:p>
    <w:tbl>
      <w:tblPr>
        <w:tblW w:w="5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056"/>
        <w:gridCol w:w="2366"/>
        <w:gridCol w:w="2363"/>
      </w:tblGrid>
      <w:tr w:rsidR="00A75BBA" w:rsidRPr="00EC2613" w14:paraId="2D6075A1" w14:textId="77777777" w:rsidTr="00A75BBA">
        <w:trPr>
          <w:trHeight w:val="470"/>
          <w:jc w:val="center"/>
        </w:trPr>
        <w:tc>
          <w:tcPr>
            <w:tcW w:w="3401" w:type="pct"/>
            <w:vAlign w:val="center"/>
          </w:tcPr>
          <w:p w14:paraId="3998FB91" w14:textId="77777777" w:rsidR="00A75BBA" w:rsidRPr="00EC2613" w:rsidRDefault="00A75BBA" w:rsidP="00A75BBA">
            <w:pPr>
              <w:spacing w:line="240" w:lineRule="auto"/>
              <w:ind w:firstLine="29"/>
              <w:jc w:val="center"/>
              <w:rPr>
                <w:b/>
                <w:sz w:val="20"/>
                <w:szCs w:val="20"/>
              </w:rPr>
            </w:pPr>
            <w:r w:rsidRPr="00EC2613">
              <w:rPr>
                <w:b/>
                <w:sz w:val="20"/>
                <w:szCs w:val="20"/>
              </w:rPr>
              <w:t>Параметры</w:t>
            </w:r>
          </w:p>
        </w:tc>
        <w:tc>
          <w:tcPr>
            <w:tcW w:w="800" w:type="pct"/>
            <w:vAlign w:val="center"/>
          </w:tcPr>
          <w:p w14:paraId="3CF7AC23" w14:textId="77777777" w:rsidR="00A75BBA" w:rsidRPr="00EC2613" w:rsidRDefault="00A75BBA" w:rsidP="00A75BBA">
            <w:pPr>
              <w:spacing w:line="240" w:lineRule="auto"/>
              <w:jc w:val="center"/>
              <w:rPr>
                <w:b/>
                <w:sz w:val="20"/>
                <w:szCs w:val="20"/>
              </w:rPr>
            </w:pPr>
            <w:r w:rsidRPr="00EC2613">
              <w:rPr>
                <w:b/>
                <w:sz w:val="20"/>
                <w:szCs w:val="20"/>
              </w:rPr>
              <w:t>ГСМ</w:t>
            </w:r>
          </w:p>
        </w:tc>
        <w:tc>
          <w:tcPr>
            <w:tcW w:w="799" w:type="pct"/>
            <w:vAlign w:val="center"/>
          </w:tcPr>
          <w:p w14:paraId="049398FB" w14:textId="77777777" w:rsidR="00A75BBA" w:rsidRPr="00EC2613" w:rsidRDefault="00A75BBA" w:rsidP="00A75BBA">
            <w:pPr>
              <w:spacing w:line="240" w:lineRule="auto"/>
              <w:jc w:val="center"/>
              <w:rPr>
                <w:b/>
                <w:sz w:val="20"/>
                <w:szCs w:val="20"/>
              </w:rPr>
            </w:pPr>
            <w:r w:rsidRPr="00EC2613">
              <w:rPr>
                <w:b/>
                <w:sz w:val="20"/>
                <w:szCs w:val="20"/>
              </w:rPr>
              <w:t>СУГ</w:t>
            </w:r>
          </w:p>
        </w:tc>
      </w:tr>
    </w:tbl>
    <w:p w14:paraId="688D6DEA" w14:textId="77777777" w:rsidR="00A75BBA" w:rsidRPr="00EC2613" w:rsidRDefault="00A75BBA" w:rsidP="00A75BBA">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056"/>
        <w:gridCol w:w="2366"/>
        <w:gridCol w:w="2363"/>
      </w:tblGrid>
      <w:tr w:rsidR="00A75BBA" w:rsidRPr="00EC2613" w14:paraId="3A7E334D" w14:textId="77777777" w:rsidTr="00A75BBA">
        <w:trPr>
          <w:trHeight w:val="20"/>
          <w:tblHeader/>
          <w:jc w:val="center"/>
        </w:trPr>
        <w:tc>
          <w:tcPr>
            <w:tcW w:w="3401" w:type="pct"/>
            <w:tcBorders>
              <w:top w:val="single" w:sz="6" w:space="0" w:color="auto"/>
              <w:left w:val="single" w:sz="4" w:space="0" w:color="auto"/>
              <w:bottom w:val="single" w:sz="6" w:space="0" w:color="auto"/>
              <w:right w:val="single" w:sz="6" w:space="0" w:color="auto"/>
            </w:tcBorders>
            <w:vAlign w:val="center"/>
          </w:tcPr>
          <w:p w14:paraId="14BE8E57" w14:textId="77777777" w:rsidR="00A75BBA" w:rsidRPr="00EC2613" w:rsidRDefault="00A75BBA" w:rsidP="00A75BBA">
            <w:pPr>
              <w:spacing w:line="240" w:lineRule="auto"/>
              <w:ind w:firstLine="29"/>
              <w:jc w:val="center"/>
              <w:rPr>
                <w:b/>
                <w:sz w:val="20"/>
                <w:szCs w:val="20"/>
              </w:rPr>
            </w:pPr>
            <w:r w:rsidRPr="00EC2613">
              <w:rPr>
                <w:b/>
                <w:sz w:val="20"/>
                <w:szCs w:val="20"/>
              </w:rPr>
              <w:t>1</w:t>
            </w:r>
          </w:p>
        </w:tc>
        <w:tc>
          <w:tcPr>
            <w:tcW w:w="800" w:type="pct"/>
            <w:tcBorders>
              <w:top w:val="single" w:sz="6" w:space="0" w:color="auto"/>
              <w:left w:val="single" w:sz="6" w:space="0" w:color="auto"/>
              <w:bottom w:val="single" w:sz="6" w:space="0" w:color="auto"/>
              <w:right w:val="single" w:sz="6" w:space="0" w:color="auto"/>
            </w:tcBorders>
            <w:vAlign w:val="center"/>
          </w:tcPr>
          <w:p w14:paraId="6D675B65" w14:textId="77777777" w:rsidR="00A75BBA" w:rsidRPr="00EC2613" w:rsidRDefault="00A75BBA" w:rsidP="00A75BBA">
            <w:pPr>
              <w:spacing w:line="240" w:lineRule="auto"/>
              <w:jc w:val="center"/>
              <w:rPr>
                <w:b/>
                <w:sz w:val="20"/>
                <w:szCs w:val="20"/>
              </w:rPr>
            </w:pPr>
            <w:r w:rsidRPr="00EC2613">
              <w:rPr>
                <w:b/>
                <w:sz w:val="20"/>
                <w:szCs w:val="20"/>
              </w:rPr>
              <w:t>2</w:t>
            </w:r>
          </w:p>
        </w:tc>
        <w:tc>
          <w:tcPr>
            <w:tcW w:w="799" w:type="pct"/>
            <w:tcBorders>
              <w:top w:val="single" w:sz="6" w:space="0" w:color="auto"/>
              <w:left w:val="single" w:sz="6" w:space="0" w:color="auto"/>
              <w:bottom w:val="single" w:sz="6" w:space="0" w:color="auto"/>
              <w:right w:val="single" w:sz="4" w:space="0" w:color="auto"/>
            </w:tcBorders>
            <w:vAlign w:val="center"/>
          </w:tcPr>
          <w:p w14:paraId="312A2FF2" w14:textId="77777777" w:rsidR="00A75BBA" w:rsidRPr="00EC2613" w:rsidRDefault="00A75BBA" w:rsidP="00A75BBA">
            <w:pPr>
              <w:spacing w:line="240" w:lineRule="auto"/>
              <w:jc w:val="center"/>
              <w:rPr>
                <w:b/>
                <w:sz w:val="20"/>
                <w:szCs w:val="20"/>
              </w:rPr>
            </w:pPr>
            <w:r w:rsidRPr="00EC2613">
              <w:rPr>
                <w:b/>
                <w:sz w:val="20"/>
                <w:szCs w:val="20"/>
              </w:rPr>
              <w:t>3</w:t>
            </w:r>
          </w:p>
        </w:tc>
      </w:tr>
      <w:tr w:rsidR="00A75BBA" w:rsidRPr="00EC2613" w14:paraId="18F45DD0"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682E964" w14:textId="77777777" w:rsidR="00A75BBA" w:rsidRPr="00EC2613" w:rsidRDefault="00A75BBA" w:rsidP="00A75BBA">
            <w:pPr>
              <w:spacing w:line="240" w:lineRule="auto"/>
              <w:ind w:firstLine="29"/>
              <w:jc w:val="left"/>
              <w:rPr>
                <w:sz w:val="20"/>
                <w:szCs w:val="20"/>
              </w:rPr>
            </w:pPr>
            <w:r w:rsidRPr="00EC2613">
              <w:rPr>
                <w:sz w:val="20"/>
                <w:szCs w:val="20"/>
              </w:rPr>
              <w:t>Объем резервуара, м</w:t>
            </w:r>
            <w:r w:rsidRPr="00EC2613">
              <w:rPr>
                <w:sz w:val="20"/>
                <w:szCs w:val="20"/>
                <w:vertAlign w:val="superscript"/>
              </w:rPr>
              <w:t>3</w:t>
            </w:r>
          </w:p>
        </w:tc>
        <w:tc>
          <w:tcPr>
            <w:tcW w:w="800" w:type="pct"/>
            <w:tcBorders>
              <w:top w:val="single" w:sz="6" w:space="0" w:color="auto"/>
              <w:left w:val="single" w:sz="6" w:space="0" w:color="auto"/>
              <w:bottom w:val="single" w:sz="6" w:space="0" w:color="auto"/>
              <w:right w:val="single" w:sz="6" w:space="0" w:color="auto"/>
            </w:tcBorders>
            <w:vAlign w:val="center"/>
          </w:tcPr>
          <w:p w14:paraId="374061B1" w14:textId="77777777" w:rsidR="00A75BBA" w:rsidRPr="00EC2613" w:rsidRDefault="00A75BBA" w:rsidP="00A75BBA">
            <w:pPr>
              <w:spacing w:line="240" w:lineRule="auto"/>
              <w:jc w:val="center"/>
              <w:rPr>
                <w:sz w:val="20"/>
                <w:szCs w:val="20"/>
              </w:rPr>
            </w:pPr>
            <w:r w:rsidRPr="00EC2613">
              <w:rPr>
                <w:sz w:val="20"/>
                <w:szCs w:val="20"/>
              </w:rPr>
              <w:t>8</w:t>
            </w:r>
          </w:p>
        </w:tc>
        <w:tc>
          <w:tcPr>
            <w:tcW w:w="799" w:type="pct"/>
            <w:tcBorders>
              <w:top w:val="single" w:sz="6" w:space="0" w:color="auto"/>
              <w:left w:val="single" w:sz="6" w:space="0" w:color="auto"/>
              <w:bottom w:val="single" w:sz="6" w:space="0" w:color="auto"/>
              <w:right w:val="single" w:sz="4" w:space="0" w:color="auto"/>
            </w:tcBorders>
            <w:vAlign w:val="center"/>
          </w:tcPr>
          <w:p w14:paraId="3BF09E44" w14:textId="77777777" w:rsidR="00A75BBA" w:rsidRPr="00EC2613" w:rsidRDefault="00A75BBA" w:rsidP="00A75BBA">
            <w:pPr>
              <w:spacing w:line="240" w:lineRule="auto"/>
              <w:jc w:val="center"/>
              <w:rPr>
                <w:sz w:val="20"/>
                <w:szCs w:val="20"/>
              </w:rPr>
            </w:pPr>
            <w:r w:rsidRPr="00EC2613">
              <w:rPr>
                <w:sz w:val="20"/>
                <w:szCs w:val="20"/>
              </w:rPr>
              <w:t>14,5</w:t>
            </w:r>
          </w:p>
        </w:tc>
      </w:tr>
      <w:tr w:rsidR="00A75BBA" w:rsidRPr="00EC2613" w14:paraId="3EFCAACD"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71BFB67F" w14:textId="77777777" w:rsidR="00A75BBA" w:rsidRPr="00EC2613" w:rsidRDefault="00A75BBA" w:rsidP="00A75BBA">
            <w:pPr>
              <w:spacing w:line="240" w:lineRule="auto"/>
              <w:ind w:firstLine="29"/>
              <w:jc w:val="left"/>
              <w:rPr>
                <w:sz w:val="20"/>
                <w:szCs w:val="20"/>
              </w:rPr>
            </w:pPr>
            <w:r w:rsidRPr="00EC2613">
              <w:rPr>
                <w:sz w:val="20"/>
                <w:szCs w:val="20"/>
              </w:rPr>
              <w:t>Разрушение емкости с уровнем заполнения, %</w:t>
            </w:r>
          </w:p>
        </w:tc>
        <w:tc>
          <w:tcPr>
            <w:tcW w:w="800" w:type="pct"/>
            <w:tcBorders>
              <w:top w:val="single" w:sz="6" w:space="0" w:color="auto"/>
              <w:left w:val="single" w:sz="6" w:space="0" w:color="auto"/>
              <w:bottom w:val="single" w:sz="6" w:space="0" w:color="auto"/>
              <w:right w:val="single" w:sz="6" w:space="0" w:color="auto"/>
            </w:tcBorders>
            <w:vAlign w:val="center"/>
          </w:tcPr>
          <w:p w14:paraId="62C92058" w14:textId="77777777" w:rsidR="00A75BBA" w:rsidRPr="00EC2613" w:rsidRDefault="00A75BBA" w:rsidP="00A75BBA">
            <w:pPr>
              <w:spacing w:line="240" w:lineRule="auto"/>
              <w:jc w:val="center"/>
              <w:rPr>
                <w:sz w:val="20"/>
                <w:szCs w:val="20"/>
              </w:rPr>
            </w:pPr>
            <w:r w:rsidRPr="00EC2613">
              <w:rPr>
                <w:sz w:val="20"/>
                <w:szCs w:val="20"/>
              </w:rPr>
              <w:t>95</w:t>
            </w:r>
          </w:p>
        </w:tc>
        <w:tc>
          <w:tcPr>
            <w:tcW w:w="799" w:type="pct"/>
            <w:tcBorders>
              <w:top w:val="single" w:sz="6" w:space="0" w:color="auto"/>
              <w:left w:val="single" w:sz="6" w:space="0" w:color="auto"/>
              <w:bottom w:val="single" w:sz="6" w:space="0" w:color="auto"/>
              <w:right w:val="single" w:sz="4" w:space="0" w:color="auto"/>
            </w:tcBorders>
            <w:vAlign w:val="center"/>
          </w:tcPr>
          <w:p w14:paraId="58EAB3B2" w14:textId="77777777" w:rsidR="00A75BBA" w:rsidRPr="00EC2613" w:rsidRDefault="00A75BBA" w:rsidP="00A75BBA">
            <w:pPr>
              <w:spacing w:line="240" w:lineRule="auto"/>
              <w:jc w:val="center"/>
              <w:rPr>
                <w:sz w:val="20"/>
                <w:szCs w:val="20"/>
              </w:rPr>
            </w:pPr>
            <w:r w:rsidRPr="00EC2613">
              <w:rPr>
                <w:sz w:val="20"/>
                <w:szCs w:val="20"/>
              </w:rPr>
              <w:t>85</w:t>
            </w:r>
          </w:p>
        </w:tc>
      </w:tr>
      <w:tr w:rsidR="00A75BBA" w:rsidRPr="00EC2613" w14:paraId="51BBAD4A"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7E314CF7" w14:textId="77777777" w:rsidR="00A75BBA" w:rsidRPr="00EC2613" w:rsidRDefault="00A75BBA" w:rsidP="00A75BBA">
            <w:pPr>
              <w:spacing w:line="240" w:lineRule="auto"/>
              <w:ind w:firstLine="29"/>
              <w:jc w:val="left"/>
              <w:rPr>
                <w:sz w:val="20"/>
                <w:szCs w:val="20"/>
              </w:rPr>
            </w:pPr>
            <w:r w:rsidRPr="00EC2613">
              <w:rPr>
                <w:sz w:val="20"/>
                <w:szCs w:val="20"/>
              </w:rPr>
              <w:t>Масса топлива в разлитии, тонн</w:t>
            </w:r>
          </w:p>
        </w:tc>
        <w:tc>
          <w:tcPr>
            <w:tcW w:w="800" w:type="pct"/>
            <w:tcBorders>
              <w:top w:val="single" w:sz="6" w:space="0" w:color="auto"/>
              <w:left w:val="single" w:sz="6" w:space="0" w:color="auto"/>
              <w:bottom w:val="single" w:sz="6" w:space="0" w:color="auto"/>
              <w:right w:val="single" w:sz="6" w:space="0" w:color="auto"/>
            </w:tcBorders>
            <w:vAlign w:val="center"/>
          </w:tcPr>
          <w:p w14:paraId="44629F69" w14:textId="77777777" w:rsidR="00A75BBA" w:rsidRPr="00EC2613" w:rsidRDefault="00A75BBA" w:rsidP="00A75BBA">
            <w:pPr>
              <w:spacing w:line="240" w:lineRule="auto"/>
              <w:jc w:val="center"/>
              <w:rPr>
                <w:sz w:val="20"/>
                <w:szCs w:val="20"/>
              </w:rPr>
            </w:pPr>
            <w:r w:rsidRPr="00EC2613">
              <w:rPr>
                <w:sz w:val="20"/>
                <w:szCs w:val="20"/>
              </w:rPr>
              <w:t>5,85</w:t>
            </w:r>
          </w:p>
        </w:tc>
        <w:tc>
          <w:tcPr>
            <w:tcW w:w="799" w:type="pct"/>
            <w:tcBorders>
              <w:top w:val="single" w:sz="6" w:space="0" w:color="auto"/>
              <w:left w:val="single" w:sz="6" w:space="0" w:color="auto"/>
              <w:bottom w:val="single" w:sz="6" w:space="0" w:color="auto"/>
              <w:right w:val="single" w:sz="4" w:space="0" w:color="auto"/>
            </w:tcBorders>
            <w:vAlign w:val="center"/>
          </w:tcPr>
          <w:p w14:paraId="168A4667" w14:textId="77777777" w:rsidR="00A75BBA" w:rsidRPr="00EC2613" w:rsidRDefault="00A75BBA" w:rsidP="00A75BBA">
            <w:pPr>
              <w:spacing w:line="240" w:lineRule="auto"/>
              <w:jc w:val="center"/>
              <w:rPr>
                <w:sz w:val="20"/>
                <w:szCs w:val="20"/>
              </w:rPr>
            </w:pPr>
            <w:r w:rsidRPr="00EC2613">
              <w:rPr>
                <w:sz w:val="20"/>
                <w:szCs w:val="20"/>
              </w:rPr>
              <w:t>9,64</w:t>
            </w:r>
          </w:p>
        </w:tc>
      </w:tr>
      <w:tr w:rsidR="00A75BBA" w:rsidRPr="00EC2613" w14:paraId="29009582"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27F3E1DA" w14:textId="77777777" w:rsidR="00A75BBA" w:rsidRPr="00EC2613" w:rsidRDefault="00A75BBA" w:rsidP="00A75BBA">
            <w:pPr>
              <w:spacing w:line="240" w:lineRule="auto"/>
              <w:ind w:firstLine="29"/>
              <w:jc w:val="left"/>
              <w:rPr>
                <w:sz w:val="20"/>
                <w:szCs w:val="20"/>
              </w:rPr>
            </w:pPr>
            <w:r w:rsidRPr="00EC2613">
              <w:rPr>
                <w:sz w:val="20"/>
                <w:szCs w:val="20"/>
              </w:rPr>
              <w:t>Эквивалентный радиус разлития, м</w:t>
            </w:r>
          </w:p>
        </w:tc>
        <w:tc>
          <w:tcPr>
            <w:tcW w:w="800" w:type="pct"/>
            <w:tcBorders>
              <w:top w:val="single" w:sz="6" w:space="0" w:color="auto"/>
              <w:left w:val="single" w:sz="6" w:space="0" w:color="auto"/>
              <w:bottom w:val="single" w:sz="6" w:space="0" w:color="auto"/>
              <w:right w:val="single" w:sz="6" w:space="0" w:color="auto"/>
            </w:tcBorders>
            <w:vAlign w:val="center"/>
          </w:tcPr>
          <w:p w14:paraId="522C263C" w14:textId="77777777" w:rsidR="00A75BBA" w:rsidRPr="00EC2613" w:rsidRDefault="00A75BBA" w:rsidP="00A75BBA">
            <w:pPr>
              <w:spacing w:line="240" w:lineRule="auto"/>
              <w:jc w:val="center"/>
              <w:rPr>
                <w:sz w:val="20"/>
                <w:szCs w:val="20"/>
              </w:rPr>
            </w:pPr>
            <w:r w:rsidRPr="00EC2613">
              <w:rPr>
                <w:sz w:val="20"/>
                <w:szCs w:val="20"/>
              </w:rPr>
              <w:t>7</w:t>
            </w:r>
          </w:p>
        </w:tc>
        <w:tc>
          <w:tcPr>
            <w:tcW w:w="799" w:type="pct"/>
            <w:tcBorders>
              <w:top w:val="single" w:sz="6" w:space="0" w:color="auto"/>
              <w:left w:val="single" w:sz="6" w:space="0" w:color="auto"/>
              <w:bottom w:val="single" w:sz="6" w:space="0" w:color="auto"/>
              <w:right w:val="single" w:sz="4" w:space="0" w:color="auto"/>
            </w:tcBorders>
            <w:vAlign w:val="center"/>
          </w:tcPr>
          <w:p w14:paraId="02C3B4ED" w14:textId="77777777" w:rsidR="00A75BBA" w:rsidRPr="00EC2613" w:rsidRDefault="00A75BBA" w:rsidP="00A75BBA">
            <w:pPr>
              <w:spacing w:line="240" w:lineRule="auto"/>
              <w:jc w:val="center"/>
              <w:rPr>
                <w:sz w:val="20"/>
                <w:szCs w:val="20"/>
              </w:rPr>
            </w:pPr>
            <w:r w:rsidRPr="00EC2613">
              <w:rPr>
                <w:sz w:val="20"/>
                <w:szCs w:val="20"/>
              </w:rPr>
              <w:t>9,4</w:t>
            </w:r>
          </w:p>
        </w:tc>
      </w:tr>
      <w:tr w:rsidR="00A75BBA" w:rsidRPr="00EC2613" w14:paraId="01D84E42"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674528E" w14:textId="77777777" w:rsidR="00A75BBA" w:rsidRPr="00EC2613" w:rsidRDefault="00A75BBA" w:rsidP="00A75BBA">
            <w:pPr>
              <w:spacing w:line="240" w:lineRule="auto"/>
              <w:ind w:firstLine="29"/>
              <w:jc w:val="left"/>
              <w:rPr>
                <w:sz w:val="20"/>
                <w:szCs w:val="20"/>
              </w:rPr>
            </w:pPr>
            <w:r w:rsidRPr="00EC2613">
              <w:rPr>
                <w:sz w:val="20"/>
                <w:szCs w:val="20"/>
              </w:rPr>
              <w:t>Площадь разлития, м</w:t>
            </w:r>
            <w:r w:rsidRPr="00EC2613">
              <w:rPr>
                <w:sz w:val="20"/>
                <w:szCs w:val="20"/>
                <w:vertAlign w:val="superscript"/>
              </w:rPr>
              <w:t>2</w:t>
            </w:r>
          </w:p>
        </w:tc>
        <w:tc>
          <w:tcPr>
            <w:tcW w:w="800" w:type="pct"/>
            <w:tcBorders>
              <w:top w:val="single" w:sz="6" w:space="0" w:color="auto"/>
              <w:left w:val="single" w:sz="6" w:space="0" w:color="auto"/>
              <w:bottom w:val="single" w:sz="6" w:space="0" w:color="auto"/>
              <w:right w:val="single" w:sz="6" w:space="0" w:color="auto"/>
            </w:tcBorders>
            <w:vAlign w:val="center"/>
          </w:tcPr>
          <w:p w14:paraId="078FD028" w14:textId="77777777" w:rsidR="00A75BBA" w:rsidRPr="00EC2613" w:rsidRDefault="00A75BBA" w:rsidP="00A75BBA">
            <w:pPr>
              <w:spacing w:line="240" w:lineRule="auto"/>
              <w:jc w:val="center"/>
              <w:rPr>
                <w:sz w:val="20"/>
                <w:szCs w:val="20"/>
              </w:rPr>
            </w:pPr>
            <w:r w:rsidRPr="00EC2613">
              <w:rPr>
                <w:sz w:val="20"/>
                <w:szCs w:val="20"/>
              </w:rPr>
              <w:t>152</w:t>
            </w:r>
          </w:p>
        </w:tc>
        <w:tc>
          <w:tcPr>
            <w:tcW w:w="799" w:type="pct"/>
            <w:tcBorders>
              <w:top w:val="single" w:sz="6" w:space="0" w:color="auto"/>
              <w:left w:val="single" w:sz="6" w:space="0" w:color="auto"/>
              <w:bottom w:val="single" w:sz="6" w:space="0" w:color="auto"/>
              <w:right w:val="single" w:sz="4" w:space="0" w:color="auto"/>
            </w:tcBorders>
            <w:vAlign w:val="center"/>
          </w:tcPr>
          <w:p w14:paraId="33313558" w14:textId="77777777" w:rsidR="00A75BBA" w:rsidRPr="00EC2613" w:rsidRDefault="00A75BBA" w:rsidP="00A75BBA">
            <w:pPr>
              <w:spacing w:line="240" w:lineRule="auto"/>
              <w:jc w:val="center"/>
              <w:rPr>
                <w:sz w:val="20"/>
                <w:szCs w:val="20"/>
              </w:rPr>
            </w:pPr>
            <w:r w:rsidRPr="00EC2613">
              <w:rPr>
                <w:sz w:val="20"/>
                <w:szCs w:val="20"/>
              </w:rPr>
              <w:t>275,5</w:t>
            </w:r>
          </w:p>
        </w:tc>
      </w:tr>
      <w:tr w:rsidR="00A75BBA" w:rsidRPr="00EC2613" w14:paraId="05BBD5F8"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623EF2EC" w14:textId="77777777" w:rsidR="00A75BBA" w:rsidRPr="00EC2613" w:rsidRDefault="00A75BBA" w:rsidP="00A75BBA">
            <w:pPr>
              <w:spacing w:line="240" w:lineRule="auto"/>
              <w:ind w:firstLine="29"/>
              <w:jc w:val="left"/>
              <w:rPr>
                <w:sz w:val="20"/>
                <w:szCs w:val="20"/>
              </w:rPr>
            </w:pPr>
            <w:r w:rsidRPr="00EC2613">
              <w:rPr>
                <w:sz w:val="20"/>
                <w:szCs w:val="20"/>
              </w:rPr>
              <w:t>Доля топлива, участвующая в образовании ГВС</w:t>
            </w:r>
          </w:p>
        </w:tc>
        <w:tc>
          <w:tcPr>
            <w:tcW w:w="800" w:type="pct"/>
            <w:tcBorders>
              <w:top w:val="single" w:sz="6" w:space="0" w:color="auto"/>
              <w:left w:val="single" w:sz="6" w:space="0" w:color="auto"/>
              <w:bottom w:val="single" w:sz="6" w:space="0" w:color="auto"/>
              <w:right w:val="single" w:sz="6" w:space="0" w:color="auto"/>
            </w:tcBorders>
            <w:vAlign w:val="center"/>
          </w:tcPr>
          <w:p w14:paraId="23FA2360" w14:textId="77777777" w:rsidR="00A75BBA" w:rsidRPr="00EC2613" w:rsidRDefault="00A75BBA" w:rsidP="00A75BBA">
            <w:pPr>
              <w:spacing w:line="240" w:lineRule="auto"/>
              <w:jc w:val="center"/>
              <w:rPr>
                <w:sz w:val="20"/>
                <w:szCs w:val="20"/>
              </w:rPr>
            </w:pPr>
            <w:r w:rsidRPr="00EC2613">
              <w:rPr>
                <w:sz w:val="20"/>
                <w:szCs w:val="20"/>
              </w:rPr>
              <w:t>0,02</w:t>
            </w:r>
          </w:p>
        </w:tc>
        <w:tc>
          <w:tcPr>
            <w:tcW w:w="799" w:type="pct"/>
            <w:tcBorders>
              <w:top w:val="single" w:sz="6" w:space="0" w:color="auto"/>
              <w:left w:val="single" w:sz="6" w:space="0" w:color="auto"/>
              <w:bottom w:val="single" w:sz="6" w:space="0" w:color="auto"/>
              <w:right w:val="single" w:sz="4" w:space="0" w:color="auto"/>
            </w:tcBorders>
            <w:vAlign w:val="center"/>
          </w:tcPr>
          <w:p w14:paraId="4E2BE9F9" w14:textId="77777777" w:rsidR="00A75BBA" w:rsidRPr="00EC2613" w:rsidRDefault="00A75BBA" w:rsidP="00A75BBA">
            <w:pPr>
              <w:spacing w:line="240" w:lineRule="auto"/>
              <w:jc w:val="center"/>
              <w:rPr>
                <w:sz w:val="20"/>
                <w:szCs w:val="20"/>
              </w:rPr>
            </w:pPr>
            <w:r w:rsidRPr="00EC2613">
              <w:rPr>
                <w:sz w:val="20"/>
                <w:szCs w:val="20"/>
              </w:rPr>
              <w:t>0,7</w:t>
            </w:r>
          </w:p>
        </w:tc>
      </w:tr>
      <w:tr w:rsidR="00A75BBA" w:rsidRPr="00EC2613" w14:paraId="5C7AFFA9"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20C3CC6" w14:textId="77777777" w:rsidR="00A75BBA" w:rsidRPr="00EC2613" w:rsidRDefault="00A75BBA" w:rsidP="00A75BBA">
            <w:pPr>
              <w:spacing w:line="240" w:lineRule="auto"/>
              <w:ind w:firstLine="29"/>
              <w:jc w:val="left"/>
              <w:rPr>
                <w:sz w:val="20"/>
                <w:szCs w:val="20"/>
              </w:rPr>
            </w:pPr>
            <w:r w:rsidRPr="00EC2613">
              <w:rPr>
                <w:sz w:val="20"/>
                <w:szCs w:val="20"/>
              </w:rPr>
              <w:t>Масса топлива в ГВС, тонн</w:t>
            </w:r>
          </w:p>
        </w:tc>
        <w:tc>
          <w:tcPr>
            <w:tcW w:w="800" w:type="pct"/>
            <w:tcBorders>
              <w:top w:val="single" w:sz="6" w:space="0" w:color="auto"/>
              <w:left w:val="single" w:sz="6" w:space="0" w:color="auto"/>
              <w:bottom w:val="single" w:sz="6" w:space="0" w:color="auto"/>
              <w:right w:val="single" w:sz="6" w:space="0" w:color="auto"/>
            </w:tcBorders>
            <w:vAlign w:val="center"/>
          </w:tcPr>
          <w:p w14:paraId="7A843BD0" w14:textId="77777777" w:rsidR="00A75BBA" w:rsidRPr="00EC2613" w:rsidRDefault="00A75BBA" w:rsidP="00A75BBA">
            <w:pPr>
              <w:spacing w:line="240" w:lineRule="auto"/>
              <w:jc w:val="center"/>
              <w:rPr>
                <w:sz w:val="20"/>
                <w:szCs w:val="20"/>
              </w:rPr>
            </w:pPr>
            <w:r w:rsidRPr="00EC2613">
              <w:rPr>
                <w:sz w:val="20"/>
                <w:szCs w:val="20"/>
              </w:rPr>
              <w:t>0,12</w:t>
            </w:r>
          </w:p>
        </w:tc>
        <w:tc>
          <w:tcPr>
            <w:tcW w:w="799" w:type="pct"/>
            <w:tcBorders>
              <w:top w:val="single" w:sz="6" w:space="0" w:color="auto"/>
              <w:left w:val="single" w:sz="6" w:space="0" w:color="auto"/>
              <w:bottom w:val="single" w:sz="6" w:space="0" w:color="auto"/>
              <w:right w:val="single" w:sz="4" w:space="0" w:color="auto"/>
            </w:tcBorders>
            <w:vAlign w:val="center"/>
          </w:tcPr>
          <w:p w14:paraId="3DF78A22" w14:textId="77777777" w:rsidR="00A75BBA" w:rsidRPr="00EC2613" w:rsidRDefault="00A75BBA" w:rsidP="00A75BBA">
            <w:pPr>
              <w:spacing w:line="240" w:lineRule="auto"/>
              <w:jc w:val="center"/>
              <w:rPr>
                <w:sz w:val="20"/>
                <w:szCs w:val="20"/>
              </w:rPr>
            </w:pPr>
            <w:r w:rsidRPr="00EC2613">
              <w:rPr>
                <w:sz w:val="20"/>
                <w:szCs w:val="20"/>
              </w:rPr>
              <w:t>6,75</w:t>
            </w:r>
          </w:p>
        </w:tc>
      </w:tr>
      <w:tr w:rsidR="00A75BBA" w:rsidRPr="00EC2613" w14:paraId="4E913E4E" w14:textId="77777777" w:rsidTr="00A75BBA">
        <w:trPr>
          <w:trHeight w:val="20"/>
          <w:jc w:val="center"/>
        </w:trPr>
        <w:tc>
          <w:tcPr>
            <w:tcW w:w="5000" w:type="pct"/>
            <w:gridSpan w:val="3"/>
            <w:tcBorders>
              <w:top w:val="single" w:sz="6" w:space="0" w:color="auto"/>
              <w:left w:val="single" w:sz="4" w:space="0" w:color="auto"/>
              <w:bottom w:val="single" w:sz="6" w:space="0" w:color="auto"/>
              <w:right w:val="single" w:sz="4" w:space="0" w:color="auto"/>
            </w:tcBorders>
            <w:vAlign w:val="center"/>
          </w:tcPr>
          <w:p w14:paraId="75AED0E8" w14:textId="77777777" w:rsidR="00A75BBA" w:rsidRPr="00EC2613" w:rsidRDefault="00A75BBA" w:rsidP="00A75BBA">
            <w:pPr>
              <w:spacing w:line="240" w:lineRule="auto"/>
              <w:jc w:val="center"/>
              <w:rPr>
                <w:b/>
                <w:sz w:val="20"/>
                <w:szCs w:val="20"/>
              </w:rPr>
            </w:pPr>
            <w:r w:rsidRPr="00EC2613">
              <w:rPr>
                <w:b/>
                <w:sz w:val="20"/>
                <w:szCs w:val="20"/>
              </w:rPr>
              <w:t>Зоны воздействия ударной волны на промышленные объекты и людей</w:t>
            </w:r>
          </w:p>
        </w:tc>
      </w:tr>
      <w:tr w:rsidR="00A75BBA" w:rsidRPr="00EC2613" w14:paraId="04CB76EB"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35101113" w14:textId="77777777" w:rsidR="00A75BBA" w:rsidRPr="00EC2613" w:rsidRDefault="00A75BBA" w:rsidP="00A75BBA">
            <w:pPr>
              <w:spacing w:line="240" w:lineRule="auto"/>
              <w:ind w:firstLine="29"/>
              <w:jc w:val="left"/>
              <w:rPr>
                <w:sz w:val="20"/>
                <w:szCs w:val="20"/>
              </w:rPr>
            </w:pPr>
            <w:r w:rsidRPr="00EC2613">
              <w:rPr>
                <w:sz w:val="20"/>
                <w:szCs w:val="20"/>
              </w:rPr>
              <w:t>Зона полных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446BDE78" w14:textId="77777777" w:rsidR="00A75BBA" w:rsidRPr="00EC2613" w:rsidRDefault="00A75BBA" w:rsidP="00A75BBA">
            <w:pPr>
              <w:spacing w:line="240" w:lineRule="auto"/>
              <w:jc w:val="center"/>
              <w:rPr>
                <w:sz w:val="20"/>
                <w:szCs w:val="20"/>
              </w:rPr>
            </w:pPr>
            <w:r w:rsidRPr="00EC2613">
              <w:rPr>
                <w:sz w:val="20"/>
                <w:szCs w:val="20"/>
              </w:rPr>
              <w:t>14</w:t>
            </w:r>
          </w:p>
        </w:tc>
        <w:tc>
          <w:tcPr>
            <w:tcW w:w="799" w:type="pct"/>
            <w:tcBorders>
              <w:top w:val="single" w:sz="6" w:space="0" w:color="auto"/>
              <w:left w:val="single" w:sz="6" w:space="0" w:color="auto"/>
              <w:bottom w:val="single" w:sz="6" w:space="0" w:color="auto"/>
              <w:right w:val="single" w:sz="4" w:space="0" w:color="auto"/>
            </w:tcBorders>
            <w:vAlign w:val="center"/>
          </w:tcPr>
          <w:p w14:paraId="79426FE4" w14:textId="77777777" w:rsidR="00A75BBA" w:rsidRPr="00EC2613" w:rsidRDefault="00A75BBA" w:rsidP="00A75BBA">
            <w:pPr>
              <w:spacing w:line="240" w:lineRule="auto"/>
              <w:jc w:val="center"/>
              <w:rPr>
                <w:sz w:val="20"/>
                <w:szCs w:val="20"/>
              </w:rPr>
            </w:pPr>
            <w:r w:rsidRPr="00EC2613">
              <w:rPr>
                <w:sz w:val="20"/>
                <w:szCs w:val="20"/>
              </w:rPr>
              <w:t>53</w:t>
            </w:r>
          </w:p>
        </w:tc>
      </w:tr>
      <w:tr w:rsidR="00A75BBA" w:rsidRPr="00EC2613" w14:paraId="797B7F2C"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C9DB6DE" w14:textId="77777777" w:rsidR="00A75BBA" w:rsidRPr="00EC2613" w:rsidRDefault="00A75BBA" w:rsidP="00A75BBA">
            <w:pPr>
              <w:spacing w:line="240" w:lineRule="auto"/>
              <w:ind w:firstLine="29"/>
              <w:jc w:val="left"/>
              <w:rPr>
                <w:sz w:val="20"/>
                <w:szCs w:val="20"/>
              </w:rPr>
            </w:pPr>
            <w:r w:rsidRPr="00EC2613">
              <w:rPr>
                <w:sz w:val="20"/>
                <w:szCs w:val="20"/>
              </w:rPr>
              <w:t>Зона сильных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197D1D8B" w14:textId="77777777" w:rsidR="00A75BBA" w:rsidRPr="00EC2613" w:rsidRDefault="00A75BBA" w:rsidP="00A75BBA">
            <w:pPr>
              <w:spacing w:line="240" w:lineRule="auto"/>
              <w:jc w:val="center"/>
              <w:rPr>
                <w:sz w:val="20"/>
                <w:szCs w:val="20"/>
              </w:rPr>
            </w:pPr>
            <w:r w:rsidRPr="00EC2613">
              <w:rPr>
                <w:sz w:val="20"/>
                <w:szCs w:val="20"/>
              </w:rPr>
              <w:t>27</w:t>
            </w:r>
          </w:p>
        </w:tc>
        <w:tc>
          <w:tcPr>
            <w:tcW w:w="799" w:type="pct"/>
            <w:tcBorders>
              <w:top w:val="single" w:sz="6" w:space="0" w:color="auto"/>
              <w:left w:val="single" w:sz="6" w:space="0" w:color="auto"/>
              <w:bottom w:val="single" w:sz="6" w:space="0" w:color="auto"/>
              <w:right w:val="single" w:sz="4" w:space="0" w:color="auto"/>
            </w:tcBorders>
            <w:vAlign w:val="center"/>
          </w:tcPr>
          <w:p w14:paraId="6FE32E7E" w14:textId="77777777" w:rsidR="00A75BBA" w:rsidRPr="00EC2613" w:rsidRDefault="00A75BBA" w:rsidP="00A75BBA">
            <w:pPr>
              <w:spacing w:line="240" w:lineRule="auto"/>
              <w:jc w:val="center"/>
              <w:rPr>
                <w:sz w:val="20"/>
                <w:szCs w:val="20"/>
              </w:rPr>
            </w:pPr>
            <w:r w:rsidRPr="00EC2613">
              <w:rPr>
                <w:sz w:val="20"/>
                <w:szCs w:val="20"/>
              </w:rPr>
              <w:t>107</w:t>
            </w:r>
          </w:p>
        </w:tc>
      </w:tr>
      <w:tr w:rsidR="00A75BBA" w:rsidRPr="00EC2613" w14:paraId="50F0EA8D"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1CAAE4D" w14:textId="77777777" w:rsidR="00A75BBA" w:rsidRPr="00EC2613" w:rsidRDefault="00A75BBA" w:rsidP="00A75BBA">
            <w:pPr>
              <w:spacing w:line="240" w:lineRule="auto"/>
              <w:ind w:firstLine="29"/>
              <w:jc w:val="left"/>
              <w:rPr>
                <w:sz w:val="20"/>
                <w:szCs w:val="20"/>
              </w:rPr>
            </w:pPr>
            <w:r w:rsidRPr="00EC2613">
              <w:rPr>
                <w:sz w:val="20"/>
                <w:szCs w:val="20"/>
              </w:rPr>
              <w:t>Зона средних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278D886E" w14:textId="77777777" w:rsidR="00A75BBA" w:rsidRPr="00EC2613" w:rsidRDefault="00A75BBA" w:rsidP="00A75BBA">
            <w:pPr>
              <w:spacing w:line="240" w:lineRule="auto"/>
              <w:jc w:val="center"/>
              <w:rPr>
                <w:sz w:val="20"/>
                <w:szCs w:val="20"/>
              </w:rPr>
            </w:pPr>
            <w:r w:rsidRPr="00EC2613">
              <w:rPr>
                <w:sz w:val="20"/>
                <w:szCs w:val="20"/>
              </w:rPr>
              <w:t>63</w:t>
            </w:r>
          </w:p>
        </w:tc>
        <w:tc>
          <w:tcPr>
            <w:tcW w:w="799" w:type="pct"/>
            <w:tcBorders>
              <w:top w:val="single" w:sz="6" w:space="0" w:color="auto"/>
              <w:left w:val="single" w:sz="6" w:space="0" w:color="auto"/>
              <w:bottom w:val="single" w:sz="6" w:space="0" w:color="auto"/>
              <w:right w:val="single" w:sz="4" w:space="0" w:color="auto"/>
            </w:tcBorders>
            <w:vAlign w:val="center"/>
          </w:tcPr>
          <w:p w14:paraId="7BB7B03C" w14:textId="77777777" w:rsidR="00A75BBA" w:rsidRPr="00EC2613" w:rsidRDefault="00A75BBA" w:rsidP="00A75BBA">
            <w:pPr>
              <w:spacing w:line="240" w:lineRule="auto"/>
              <w:jc w:val="center"/>
              <w:rPr>
                <w:sz w:val="20"/>
                <w:szCs w:val="20"/>
              </w:rPr>
            </w:pPr>
            <w:r w:rsidRPr="00EC2613">
              <w:rPr>
                <w:sz w:val="20"/>
                <w:szCs w:val="20"/>
              </w:rPr>
              <w:t>247</w:t>
            </w:r>
          </w:p>
        </w:tc>
      </w:tr>
      <w:tr w:rsidR="00A75BBA" w:rsidRPr="00EC2613" w14:paraId="372E39ED"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45630DB2" w14:textId="77777777" w:rsidR="00A75BBA" w:rsidRPr="00EC2613" w:rsidRDefault="00A75BBA" w:rsidP="00A75BBA">
            <w:pPr>
              <w:spacing w:line="240" w:lineRule="auto"/>
              <w:ind w:firstLine="29"/>
              <w:jc w:val="left"/>
              <w:rPr>
                <w:sz w:val="20"/>
                <w:szCs w:val="20"/>
              </w:rPr>
            </w:pPr>
            <w:r w:rsidRPr="00EC2613">
              <w:rPr>
                <w:sz w:val="20"/>
                <w:szCs w:val="20"/>
              </w:rPr>
              <w:t>Зона слабых разрушений, м</w:t>
            </w:r>
          </w:p>
        </w:tc>
        <w:tc>
          <w:tcPr>
            <w:tcW w:w="800" w:type="pct"/>
            <w:tcBorders>
              <w:top w:val="single" w:sz="6" w:space="0" w:color="auto"/>
              <w:left w:val="single" w:sz="6" w:space="0" w:color="auto"/>
              <w:bottom w:val="single" w:sz="6" w:space="0" w:color="auto"/>
              <w:right w:val="single" w:sz="6" w:space="0" w:color="auto"/>
            </w:tcBorders>
            <w:vAlign w:val="center"/>
          </w:tcPr>
          <w:p w14:paraId="041143C7" w14:textId="77777777" w:rsidR="00A75BBA" w:rsidRPr="00EC2613" w:rsidRDefault="00A75BBA" w:rsidP="00A75BBA">
            <w:pPr>
              <w:spacing w:line="240" w:lineRule="auto"/>
              <w:jc w:val="center"/>
              <w:rPr>
                <w:sz w:val="20"/>
                <w:szCs w:val="20"/>
              </w:rPr>
            </w:pPr>
            <w:r w:rsidRPr="00EC2613">
              <w:rPr>
                <w:sz w:val="20"/>
                <w:szCs w:val="20"/>
              </w:rPr>
              <w:t>155</w:t>
            </w:r>
          </w:p>
        </w:tc>
        <w:tc>
          <w:tcPr>
            <w:tcW w:w="799" w:type="pct"/>
            <w:tcBorders>
              <w:top w:val="single" w:sz="6" w:space="0" w:color="auto"/>
              <w:left w:val="single" w:sz="6" w:space="0" w:color="auto"/>
              <w:bottom w:val="single" w:sz="6" w:space="0" w:color="auto"/>
              <w:right w:val="single" w:sz="4" w:space="0" w:color="auto"/>
            </w:tcBorders>
            <w:vAlign w:val="center"/>
          </w:tcPr>
          <w:p w14:paraId="2561E22A" w14:textId="77777777" w:rsidR="00A75BBA" w:rsidRPr="00EC2613" w:rsidRDefault="00A75BBA" w:rsidP="00A75BBA">
            <w:pPr>
              <w:spacing w:line="240" w:lineRule="auto"/>
              <w:jc w:val="center"/>
              <w:rPr>
                <w:sz w:val="20"/>
                <w:szCs w:val="20"/>
              </w:rPr>
            </w:pPr>
            <w:r w:rsidRPr="00EC2613">
              <w:rPr>
                <w:sz w:val="20"/>
                <w:szCs w:val="20"/>
              </w:rPr>
              <w:t>609</w:t>
            </w:r>
          </w:p>
        </w:tc>
      </w:tr>
      <w:tr w:rsidR="00A75BBA" w:rsidRPr="00EC2613" w14:paraId="46BED4A6"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3711CAE" w14:textId="77777777" w:rsidR="00A75BBA" w:rsidRPr="00EC2613" w:rsidRDefault="00A75BBA" w:rsidP="00A75BBA">
            <w:pPr>
              <w:spacing w:line="240" w:lineRule="auto"/>
              <w:ind w:firstLine="29"/>
              <w:jc w:val="left"/>
              <w:rPr>
                <w:sz w:val="20"/>
                <w:szCs w:val="20"/>
              </w:rPr>
            </w:pPr>
            <w:r w:rsidRPr="00EC2613">
              <w:rPr>
                <w:sz w:val="20"/>
                <w:szCs w:val="20"/>
              </w:rPr>
              <w:t xml:space="preserve">Зона </w:t>
            </w:r>
            <w:proofErr w:type="spellStart"/>
            <w:r w:rsidRPr="00EC2613">
              <w:rPr>
                <w:sz w:val="20"/>
                <w:szCs w:val="20"/>
              </w:rPr>
              <w:t>расстекления</w:t>
            </w:r>
            <w:proofErr w:type="spellEnd"/>
            <w:r w:rsidRPr="00EC2613">
              <w:rPr>
                <w:sz w:val="20"/>
                <w:szCs w:val="20"/>
              </w:rPr>
              <w:t xml:space="preserve"> (50 %), м</w:t>
            </w:r>
          </w:p>
        </w:tc>
        <w:tc>
          <w:tcPr>
            <w:tcW w:w="800" w:type="pct"/>
            <w:tcBorders>
              <w:top w:val="single" w:sz="6" w:space="0" w:color="auto"/>
              <w:left w:val="single" w:sz="6" w:space="0" w:color="auto"/>
              <w:bottom w:val="single" w:sz="6" w:space="0" w:color="auto"/>
              <w:right w:val="single" w:sz="6" w:space="0" w:color="auto"/>
            </w:tcBorders>
            <w:vAlign w:val="center"/>
          </w:tcPr>
          <w:p w14:paraId="2566020D" w14:textId="77777777" w:rsidR="00A75BBA" w:rsidRPr="00EC2613" w:rsidRDefault="00A75BBA" w:rsidP="00A75BBA">
            <w:pPr>
              <w:spacing w:line="240" w:lineRule="auto"/>
              <w:jc w:val="center"/>
              <w:rPr>
                <w:sz w:val="20"/>
                <w:szCs w:val="20"/>
              </w:rPr>
            </w:pPr>
            <w:r w:rsidRPr="00EC2613">
              <w:rPr>
                <w:sz w:val="20"/>
                <w:szCs w:val="20"/>
              </w:rPr>
              <w:t>185</w:t>
            </w:r>
          </w:p>
        </w:tc>
        <w:tc>
          <w:tcPr>
            <w:tcW w:w="799" w:type="pct"/>
            <w:tcBorders>
              <w:top w:val="single" w:sz="6" w:space="0" w:color="auto"/>
              <w:left w:val="single" w:sz="6" w:space="0" w:color="auto"/>
              <w:bottom w:val="single" w:sz="6" w:space="0" w:color="auto"/>
              <w:right w:val="single" w:sz="4" w:space="0" w:color="auto"/>
            </w:tcBorders>
            <w:vAlign w:val="center"/>
          </w:tcPr>
          <w:p w14:paraId="55696119" w14:textId="77777777" w:rsidR="00A75BBA" w:rsidRPr="00EC2613" w:rsidRDefault="00A75BBA" w:rsidP="00A75BBA">
            <w:pPr>
              <w:spacing w:line="240" w:lineRule="auto"/>
              <w:jc w:val="center"/>
              <w:rPr>
                <w:sz w:val="20"/>
                <w:szCs w:val="20"/>
              </w:rPr>
            </w:pPr>
            <w:r w:rsidRPr="00EC2613">
              <w:rPr>
                <w:sz w:val="20"/>
                <w:szCs w:val="20"/>
              </w:rPr>
              <w:t>723</w:t>
            </w:r>
          </w:p>
        </w:tc>
      </w:tr>
      <w:tr w:rsidR="00A75BBA" w:rsidRPr="00EC2613" w14:paraId="0D049B1A"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21F0B29B" w14:textId="77777777" w:rsidR="00A75BBA" w:rsidRPr="00EC2613" w:rsidRDefault="00A75BBA" w:rsidP="00A75BBA">
            <w:pPr>
              <w:spacing w:line="240" w:lineRule="auto"/>
              <w:ind w:firstLine="29"/>
              <w:jc w:val="left"/>
              <w:rPr>
                <w:sz w:val="20"/>
                <w:szCs w:val="20"/>
              </w:rPr>
            </w:pPr>
            <w:r w:rsidRPr="00EC2613">
              <w:rPr>
                <w:sz w:val="20"/>
                <w:szCs w:val="20"/>
              </w:rPr>
              <w:t>Порог поражения 99 % людей, м</w:t>
            </w:r>
          </w:p>
        </w:tc>
        <w:tc>
          <w:tcPr>
            <w:tcW w:w="800" w:type="pct"/>
            <w:tcBorders>
              <w:top w:val="single" w:sz="6" w:space="0" w:color="auto"/>
              <w:left w:val="single" w:sz="6" w:space="0" w:color="auto"/>
              <w:bottom w:val="single" w:sz="6" w:space="0" w:color="auto"/>
              <w:right w:val="single" w:sz="6" w:space="0" w:color="auto"/>
            </w:tcBorders>
            <w:vAlign w:val="center"/>
          </w:tcPr>
          <w:p w14:paraId="2A00B708" w14:textId="77777777" w:rsidR="00A75BBA" w:rsidRPr="00EC2613" w:rsidRDefault="00A75BBA" w:rsidP="00A75BBA">
            <w:pPr>
              <w:spacing w:line="240" w:lineRule="auto"/>
              <w:jc w:val="center"/>
              <w:rPr>
                <w:sz w:val="20"/>
                <w:szCs w:val="20"/>
              </w:rPr>
            </w:pPr>
            <w:r w:rsidRPr="00EC2613">
              <w:rPr>
                <w:sz w:val="20"/>
                <w:szCs w:val="20"/>
              </w:rPr>
              <w:t>14</w:t>
            </w:r>
          </w:p>
        </w:tc>
        <w:tc>
          <w:tcPr>
            <w:tcW w:w="799" w:type="pct"/>
            <w:tcBorders>
              <w:top w:val="single" w:sz="6" w:space="0" w:color="auto"/>
              <w:left w:val="single" w:sz="6" w:space="0" w:color="auto"/>
              <w:bottom w:val="single" w:sz="6" w:space="0" w:color="auto"/>
              <w:right w:val="single" w:sz="4" w:space="0" w:color="auto"/>
            </w:tcBorders>
            <w:vAlign w:val="center"/>
          </w:tcPr>
          <w:p w14:paraId="787A75C2" w14:textId="77777777" w:rsidR="00A75BBA" w:rsidRPr="00EC2613" w:rsidRDefault="00A75BBA" w:rsidP="00A75BBA">
            <w:pPr>
              <w:spacing w:line="240" w:lineRule="auto"/>
              <w:jc w:val="center"/>
              <w:rPr>
                <w:sz w:val="20"/>
                <w:szCs w:val="20"/>
              </w:rPr>
            </w:pPr>
            <w:r w:rsidRPr="00EC2613">
              <w:rPr>
                <w:sz w:val="20"/>
                <w:szCs w:val="20"/>
              </w:rPr>
              <w:t>53</w:t>
            </w:r>
          </w:p>
        </w:tc>
      </w:tr>
      <w:tr w:rsidR="00A75BBA" w:rsidRPr="00EC2613" w14:paraId="4C07CBB0"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4BEDF3C" w14:textId="77777777" w:rsidR="00A75BBA" w:rsidRPr="00EC2613" w:rsidRDefault="00A75BBA" w:rsidP="00A75BBA">
            <w:pPr>
              <w:spacing w:line="240" w:lineRule="auto"/>
              <w:ind w:firstLine="29"/>
              <w:jc w:val="left"/>
              <w:rPr>
                <w:sz w:val="20"/>
                <w:szCs w:val="20"/>
              </w:rPr>
            </w:pPr>
            <w:r w:rsidRPr="00EC2613">
              <w:rPr>
                <w:sz w:val="20"/>
                <w:szCs w:val="20"/>
              </w:rPr>
              <w:t>Порог поражения людей (контузия), м</w:t>
            </w:r>
          </w:p>
        </w:tc>
        <w:tc>
          <w:tcPr>
            <w:tcW w:w="800" w:type="pct"/>
            <w:tcBorders>
              <w:top w:val="single" w:sz="6" w:space="0" w:color="auto"/>
              <w:left w:val="single" w:sz="6" w:space="0" w:color="auto"/>
              <w:bottom w:val="single" w:sz="6" w:space="0" w:color="auto"/>
              <w:right w:val="single" w:sz="6" w:space="0" w:color="auto"/>
            </w:tcBorders>
            <w:vAlign w:val="center"/>
          </w:tcPr>
          <w:p w14:paraId="2986A969" w14:textId="77777777" w:rsidR="00A75BBA" w:rsidRPr="00EC2613" w:rsidRDefault="00A75BBA" w:rsidP="00A75BBA">
            <w:pPr>
              <w:spacing w:line="240" w:lineRule="auto"/>
              <w:jc w:val="center"/>
              <w:rPr>
                <w:sz w:val="20"/>
                <w:szCs w:val="20"/>
              </w:rPr>
            </w:pPr>
            <w:r w:rsidRPr="00EC2613">
              <w:rPr>
                <w:sz w:val="20"/>
                <w:szCs w:val="20"/>
              </w:rPr>
              <w:t>21</w:t>
            </w:r>
          </w:p>
        </w:tc>
        <w:tc>
          <w:tcPr>
            <w:tcW w:w="799" w:type="pct"/>
            <w:tcBorders>
              <w:top w:val="single" w:sz="6" w:space="0" w:color="auto"/>
              <w:left w:val="single" w:sz="6" w:space="0" w:color="auto"/>
              <w:bottom w:val="single" w:sz="6" w:space="0" w:color="auto"/>
              <w:right w:val="single" w:sz="4" w:space="0" w:color="auto"/>
            </w:tcBorders>
            <w:vAlign w:val="center"/>
          </w:tcPr>
          <w:p w14:paraId="2E1DE5DB" w14:textId="77777777" w:rsidR="00A75BBA" w:rsidRPr="00EC2613" w:rsidRDefault="00A75BBA" w:rsidP="00A75BBA">
            <w:pPr>
              <w:spacing w:line="240" w:lineRule="auto"/>
              <w:jc w:val="center"/>
              <w:rPr>
                <w:sz w:val="20"/>
                <w:szCs w:val="20"/>
              </w:rPr>
            </w:pPr>
            <w:r w:rsidRPr="00EC2613">
              <w:rPr>
                <w:sz w:val="20"/>
                <w:szCs w:val="20"/>
              </w:rPr>
              <w:t>84</w:t>
            </w:r>
          </w:p>
        </w:tc>
      </w:tr>
      <w:tr w:rsidR="00A75BBA" w:rsidRPr="00EC2613" w14:paraId="347BA958" w14:textId="77777777" w:rsidTr="00A75BBA">
        <w:trPr>
          <w:trHeight w:val="20"/>
          <w:jc w:val="center"/>
        </w:trPr>
        <w:tc>
          <w:tcPr>
            <w:tcW w:w="5000" w:type="pct"/>
            <w:gridSpan w:val="3"/>
            <w:tcBorders>
              <w:top w:val="single" w:sz="6" w:space="0" w:color="auto"/>
              <w:left w:val="single" w:sz="4" w:space="0" w:color="auto"/>
              <w:bottom w:val="single" w:sz="6" w:space="0" w:color="auto"/>
              <w:right w:val="single" w:sz="4" w:space="0" w:color="auto"/>
            </w:tcBorders>
            <w:vAlign w:val="center"/>
          </w:tcPr>
          <w:p w14:paraId="621E0390" w14:textId="77777777" w:rsidR="00A75BBA" w:rsidRPr="00EC2613" w:rsidRDefault="00A75BBA" w:rsidP="00A75BBA">
            <w:pPr>
              <w:spacing w:line="240" w:lineRule="auto"/>
              <w:jc w:val="center"/>
              <w:rPr>
                <w:b/>
                <w:sz w:val="20"/>
                <w:szCs w:val="20"/>
              </w:rPr>
            </w:pPr>
            <w:r w:rsidRPr="00EC2613">
              <w:rPr>
                <w:b/>
                <w:sz w:val="20"/>
                <w:szCs w:val="20"/>
              </w:rPr>
              <w:t>Параметры огневого шара (пламени вспышки)</w:t>
            </w:r>
          </w:p>
        </w:tc>
      </w:tr>
      <w:tr w:rsidR="00A75BBA" w:rsidRPr="00EC2613" w14:paraId="0D950BC4"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71C5C61" w14:textId="77777777" w:rsidR="00A75BBA" w:rsidRPr="00EC2613" w:rsidRDefault="00A75BBA" w:rsidP="00A75BBA">
            <w:pPr>
              <w:spacing w:line="240" w:lineRule="auto"/>
              <w:ind w:firstLine="29"/>
              <w:jc w:val="left"/>
              <w:rPr>
                <w:sz w:val="20"/>
                <w:szCs w:val="20"/>
              </w:rPr>
            </w:pPr>
            <w:r w:rsidRPr="00EC2613">
              <w:rPr>
                <w:sz w:val="20"/>
                <w:szCs w:val="20"/>
              </w:rPr>
              <w:t>Радиус огневого шара (пламени вспышки) ОШ (ПВ), м</w:t>
            </w:r>
          </w:p>
        </w:tc>
        <w:tc>
          <w:tcPr>
            <w:tcW w:w="800" w:type="pct"/>
            <w:tcBorders>
              <w:top w:val="single" w:sz="6" w:space="0" w:color="auto"/>
              <w:left w:val="single" w:sz="6" w:space="0" w:color="auto"/>
              <w:bottom w:val="single" w:sz="6" w:space="0" w:color="auto"/>
              <w:right w:val="single" w:sz="6" w:space="0" w:color="auto"/>
            </w:tcBorders>
            <w:vAlign w:val="center"/>
          </w:tcPr>
          <w:p w14:paraId="6610ACAF" w14:textId="77777777" w:rsidR="00A75BBA" w:rsidRPr="00EC2613" w:rsidRDefault="00A75BBA" w:rsidP="00A75BBA">
            <w:pPr>
              <w:spacing w:line="240" w:lineRule="auto"/>
              <w:jc w:val="center"/>
              <w:rPr>
                <w:sz w:val="20"/>
                <w:szCs w:val="20"/>
              </w:rPr>
            </w:pPr>
            <w:r w:rsidRPr="00EC2613">
              <w:rPr>
                <w:sz w:val="20"/>
                <w:szCs w:val="20"/>
              </w:rPr>
              <w:t>12,7</w:t>
            </w:r>
          </w:p>
        </w:tc>
        <w:tc>
          <w:tcPr>
            <w:tcW w:w="799" w:type="pct"/>
            <w:tcBorders>
              <w:top w:val="single" w:sz="6" w:space="0" w:color="auto"/>
              <w:left w:val="single" w:sz="6" w:space="0" w:color="auto"/>
              <w:bottom w:val="single" w:sz="6" w:space="0" w:color="auto"/>
              <w:right w:val="single" w:sz="4" w:space="0" w:color="auto"/>
            </w:tcBorders>
            <w:vAlign w:val="center"/>
          </w:tcPr>
          <w:p w14:paraId="28BD9F4D" w14:textId="77777777" w:rsidR="00A75BBA" w:rsidRPr="00EC2613" w:rsidRDefault="00A75BBA" w:rsidP="00A75BBA">
            <w:pPr>
              <w:spacing w:line="240" w:lineRule="auto"/>
              <w:jc w:val="center"/>
              <w:rPr>
                <w:sz w:val="20"/>
                <w:szCs w:val="20"/>
              </w:rPr>
            </w:pPr>
            <w:r w:rsidRPr="00EC2613">
              <w:rPr>
                <w:sz w:val="20"/>
                <w:szCs w:val="20"/>
              </w:rPr>
              <w:t>47,6</w:t>
            </w:r>
          </w:p>
        </w:tc>
      </w:tr>
      <w:tr w:rsidR="00A75BBA" w:rsidRPr="00EC2613" w14:paraId="22E6FA4E"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29F119EC" w14:textId="77777777" w:rsidR="00A75BBA" w:rsidRPr="00EC2613" w:rsidRDefault="00A75BBA" w:rsidP="00A75BBA">
            <w:pPr>
              <w:spacing w:line="240" w:lineRule="auto"/>
              <w:ind w:firstLine="29"/>
              <w:jc w:val="left"/>
              <w:rPr>
                <w:sz w:val="20"/>
                <w:szCs w:val="20"/>
              </w:rPr>
            </w:pPr>
            <w:r w:rsidRPr="00EC2613">
              <w:rPr>
                <w:sz w:val="20"/>
                <w:szCs w:val="20"/>
              </w:rPr>
              <w:t>Время существования ОШ (ПВ), с</w:t>
            </w:r>
          </w:p>
        </w:tc>
        <w:tc>
          <w:tcPr>
            <w:tcW w:w="800" w:type="pct"/>
            <w:tcBorders>
              <w:top w:val="single" w:sz="6" w:space="0" w:color="auto"/>
              <w:left w:val="single" w:sz="6" w:space="0" w:color="auto"/>
              <w:bottom w:val="single" w:sz="6" w:space="0" w:color="auto"/>
              <w:right w:val="single" w:sz="6" w:space="0" w:color="auto"/>
            </w:tcBorders>
            <w:vAlign w:val="center"/>
          </w:tcPr>
          <w:p w14:paraId="217C43A9" w14:textId="77777777" w:rsidR="00A75BBA" w:rsidRPr="00EC2613" w:rsidRDefault="00A75BBA" w:rsidP="00A75BBA">
            <w:pPr>
              <w:spacing w:line="240" w:lineRule="auto"/>
              <w:jc w:val="center"/>
              <w:rPr>
                <w:sz w:val="20"/>
                <w:szCs w:val="20"/>
              </w:rPr>
            </w:pPr>
            <w:r w:rsidRPr="00EC2613">
              <w:rPr>
                <w:sz w:val="20"/>
                <w:szCs w:val="20"/>
              </w:rPr>
              <w:t>2,6</w:t>
            </w:r>
          </w:p>
        </w:tc>
        <w:tc>
          <w:tcPr>
            <w:tcW w:w="799" w:type="pct"/>
            <w:tcBorders>
              <w:top w:val="single" w:sz="6" w:space="0" w:color="auto"/>
              <w:left w:val="single" w:sz="6" w:space="0" w:color="auto"/>
              <w:bottom w:val="single" w:sz="6" w:space="0" w:color="auto"/>
              <w:right w:val="single" w:sz="4" w:space="0" w:color="auto"/>
            </w:tcBorders>
            <w:vAlign w:val="center"/>
          </w:tcPr>
          <w:p w14:paraId="373C6477" w14:textId="77777777" w:rsidR="00A75BBA" w:rsidRPr="00EC2613" w:rsidRDefault="00A75BBA" w:rsidP="00A75BBA">
            <w:pPr>
              <w:spacing w:line="240" w:lineRule="auto"/>
              <w:jc w:val="center"/>
              <w:rPr>
                <w:sz w:val="20"/>
                <w:szCs w:val="20"/>
              </w:rPr>
            </w:pPr>
            <w:r w:rsidRPr="00EC2613">
              <w:rPr>
                <w:sz w:val="20"/>
                <w:szCs w:val="20"/>
              </w:rPr>
              <w:t>7</w:t>
            </w:r>
          </w:p>
        </w:tc>
      </w:tr>
      <w:tr w:rsidR="00A75BBA" w:rsidRPr="00EC2613" w14:paraId="24E7A039"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121D4A58" w14:textId="77777777" w:rsidR="00A75BBA" w:rsidRPr="00EC2613" w:rsidRDefault="00A75BBA" w:rsidP="00A75BBA">
            <w:pPr>
              <w:spacing w:line="240" w:lineRule="auto"/>
              <w:ind w:firstLine="29"/>
              <w:jc w:val="left"/>
              <w:rPr>
                <w:sz w:val="20"/>
                <w:szCs w:val="20"/>
              </w:rPr>
            </w:pPr>
            <w:r w:rsidRPr="00EC2613">
              <w:rPr>
                <w:sz w:val="20"/>
                <w:szCs w:val="20"/>
              </w:rPr>
              <w:t>Скорость распространения пламени, м/с</w:t>
            </w:r>
          </w:p>
        </w:tc>
        <w:tc>
          <w:tcPr>
            <w:tcW w:w="800" w:type="pct"/>
            <w:tcBorders>
              <w:top w:val="single" w:sz="6" w:space="0" w:color="auto"/>
              <w:left w:val="single" w:sz="6" w:space="0" w:color="auto"/>
              <w:bottom w:val="single" w:sz="6" w:space="0" w:color="auto"/>
              <w:right w:val="single" w:sz="6" w:space="0" w:color="auto"/>
            </w:tcBorders>
            <w:vAlign w:val="center"/>
          </w:tcPr>
          <w:p w14:paraId="08B9DACE" w14:textId="77777777" w:rsidR="00A75BBA" w:rsidRPr="00EC2613" w:rsidRDefault="00A75BBA" w:rsidP="00A75BBA">
            <w:pPr>
              <w:spacing w:line="240" w:lineRule="auto"/>
              <w:jc w:val="center"/>
              <w:rPr>
                <w:sz w:val="20"/>
                <w:szCs w:val="20"/>
              </w:rPr>
            </w:pPr>
            <w:r w:rsidRPr="00EC2613">
              <w:rPr>
                <w:sz w:val="20"/>
                <w:szCs w:val="20"/>
              </w:rPr>
              <w:t>30</w:t>
            </w:r>
          </w:p>
        </w:tc>
        <w:tc>
          <w:tcPr>
            <w:tcW w:w="799" w:type="pct"/>
            <w:tcBorders>
              <w:top w:val="single" w:sz="6" w:space="0" w:color="auto"/>
              <w:left w:val="single" w:sz="6" w:space="0" w:color="auto"/>
              <w:bottom w:val="single" w:sz="6" w:space="0" w:color="auto"/>
              <w:right w:val="single" w:sz="4" w:space="0" w:color="auto"/>
            </w:tcBorders>
            <w:vAlign w:val="center"/>
          </w:tcPr>
          <w:p w14:paraId="5D0BB33A" w14:textId="77777777" w:rsidR="00A75BBA" w:rsidRPr="00EC2613" w:rsidRDefault="00A75BBA" w:rsidP="00A75BBA">
            <w:pPr>
              <w:spacing w:line="240" w:lineRule="auto"/>
              <w:jc w:val="center"/>
              <w:rPr>
                <w:sz w:val="20"/>
                <w:szCs w:val="20"/>
              </w:rPr>
            </w:pPr>
            <w:r w:rsidRPr="00EC2613">
              <w:rPr>
                <w:sz w:val="20"/>
                <w:szCs w:val="20"/>
              </w:rPr>
              <w:t>59</w:t>
            </w:r>
          </w:p>
        </w:tc>
      </w:tr>
      <w:tr w:rsidR="00A75BBA" w:rsidRPr="00EC2613" w14:paraId="68B7DC79"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64FA709D" w14:textId="77777777" w:rsidR="00A75BBA" w:rsidRPr="00EC2613" w:rsidRDefault="00A75BBA" w:rsidP="00A75BBA">
            <w:pPr>
              <w:spacing w:line="240" w:lineRule="auto"/>
              <w:ind w:firstLine="29"/>
              <w:jc w:val="left"/>
              <w:rPr>
                <w:sz w:val="20"/>
                <w:szCs w:val="20"/>
              </w:rPr>
            </w:pPr>
            <w:r w:rsidRPr="00EC2613">
              <w:rPr>
                <w:sz w:val="20"/>
                <w:szCs w:val="20"/>
              </w:rPr>
              <w:t>Величина воздействия теплового потока на здания и сооружения на кромке ОШ (ПВ), кВт/м</w:t>
            </w:r>
            <w:r w:rsidRPr="00EC2613">
              <w:rPr>
                <w:sz w:val="20"/>
                <w:szCs w:val="20"/>
                <w:vertAlign w:val="superscript"/>
              </w:rPr>
              <w:t>2</w:t>
            </w:r>
          </w:p>
        </w:tc>
        <w:tc>
          <w:tcPr>
            <w:tcW w:w="800" w:type="pct"/>
            <w:tcBorders>
              <w:top w:val="single" w:sz="6" w:space="0" w:color="auto"/>
              <w:left w:val="single" w:sz="6" w:space="0" w:color="auto"/>
              <w:bottom w:val="single" w:sz="6" w:space="0" w:color="auto"/>
              <w:right w:val="single" w:sz="6" w:space="0" w:color="auto"/>
            </w:tcBorders>
            <w:vAlign w:val="center"/>
          </w:tcPr>
          <w:p w14:paraId="76BF22EE" w14:textId="77777777" w:rsidR="00A75BBA" w:rsidRPr="00EC2613" w:rsidRDefault="00A75BBA" w:rsidP="00A75BBA">
            <w:pPr>
              <w:spacing w:line="240" w:lineRule="auto"/>
              <w:jc w:val="center"/>
              <w:rPr>
                <w:sz w:val="20"/>
                <w:szCs w:val="20"/>
              </w:rPr>
            </w:pPr>
            <w:r w:rsidRPr="00EC2613">
              <w:rPr>
                <w:sz w:val="20"/>
                <w:szCs w:val="20"/>
              </w:rPr>
              <w:t>130</w:t>
            </w:r>
          </w:p>
        </w:tc>
        <w:tc>
          <w:tcPr>
            <w:tcW w:w="799" w:type="pct"/>
            <w:tcBorders>
              <w:top w:val="single" w:sz="6" w:space="0" w:color="auto"/>
              <w:left w:val="single" w:sz="6" w:space="0" w:color="auto"/>
              <w:bottom w:val="single" w:sz="6" w:space="0" w:color="auto"/>
              <w:right w:val="single" w:sz="4" w:space="0" w:color="auto"/>
            </w:tcBorders>
            <w:vAlign w:val="center"/>
          </w:tcPr>
          <w:p w14:paraId="1DABF3E2" w14:textId="77777777" w:rsidR="00A75BBA" w:rsidRPr="00EC2613" w:rsidRDefault="00A75BBA" w:rsidP="00A75BBA">
            <w:pPr>
              <w:spacing w:line="240" w:lineRule="auto"/>
              <w:jc w:val="center"/>
              <w:rPr>
                <w:sz w:val="20"/>
                <w:szCs w:val="20"/>
              </w:rPr>
            </w:pPr>
            <w:r w:rsidRPr="00EC2613">
              <w:rPr>
                <w:sz w:val="20"/>
                <w:szCs w:val="20"/>
              </w:rPr>
              <w:t>220</w:t>
            </w:r>
          </w:p>
        </w:tc>
      </w:tr>
      <w:tr w:rsidR="00A75BBA" w:rsidRPr="00EC2613" w14:paraId="2BBE4A96"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7091F0B6" w14:textId="77777777" w:rsidR="00A75BBA" w:rsidRPr="00EC2613" w:rsidRDefault="00A75BBA" w:rsidP="00A75BBA">
            <w:pPr>
              <w:spacing w:line="240" w:lineRule="auto"/>
              <w:ind w:firstLine="29"/>
              <w:jc w:val="left"/>
              <w:rPr>
                <w:sz w:val="20"/>
                <w:szCs w:val="20"/>
              </w:rPr>
            </w:pPr>
            <w:r w:rsidRPr="00EC2613">
              <w:rPr>
                <w:sz w:val="20"/>
                <w:szCs w:val="20"/>
              </w:rPr>
              <w:t>Индекс теплового излучения на кромке ОШ (ПВ)</w:t>
            </w:r>
          </w:p>
        </w:tc>
        <w:tc>
          <w:tcPr>
            <w:tcW w:w="800" w:type="pct"/>
            <w:tcBorders>
              <w:top w:val="single" w:sz="6" w:space="0" w:color="auto"/>
              <w:left w:val="single" w:sz="6" w:space="0" w:color="auto"/>
              <w:bottom w:val="single" w:sz="6" w:space="0" w:color="auto"/>
              <w:right w:val="single" w:sz="6" w:space="0" w:color="auto"/>
            </w:tcBorders>
            <w:vAlign w:val="center"/>
          </w:tcPr>
          <w:p w14:paraId="29CC5F65" w14:textId="77777777" w:rsidR="00A75BBA" w:rsidRPr="00EC2613" w:rsidRDefault="00A75BBA" w:rsidP="00A75BBA">
            <w:pPr>
              <w:spacing w:line="240" w:lineRule="auto"/>
              <w:jc w:val="center"/>
              <w:rPr>
                <w:sz w:val="20"/>
                <w:szCs w:val="20"/>
              </w:rPr>
            </w:pPr>
            <w:r w:rsidRPr="00EC2613">
              <w:rPr>
                <w:sz w:val="20"/>
                <w:szCs w:val="20"/>
              </w:rPr>
              <w:t>1691</w:t>
            </w:r>
          </w:p>
        </w:tc>
        <w:tc>
          <w:tcPr>
            <w:tcW w:w="799" w:type="pct"/>
            <w:tcBorders>
              <w:top w:val="single" w:sz="6" w:space="0" w:color="auto"/>
              <w:left w:val="single" w:sz="6" w:space="0" w:color="auto"/>
              <w:bottom w:val="single" w:sz="6" w:space="0" w:color="auto"/>
              <w:right w:val="single" w:sz="4" w:space="0" w:color="auto"/>
            </w:tcBorders>
            <w:vAlign w:val="center"/>
          </w:tcPr>
          <w:p w14:paraId="2074611D" w14:textId="77777777" w:rsidR="00A75BBA" w:rsidRPr="00EC2613" w:rsidRDefault="00A75BBA" w:rsidP="00A75BBA">
            <w:pPr>
              <w:spacing w:line="240" w:lineRule="auto"/>
              <w:jc w:val="center"/>
              <w:rPr>
                <w:sz w:val="20"/>
                <w:szCs w:val="20"/>
              </w:rPr>
            </w:pPr>
            <w:r w:rsidRPr="00EC2613">
              <w:rPr>
                <w:sz w:val="20"/>
                <w:szCs w:val="20"/>
              </w:rPr>
              <w:t>7879</w:t>
            </w:r>
          </w:p>
        </w:tc>
      </w:tr>
      <w:tr w:rsidR="00A75BBA" w:rsidRPr="00EC2613" w14:paraId="5B1FC9E5"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3E40270C" w14:textId="77777777" w:rsidR="00A75BBA" w:rsidRPr="00EC2613" w:rsidRDefault="00A75BBA" w:rsidP="00A75BBA">
            <w:pPr>
              <w:spacing w:line="240" w:lineRule="auto"/>
              <w:ind w:firstLine="29"/>
              <w:jc w:val="left"/>
              <w:rPr>
                <w:sz w:val="20"/>
                <w:szCs w:val="20"/>
              </w:rPr>
            </w:pPr>
            <w:r w:rsidRPr="00EC2613">
              <w:rPr>
                <w:sz w:val="20"/>
                <w:szCs w:val="20"/>
              </w:rPr>
              <w:t>Доля людей, поражаемых на кромке ОШ (ПВ), %</w:t>
            </w:r>
          </w:p>
        </w:tc>
        <w:tc>
          <w:tcPr>
            <w:tcW w:w="800" w:type="pct"/>
            <w:tcBorders>
              <w:top w:val="single" w:sz="6" w:space="0" w:color="auto"/>
              <w:left w:val="single" w:sz="6" w:space="0" w:color="auto"/>
              <w:bottom w:val="single" w:sz="6" w:space="0" w:color="auto"/>
              <w:right w:val="single" w:sz="6" w:space="0" w:color="auto"/>
            </w:tcBorders>
            <w:vAlign w:val="center"/>
          </w:tcPr>
          <w:p w14:paraId="3E26C6EF" w14:textId="77777777" w:rsidR="00A75BBA" w:rsidRPr="00EC2613" w:rsidRDefault="00A75BBA" w:rsidP="00A75BBA">
            <w:pPr>
              <w:spacing w:line="240" w:lineRule="auto"/>
              <w:jc w:val="center"/>
              <w:rPr>
                <w:sz w:val="20"/>
                <w:szCs w:val="20"/>
              </w:rPr>
            </w:pPr>
            <w:r w:rsidRPr="00EC2613">
              <w:rPr>
                <w:sz w:val="20"/>
                <w:szCs w:val="20"/>
              </w:rPr>
              <w:t>0</w:t>
            </w:r>
          </w:p>
        </w:tc>
        <w:tc>
          <w:tcPr>
            <w:tcW w:w="799" w:type="pct"/>
            <w:tcBorders>
              <w:top w:val="single" w:sz="6" w:space="0" w:color="auto"/>
              <w:left w:val="single" w:sz="6" w:space="0" w:color="auto"/>
              <w:bottom w:val="single" w:sz="6" w:space="0" w:color="auto"/>
              <w:right w:val="single" w:sz="4" w:space="0" w:color="auto"/>
            </w:tcBorders>
            <w:vAlign w:val="center"/>
          </w:tcPr>
          <w:p w14:paraId="70AA94EA" w14:textId="77777777" w:rsidR="00A75BBA" w:rsidRPr="00EC2613" w:rsidRDefault="00A75BBA" w:rsidP="00A75BBA">
            <w:pPr>
              <w:spacing w:line="240" w:lineRule="auto"/>
              <w:jc w:val="center"/>
              <w:rPr>
                <w:sz w:val="20"/>
                <w:szCs w:val="20"/>
              </w:rPr>
            </w:pPr>
            <w:r w:rsidRPr="00EC2613">
              <w:rPr>
                <w:sz w:val="20"/>
                <w:szCs w:val="20"/>
              </w:rPr>
              <w:t>0</w:t>
            </w:r>
          </w:p>
        </w:tc>
      </w:tr>
      <w:tr w:rsidR="00A75BBA" w:rsidRPr="00EC2613" w14:paraId="77FD5CC7" w14:textId="77777777" w:rsidTr="00A75BBA">
        <w:trPr>
          <w:trHeight w:val="20"/>
          <w:jc w:val="center"/>
        </w:trPr>
        <w:tc>
          <w:tcPr>
            <w:tcW w:w="5000" w:type="pct"/>
            <w:gridSpan w:val="3"/>
            <w:tcBorders>
              <w:top w:val="single" w:sz="6" w:space="0" w:color="auto"/>
              <w:left w:val="single" w:sz="4" w:space="0" w:color="auto"/>
              <w:bottom w:val="single" w:sz="6" w:space="0" w:color="auto"/>
              <w:right w:val="single" w:sz="4" w:space="0" w:color="auto"/>
            </w:tcBorders>
            <w:vAlign w:val="center"/>
          </w:tcPr>
          <w:p w14:paraId="6D913DD1" w14:textId="77777777" w:rsidR="00A75BBA" w:rsidRPr="00EC2613" w:rsidRDefault="00A75BBA" w:rsidP="00A75BBA">
            <w:pPr>
              <w:spacing w:line="240" w:lineRule="auto"/>
              <w:jc w:val="center"/>
              <w:rPr>
                <w:b/>
                <w:sz w:val="20"/>
                <w:szCs w:val="20"/>
              </w:rPr>
            </w:pPr>
            <w:r w:rsidRPr="00EC2613">
              <w:rPr>
                <w:b/>
                <w:sz w:val="20"/>
                <w:szCs w:val="20"/>
              </w:rPr>
              <w:t>Параметры горения разлития</w:t>
            </w:r>
          </w:p>
        </w:tc>
      </w:tr>
      <w:tr w:rsidR="00A75BBA" w:rsidRPr="00EC2613" w14:paraId="17DA6D7F"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4DDD4730" w14:textId="77777777" w:rsidR="00A75BBA" w:rsidRPr="00EC2613" w:rsidRDefault="00A75BBA" w:rsidP="00A75BBA">
            <w:pPr>
              <w:spacing w:line="240" w:lineRule="auto"/>
              <w:ind w:firstLine="29"/>
              <w:jc w:val="left"/>
              <w:rPr>
                <w:sz w:val="20"/>
                <w:szCs w:val="20"/>
              </w:rPr>
            </w:pPr>
            <w:r w:rsidRPr="00EC2613">
              <w:rPr>
                <w:sz w:val="20"/>
                <w:szCs w:val="20"/>
              </w:rPr>
              <w:t>Ориентировочное время выгорания, минут: секунд</w:t>
            </w:r>
          </w:p>
        </w:tc>
        <w:tc>
          <w:tcPr>
            <w:tcW w:w="800" w:type="pct"/>
            <w:tcBorders>
              <w:top w:val="single" w:sz="6" w:space="0" w:color="auto"/>
              <w:left w:val="single" w:sz="6" w:space="0" w:color="auto"/>
              <w:bottom w:val="single" w:sz="6" w:space="0" w:color="auto"/>
              <w:right w:val="single" w:sz="6" w:space="0" w:color="auto"/>
            </w:tcBorders>
            <w:vAlign w:val="center"/>
          </w:tcPr>
          <w:p w14:paraId="3D00D0E2" w14:textId="77777777" w:rsidR="00A75BBA" w:rsidRPr="00EC2613" w:rsidRDefault="00A75BBA" w:rsidP="00A75BBA">
            <w:pPr>
              <w:spacing w:line="240" w:lineRule="auto"/>
              <w:jc w:val="center"/>
              <w:rPr>
                <w:sz w:val="20"/>
                <w:szCs w:val="20"/>
              </w:rPr>
            </w:pPr>
            <w:r w:rsidRPr="00EC2613">
              <w:rPr>
                <w:sz w:val="20"/>
                <w:szCs w:val="20"/>
              </w:rPr>
              <w:t>16:44</w:t>
            </w:r>
          </w:p>
        </w:tc>
        <w:tc>
          <w:tcPr>
            <w:tcW w:w="799" w:type="pct"/>
            <w:tcBorders>
              <w:top w:val="single" w:sz="6" w:space="0" w:color="auto"/>
              <w:left w:val="single" w:sz="6" w:space="0" w:color="auto"/>
              <w:bottom w:val="single" w:sz="6" w:space="0" w:color="auto"/>
              <w:right w:val="single" w:sz="4" w:space="0" w:color="auto"/>
            </w:tcBorders>
            <w:vAlign w:val="center"/>
          </w:tcPr>
          <w:p w14:paraId="635A3CC6" w14:textId="77777777" w:rsidR="00A75BBA" w:rsidRPr="00EC2613" w:rsidRDefault="00A75BBA" w:rsidP="00A75BBA">
            <w:pPr>
              <w:spacing w:line="240" w:lineRule="auto"/>
              <w:jc w:val="center"/>
              <w:rPr>
                <w:sz w:val="20"/>
                <w:szCs w:val="20"/>
              </w:rPr>
            </w:pPr>
            <w:r w:rsidRPr="00EC2613">
              <w:rPr>
                <w:sz w:val="20"/>
                <w:szCs w:val="20"/>
              </w:rPr>
              <w:t>30:21</w:t>
            </w:r>
          </w:p>
        </w:tc>
      </w:tr>
      <w:tr w:rsidR="00A75BBA" w:rsidRPr="00EC2613" w14:paraId="180E9A36"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31A75464" w14:textId="77777777" w:rsidR="00A75BBA" w:rsidRPr="00EC2613" w:rsidRDefault="00A75BBA" w:rsidP="00A75BBA">
            <w:pPr>
              <w:spacing w:line="240" w:lineRule="auto"/>
              <w:ind w:firstLine="29"/>
              <w:jc w:val="left"/>
              <w:rPr>
                <w:sz w:val="20"/>
                <w:szCs w:val="20"/>
              </w:rPr>
            </w:pPr>
            <w:r w:rsidRPr="00EC2613">
              <w:rPr>
                <w:sz w:val="20"/>
                <w:szCs w:val="20"/>
              </w:rPr>
              <w:t>Величина воздействия теплового потока на здания, сооружения и людей на кромке разлития, кВт/м</w:t>
            </w:r>
            <w:r w:rsidRPr="00EC2613">
              <w:rPr>
                <w:sz w:val="20"/>
                <w:szCs w:val="20"/>
                <w:vertAlign w:val="superscript"/>
              </w:rPr>
              <w:t>2</w:t>
            </w:r>
          </w:p>
        </w:tc>
        <w:tc>
          <w:tcPr>
            <w:tcW w:w="800" w:type="pct"/>
            <w:tcBorders>
              <w:top w:val="single" w:sz="6" w:space="0" w:color="auto"/>
              <w:left w:val="single" w:sz="6" w:space="0" w:color="auto"/>
              <w:bottom w:val="single" w:sz="6" w:space="0" w:color="auto"/>
              <w:right w:val="single" w:sz="6" w:space="0" w:color="auto"/>
            </w:tcBorders>
            <w:vAlign w:val="center"/>
          </w:tcPr>
          <w:p w14:paraId="7B5D3D17" w14:textId="77777777" w:rsidR="00A75BBA" w:rsidRPr="00EC2613" w:rsidRDefault="00A75BBA" w:rsidP="00A75BBA">
            <w:pPr>
              <w:spacing w:line="240" w:lineRule="auto"/>
              <w:jc w:val="center"/>
              <w:rPr>
                <w:sz w:val="20"/>
                <w:szCs w:val="20"/>
              </w:rPr>
            </w:pPr>
            <w:r w:rsidRPr="00EC2613">
              <w:rPr>
                <w:sz w:val="20"/>
                <w:szCs w:val="20"/>
              </w:rPr>
              <w:t>104</w:t>
            </w:r>
          </w:p>
        </w:tc>
        <w:tc>
          <w:tcPr>
            <w:tcW w:w="799" w:type="pct"/>
            <w:tcBorders>
              <w:top w:val="single" w:sz="6" w:space="0" w:color="auto"/>
              <w:left w:val="single" w:sz="6" w:space="0" w:color="auto"/>
              <w:bottom w:val="single" w:sz="6" w:space="0" w:color="auto"/>
              <w:right w:val="single" w:sz="4" w:space="0" w:color="auto"/>
            </w:tcBorders>
            <w:vAlign w:val="center"/>
          </w:tcPr>
          <w:p w14:paraId="42FDA779" w14:textId="77777777" w:rsidR="00A75BBA" w:rsidRPr="00EC2613" w:rsidRDefault="00A75BBA" w:rsidP="00A75BBA">
            <w:pPr>
              <w:spacing w:line="240" w:lineRule="auto"/>
              <w:jc w:val="center"/>
              <w:rPr>
                <w:sz w:val="20"/>
                <w:szCs w:val="20"/>
              </w:rPr>
            </w:pPr>
            <w:r w:rsidRPr="00EC2613">
              <w:rPr>
                <w:sz w:val="20"/>
                <w:szCs w:val="20"/>
              </w:rPr>
              <w:t>200</w:t>
            </w:r>
          </w:p>
        </w:tc>
      </w:tr>
      <w:tr w:rsidR="00A75BBA" w:rsidRPr="00EC2613" w14:paraId="2F595042" w14:textId="77777777" w:rsidTr="00A75BBA">
        <w:trPr>
          <w:trHeight w:val="20"/>
          <w:jc w:val="center"/>
        </w:trPr>
        <w:tc>
          <w:tcPr>
            <w:tcW w:w="3401" w:type="pct"/>
            <w:tcBorders>
              <w:top w:val="single" w:sz="6" w:space="0" w:color="auto"/>
              <w:left w:val="single" w:sz="4" w:space="0" w:color="auto"/>
              <w:bottom w:val="single" w:sz="6" w:space="0" w:color="auto"/>
              <w:right w:val="single" w:sz="6" w:space="0" w:color="auto"/>
            </w:tcBorders>
            <w:vAlign w:val="center"/>
          </w:tcPr>
          <w:p w14:paraId="033EC783" w14:textId="77777777" w:rsidR="00A75BBA" w:rsidRPr="00EC2613" w:rsidRDefault="00A75BBA" w:rsidP="00A75BBA">
            <w:pPr>
              <w:spacing w:line="240" w:lineRule="auto"/>
              <w:ind w:firstLine="29"/>
              <w:jc w:val="left"/>
              <w:rPr>
                <w:sz w:val="20"/>
                <w:szCs w:val="20"/>
              </w:rPr>
            </w:pPr>
            <w:r w:rsidRPr="00EC2613">
              <w:rPr>
                <w:sz w:val="20"/>
                <w:szCs w:val="20"/>
              </w:rPr>
              <w:t>Индекс теплового излучения на кромке горящего разлития</w:t>
            </w:r>
          </w:p>
        </w:tc>
        <w:tc>
          <w:tcPr>
            <w:tcW w:w="800" w:type="pct"/>
            <w:tcBorders>
              <w:top w:val="single" w:sz="6" w:space="0" w:color="auto"/>
              <w:left w:val="single" w:sz="6" w:space="0" w:color="auto"/>
              <w:bottom w:val="single" w:sz="6" w:space="0" w:color="auto"/>
              <w:right w:val="single" w:sz="6" w:space="0" w:color="auto"/>
            </w:tcBorders>
            <w:vAlign w:val="center"/>
          </w:tcPr>
          <w:p w14:paraId="1A78A16B" w14:textId="77777777" w:rsidR="00A75BBA" w:rsidRPr="00EC2613" w:rsidRDefault="00A75BBA" w:rsidP="00A75BBA">
            <w:pPr>
              <w:spacing w:line="240" w:lineRule="auto"/>
              <w:jc w:val="center"/>
              <w:rPr>
                <w:sz w:val="20"/>
                <w:szCs w:val="20"/>
              </w:rPr>
            </w:pPr>
            <w:r w:rsidRPr="00EC2613">
              <w:rPr>
                <w:sz w:val="20"/>
                <w:szCs w:val="20"/>
              </w:rPr>
              <w:t>29345</w:t>
            </w:r>
          </w:p>
        </w:tc>
        <w:tc>
          <w:tcPr>
            <w:tcW w:w="799" w:type="pct"/>
            <w:tcBorders>
              <w:top w:val="single" w:sz="6" w:space="0" w:color="auto"/>
              <w:left w:val="single" w:sz="6" w:space="0" w:color="auto"/>
              <w:bottom w:val="single" w:sz="6" w:space="0" w:color="auto"/>
              <w:right w:val="single" w:sz="4" w:space="0" w:color="auto"/>
            </w:tcBorders>
            <w:vAlign w:val="center"/>
          </w:tcPr>
          <w:p w14:paraId="20D53B86" w14:textId="77777777" w:rsidR="00A75BBA" w:rsidRPr="00EC2613" w:rsidRDefault="00A75BBA" w:rsidP="00A75BBA">
            <w:pPr>
              <w:spacing w:line="240" w:lineRule="auto"/>
              <w:jc w:val="center"/>
              <w:rPr>
                <w:sz w:val="20"/>
                <w:szCs w:val="20"/>
              </w:rPr>
            </w:pPr>
            <w:r w:rsidRPr="00EC2613">
              <w:rPr>
                <w:sz w:val="20"/>
                <w:szCs w:val="20"/>
              </w:rPr>
              <w:t>47650</w:t>
            </w:r>
          </w:p>
        </w:tc>
      </w:tr>
      <w:tr w:rsidR="00A75BBA" w:rsidRPr="00EC2613" w14:paraId="12D542F8" w14:textId="77777777" w:rsidTr="00A75BBA">
        <w:trPr>
          <w:trHeight w:val="20"/>
          <w:jc w:val="center"/>
        </w:trPr>
        <w:tc>
          <w:tcPr>
            <w:tcW w:w="3401" w:type="pct"/>
            <w:tcBorders>
              <w:top w:val="single" w:sz="6" w:space="0" w:color="auto"/>
              <w:left w:val="single" w:sz="4" w:space="0" w:color="auto"/>
              <w:bottom w:val="single" w:sz="4" w:space="0" w:color="auto"/>
              <w:right w:val="single" w:sz="6" w:space="0" w:color="auto"/>
            </w:tcBorders>
            <w:vAlign w:val="center"/>
          </w:tcPr>
          <w:p w14:paraId="1068BFE2" w14:textId="77777777" w:rsidR="00A75BBA" w:rsidRPr="00EC2613" w:rsidRDefault="00A75BBA" w:rsidP="00A75BBA">
            <w:pPr>
              <w:spacing w:line="240" w:lineRule="auto"/>
              <w:ind w:firstLine="29"/>
              <w:jc w:val="left"/>
              <w:rPr>
                <w:sz w:val="20"/>
                <w:szCs w:val="20"/>
              </w:rPr>
            </w:pPr>
            <w:r w:rsidRPr="00EC2613">
              <w:rPr>
                <w:sz w:val="20"/>
                <w:szCs w:val="20"/>
              </w:rPr>
              <w:t>Доля людей, поражаемых на кромке горения разлития, %</w:t>
            </w:r>
          </w:p>
        </w:tc>
        <w:tc>
          <w:tcPr>
            <w:tcW w:w="800" w:type="pct"/>
            <w:tcBorders>
              <w:top w:val="single" w:sz="6" w:space="0" w:color="auto"/>
              <w:left w:val="single" w:sz="6" w:space="0" w:color="auto"/>
              <w:bottom w:val="single" w:sz="4" w:space="0" w:color="auto"/>
              <w:right w:val="single" w:sz="6" w:space="0" w:color="auto"/>
            </w:tcBorders>
            <w:vAlign w:val="center"/>
          </w:tcPr>
          <w:p w14:paraId="1D95F4A8" w14:textId="77777777" w:rsidR="00A75BBA" w:rsidRPr="00EC2613" w:rsidRDefault="00A75BBA" w:rsidP="00A75BBA">
            <w:pPr>
              <w:spacing w:line="240" w:lineRule="auto"/>
              <w:jc w:val="center"/>
              <w:rPr>
                <w:sz w:val="20"/>
                <w:szCs w:val="20"/>
              </w:rPr>
            </w:pPr>
            <w:r w:rsidRPr="00EC2613">
              <w:rPr>
                <w:sz w:val="20"/>
                <w:szCs w:val="20"/>
              </w:rPr>
              <w:t>79</w:t>
            </w:r>
          </w:p>
        </w:tc>
        <w:tc>
          <w:tcPr>
            <w:tcW w:w="799" w:type="pct"/>
            <w:tcBorders>
              <w:top w:val="single" w:sz="6" w:space="0" w:color="auto"/>
              <w:left w:val="single" w:sz="6" w:space="0" w:color="auto"/>
              <w:bottom w:val="single" w:sz="4" w:space="0" w:color="auto"/>
              <w:right w:val="single" w:sz="4" w:space="0" w:color="auto"/>
            </w:tcBorders>
            <w:vAlign w:val="center"/>
          </w:tcPr>
          <w:p w14:paraId="1CD78350" w14:textId="77777777" w:rsidR="00A75BBA" w:rsidRPr="00EC2613" w:rsidRDefault="00A75BBA" w:rsidP="00A75BBA">
            <w:pPr>
              <w:spacing w:line="240" w:lineRule="auto"/>
              <w:jc w:val="center"/>
              <w:rPr>
                <w:sz w:val="20"/>
                <w:szCs w:val="20"/>
              </w:rPr>
            </w:pPr>
            <w:r w:rsidRPr="00EC2613">
              <w:rPr>
                <w:sz w:val="20"/>
                <w:szCs w:val="20"/>
              </w:rPr>
              <w:t>100</w:t>
            </w:r>
          </w:p>
        </w:tc>
      </w:tr>
    </w:tbl>
    <w:p w14:paraId="1A76F2B2" w14:textId="77777777" w:rsidR="00A75BBA" w:rsidRPr="00EC2613" w:rsidRDefault="00A75BBA" w:rsidP="00A75BBA">
      <w:pPr>
        <w:spacing w:before="120" w:line="300" w:lineRule="auto"/>
        <w:ind w:firstLine="709"/>
        <w:rPr>
          <w:szCs w:val="24"/>
        </w:rPr>
        <w:sectPr w:rsidR="00A75BBA" w:rsidRPr="00EC2613" w:rsidSect="00A75BBA">
          <w:footnotePr>
            <w:pos w:val="beneathText"/>
          </w:footnotePr>
          <w:pgSz w:w="16837" w:h="11905" w:orient="landscape"/>
          <w:pgMar w:top="1418" w:right="1134" w:bottom="567" w:left="1134" w:header="567" w:footer="567" w:gutter="0"/>
          <w:cols w:space="720"/>
          <w:docGrid w:linePitch="360"/>
        </w:sectPr>
      </w:pPr>
    </w:p>
    <w:p w14:paraId="60495EE5" w14:textId="77777777" w:rsidR="00A75BBA" w:rsidRPr="00EC2613" w:rsidRDefault="00A75BBA" w:rsidP="00A75BBA">
      <w:pPr>
        <w:spacing w:before="120" w:line="276" w:lineRule="auto"/>
        <w:ind w:firstLine="709"/>
        <w:rPr>
          <w:szCs w:val="24"/>
        </w:rPr>
      </w:pPr>
      <w:r w:rsidRPr="00EC2613">
        <w:rPr>
          <w:szCs w:val="24"/>
        </w:rPr>
        <w:lastRenderedPageBreak/>
        <w:t>Вывод по результатам расчетов:</w:t>
      </w:r>
    </w:p>
    <w:p w14:paraId="79CA54EC" w14:textId="77777777" w:rsidR="00A75BBA" w:rsidRPr="00EC2613" w:rsidRDefault="00A75BBA" w:rsidP="005E2F82">
      <w:pPr>
        <w:pStyle w:val="af6"/>
        <w:numPr>
          <w:ilvl w:val="0"/>
          <w:numId w:val="115"/>
        </w:numPr>
        <w:tabs>
          <w:tab w:val="left" w:pos="709"/>
        </w:tabs>
        <w:spacing w:line="276" w:lineRule="auto"/>
        <w:ind w:left="0" w:firstLine="426"/>
        <w:rPr>
          <w:szCs w:val="24"/>
        </w:rPr>
      </w:pPr>
      <w:r w:rsidRPr="00EC2613">
        <w:rPr>
          <w:szCs w:val="24"/>
        </w:rPr>
        <w:t>при рассмотренных сценариях аварий c пожаром пролива ЛВЖ и СУГ при разгерметизации емкостей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6228EADA" w14:textId="77777777" w:rsidR="00A75BBA" w:rsidRPr="00EC2613" w:rsidRDefault="00A75BBA" w:rsidP="005E2F82">
      <w:pPr>
        <w:pStyle w:val="af6"/>
        <w:numPr>
          <w:ilvl w:val="0"/>
          <w:numId w:val="115"/>
        </w:numPr>
        <w:tabs>
          <w:tab w:val="left" w:pos="709"/>
        </w:tabs>
        <w:spacing w:line="276" w:lineRule="auto"/>
        <w:ind w:left="0" w:firstLine="426"/>
        <w:rPr>
          <w:szCs w:val="24"/>
        </w:rPr>
      </w:pPr>
      <w:r w:rsidRPr="00EC2613">
        <w:rPr>
          <w:szCs w:val="24"/>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56C6969E" w14:textId="77777777" w:rsidR="00A75BBA" w:rsidRPr="00EC2613" w:rsidRDefault="00A75BBA" w:rsidP="005E2F82">
      <w:pPr>
        <w:pStyle w:val="af6"/>
        <w:numPr>
          <w:ilvl w:val="0"/>
          <w:numId w:val="115"/>
        </w:numPr>
        <w:tabs>
          <w:tab w:val="left" w:pos="851"/>
        </w:tabs>
        <w:spacing w:line="276" w:lineRule="auto"/>
        <w:ind w:left="0" w:firstLine="426"/>
        <w:rPr>
          <w:szCs w:val="24"/>
        </w:rPr>
      </w:pPr>
      <w:r w:rsidRPr="00EC2613">
        <w:rPr>
          <w:szCs w:val="24"/>
        </w:rPr>
        <w:t>возможная частота реализации ЧС – 4,68×10</w:t>
      </w:r>
      <w:r w:rsidRPr="00EC2613">
        <w:rPr>
          <w:szCs w:val="24"/>
          <w:vertAlign w:val="superscript"/>
        </w:rPr>
        <w:t>-3</w:t>
      </w:r>
      <w:r w:rsidRPr="00EC2613">
        <w:rPr>
          <w:szCs w:val="24"/>
        </w:rPr>
        <w:t xml:space="preserve"> год </w:t>
      </w:r>
      <w:r w:rsidRPr="007E1438">
        <w:rPr>
          <w:szCs w:val="24"/>
          <w:vertAlign w:val="superscript"/>
        </w:rPr>
        <w:t>-1</w:t>
      </w:r>
      <w:r w:rsidRPr="00EC2613">
        <w:rPr>
          <w:szCs w:val="24"/>
        </w:rPr>
        <w:t xml:space="preserve">. </w:t>
      </w:r>
    </w:p>
    <w:p w14:paraId="1B8D1B0B" w14:textId="77777777" w:rsidR="00A75BBA" w:rsidRPr="00EC2613" w:rsidRDefault="00A75BBA" w:rsidP="005E2F82">
      <w:pPr>
        <w:pStyle w:val="af6"/>
        <w:numPr>
          <w:ilvl w:val="0"/>
          <w:numId w:val="115"/>
        </w:numPr>
        <w:tabs>
          <w:tab w:val="left" w:pos="851"/>
        </w:tabs>
        <w:spacing w:line="276" w:lineRule="auto"/>
        <w:ind w:left="0" w:firstLine="426"/>
        <w:rPr>
          <w:szCs w:val="24"/>
        </w:rPr>
      </w:pPr>
      <w:r w:rsidRPr="00EC2613">
        <w:rPr>
          <w:szCs w:val="24"/>
        </w:rPr>
        <w:t>площадь пожара – 118,8 м</w:t>
      </w:r>
      <w:r w:rsidRPr="00EC2613">
        <w:rPr>
          <w:szCs w:val="24"/>
          <w:vertAlign w:val="superscript"/>
        </w:rPr>
        <w:t>2</w:t>
      </w:r>
      <w:r w:rsidRPr="00EC2613">
        <w:rPr>
          <w:szCs w:val="24"/>
        </w:rPr>
        <w:t>.</w:t>
      </w:r>
    </w:p>
    <w:p w14:paraId="0F534134" w14:textId="77777777" w:rsidR="00A75BBA" w:rsidRPr="00EC2613" w:rsidRDefault="00A75BBA" w:rsidP="005E2F82">
      <w:pPr>
        <w:pStyle w:val="af6"/>
        <w:numPr>
          <w:ilvl w:val="0"/>
          <w:numId w:val="115"/>
        </w:numPr>
        <w:tabs>
          <w:tab w:val="left" w:pos="851"/>
        </w:tabs>
        <w:spacing w:line="276" w:lineRule="auto"/>
        <w:ind w:left="0" w:firstLine="426"/>
        <w:rPr>
          <w:szCs w:val="24"/>
        </w:rPr>
      </w:pPr>
      <w:r w:rsidRPr="00EC2613">
        <w:rPr>
          <w:szCs w:val="24"/>
        </w:rPr>
        <w:t>граница порога поражения людей на открытой местности – 92 м.</w:t>
      </w:r>
    </w:p>
    <w:p w14:paraId="07F910F5" w14:textId="77777777" w:rsidR="00A75BBA" w:rsidRPr="00EC2613" w:rsidRDefault="00A75BBA" w:rsidP="005E2F82">
      <w:pPr>
        <w:pStyle w:val="af6"/>
        <w:numPr>
          <w:ilvl w:val="0"/>
          <w:numId w:val="115"/>
        </w:numPr>
        <w:tabs>
          <w:tab w:val="left" w:pos="851"/>
        </w:tabs>
        <w:spacing w:line="276" w:lineRule="auto"/>
        <w:ind w:left="0" w:firstLine="426"/>
        <w:rPr>
          <w:szCs w:val="24"/>
        </w:rPr>
      </w:pPr>
      <w:r w:rsidRPr="00EC2613">
        <w:rPr>
          <w:szCs w:val="24"/>
        </w:rPr>
        <w:t>радиус полного разрушения зданий – 41,0 м.</w:t>
      </w:r>
    </w:p>
    <w:p w14:paraId="790C28CB" w14:textId="77777777" w:rsidR="00A75BBA" w:rsidRPr="00EC2613" w:rsidRDefault="00A75BBA" w:rsidP="005E2F82">
      <w:pPr>
        <w:pStyle w:val="af6"/>
        <w:numPr>
          <w:ilvl w:val="0"/>
          <w:numId w:val="115"/>
        </w:numPr>
        <w:tabs>
          <w:tab w:val="left" w:pos="851"/>
        </w:tabs>
        <w:spacing w:line="276" w:lineRule="auto"/>
        <w:ind w:left="0" w:firstLine="426"/>
        <w:rPr>
          <w:szCs w:val="24"/>
        </w:rPr>
      </w:pPr>
      <w:r w:rsidRPr="00EC2613">
        <w:rPr>
          <w:szCs w:val="24"/>
        </w:rPr>
        <w:t>численность населения, у которого могут быть нарушены условия жизнедеятельности – 5 человек.</w:t>
      </w:r>
    </w:p>
    <w:p w14:paraId="6285F0E0" w14:textId="77777777" w:rsidR="00A75BBA" w:rsidRPr="00EC2613" w:rsidRDefault="00A75BBA" w:rsidP="005E2F82">
      <w:pPr>
        <w:pStyle w:val="af6"/>
        <w:numPr>
          <w:ilvl w:val="0"/>
          <w:numId w:val="115"/>
        </w:numPr>
        <w:tabs>
          <w:tab w:val="left" w:pos="851"/>
        </w:tabs>
        <w:spacing w:line="276" w:lineRule="auto"/>
        <w:ind w:left="0" w:firstLine="426"/>
        <w:rPr>
          <w:szCs w:val="24"/>
        </w:rPr>
      </w:pPr>
      <w:r w:rsidRPr="00EC2613">
        <w:rPr>
          <w:szCs w:val="24"/>
        </w:rPr>
        <w:t>возможное число погибших – 1 человек, пострадавших – 5 человек.</w:t>
      </w:r>
    </w:p>
    <w:p w14:paraId="4776A867" w14:textId="77777777" w:rsidR="00A75BBA" w:rsidRPr="00EC2613" w:rsidRDefault="00A75BBA" w:rsidP="00A75BBA">
      <w:pPr>
        <w:spacing w:line="276" w:lineRule="auto"/>
        <w:ind w:firstLine="709"/>
        <w:rPr>
          <w:szCs w:val="24"/>
        </w:rPr>
      </w:pPr>
      <w:r w:rsidRPr="00EC2613">
        <w:rPr>
          <w:b/>
          <w:szCs w:val="24"/>
        </w:rPr>
        <w:t>Разгерметизация емкостей с АХОВ</w:t>
      </w:r>
    </w:p>
    <w:p w14:paraId="2E2747E4" w14:textId="77777777" w:rsidR="00A75BBA" w:rsidRPr="00EC2613" w:rsidRDefault="00A75BBA" w:rsidP="00A75BBA">
      <w:pPr>
        <w:spacing w:line="276" w:lineRule="auto"/>
        <w:ind w:firstLine="709"/>
        <w:rPr>
          <w:szCs w:val="24"/>
        </w:rPr>
      </w:pPr>
      <w:r w:rsidRPr="00EC2613">
        <w:rPr>
          <w:szCs w:val="24"/>
        </w:rPr>
        <w:t>К объектам, аварии на которых могут привести к образованию зон ЧС на территории района, относятся автодороги. По автомобильной дороге возможна перевозка аварийно-химически опасных веществ (АХОВ), аммиак, хлор, массой 6 т. в контейнерах.</w:t>
      </w:r>
    </w:p>
    <w:p w14:paraId="33FDD2D1" w14:textId="77777777" w:rsidR="00A75BBA" w:rsidRPr="00EC2613" w:rsidRDefault="00A75BBA" w:rsidP="00A75BBA">
      <w:pPr>
        <w:spacing w:line="276" w:lineRule="auto"/>
        <w:ind w:firstLine="709"/>
        <w:rPr>
          <w:szCs w:val="24"/>
        </w:rPr>
      </w:pPr>
      <w:r w:rsidRPr="00EC2613">
        <w:rPr>
          <w:szCs w:val="24"/>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2B8D5F5D" w14:textId="77777777" w:rsidR="00A75BBA" w:rsidRPr="00EC2613" w:rsidRDefault="00A75BBA" w:rsidP="00A75BBA">
      <w:pPr>
        <w:spacing w:line="276" w:lineRule="auto"/>
        <w:ind w:firstLine="709"/>
        <w:rPr>
          <w:szCs w:val="24"/>
        </w:rPr>
      </w:pPr>
      <w:r w:rsidRPr="00EC2613">
        <w:rPr>
          <w:szCs w:val="24"/>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(гололед,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6990388B" w14:textId="77777777" w:rsidR="00A75BBA" w:rsidRPr="00EC2613" w:rsidRDefault="00A75BBA" w:rsidP="00A75BBA">
      <w:pPr>
        <w:spacing w:line="276" w:lineRule="auto"/>
        <w:ind w:firstLine="709"/>
        <w:rPr>
          <w:szCs w:val="24"/>
        </w:rPr>
      </w:pPr>
      <w:r w:rsidRPr="00EC2613">
        <w:rPr>
          <w:szCs w:val="24"/>
        </w:rPr>
        <w:t xml:space="preserve">Наиболее вероятными и опасными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14:paraId="5CD60A74" w14:textId="77777777" w:rsidR="00A75BBA" w:rsidRPr="00EC2613" w:rsidRDefault="00A75BBA" w:rsidP="00A75BBA">
      <w:pPr>
        <w:spacing w:line="276" w:lineRule="auto"/>
        <w:ind w:firstLine="709"/>
        <w:rPr>
          <w:szCs w:val="24"/>
        </w:rPr>
      </w:pPr>
      <w:r w:rsidRPr="00EC2613">
        <w:rPr>
          <w:i/>
          <w:szCs w:val="24"/>
          <w:u w:val="single"/>
        </w:rPr>
        <w:t>Хлор (</w:t>
      </w:r>
      <w:r w:rsidRPr="00EC2613">
        <w:rPr>
          <w:i/>
          <w:szCs w:val="24"/>
          <w:u w:val="single"/>
          <w:lang w:val="en-US"/>
        </w:rPr>
        <w:t>Cl</w:t>
      </w:r>
      <w:r w:rsidRPr="00EC2613">
        <w:rPr>
          <w:i/>
          <w:szCs w:val="24"/>
          <w:u w:val="single"/>
        </w:rPr>
        <w:t>2)</w:t>
      </w:r>
      <w:r w:rsidRPr="00EC2613">
        <w:rPr>
          <w:szCs w:val="24"/>
        </w:rPr>
        <w:t xml:space="preserve"> представляет собой зеленовато-желтый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EC2613">
        <w:rPr>
          <w:szCs w:val="24"/>
          <w:vertAlign w:val="superscript"/>
        </w:rPr>
        <w:t>3</w:t>
      </w:r>
      <w:r w:rsidRPr="00EC2613">
        <w:rPr>
          <w:szCs w:val="24"/>
        </w:rPr>
        <w:t>, т.е. он примерно в 2,5 раза тяжелее воздуха и, вследствие этого, скапливается в низких участках местности, подвалах, колодцах, тоннелях.</w:t>
      </w:r>
    </w:p>
    <w:p w14:paraId="1A5BFBCE" w14:textId="77777777" w:rsidR="00A75BBA" w:rsidRPr="00EC2613" w:rsidRDefault="00A75BBA" w:rsidP="00A75BBA">
      <w:pPr>
        <w:spacing w:line="276" w:lineRule="auto"/>
        <w:ind w:firstLine="709"/>
        <w:rPr>
          <w:szCs w:val="24"/>
        </w:rPr>
      </w:pPr>
      <w:r w:rsidRPr="00EC2613">
        <w:rPr>
          <w:szCs w:val="24"/>
        </w:rPr>
        <w:t xml:space="preserve">Хлор растворим в воде: в одном объеме воды растворяется около двух его объемов.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14:paraId="55D7C462" w14:textId="77777777" w:rsidR="00A75BBA" w:rsidRPr="00EC2613" w:rsidRDefault="00A75BBA" w:rsidP="00A75BBA">
      <w:pPr>
        <w:spacing w:line="276" w:lineRule="auto"/>
        <w:ind w:firstLine="709"/>
        <w:rPr>
          <w:szCs w:val="24"/>
        </w:rPr>
      </w:pPr>
      <w:r w:rsidRPr="00EC2613">
        <w:rPr>
          <w:szCs w:val="24"/>
        </w:rPr>
        <w:t>Минимально ощутимая концентрация хлора – 2 мг/м</w:t>
      </w:r>
      <w:r w:rsidRPr="00EC2613">
        <w:rPr>
          <w:szCs w:val="24"/>
          <w:vertAlign w:val="superscript"/>
        </w:rPr>
        <w:t>3</w:t>
      </w:r>
      <w:r w:rsidRPr="00EC2613">
        <w:rPr>
          <w:szCs w:val="24"/>
        </w:rPr>
        <w:t>. Раздражающее действие возникает при концентрации около 10 мг/м</w:t>
      </w:r>
      <w:r w:rsidRPr="00EC2613">
        <w:rPr>
          <w:szCs w:val="24"/>
          <w:vertAlign w:val="superscript"/>
        </w:rPr>
        <w:t>3</w:t>
      </w:r>
      <w:r w:rsidRPr="00EC2613">
        <w:rPr>
          <w:szCs w:val="24"/>
        </w:rPr>
        <w:t>. Воздействие в течение 30-60 мин 100</w:t>
      </w:r>
      <w:r w:rsidRPr="00EC2613">
        <w:rPr>
          <w:szCs w:val="24"/>
        </w:rPr>
        <w:noBreakHyphen/>
        <w:t>200 мг/м</w:t>
      </w:r>
      <w:r w:rsidRPr="00EC2613">
        <w:rPr>
          <w:szCs w:val="24"/>
          <w:vertAlign w:val="superscript"/>
        </w:rPr>
        <w:t>3</w:t>
      </w:r>
      <w:r w:rsidRPr="00EC2613">
        <w:rPr>
          <w:szCs w:val="24"/>
        </w:rPr>
        <w:t xml:space="preserve"> хлора опасно для жизни, а более высокие концентрации могут вызвать мгновенную смерть.</w:t>
      </w:r>
    </w:p>
    <w:p w14:paraId="5195C66E" w14:textId="77777777" w:rsidR="00A75BBA" w:rsidRPr="00EC2613" w:rsidRDefault="00A75BBA" w:rsidP="00A75BBA">
      <w:pPr>
        <w:spacing w:line="276" w:lineRule="auto"/>
        <w:ind w:firstLine="709"/>
        <w:rPr>
          <w:szCs w:val="24"/>
        </w:rPr>
      </w:pPr>
      <w:r w:rsidRPr="00EC2613">
        <w:rPr>
          <w:szCs w:val="24"/>
        </w:rPr>
        <w:t>Следует помнить, что предельно допустимые концентрации (ПДК) хлора в атмосферном воздухе: среднесуточная – 0,03 мг/м</w:t>
      </w:r>
      <w:r w:rsidRPr="00EC2613">
        <w:rPr>
          <w:szCs w:val="24"/>
          <w:vertAlign w:val="superscript"/>
        </w:rPr>
        <w:t>3</w:t>
      </w:r>
      <w:r w:rsidRPr="00EC2613">
        <w:rPr>
          <w:szCs w:val="24"/>
        </w:rPr>
        <w:t>; максимальная разовая – 0,1 мг/м</w:t>
      </w:r>
      <w:r w:rsidRPr="00EC2613">
        <w:rPr>
          <w:szCs w:val="24"/>
          <w:vertAlign w:val="superscript"/>
        </w:rPr>
        <w:t>3</w:t>
      </w:r>
      <w:r w:rsidRPr="00EC2613">
        <w:rPr>
          <w:szCs w:val="24"/>
        </w:rPr>
        <w:t>; в рабочем помещении промышленного предприятия – 1 мг/м</w:t>
      </w:r>
      <w:r w:rsidRPr="00EC2613">
        <w:rPr>
          <w:szCs w:val="24"/>
          <w:vertAlign w:val="superscript"/>
        </w:rPr>
        <w:t>3</w:t>
      </w:r>
      <w:r w:rsidRPr="00EC2613">
        <w:rPr>
          <w:szCs w:val="24"/>
        </w:rPr>
        <w:t>.</w:t>
      </w:r>
    </w:p>
    <w:p w14:paraId="79EA5A33" w14:textId="77777777" w:rsidR="00A75BBA" w:rsidRPr="00EC2613" w:rsidRDefault="00A75BBA" w:rsidP="00A75BBA">
      <w:pPr>
        <w:spacing w:line="276" w:lineRule="auto"/>
        <w:ind w:firstLine="709"/>
        <w:rPr>
          <w:szCs w:val="24"/>
        </w:rPr>
      </w:pPr>
      <w:r w:rsidRPr="00EC2613">
        <w:rPr>
          <w:szCs w:val="24"/>
        </w:rPr>
        <w:lastRenderedPageBreak/>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(желтый), П (черный), Г (черный и желтый), а также гражданские ГП-5, ГП-7 и детские.</w:t>
      </w:r>
    </w:p>
    <w:p w14:paraId="2E935A7A" w14:textId="77777777" w:rsidR="00A75BBA" w:rsidRPr="00EC2613" w:rsidRDefault="00A75BBA" w:rsidP="00A75BBA">
      <w:pPr>
        <w:spacing w:line="276" w:lineRule="auto"/>
        <w:ind w:firstLine="709"/>
        <w:rPr>
          <w:szCs w:val="24"/>
        </w:rPr>
      </w:pPr>
      <w:r w:rsidRPr="00EC2613">
        <w:rPr>
          <w:szCs w:val="24"/>
        </w:rPr>
        <w:t>Максимально допустимая концентрация при применении фильтрующих противогазов – 2500 мг/м</w:t>
      </w:r>
      <w:r w:rsidRPr="00EC2613">
        <w:rPr>
          <w:szCs w:val="24"/>
          <w:vertAlign w:val="superscript"/>
        </w:rPr>
        <w:t>3</w:t>
      </w:r>
      <w:r w:rsidRPr="00EC2613">
        <w:rPr>
          <w:szCs w:val="24"/>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6602CF36" w14:textId="77777777" w:rsidR="00A75BBA" w:rsidRPr="00EC2613" w:rsidRDefault="00A75BBA" w:rsidP="00A75BBA">
      <w:pPr>
        <w:spacing w:line="276" w:lineRule="auto"/>
        <w:ind w:firstLine="709"/>
        <w:rPr>
          <w:szCs w:val="24"/>
        </w:rPr>
      </w:pPr>
      <w:r w:rsidRPr="00EC2613">
        <w:rPr>
          <w:szCs w:val="24"/>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нее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14D4431B" w14:textId="77777777" w:rsidR="00A75BBA" w:rsidRPr="00EC2613" w:rsidRDefault="00A75BBA" w:rsidP="00A75BBA">
      <w:pPr>
        <w:spacing w:line="276" w:lineRule="auto"/>
        <w:ind w:firstLine="709"/>
        <w:rPr>
          <w:szCs w:val="24"/>
        </w:rPr>
      </w:pPr>
      <w:r w:rsidRPr="00EC2613">
        <w:rPr>
          <w:szCs w:val="24"/>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емкость с соблюдением мер предосторожности.</w:t>
      </w:r>
    </w:p>
    <w:p w14:paraId="2E1F1948" w14:textId="77777777" w:rsidR="00A75BBA" w:rsidRPr="00EC2613" w:rsidRDefault="00A75BBA" w:rsidP="00A75BBA">
      <w:pPr>
        <w:spacing w:line="276" w:lineRule="auto"/>
        <w:ind w:firstLine="709"/>
        <w:rPr>
          <w:szCs w:val="24"/>
        </w:rPr>
      </w:pPr>
      <w:r w:rsidRPr="00EC2613">
        <w:rPr>
          <w:szCs w:val="24"/>
        </w:rPr>
        <w:t>При интенсивной утечке хлора используют распыленный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7A19BB04" w14:textId="77777777" w:rsidR="00A75BBA" w:rsidRPr="00EC2613" w:rsidRDefault="00A75BBA" w:rsidP="00A75BBA">
      <w:pPr>
        <w:spacing w:line="276" w:lineRule="auto"/>
        <w:ind w:firstLine="709"/>
        <w:rPr>
          <w:szCs w:val="24"/>
        </w:rPr>
      </w:pPr>
      <w:r w:rsidRPr="00EC2613">
        <w:rPr>
          <w:i/>
          <w:szCs w:val="24"/>
          <w:u w:val="single"/>
        </w:rPr>
        <w:t>Аммиак (</w:t>
      </w:r>
      <w:r w:rsidRPr="00EC2613">
        <w:rPr>
          <w:i/>
          <w:szCs w:val="24"/>
          <w:u w:val="single"/>
          <w:lang w:val="en-US"/>
        </w:rPr>
        <w:t>NH</w:t>
      </w:r>
      <w:r w:rsidRPr="00EC2613">
        <w:rPr>
          <w:i/>
          <w:szCs w:val="24"/>
          <w:u w:val="single"/>
        </w:rPr>
        <w:t>3)</w:t>
      </w:r>
      <w:r w:rsidRPr="00EC2613">
        <w:rPr>
          <w:szCs w:val="24"/>
        </w:rPr>
        <w:t xml:space="preserve"> представляет собой бесцветный газ с характерным резким запахом (нашатырного спирта). При обычном давлении затвердевает при температуре -78 °С и сжижается при -34 °С. Плотность газообразного аммиака при нормальных условиях составляет примерно 0,6 кг/м</w:t>
      </w:r>
      <w:r w:rsidRPr="00EC2613">
        <w:rPr>
          <w:szCs w:val="24"/>
          <w:vertAlign w:val="superscript"/>
        </w:rPr>
        <w:t>3</w:t>
      </w:r>
      <w:r w:rsidRPr="00EC2613">
        <w:rPr>
          <w:szCs w:val="24"/>
        </w:rPr>
        <w:t>, т.е. он легче воздуха. С воздухом образует взрывоопасные смеси в пределах 15-28 объемных процентов NH3.</w:t>
      </w:r>
    </w:p>
    <w:p w14:paraId="48287CD1" w14:textId="77777777" w:rsidR="00A75BBA" w:rsidRPr="00EC2613" w:rsidRDefault="00A75BBA" w:rsidP="00A75BBA">
      <w:pPr>
        <w:spacing w:line="276" w:lineRule="auto"/>
        <w:ind w:firstLine="709"/>
        <w:rPr>
          <w:szCs w:val="24"/>
        </w:rPr>
      </w:pPr>
      <w:r w:rsidRPr="00EC2613">
        <w:rPr>
          <w:szCs w:val="24"/>
        </w:rPr>
        <w:t xml:space="preserve">Растворимость его в воде больше, чем у всех других газов: один объем воды поглощает при 20 °С около 700 объемов аммиака. </w:t>
      </w:r>
    </w:p>
    <w:p w14:paraId="54493B36" w14:textId="77777777" w:rsidR="00A75BBA" w:rsidRPr="00EC2613" w:rsidRDefault="00A75BBA" w:rsidP="00A75BBA">
      <w:pPr>
        <w:spacing w:line="276" w:lineRule="auto"/>
        <w:ind w:firstLine="709"/>
        <w:rPr>
          <w:szCs w:val="24"/>
        </w:rPr>
      </w:pPr>
      <w:r w:rsidRPr="00EC2613">
        <w:rPr>
          <w:szCs w:val="24"/>
        </w:rPr>
        <w:t>Аммиак перевозится в сжиженном состоянии под давлением, при выходе в атмосферу дымит, заражает водоемы, когда попадает в них. Предельно допустимые концентрации (ПДК) в воздухе населенных мест: среднесуточная и максимально разовая – 0,2 мг/м</w:t>
      </w:r>
      <w:r w:rsidRPr="00EC2613">
        <w:rPr>
          <w:szCs w:val="24"/>
          <w:vertAlign w:val="superscript"/>
        </w:rPr>
        <w:t>3</w:t>
      </w:r>
      <w:r w:rsidRPr="00EC2613">
        <w:rPr>
          <w:szCs w:val="24"/>
        </w:rPr>
        <w:t>; предельно допустимая в рабочем помещении промышленного предприятия – 20 мг/м</w:t>
      </w:r>
      <w:r w:rsidRPr="00EC2613">
        <w:rPr>
          <w:szCs w:val="24"/>
          <w:vertAlign w:val="superscript"/>
        </w:rPr>
        <w:t>3</w:t>
      </w:r>
      <w:r w:rsidRPr="00EC2613">
        <w:rPr>
          <w:szCs w:val="24"/>
        </w:rPr>
        <w:t>. Запах ощущается при концентрации 40 мг/м</w:t>
      </w:r>
      <w:r w:rsidRPr="00EC2613">
        <w:rPr>
          <w:szCs w:val="24"/>
          <w:vertAlign w:val="superscript"/>
        </w:rPr>
        <w:t>3</w:t>
      </w:r>
      <w:r w:rsidRPr="00EC2613">
        <w:rPr>
          <w:szCs w:val="24"/>
        </w:rPr>
        <w:t>. Если же его содержание в воздухе достигает 500 мг/м</w:t>
      </w:r>
      <w:r w:rsidRPr="00EC2613">
        <w:rPr>
          <w:szCs w:val="24"/>
          <w:vertAlign w:val="superscript"/>
        </w:rPr>
        <w:t>3</w:t>
      </w:r>
      <w:r w:rsidRPr="00EC2613">
        <w:rPr>
          <w:szCs w:val="24"/>
        </w:rPr>
        <w:t>, он опасен для вдыхания (возможен смертельный исход).</w:t>
      </w:r>
    </w:p>
    <w:p w14:paraId="187165EE" w14:textId="77777777" w:rsidR="00A75BBA" w:rsidRPr="00EC2613" w:rsidRDefault="00A75BBA" w:rsidP="00A75BBA">
      <w:pPr>
        <w:spacing w:line="276" w:lineRule="auto"/>
        <w:ind w:firstLine="709"/>
        <w:rPr>
          <w:szCs w:val="24"/>
        </w:rPr>
      </w:pPr>
      <w:r w:rsidRPr="00EC2613">
        <w:rPr>
          <w:szCs w:val="24"/>
        </w:rPr>
        <w:t>Вызывает поражение дыхательных путей. Его признаки: насморк, кашель, затрудненное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516010BC" w14:textId="77777777" w:rsidR="00A75BBA" w:rsidRPr="00EC2613" w:rsidRDefault="00A75BBA" w:rsidP="00A75BBA">
      <w:pPr>
        <w:spacing w:line="276" w:lineRule="auto"/>
        <w:ind w:firstLine="709"/>
        <w:rPr>
          <w:szCs w:val="24"/>
        </w:rPr>
      </w:pPr>
      <w:r w:rsidRPr="00EC2613">
        <w:rPr>
          <w:szCs w:val="24"/>
        </w:rPr>
        <w:t xml:space="preserve">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(светло-зеленый) и респираторы </w:t>
      </w:r>
      <w:r w:rsidRPr="00EC2613">
        <w:rPr>
          <w:szCs w:val="24"/>
        </w:rPr>
        <w:br/>
        <w:t>РПГ-67-КД, РУ-60М-КД.</w:t>
      </w:r>
    </w:p>
    <w:p w14:paraId="6D6EDBC1" w14:textId="77777777" w:rsidR="00A75BBA" w:rsidRPr="00EC2613" w:rsidRDefault="00A75BBA" w:rsidP="00A75BBA">
      <w:pPr>
        <w:spacing w:line="276" w:lineRule="auto"/>
        <w:ind w:firstLine="709"/>
        <w:rPr>
          <w:szCs w:val="24"/>
        </w:rPr>
      </w:pPr>
      <w:r w:rsidRPr="00EC2613">
        <w:rPr>
          <w:szCs w:val="24"/>
        </w:rPr>
        <w:t>Максимально допустимая концентрация при применении фильтрующих промышленных противогазов равна 750 ПДК (15000 мг/м</w:t>
      </w:r>
      <w:r w:rsidRPr="00EC2613">
        <w:rPr>
          <w:szCs w:val="24"/>
          <w:vertAlign w:val="superscript"/>
        </w:rPr>
        <w:t>3</w:t>
      </w:r>
      <w:r w:rsidRPr="00EC2613">
        <w:rPr>
          <w:szCs w:val="24"/>
        </w:rPr>
        <w:t xml:space="preserve">), выше которой должны использоваться только </w:t>
      </w:r>
      <w:r w:rsidRPr="00EC2613">
        <w:rPr>
          <w:szCs w:val="24"/>
        </w:rPr>
        <w:lastRenderedPageBreak/>
        <w:t>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50F164B0" w14:textId="77777777" w:rsidR="00A75BBA" w:rsidRPr="00EC2613" w:rsidRDefault="00A75BBA" w:rsidP="00A75BBA">
      <w:pPr>
        <w:spacing w:line="276" w:lineRule="auto"/>
        <w:ind w:firstLine="709"/>
        <w:rPr>
          <w:szCs w:val="24"/>
        </w:rPr>
      </w:pPr>
      <w:r w:rsidRPr="00EC2613">
        <w:rPr>
          <w:szCs w:val="24"/>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57B08B3A" w14:textId="77777777" w:rsidR="00A75BBA" w:rsidRPr="00EC2613" w:rsidRDefault="00A75BBA" w:rsidP="00A75BBA">
      <w:pPr>
        <w:spacing w:line="276" w:lineRule="auto"/>
        <w:ind w:firstLine="709"/>
        <w:rPr>
          <w:szCs w:val="24"/>
        </w:rPr>
      </w:pPr>
      <w:r w:rsidRPr="00EC2613">
        <w:rPr>
          <w:szCs w:val="24"/>
        </w:rPr>
        <w:t xml:space="preserve">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объеме </w:t>
      </w:r>
      <w:r w:rsidRPr="00EC2613">
        <w:rPr>
          <w:szCs w:val="24"/>
        </w:rPr>
        <w:br/>
        <w:t>250 мл; до 0,3 мг/л – при просасывании 30 мл. Концентрацию NH3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2ADA215D" w14:textId="77777777" w:rsidR="00A75BBA" w:rsidRPr="00EC2613" w:rsidRDefault="00A75BBA" w:rsidP="00A75BBA">
      <w:pPr>
        <w:spacing w:line="276" w:lineRule="auto"/>
        <w:ind w:firstLine="709"/>
        <w:rPr>
          <w:szCs w:val="24"/>
        </w:rPr>
      </w:pPr>
      <w:r w:rsidRPr="00EC2613">
        <w:rPr>
          <w:szCs w:val="24"/>
        </w:rPr>
        <w:t xml:space="preserve">Прогнозирование масштабов зон заражения выполнено в соответствии с «Методикой прогнозирования масштабов возможного химического заражения </w:t>
      </w:r>
      <w:proofErr w:type="spellStart"/>
      <w:r w:rsidRPr="00EC2613">
        <w:rPr>
          <w:szCs w:val="24"/>
        </w:rPr>
        <w:t>аварийно</w:t>
      </w:r>
      <w:proofErr w:type="spellEnd"/>
      <w:r w:rsidRPr="00EC2613">
        <w:rPr>
          <w:szCs w:val="24"/>
        </w:rPr>
        <w:t xml:space="preserve">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14:paraId="0D3EB8D7" w14:textId="77777777" w:rsidR="00A75BBA" w:rsidRPr="00EC2613" w:rsidRDefault="00A75BBA" w:rsidP="00A75BBA">
      <w:pPr>
        <w:spacing w:line="276" w:lineRule="auto"/>
        <w:ind w:firstLine="709"/>
        <w:rPr>
          <w:szCs w:val="24"/>
        </w:rPr>
      </w:pPr>
      <w:r w:rsidRPr="00EC2613">
        <w:rPr>
          <w:szCs w:val="24"/>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емкости транспортировки.</w:t>
      </w:r>
    </w:p>
    <w:p w14:paraId="3A45D198" w14:textId="77777777" w:rsidR="00A75BBA" w:rsidRPr="00EC2613" w:rsidRDefault="00A75BBA" w:rsidP="00A75BBA">
      <w:pPr>
        <w:spacing w:line="276" w:lineRule="auto"/>
        <w:ind w:firstLine="709"/>
        <w:rPr>
          <w:szCs w:val="24"/>
        </w:rPr>
      </w:pPr>
      <w:r w:rsidRPr="00EC2613">
        <w:rPr>
          <w:szCs w:val="24"/>
        </w:rPr>
        <w:t>Исходные данные для оперативного прогнозирования масштабов возможного химического заражения АХОВ:</w:t>
      </w:r>
    </w:p>
    <w:p w14:paraId="2386849E" w14:textId="77777777" w:rsidR="00A75BBA" w:rsidRPr="00EC2613" w:rsidRDefault="00A75BBA" w:rsidP="005E2F82">
      <w:pPr>
        <w:pStyle w:val="af6"/>
        <w:numPr>
          <w:ilvl w:val="0"/>
          <w:numId w:val="116"/>
        </w:numPr>
        <w:spacing w:line="276" w:lineRule="auto"/>
        <w:ind w:left="0" w:firstLine="426"/>
        <w:rPr>
          <w:szCs w:val="24"/>
        </w:rPr>
      </w:pPr>
      <w:r w:rsidRPr="00EC2613">
        <w:rPr>
          <w:szCs w:val="24"/>
        </w:rPr>
        <w:t>общее количество АХОВ на объекте и данные о размещении их запасов в емкостях и технологических трубопроводах;</w:t>
      </w:r>
    </w:p>
    <w:p w14:paraId="7A9A776A" w14:textId="77777777" w:rsidR="00A75BBA" w:rsidRPr="00EC2613" w:rsidRDefault="00A75BBA" w:rsidP="005E2F82">
      <w:pPr>
        <w:pStyle w:val="af6"/>
        <w:numPr>
          <w:ilvl w:val="0"/>
          <w:numId w:val="116"/>
        </w:numPr>
        <w:spacing w:line="276" w:lineRule="auto"/>
        <w:ind w:left="0" w:firstLine="426"/>
        <w:rPr>
          <w:szCs w:val="24"/>
        </w:rPr>
      </w:pPr>
      <w:r w:rsidRPr="00EC2613">
        <w:rPr>
          <w:szCs w:val="24"/>
        </w:rPr>
        <w:t xml:space="preserve">количество АХОВ, выброшенных в атмосферу, и характер их разлива на подстилающей поверхности («свободно», «в поддон» или «в </w:t>
      </w:r>
      <w:proofErr w:type="spellStart"/>
      <w:r w:rsidRPr="00EC2613">
        <w:rPr>
          <w:szCs w:val="24"/>
        </w:rPr>
        <w:t>обваловку</w:t>
      </w:r>
      <w:proofErr w:type="spellEnd"/>
      <w:r w:rsidRPr="00EC2613">
        <w:rPr>
          <w:szCs w:val="24"/>
        </w:rPr>
        <w:t>»);</w:t>
      </w:r>
    </w:p>
    <w:p w14:paraId="12E40B6E" w14:textId="77777777" w:rsidR="00A75BBA" w:rsidRPr="00EC2613" w:rsidRDefault="00A75BBA" w:rsidP="005E2F82">
      <w:pPr>
        <w:pStyle w:val="af6"/>
        <w:numPr>
          <w:ilvl w:val="0"/>
          <w:numId w:val="116"/>
        </w:numPr>
        <w:spacing w:line="276" w:lineRule="auto"/>
        <w:ind w:left="0" w:firstLine="426"/>
        <w:rPr>
          <w:szCs w:val="24"/>
        </w:rPr>
      </w:pPr>
      <w:r w:rsidRPr="00EC2613">
        <w:rPr>
          <w:szCs w:val="24"/>
        </w:rPr>
        <w:t xml:space="preserve">высота поддона или </w:t>
      </w:r>
      <w:proofErr w:type="spellStart"/>
      <w:r w:rsidRPr="00EC2613">
        <w:rPr>
          <w:szCs w:val="24"/>
        </w:rPr>
        <w:t>обваловки</w:t>
      </w:r>
      <w:proofErr w:type="spellEnd"/>
      <w:r w:rsidRPr="00EC2613">
        <w:rPr>
          <w:szCs w:val="24"/>
        </w:rPr>
        <w:t xml:space="preserve"> складских емкостей;</w:t>
      </w:r>
    </w:p>
    <w:p w14:paraId="5197406B" w14:textId="0E570475" w:rsidR="00A75BBA" w:rsidRPr="00EC2613" w:rsidRDefault="00A75BBA" w:rsidP="005E2F82">
      <w:pPr>
        <w:pStyle w:val="af6"/>
        <w:numPr>
          <w:ilvl w:val="0"/>
          <w:numId w:val="116"/>
        </w:numPr>
        <w:spacing w:line="276" w:lineRule="auto"/>
        <w:ind w:left="0" w:firstLine="426"/>
        <w:rPr>
          <w:szCs w:val="24"/>
        </w:rPr>
      </w:pPr>
      <w:r w:rsidRPr="00EC2613">
        <w:rPr>
          <w:szCs w:val="24"/>
        </w:rPr>
        <w:t>метеорологические условия: температура воздуха, скорость ветра на высоте 10 м, степень вертикальной устойчивости атмосферы, определяемая в</w:t>
      </w:r>
      <w:r w:rsidR="00DB42DC">
        <w:rPr>
          <w:szCs w:val="24"/>
        </w:rPr>
        <w:t xml:space="preserve"> соответствии с таблицей 2.11.13</w:t>
      </w:r>
      <w:r w:rsidRPr="00EC2613">
        <w:rPr>
          <w:szCs w:val="24"/>
        </w:rPr>
        <w:t>. Исходные да</w:t>
      </w:r>
      <w:r w:rsidR="00DB42DC">
        <w:rPr>
          <w:szCs w:val="24"/>
        </w:rPr>
        <w:t>нные приведены в таблице 2.11.12</w:t>
      </w:r>
      <w:r w:rsidRPr="00EC2613">
        <w:rPr>
          <w:szCs w:val="24"/>
        </w:rPr>
        <w:t>.</w:t>
      </w:r>
    </w:p>
    <w:p w14:paraId="328F3153" w14:textId="141CFFB8" w:rsidR="00A75BBA" w:rsidRPr="00EC2613" w:rsidRDefault="00DB42DC" w:rsidP="00A75BBA">
      <w:pPr>
        <w:spacing w:line="276" w:lineRule="auto"/>
        <w:ind w:firstLine="709"/>
        <w:jc w:val="right"/>
        <w:rPr>
          <w:szCs w:val="24"/>
        </w:rPr>
      </w:pPr>
      <w:r>
        <w:rPr>
          <w:szCs w:val="24"/>
        </w:rPr>
        <w:t>Таблица 2.11.12</w:t>
      </w:r>
    </w:p>
    <w:p w14:paraId="3A63F892" w14:textId="77777777" w:rsidR="00A75BBA" w:rsidRPr="00EC2613" w:rsidRDefault="00A75BBA" w:rsidP="00A75BBA">
      <w:pPr>
        <w:spacing w:line="276" w:lineRule="auto"/>
        <w:ind w:firstLine="709"/>
        <w:jc w:val="center"/>
        <w:rPr>
          <w:szCs w:val="24"/>
        </w:rPr>
      </w:pPr>
      <w:r w:rsidRPr="00EC2613">
        <w:rPr>
          <w:szCs w:val="24"/>
        </w:rPr>
        <w:t>Исходные данные</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8"/>
        <w:gridCol w:w="4058"/>
      </w:tblGrid>
      <w:tr w:rsidR="00A75BBA" w:rsidRPr="00EC2613" w14:paraId="4C6AEC3D" w14:textId="77777777" w:rsidTr="00A75BBA">
        <w:tc>
          <w:tcPr>
            <w:tcW w:w="2998" w:type="pct"/>
          </w:tcPr>
          <w:p w14:paraId="2843D474" w14:textId="77777777" w:rsidR="00A75BBA" w:rsidRPr="00EC2613" w:rsidRDefault="00A75BBA" w:rsidP="00A75BBA">
            <w:pPr>
              <w:spacing w:line="240" w:lineRule="auto"/>
              <w:jc w:val="center"/>
              <w:rPr>
                <w:b/>
                <w:sz w:val="20"/>
                <w:szCs w:val="24"/>
              </w:rPr>
            </w:pPr>
            <w:r w:rsidRPr="00EC2613">
              <w:rPr>
                <w:b/>
                <w:sz w:val="20"/>
                <w:szCs w:val="24"/>
              </w:rPr>
              <w:t>Исходные данные</w:t>
            </w:r>
          </w:p>
        </w:tc>
        <w:tc>
          <w:tcPr>
            <w:tcW w:w="2002" w:type="pct"/>
          </w:tcPr>
          <w:p w14:paraId="4D3A30B2" w14:textId="77777777" w:rsidR="00A75BBA" w:rsidRPr="00EC2613" w:rsidRDefault="00A75BBA" w:rsidP="00A75BBA">
            <w:pPr>
              <w:spacing w:line="240" w:lineRule="auto"/>
              <w:ind w:firstLine="29"/>
              <w:jc w:val="center"/>
              <w:rPr>
                <w:b/>
                <w:sz w:val="20"/>
                <w:szCs w:val="24"/>
              </w:rPr>
            </w:pPr>
            <w:r w:rsidRPr="00EC2613">
              <w:rPr>
                <w:b/>
                <w:sz w:val="20"/>
                <w:szCs w:val="24"/>
              </w:rPr>
              <w:t>Величина</w:t>
            </w:r>
          </w:p>
        </w:tc>
      </w:tr>
    </w:tbl>
    <w:p w14:paraId="3CF5B641" w14:textId="77777777" w:rsidR="00A75BBA" w:rsidRPr="00EC2613" w:rsidRDefault="00A75BBA" w:rsidP="00A75BBA">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8"/>
        <w:gridCol w:w="4058"/>
      </w:tblGrid>
      <w:tr w:rsidR="00A75BBA" w:rsidRPr="00EC2613" w14:paraId="29623377" w14:textId="77777777" w:rsidTr="00A75BBA">
        <w:trPr>
          <w:tblHeader/>
        </w:trPr>
        <w:tc>
          <w:tcPr>
            <w:tcW w:w="2998" w:type="pct"/>
            <w:vAlign w:val="center"/>
          </w:tcPr>
          <w:p w14:paraId="395DAA24" w14:textId="77777777" w:rsidR="00A75BBA" w:rsidRPr="00EC2613" w:rsidRDefault="00A75BBA" w:rsidP="00A75BBA">
            <w:pPr>
              <w:spacing w:line="240" w:lineRule="auto"/>
              <w:jc w:val="center"/>
              <w:rPr>
                <w:b/>
                <w:sz w:val="20"/>
                <w:szCs w:val="24"/>
              </w:rPr>
            </w:pPr>
            <w:r w:rsidRPr="00EC2613">
              <w:rPr>
                <w:b/>
                <w:sz w:val="20"/>
                <w:szCs w:val="24"/>
              </w:rPr>
              <w:t>1</w:t>
            </w:r>
          </w:p>
        </w:tc>
        <w:tc>
          <w:tcPr>
            <w:tcW w:w="2002" w:type="pct"/>
            <w:vAlign w:val="center"/>
          </w:tcPr>
          <w:p w14:paraId="5954E857" w14:textId="77777777" w:rsidR="00A75BBA" w:rsidRPr="00EC2613" w:rsidRDefault="00A75BBA" w:rsidP="00A75BBA">
            <w:pPr>
              <w:spacing w:line="240" w:lineRule="auto"/>
              <w:ind w:firstLine="29"/>
              <w:jc w:val="center"/>
              <w:rPr>
                <w:b/>
                <w:sz w:val="20"/>
                <w:szCs w:val="24"/>
              </w:rPr>
            </w:pPr>
            <w:r w:rsidRPr="00EC2613">
              <w:rPr>
                <w:b/>
                <w:sz w:val="20"/>
                <w:szCs w:val="24"/>
              </w:rPr>
              <w:t>2</w:t>
            </w:r>
          </w:p>
        </w:tc>
      </w:tr>
      <w:tr w:rsidR="00A75BBA" w:rsidRPr="00EC2613" w14:paraId="5EE4AA85" w14:textId="77777777" w:rsidTr="00A75BBA">
        <w:tc>
          <w:tcPr>
            <w:tcW w:w="2998" w:type="pct"/>
          </w:tcPr>
          <w:p w14:paraId="375D1840" w14:textId="77777777" w:rsidR="00A75BBA" w:rsidRPr="00EC2613" w:rsidRDefault="00A75BBA" w:rsidP="00A75BBA">
            <w:pPr>
              <w:spacing w:line="240" w:lineRule="auto"/>
              <w:jc w:val="left"/>
              <w:rPr>
                <w:sz w:val="20"/>
                <w:szCs w:val="24"/>
              </w:rPr>
            </w:pPr>
            <w:r w:rsidRPr="00EC2613">
              <w:rPr>
                <w:sz w:val="20"/>
                <w:szCs w:val="24"/>
              </w:rPr>
              <w:t>Количество участвующего в аварии аммиака на транспорте</w:t>
            </w:r>
          </w:p>
        </w:tc>
        <w:tc>
          <w:tcPr>
            <w:tcW w:w="2002" w:type="pct"/>
          </w:tcPr>
          <w:p w14:paraId="097815B0" w14:textId="77777777" w:rsidR="00A75BBA" w:rsidRPr="00EC2613" w:rsidRDefault="00A75BBA" w:rsidP="00A75BBA">
            <w:pPr>
              <w:spacing w:line="240" w:lineRule="auto"/>
              <w:ind w:firstLine="29"/>
              <w:jc w:val="left"/>
              <w:rPr>
                <w:sz w:val="20"/>
                <w:szCs w:val="24"/>
              </w:rPr>
            </w:pPr>
            <w:r w:rsidRPr="00EC2613">
              <w:rPr>
                <w:sz w:val="20"/>
                <w:szCs w:val="24"/>
                <w:lang w:val="en-US"/>
              </w:rPr>
              <w:t>Q</w:t>
            </w:r>
            <w:r w:rsidRPr="00EC2613">
              <w:rPr>
                <w:sz w:val="20"/>
                <w:szCs w:val="24"/>
              </w:rPr>
              <w:t>0 = 15,2 т. (83 % от объема цистерны)</w:t>
            </w:r>
          </w:p>
        </w:tc>
      </w:tr>
      <w:tr w:rsidR="00A75BBA" w:rsidRPr="00EC2613" w14:paraId="559C36E7" w14:textId="77777777" w:rsidTr="00A75BBA">
        <w:tc>
          <w:tcPr>
            <w:tcW w:w="2998" w:type="pct"/>
          </w:tcPr>
          <w:p w14:paraId="056EA941" w14:textId="77777777" w:rsidR="00A75BBA" w:rsidRPr="00EC2613" w:rsidRDefault="00A75BBA" w:rsidP="00A75BBA">
            <w:pPr>
              <w:spacing w:line="240" w:lineRule="auto"/>
              <w:jc w:val="left"/>
              <w:rPr>
                <w:sz w:val="20"/>
                <w:szCs w:val="24"/>
              </w:rPr>
            </w:pPr>
            <w:r w:rsidRPr="00EC2613">
              <w:rPr>
                <w:sz w:val="20"/>
                <w:szCs w:val="24"/>
              </w:rPr>
              <w:t>Количество участвующего в аварии хлора на транспорте</w:t>
            </w:r>
          </w:p>
        </w:tc>
        <w:tc>
          <w:tcPr>
            <w:tcW w:w="2002" w:type="pct"/>
          </w:tcPr>
          <w:p w14:paraId="015FDC89" w14:textId="77777777" w:rsidR="00A75BBA" w:rsidRPr="00EC2613" w:rsidRDefault="00A75BBA" w:rsidP="00A75BBA">
            <w:pPr>
              <w:spacing w:line="240" w:lineRule="auto"/>
              <w:ind w:firstLine="29"/>
              <w:jc w:val="left"/>
              <w:rPr>
                <w:sz w:val="20"/>
                <w:szCs w:val="24"/>
              </w:rPr>
            </w:pPr>
            <w:r w:rsidRPr="00EC2613">
              <w:rPr>
                <w:sz w:val="20"/>
                <w:szCs w:val="24"/>
                <w:lang w:val="en-US"/>
              </w:rPr>
              <w:t>Q</w:t>
            </w:r>
            <w:r w:rsidRPr="00EC2613">
              <w:rPr>
                <w:sz w:val="20"/>
                <w:szCs w:val="24"/>
              </w:rPr>
              <w:t>0 = 17,5 т. (80 % от объема цистерны)</w:t>
            </w:r>
          </w:p>
        </w:tc>
      </w:tr>
      <w:tr w:rsidR="00A75BBA" w:rsidRPr="00EC2613" w14:paraId="00D57E6D" w14:textId="77777777" w:rsidTr="00A75BBA">
        <w:tc>
          <w:tcPr>
            <w:tcW w:w="2998" w:type="pct"/>
          </w:tcPr>
          <w:p w14:paraId="64F33287" w14:textId="77777777" w:rsidR="00A75BBA" w:rsidRPr="00EC2613" w:rsidRDefault="00A75BBA" w:rsidP="00A75BBA">
            <w:pPr>
              <w:spacing w:line="240" w:lineRule="auto"/>
              <w:jc w:val="left"/>
              <w:rPr>
                <w:sz w:val="20"/>
                <w:szCs w:val="24"/>
              </w:rPr>
            </w:pPr>
            <w:r w:rsidRPr="00EC2613">
              <w:rPr>
                <w:sz w:val="20"/>
                <w:szCs w:val="24"/>
              </w:rPr>
              <w:t>Плотность аммиака</w:t>
            </w:r>
          </w:p>
        </w:tc>
        <w:tc>
          <w:tcPr>
            <w:tcW w:w="2002" w:type="pct"/>
          </w:tcPr>
          <w:p w14:paraId="60E65EF3" w14:textId="77777777" w:rsidR="00A75BBA" w:rsidRPr="00EC2613" w:rsidRDefault="00A75BBA" w:rsidP="00A75BBA">
            <w:pPr>
              <w:spacing w:line="240" w:lineRule="auto"/>
              <w:ind w:firstLine="29"/>
              <w:jc w:val="left"/>
              <w:rPr>
                <w:sz w:val="20"/>
                <w:szCs w:val="24"/>
              </w:rPr>
            </w:pPr>
            <w:r w:rsidRPr="00EC2613">
              <w:rPr>
                <w:sz w:val="20"/>
                <w:szCs w:val="24"/>
                <w:lang w:val="en-US"/>
              </w:rPr>
              <w:t>d</w:t>
            </w:r>
            <w:r w:rsidRPr="00EC2613">
              <w:rPr>
                <w:sz w:val="20"/>
                <w:szCs w:val="24"/>
              </w:rPr>
              <w:t xml:space="preserve"> = 0,681 т./м</w:t>
            </w:r>
            <w:r w:rsidRPr="00EC2613">
              <w:rPr>
                <w:sz w:val="20"/>
                <w:szCs w:val="24"/>
                <w:vertAlign w:val="superscript"/>
              </w:rPr>
              <w:t>3</w:t>
            </w:r>
          </w:p>
        </w:tc>
      </w:tr>
      <w:tr w:rsidR="00A75BBA" w:rsidRPr="00EC2613" w14:paraId="71C2B0A2" w14:textId="77777777" w:rsidTr="00A75BBA">
        <w:tc>
          <w:tcPr>
            <w:tcW w:w="2998" w:type="pct"/>
          </w:tcPr>
          <w:p w14:paraId="195FCF87" w14:textId="77777777" w:rsidR="00A75BBA" w:rsidRPr="00EC2613" w:rsidRDefault="00A75BBA" w:rsidP="00A75BBA">
            <w:pPr>
              <w:spacing w:line="240" w:lineRule="auto"/>
              <w:jc w:val="left"/>
              <w:rPr>
                <w:sz w:val="20"/>
                <w:szCs w:val="24"/>
              </w:rPr>
            </w:pPr>
            <w:r w:rsidRPr="00EC2613">
              <w:rPr>
                <w:sz w:val="20"/>
                <w:szCs w:val="24"/>
              </w:rPr>
              <w:t>Плотность хлора</w:t>
            </w:r>
          </w:p>
        </w:tc>
        <w:tc>
          <w:tcPr>
            <w:tcW w:w="2002" w:type="pct"/>
          </w:tcPr>
          <w:p w14:paraId="0BA91CCE" w14:textId="77777777" w:rsidR="00A75BBA" w:rsidRPr="00EC2613" w:rsidRDefault="00A75BBA" w:rsidP="00A75BBA">
            <w:pPr>
              <w:spacing w:line="240" w:lineRule="auto"/>
              <w:ind w:firstLine="29"/>
              <w:jc w:val="left"/>
              <w:rPr>
                <w:sz w:val="20"/>
                <w:szCs w:val="24"/>
              </w:rPr>
            </w:pPr>
            <w:r w:rsidRPr="00EC2613">
              <w:rPr>
                <w:sz w:val="20"/>
                <w:szCs w:val="24"/>
                <w:lang w:val="en-US"/>
              </w:rPr>
              <w:t>d</w:t>
            </w:r>
            <w:r w:rsidRPr="00EC2613">
              <w:rPr>
                <w:sz w:val="20"/>
                <w:szCs w:val="24"/>
              </w:rPr>
              <w:t xml:space="preserve"> = 1,553 т./м</w:t>
            </w:r>
            <w:r w:rsidRPr="00EC2613">
              <w:rPr>
                <w:sz w:val="20"/>
                <w:szCs w:val="24"/>
                <w:vertAlign w:val="superscript"/>
              </w:rPr>
              <w:t>3</w:t>
            </w:r>
          </w:p>
        </w:tc>
      </w:tr>
      <w:tr w:rsidR="00A75BBA" w:rsidRPr="00EC2613" w14:paraId="35B3B618" w14:textId="77777777" w:rsidTr="00A75BBA">
        <w:tc>
          <w:tcPr>
            <w:tcW w:w="2998" w:type="pct"/>
          </w:tcPr>
          <w:p w14:paraId="54FF3C56" w14:textId="77777777" w:rsidR="00A75BBA" w:rsidRPr="00EC2613" w:rsidRDefault="00A75BBA" w:rsidP="00A75BBA">
            <w:pPr>
              <w:spacing w:line="240" w:lineRule="auto"/>
              <w:jc w:val="left"/>
              <w:rPr>
                <w:sz w:val="20"/>
                <w:szCs w:val="24"/>
              </w:rPr>
            </w:pPr>
            <w:r w:rsidRPr="00EC2613">
              <w:rPr>
                <w:sz w:val="20"/>
                <w:szCs w:val="24"/>
              </w:rPr>
              <w:t>Толщина слоя, участвующего в аварии вещества</w:t>
            </w:r>
          </w:p>
        </w:tc>
        <w:tc>
          <w:tcPr>
            <w:tcW w:w="2002" w:type="pct"/>
          </w:tcPr>
          <w:p w14:paraId="5EBA8CAD" w14:textId="77777777" w:rsidR="00A75BBA" w:rsidRPr="00EC2613" w:rsidRDefault="00A75BBA" w:rsidP="00A75BBA">
            <w:pPr>
              <w:spacing w:line="240" w:lineRule="auto"/>
              <w:ind w:firstLine="29"/>
              <w:jc w:val="left"/>
              <w:rPr>
                <w:sz w:val="20"/>
                <w:szCs w:val="24"/>
              </w:rPr>
            </w:pPr>
            <w:r w:rsidRPr="00EC2613">
              <w:rPr>
                <w:sz w:val="20"/>
                <w:szCs w:val="24"/>
                <w:lang w:val="en-US"/>
              </w:rPr>
              <w:t>h</w:t>
            </w:r>
            <w:r w:rsidRPr="00EC2613">
              <w:rPr>
                <w:sz w:val="20"/>
                <w:szCs w:val="24"/>
              </w:rPr>
              <w:t xml:space="preserve"> = </w:t>
            </w:r>
            <w:smartTag w:uri="urn:schemas-microsoft-com:office:smarttags" w:element="metricconverter">
              <w:smartTagPr>
                <w:attr w:name="ProductID" w:val="0,05 м"/>
              </w:smartTagPr>
              <w:r w:rsidRPr="00EC2613">
                <w:rPr>
                  <w:sz w:val="20"/>
                  <w:szCs w:val="24"/>
                </w:rPr>
                <w:t>0,05 м</w:t>
              </w:r>
            </w:smartTag>
          </w:p>
        </w:tc>
      </w:tr>
    </w:tbl>
    <w:p w14:paraId="4A5D8A1D" w14:textId="200BF0C6" w:rsidR="00A75BBA" w:rsidRPr="00EC2613" w:rsidRDefault="00DB42DC" w:rsidP="00A75BBA">
      <w:pPr>
        <w:spacing w:before="120" w:line="276" w:lineRule="auto"/>
        <w:jc w:val="right"/>
        <w:rPr>
          <w:szCs w:val="24"/>
        </w:rPr>
      </w:pPr>
      <w:r>
        <w:rPr>
          <w:szCs w:val="24"/>
        </w:rPr>
        <w:t>Таблица 2.11.13</w:t>
      </w:r>
    </w:p>
    <w:p w14:paraId="01885ABF" w14:textId="77777777" w:rsidR="00A75BBA" w:rsidRPr="00EC2613" w:rsidRDefault="00A75BBA" w:rsidP="00A75BBA">
      <w:pPr>
        <w:spacing w:line="276" w:lineRule="auto"/>
        <w:jc w:val="center"/>
        <w:rPr>
          <w:szCs w:val="24"/>
        </w:rPr>
      </w:pPr>
      <w:r w:rsidRPr="00EC2613">
        <w:rPr>
          <w:szCs w:val="24"/>
        </w:rPr>
        <w:t>Степень вертикальной устойчивости атмосферы по прогнозу погоды*</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7"/>
        <w:gridCol w:w="1124"/>
        <w:gridCol w:w="1112"/>
        <w:gridCol w:w="1130"/>
        <w:gridCol w:w="1105"/>
        <w:gridCol w:w="1128"/>
        <w:gridCol w:w="1107"/>
        <w:gridCol w:w="1136"/>
        <w:gridCol w:w="1109"/>
      </w:tblGrid>
      <w:tr w:rsidR="00A75BBA" w:rsidRPr="00EC2613" w14:paraId="431118C7" w14:textId="77777777" w:rsidTr="00A75BBA">
        <w:trPr>
          <w:trHeight w:val="283"/>
          <w:jc w:val="center"/>
        </w:trPr>
        <w:tc>
          <w:tcPr>
            <w:tcW w:w="554" w:type="pct"/>
            <w:vMerge w:val="restart"/>
            <w:tcMar>
              <w:top w:w="0" w:type="dxa"/>
              <w:left w:w="74" w:type="dxa"/>
              <w:bottom w:w="0" w:type="dxa"/>
              <w:right w:w="74" w:type="dxa"/>
            </w:tcMar>
            <w:vAlign w:val="center"/>
            <w:hideMark/>
          </w:tcPr>
          <w:p w14:paraId="670E0D8D" w14:textId="77777777" w:rsidR="00A75BBA" w:rsidRPr="00EC2613" w:rsidRDefault="00A75BBA" w:rsidP="00A75BBA">
            <w:pPr>
              <w:spacing w:line="240" w:lineRule="auto"/>
              <w:jc w:val="center"/>
              <w:rPr>
                <w:b/>
                <w:sz w:val="20"/>
                <w:szCs w:val="20"/>
              </w:rPr>
            </w:pPr>
            <w:r w:rsidRPr="00EC2613">
              <w:rPr>
                <w:b/>
                <w:sz w:val="20"/>
                <w:szCs w:val="20"/>
              </w:rPr>
              <w:t>Скорость ветра, м/с</w:t>
            </w:r>
          </w:p>
        </w:tc>
        <w:tc>
          <w:tcPr>
            <w:tcW w:w="1110" w:type="pct"/>
            <w:gridSpan w:val="2"/>
            <w:tcMar>
              <w:top w:w="0" w:type="dxa"/>
              <w:left w:w="74" w:type="dxa"/>
              <w:bottom w:w="0" w:type="dxa"/>
              <w:right w:w="74" w:type="dxa"/>
            </w:tcMar>
            <w:vAlign w:val="center"/>
            <w:hideMark/>
          </w:tcPr>
          <w:p w14:paraId="212AD4F5" w14:textId="77777777" w:rsidR="00A75BBA" w:rsidRPr="00EC2613" w:rsidRDefault="00A75BBA" w:rsidP="00A75BBA">
            <w:pPr>
              <w:spacing w:line="240" w:lineRule="auto"/>
              <w:ind w:firstLine="709"/>
              <w:rPr>
                <w:b/>
                <w:sz w:val="20"/>
                <w:szCs w:val="20"/>
              </w:rPr>
            </w:pPr>
            <w:r w:rsidRPr="00EC2613">
              <w:rPr>
                <w:b/>
                <w:sz w:val="20"/>
                <w:szCs w:val="20"/>
              </w:rPr>
              <w:t>Ночь</w:t>
            </w:r>
          </w:p>
        </w:tc>
        <w:tc>
          <w:tcPr>
            <w:tcW w:w="1110" w:type="pct"/>
            <w:gridSpan w:val="2"/>
            <w:tcMar>
              <w:top w:w="0" w:type="dxa"/>
              <w:left w:w="74" w:type="dxa"/>
              <w:bottom w:w="0" w:type="dxa"/>
              <w:right w:w="74" w:type="dxa"/>
            </w:tcMar>
            <w:vAlign w:val="center"/>
            <w:hideMark/>
          </w:tcPr>
          <w:p w14:paraId="03388E2E" w14:textId="77777777" w:rsidR="00A75BBA" w:rsidRPr="00EC2613" w:rsidRDefault="00A75BBA" w:rsidP="00A75BBA">
            <w:pPr>
              <w:spacing w:line="240" w:lineRule="auto"/>
              <w:ind w:firstLine="709"/>
              <w:rPr>
                <w:b/>
                <w:sz w:val="20"/>
                <w:szCs w:val="20"/>
              </w:rPr>
            </w:pPr>
            <w:r w:rsidRPr="00EC2613">
              <w:rPr>
                <w:b/>
                <w:sz w:val="20"/>
                <w:szCs w:val="20"/>
              </w:rPr>
              <w:t>Утро</w:t>
            </w:r>
          </w:p>
        </w:tc>
        <w:tc>
          <w:tcPr>
            <w:tcW w:w="1110" w:type="pct"/>
            <w:gridSpan w:val="2"/>
            <w:tcMar>
              <w:top w:w="0" w:type="dxa"/>
              <w:left w:w="74" w:type="dxa"/>
              <w:bottom w:w="0" w:type="dxa"/>
              <w:right w:w="74" w:type="dxa"/>
            </w:tcMar>
            <w:vAlign w:val="center"/>
            <w:hideMark/>
          </w:tcPr>
          <w:p w14:paraId="2BB31FA7" w14:textId="77777777" w:rsidR="00A75BBA" w:rsidRPr="00EC2613" w:rsidRDefault="00A75BBA" w:rsidP="00A75BBA">
            <w:pPr>
              <w:spacing w:line="240" w:lineRule="auto"/>
              <w:ind w:firstLine="709"/>
              <w:rPr>
                <w:b/>
                <w:sz w:val="20"/>
                <w:szCs w:val="20"/>
              </w:rPr>
            </w:pPr>
            <w:r w:rsidRPr="00EC2613">
              <w:rPr>
                <w:b/>
                <w:sz w:val="20"/>
                <w:szCs w:val="20"/>
              </w:rPr>
              <w:t>День</w:t>
            </w:r>
          </w:p>
        </w:tc>
        <w:tc>
          <w:tcPr>
            <w:tcW w:w="1115" w:type="pct"/>
            <w:gridSpan w:val="2"/>
            <w:tcMar>
              <w:top w:w="0" w:type="dxa"/>
              <w:left w:w="74" w:type="dxa"/>
              <w:bottom w:w="0" w:type="dxa"/>
              <w:right w:w="74" w:type="dxa"/>
            </w:tcMar>
            <w:vAlign w:val="center"/>
            <w:hideMark/>
          </w:tcPr>
          <w:p w14:paraId="11D21234" w14:textId="77777777" w:rsidR="00A75BBA" w:rsidRPr="00EC2613" w:rsidRDefault="00A75BBA" w:rsidP="00A75BBA">
            <w:pPr>
              <w:spacing w:line="240" w:lineRule="auto"/>
              <w:ind w:firstLine="709"/>
              <w:rPr>
                <w:b/>
                <w:sz w:val="20"/>
                <w:szCs w:val="20"/>
              </w:rPr>
            </w:pPr>
            <w:r w:rsidRPr="00EC2613">
              <w:rPr>
                <w:b/>
                <w:sz w:val="20"/>
                <w:szCs w:val="20"/>
              </w:rPr>
              <w:t>Вечер</w:t>
            </w:r>
          </w:p>
        </w:tc>
      </w:tr>
      <w:tr w:rsidR="00A75BBA" w:rsidRPr="00EC2613" w14:paraId="597CD75B" w14:textId="77777777" w:rsidTr="00A75BBA">
        <w:trPr>
          <w:cantSplit/>
          <w:trHeight w:val="1325"/>
          <w:jc w:val="center"/>
        </w:trPr>
        <w:tc>
          <w:tcPr>
            <w:tcW w:w="554" w:type="pct"/>
            <w:vMerge/>
            <w:tcMar>
              <w:top w:w="0" w:type="dxa"/>
              <w:left w:w="74" w:type="dxa"/>
              <w:bottom w:w="0" w:type="dxa"/>
              <w:right w:w="74" w:type="dxa"/>
            </w:tcMar>
            <w:vAlign w:val="center"/>
            <w:hideMark/>
          </w:tcPr>
          <w:p w14:paraId="01F05381" w14:textId="77777777" w:rsidR="00A75BBA" w:rsidRPr="00EC2613" w:rsidRDefault="00A75BBA" w:rsidP="00A75BBA">
            <w:pPr>
              <w:spacing w:line="240" w:lineRule="auto"/>
              <w:jc w:val="center"/>
              <w:rPr>
                <w:b/>
                <w:sz w:val="20"/>
                <w:szCs w:val="20"/>
              </w:rPr>
            </w:pPr>
          </w:p>
        </w:tc>
        <w:tc>
          <w:tcPr>
            <w:tcW w:w="558" w:type="pct"/>
            <w:tcMar>
              <w:top w:w="0" w:type="dxa"/>
              <w:left w:w="74" w:type="dxa"/>
              <w:bottom w:w="0" w:type="dxa"/>
              <w:right w:w="74" w:type="dxa"/>
            </w:tcMar>
            <w:textDirection w:val="btLr"/>
            <w:vAlign w:val="center"/>
            <w:hideMark/>
          </w:tcPr>
          <w:p w14:paraId="7BC01ABB" w14:textId="77777777" w:rsidR="00A75BBA" w:rsidRPr="00EC2613" w:rsidRDefault="00A75BBA" w:rsidP="00A75BBA">
            <w:pPr>
              <w:spacing w:line="240" w:lineRule="auto"/>
              <w:ind w:left="113" w:right="113"/>
              <w:jc w:val="center"/>
              <w:rPr>
                <w:b/>
                <w:sz w:val="20"/>
                <w:szCs w:val="20"/>
              </w:rPr>
            </w:pPr>
            <w:r w:rsidRPr="00EC2613">
              <w:rPr>
                <w:b/>
                <w:sz w:val="20"/>
                <w:szCs w:val="20"/>
              </w:rPr>
              <w:t>ясно, переменная облачность</w:t>
            </w:r>
          </w:p>
        </w:tc>
        <w:tc>
          <w:tcPr>
            <w:tcW w:w="552" w:type="pct"/>
            <w:tcMar>
              <w:top w:w="0" w:type="dxa"/>
              <w:left w:w="74" w:type="dxa"/>
              <w:bottom w:w="0" w:type="dxa"/>
              <w:right w:w="74" w:type="dxa"/>
            </w:tcMar>
            <w:textDirection w:val="btLr"/>
            <w:vAlign w:val="center"/>
            <w:hideMark/>
          </w:tcPr>
          <w:p w14:paraId="13CE71D9" w14:textId="77777777" w:rsidR="00A75BBA" w:rsidRPr="00EC2613" w:rsidRDefault="00A75BBA" w:rsidP="00A75BBA">
            <w:pPr>
              <w:spacing w:line="240" w:lineRule="auto"/>
              <w:ind w:left="113" w:right="113"/>
              <w:jc w:val="center"/>
              <w:rPr>
                <w:b/>
                <w:sz w:val="20"/>
                <w:szCs w:val="20"/>
              </w:rPr>
            </w:pPr>
            <w:r w:rsidRPr="00EC2613">
              <w:rPr>
                <w:b/>
                <w:sz w:val="20"/>
                <w:szCs w:val="20"/>
              </w:rPr>
              <w:t>сплошная облачность</w:t>
            </w:r>
          </w:p>
        </w:tc>
        <w:tc>
          <w:tcPr>
            <w:tcW w:w="561" w:type="pct"/>
            <w:tcMar>
              <w:top w:w="0" w:type="dxa"/>
              <w:left w:w="74" w:type="dxa"/>
              <w:bottom w:w="0" w:type="dxa"/>
              <w:right w:w="74" w:type="dxa"/>
            </w:tcMar>
            <w:textDirection w:val="btLr"/>
            <w:vAlign w:val="center"/>
            <w:hideMark/>
          </w:tcPr>
          <w:p w14:paraId="71F24A40" w14:textId="77777777" w:rsidR="00A75BBA" w:rsidRPr="00EC2613" w:rsidRDefault="00A75BBA" w:rsidP="00A75BBA">
            <w:pPr>
              <w:spacing w:line="240" w:lineRule="auto"/>
              <w:ind w:left="113" w:right="113"/>
              <w:jc w:val="center"/>
              <w:rPr>
                <w:b/>
                <w:sz w:val="20"/>
                <w:szCs w:val="20"/>
              </w:rPr>
            </w:pPr>
            <w:r w:rsidRPr="00EC2613">
              <w:rPr>
                <w:b/>
                <w:sz w:val="20"/>
                <w:szCs w:val="20"/>
              </w:rPr>
              <w:t>ясно, переменная облачность</w:t>
            </w:r>
          </w:p>
        </w:tc>
        <w:tc>
          <w:tcPr>
            <w:tcW w:w="549" w:type="pct"/>
            <w:tcMar>
              <w:top w:w="0" w:type="dxa"/>
              <w:left w:w="74" w:type="dxa"/>
              <w:bottom w:w="0" w:type="dxa"/>
              <w:right w:w="74" w:type="dxa"/>
            </w:tcMar>
            <w:textDirection w:val="btLr"/>
            <w:vAlign w:val="center"/>
            <w:hideMark/>
          </w:tcPr>
          <w:p w14:paraId="771770D5" w14:textId="77777777" w:rsidR="00A75BBA" w:rsidRPr="00EC2613" w:rsidRDefault="00A75BBA" w:rsidP="00A75BBA">
            <w:pPr>
              <w:spacing w:line="240" w:lineRule="auto"/>
              <w:ind w:left="113" w:right="113"/>
              <w:jc w:val="center"/>
              <w:rPr>
                <w:b/>
                <w:sz w:val="20"/>
                <w:szCs w:val="20"/>
              </w:rPr>
            </w:pPr>
            <w:r w:rsidRPr="00EC2613">
              <w:rPr>
                <w:b/>
                <w:sz w:val="20"/>
                <w:szCs w:val="20"/>
              </w:rPr>
              <w:t>сплошная облачность</w:t>
            </w:r>
          </w:p>
        </w:tc>
        <w:tc>
          <w:tcPr>
            <w:tcW w:w="560" w:type="pct"/>
            <w:tcMar>
              <w:top w:w="0" w:type="dxa"/>
              <w:left w:w="74" w:type="dxa"/>
              <w:bottom w:w="0" w:type="dxa"/>
              <w:right w:w="74" w:type="dxa"/>
            </w:tcMar>
            <w:textDirection w:val="btLr"/>
            <w:vAlign w:val="center"/>
            <w:hideMark/>
          </w:tcPr>
          <w:p w14:paraId="595097AF" w14:textId="77777777" w:rsidR="00A75BBA" w:rsidRPr="00EC2613" w:rsidRDefault="00A75BBA" w:rsidP="00A75BBA">
            <w:pPr>
              <w:spacing w:line="240" w:lineRule="auto"/>
              <w:ind w:left="113" w:right="113"/>
              <w:jc w:val="center"/>
              <w:rPr>
                <w:b/>
                <w:sz w:val="20"/>
                <w:szCs w:val="20"/>
              </w:rPr>
            </w:pPr>
            <w:r w:rsidRPr="00EC2613">
              <w:rPr>
                <w:b/>
                <w:sz w:val="20"/>
                <w:szCs w:val="20"/>
              </w:rPr>
              <w:t>ясно, переменная облачность</w:t>
            </w:r>
          </w:p>
        </w:tc>
        <w:tc>
          <w:tcPr>
            <w:tcW w:w="550" w:type="pct"/>
            <w:tcMar>
              <w:top w:w="0" w:type="dxa"/>
              <w:left w:w="74" w:type="dxa"/>
              <w:bottom w:w="0" w:type="dxa"/>
              <w:right w:w="74" w:type="dxa"/>
            </w:tcMar>
            <w:textDirection w:val="btLr"/>
            <w:vAlign w:val="center"/>
            <w:hideMark/>
          </w:tcPr>
          <w:p w14:paraId="03D7FB9B" w14:textId="77777777" w:rsidR="00A75BBA" w:rsidRPr="00EC2613" w:rsidRDefault="00A75BBA" w:rsidP="00A75BBA">
            <w:pPr>
              <w:spacing w:line="240" w:lineRule="auto"/>
              <w:ind w:left="113" w:right="113"/>
              <w:jc w:val="center"/>
              <w:rPr>
                <w:b/>
                <w:sz w:val="20"/>
                <w:szCs w:val="20"/>
              </w:rPr>
            </w:pPr>
            <w:r w:rsidRPr="00EC2613">
              <w:rPr>
                <w:b/>
                <w:sz w:val="20"/>
                <w:szCs w:val="20"/>
              </w:rPr>
              <w:t>сплошная облачность</w:t>
            </w:r>
          </w:p>
        </w:tc>
        <w:tc>
          <w:tcPr>
            <w:tcW w:w="564" w:type="pct"/>
            <w:tcMar>
              <w:top w:w="0" w:type="dxa"/>
              <w:left w:w="74" w:type="dxa"/>
              <w:bottom w:w="0" w:type="dxa"/>
              <w:right w:w="74" w:type="dxa"/>
            </w:tcMar>
            <w:textDirection w:val="btLr"/>
            <w:vAlign w:val="center"/>
            <w:hideMark/>
          </w:tcPr>
          <w:p w14:paraId="0FDC136C" w14:textId="77777777" w:rsidR="00A75BBA" w:rsidRPr="00EC2613" w:rsidRDefault="00A75BBA" w:rsidP="00A75BBA">
            <w:pPr>
              <w:spacing w:line="240" w:lineRule="auto"/>
              <w:ind w:left="113" w:right="113"/>
              <w:jc w:val="center"/>
              <w:rPr>
                <w:b/>
                <w:sz w:val="20"/>
                <w:szCs w:val="20"/>
              </w:rPr>
            </w:pPr>
            <w:r w:rsidRPr="00EC2613">
              <w:rPr>
                <w:b/>
                <w:sz w:val="20"/>
                <w:szCs w:val="20"/>
              </w:rPr>
              <w:t>ясно, переменная облачность</w:t>
            </w:r>
          </w:p>
        </w:tc>
        <w:tc>
          <w:tcPr>
            <w:tcW w:w="551" w:type="pct"/>
            <w:tcMar>
              <w:top w:w="0" w:type="dxa"/>
              <w:left w:w="74" w:type="dxa"/>
              <w:bottom w:w="0" w:type="dxa"/>
              <w:right w:w="74" w:type="dxa"/>
            </w:tcMar>
            <w:textDirection w:val="btLr"/>
            <w:vAlign w:val="center"/>
            <w:hideMark/>
          </w:tcPr>
          <w:p w14:paraId="08E1CCDC" w14:textId="77777777" w:rsidR="00A75BBA" w:rsidRPr="00EC2613" w:rsidRDefault="00A75BBA" w:rsidP="00A75BBA">
            <w:pPr>
              <w:spacing w:line="240" w:lineRule="auto"/>
              <w:ind w:left="113" w:right="113"/>
              <w:jc w:val="center"/>
              <w:rPr>
                <w:b/>
                <w:sz w:val="20"/>
                <w:szCs w:val="20"/>
              </w:rPr>
            </w:pPr>
            <w:r w:rsidRPr="00EC2613">
              <w:rPr>
                <w:b/>
                <w:sz w:val="20"/>
                <w:szCs w:val="20"/>
              </w:rPr>
              <w:t>сплошная облачность</w:t>
            </w:r>
          </w:p>
        </w:tc>
      </w:tr>
    </w:tbl>
    <w:p w14:paraId="255EAA2F" w14:textId="77777777" w:rsidR="00A75BBA" w:rsidRPr="00EC2613" w:rsidRDefault="00A75BBA" w:rsidP="00A75BBA">
      <w:pPr>
        <w:spacing w:line="14"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1106"/>
        <w:gridCol w:w="1095"/>
        <w:gridCol w:w="1112"/>
        <w:gridCol w:w="1088"/>
        <w:gridCol w:w="1110"/>
        <w:gridCol w:w="1090"/>
        <w:gridCol w:w="1118"/>
        <w:gridCol w:w="1092"/>
      </w:tblGrid>
      <w:tr w:rsidR="00A75BBA" w:rsidRPr="00EC2613" w14:paraId="66A9ADA9" w14:textId="77777777" w:rsidTr="00A75BBA">
        <w:trPr>
          <w:trHeight w:val="70"/>
          <w:tblHeader/>
          <w:jc w:val="center"/>
        </w:trPr>
        <w:tc>
          <w:tcPr>
            <w:tcW w:w="1099" w:type="dxa"/>
            <w:tcMar>
              <w:top w:w="0" w:type="dxa"/>
              <w:left w:w="74" w:type="dxa"/>
              <w:bottom w:w="0" w:type="dxa"/>
              <w:right w:w="74" w:type="dxa"/>
            </w:tcMar>
            <w:vAlign w:val="center"/>
          </w:tcPr>
          <w:p w14:paraId="3BB384AC" w14:textId="77777777" w:rsidR="00A75BBA" w:rsidRPr="00EC2613" w:rsidRDefault="00A75BBA" w:rsidP="00A75BBA">
            <w:pPr>
              <w:spacing w:line="240" w:lineRule="auto"/>
              <w:jc w:val="center"/>
              <w:rPr>
                <w:b/>
                <w:sz w:val="20"/>
                <w:szCs w:val="20"/>
              </w:rPr>
            </w:pPr>
            <w:r w:rsidRPr="00EC2613">
              <w:rPr>
                <w:b/>
                <w:sz w:val="20"/>
                <w:szCs w:val="20"/>
              </w:rPr>
              <w:t>1</w:t>
            </w:r>
          </w:p>
        </w:tc>
        <w:tc>
          <w:tcPr>
            <w:tcW w:w="1106" w:type="dxa"/>
            <w:tcMar>
              <w:top w:w="0" w:type="dxa"/>
              <w:left w:w="74" w:type="dxa"/>
              <w:bottom w:w="0" w:type="dxa"/>
              <w:right w:w="74" w:type="dxa"/>
            </w:tcMar>
            <w:vAlign w:val="center"/>
          </w:tcPr>
          <w:p w14:paraId="70F58BC7" w14:textId="77777777" w:rsidR="00A75BBA" w:rsidRPr="00EC2613" w:rsidRDefault="00A75BBA" w:rsidP="00A75BBA">
            <w:pPr>
              <w:spacing w:line="240" w:lineRule="auto"/>
              <w:jc w:val="center"/>
              <w:rPr>
                <w:b/>
                <w:sz w:val="20"/>
                <w:szCs w:val="20"/>
              </w:rPr>
            </w:pPr>
            <w:r w:rsidRPr="00EC2613">
              <w:rPr>
                <w:b/>
                <w:sz w:val="20"/>
                <w:szCs w:val="20"/>
              </w:rPr>
              <w:t>2</w:t>
            </w:r>
          </w:p>
        </w:tc>
        <w:tc>
          <w:tcPr>
            <w:tcW w:w="1095" w:type="dxa"/>
            <w:tcMar>
              <w:top w:w="0" w:type="dxa"/>
              <w:left w:w="74" w:type="dxa"/>
              <w:bottom w:w="0" w:type="dxa"/>
              <w:right w:w="74" w:type="dxa"/>
            </w:tcMar>
            <w:vAlign w:val="center"/>
          </w:tcPr>
          <w:p w14:paraId="17005492" w14:textId="77777777" w:rsidR="00A75BBA" w:rsidRPr="00EC2613" w:rsidRDefault="00A75BBA" w:rsidP="00A75BBA">
            <w:pPr>
              <w:spacing w:line="240" w:lineRule="auto"/>
              <w:jc w:val="center"/>
              <w:rPr>
                <w:b/>
                <w:sz w:val="20"/>
                <w:szCs w:val="20"/>
              </w:rPr>
            </w:pPr>
            <w:r w:rsidRPr="00EC2613">
              <w:rPr>
                <w:b/>
                <w:sz w:val="20"/>
                <w:szCs w:val="20"/>
              </w:rPr>
              <w:t>3</w:t>
            </w:r>
          </w:p>
        </w:tc>
        <w:tc>
          <w:tcPr>
            <w:tcW w:w="1112" w:type="dxa"/>
            <w:tcMar>
              <w:top w:w="0" w:type="dxa"/>
              <w:left w:w="74" w:type="dxa"/>
              <w:bottom w:w="0" w:type="dxa"/>
              <w:right w:w="74" w:type="dxa"/>
            </w:tcMar>
            <w:vAlign w:val="center"/>
          </w:tcPr>
          <w:p w14:paraId="02B92183" w14:textId="77777777" w:rsidR="00A75BBA" w:rsidRPr="00EC2613" w:rsidRDefault="00A75BBA" w:rsidP="00A75BBA">
            <w:pPr>
              <w:spacing w:line="240" w:lineRule="auto"/>
              <w:jc w:val="center"/>
              <w:rPr>
                <w:b/>
                <w:sz w:val="20"/>
                <w:szCs w:val="20"/>
              </w:rPr>
            </w:pPr>
            <w:r w:rsidRPr="00EC2613">
              <w:rPr>
                <w:b/>
                <w:sz w:val="20"/>
                <w:szCs w:val="20"/>
              </w:rPr>
              <w:t>4</w:t>
            </w:r>
          </w:p>
        </w:tc>
        <w:tc>
          <w:tcPr>
            <w:tcW w:w="1088" w:type="dxa"/>
            <w:tcMar>
              <w:top w:w="0" w:type="dxa"/>
              <w:left w:w="74" w:type="dxa"/>
              <w:bottom w:w="0" w:type="dxa"/>
              <w:right w:w="74" w:type="dxa"/>
            </w:tcMar>
            <w:vAlign w:val="center"/>
          </w:tcPr>
          <w:p w14:paraId="1347421C" w14:textId="77777777" w:rsidR="00A75BBA" w:rsidRPr="00EC2613" w:rsidRDefault="00A75BBA" w:rsidP="00A75BBA">
            <w:pPr>
              <w:spacing w:line="240" w:lineRule="auto"/>
              <w:jc w:val="center"/>
              <w:rPr>
                <w:b/>
                <w:sz w:val="20"/>
                <w:szCs w:val="20"/>
              </w:rPr>
            </w:pPr>
            <w:r w:rsidRPr="00EC2613">
              <w:rPr>
                <w:b/>
                <w:sz w:val="20"/>
                <w:szCs w:val="20"/>
              </w:rPr>
              <w:t>5</w:t>
            </w:r>
          </w:p>
        </w:tc>
        <w:tc>
          <w:tcPr>
            <w:tcW w:w="1110" w:type="dxa"/>
            <w:tcMar>
              <w:top w:w="0" w:type="dxa"/>
              <w:left w:w="74" w:type="dxa"/>
              <w:bottom w:w="0" w:type="dxa"/>
              <w:right w:w="74" w:type="dxa"/>
            </w:tcMar>
            <w:vAlign w:val="center"/>
          </w:tcPr>
          <w:p w14:paraId="2FBFE366" w14:textId="77777777" w:rsidR="00A75BBA" w:rsidRPr="00EC2613" w:rsidRDefault="00A75BBA" w:rsidP="00A75BBA">
            <w:pPr>
              <w:spacing w:line="240" w:lineRule="auto"/>
              <w:jc w:val="center"/>
              <w:rPr>
                <w:b/>
                <w:sz w:val="20"/>
                <w:szCs w:val="20"/>
              </w:rPr>
            </w:pPr>
            <w:r w:rsidRPr="00EC2613">
              <w:rPr>
                <w:b/>
                <w:sz w:val="20"/>
                <w:szCs w:val="20"/>
              </w:rPr>
              <w:t>6</w:t>
            </w:r>
          </w:p>
        </w:tc>
        <w:tc>
          <w:tcPr>
            <w:tcW w:w="1090" w:type="dxa"/>
            <w:tcMar>
              <w:top w:w="0" w:type="dxa"/>
              <w:left w:w="74" w:type="dxa"/>
              <w:bottom w:w="0" w:type="dxa"/>
              <w:right w:w="74" w:type="dxa"/>
            </w:tcMar>
            <w:vAlign w:val="center"/>
          </w:tcPr>
          <w:p w14:paraId="6F838583" w14:textId="77777777" w:rsidR="00A75BBA" w:rsidRPr="00EC2613" w:rsidRDefault="00A75BBA" w:rsidP="00A75BBA">
            <w:pPr>
              <w:spacing w:line="240" w:lineRule="auto"/>
              <w:jc w:val="center"/>
              <w:rPr>
                <w:b/>
                <w:sz w:val="20"/>
                <w:szCs w:val="20"/>
              </w:rPr>
            </w:pPr>
            <w:r w:rsidRPr="00EC2613">
              <w:rPr>
                <w:b/>
                <w:sz w:val="20"/>
                <w:szCs w:val="20"/>
              </w:rPr>
              <w:t>7</w:t>
            </w:r>
          </w:p>
        </w:tc>
        <w:tc>
          <w:tcPr>
            <w:tcW w:w="1118" w:type="dxa"/>
            <w:tcMar>
              <w:top w:w="0" w:type="dxa"/>
              <w:left w:w="74" w:type="dxa"/>
              <w:bottom w:w="0" w:type="dxa"/>
              <w:right w:w="74" w:type="dxa"/>
            </w:tcMar>
            <w:vAlign w:val="center"/>
          </w:tcPr>
          <w:p w14:paraId="23A5DB0B" w14:textId="77777777" w:rsidR="00A75BBA" w:rsidRPr="00EC2613" w:rsidRDefault="00A75BBA" w:rsidP="00A75BBA">
            <w:pPr>
              <w:spacing w:line="240" w:lineRule="auto"/>
              <w:jc w:val="center"/>
              <w:rPr>
                <w:b/>
                <w:sz w:val="20"/>
                <w:szCs w:val="20"/>
              </w:rPr>
            </w:pPr>
            <w:r w:rsidRPr="00EC2613">
              <w:rPr>
                <w:b/>
                <w:sz w:val="20"/>
                <w:szCs w:val="20"/>
              </w:rPr>
              <w:t>8</w:t>
            </w:r>
          </w:p>
        </w:tc>
        <w:tc>
          <w:tcPr>
            <w:tcW w:w="1092" w:type="dxa"/>
            <w:tcMar>
              <w:top w:w="0" w:type="dxa"/>
              <w:left w:w="74" w:type="dxa"/>
              <w:bottom w:w="0" w:type="dxa"/>
              <w:right w:w="74" w:type="dxa"/>
            </w:tcMar>
            <w:vAlign w:val="center"/>
          </w:tcPr>
          <w:p w14:paraId="2CD0F091" w14:textId="77777777" w:rsidR="00A75BBA" w:rsidRPr="00EC2613" w:rsidRDefault="00A75BBA" w:rsidP="00A75BBA">
            <w:pPr>
              <w:spacing w:line="240" w:lineRule="auto"/>
              <w:jc w:val="center"/>
              <w:rPr>
                <w:b/>
                <w:sz w:val="20"/>
                <w:szCs w:val="20"/>
              </w:rPr>
            </w:pPr>
            <w:r w:rsidRPr="00EC2613">
              <w:rPr>
                <w:b/>
                <w:sz w:val="20"/>
                <w:szCs w:val="20"/>
              </w:rPr>
              <w:t>9</w:t>
            </w:r>
          </w:p>
        </w:tc>
      </w:tr>
      <w:tr w:rsidR="00A75BBA" w:rsidRPr="00EC2613" w14:paraId="7401261A" w14:textId="77777777" w:rsidTr="00A75BBA">
        <w:trPr>
          <w:trHeight w:val="283"/>
          <w:jc w:val="center"/>
        </w:trPr>
        <w:tc>
          <w:tcPr>
            <w:tcW w:w="1099" w:type="dxa"/>
            <w:tcMar>
              <w:top w:w="0" w:type="dxa"/>
              <w:left w:w="74" w:type="dxa"/>
              <w:bottom w:w="0" w:type="dxa"/>
              <w:right w:w="74" w:type="dxa"/>
            </w:tcMar>
            <w:hideMark/>
          </w:tcPr>
          <w:p w14:paraId="16781512" w14:textId="77777777" w:rsidR="00A75BBA" w:rsidRPr="00EC2613" w:rsidRDefault="00A75BBA" w:rsidP="00A75BBA">
            <w:pPr>
              <w:spacing w:line="240" w:lineRule="auto"/>
              <w:jc w:val="center"/>
              <w:rPr>
                <w:sz w:val="20"/>
                <w:szCs w:val="20"/>
              </w:rPr>
            </w:pPr>
            <w:r w:rsidRPr="00EC2613">
              <w:rPr>
                <w:sz w:val="20"/>
                <w:szCs w:val="20"/>
                <w:lang w:val="en-US"/>
              </w:rPr>
              <w:t>&lt;</w:t>
            </w:r>
            <w:r w:rsidRPr="00EC2613">
              <w:rPr>
                <w:sz w:val="20"/>
                <w:szCs w:val="20"/>
              </w:rPr>
              <w:t>2</w:t>
            </w:r>
          </w:p>
        </w:tc>
        <w:tc>
          <w:tcPr>
            <w:tcW w:w="1106" w:type="dxa"/>
            <w:tcMar>
              <w:top w:w="0" w:type="dxa"/>
              <w:left w:w="74" w:type="dxa"/>
              <w:bottom w:w="0" w:type="dxa"/>
              <w:right w:w="74" w:type="dxa"/>
            </w:tcMar>
            <w:hideMark/>
          </w:tcPr>
          <w:p w14:paraId="17CD23DD" w14:textId="77777777" w:rsidR="00A75BBA" w:rsidRPr="00EC2613" w:rsidRDefault="00A75BBA" w:rsidP="00A75BBA">
            <w:pPr>
              <w:spacing w:line="240" w:lineRule="auto"/>
              <w:jc w:val="center"/>
              <w:rPr>
                <w:sz w:val="20"/>
                <w:szCs w:val="20"/>
              </w:rPr>
            </w:pPr>
            <w:r w:rsidRPr="00EC2613">
              <w:rPr>
                <w:sz w:val="20"/>
                <w:szCs w:val="20"/>
              </w:rPr>
              <w:t>ин</w:t>
            </w:r>
          </w:p>
        </w:tc>
        <w:tc>
          <w:tcPr>
            <w:tcW w:w="1095" w:type="dxa"/>
            <w:tcMar>
              <w:top w:w="0" w:type="dxa"/>
              <w:left w:w="74" w:type="dxa"/>
              <w:bottom w:w="0" w:type="dxa"/>
              <w:right w:w="74" w:type="dxa"/>
            </w:tcMar>
            <w:hideMark/>
          </w:tcPr>
          <w:p w14:paraId="33E5A456" w14:textId="77777777" w:rsidR="00A75BBA" w:rsidRPr="00EC2613" w:rsidRDefault="00A75BBA" w:rsidP="00A75BBA">
            <w:pPr>
              <w:spacing w:line="240" w:lineRule="auto"/>
              <w:jc w:val="center"/>
              <w:rPr>
                <w:sz w:val="20"/>
                <w:szCs w:val="20"/>
              </w:rPr>
            </w:pPr>
            <w:r w:rsidRPr="00EC2613">
              <w:rPr>
                <w:sz w:val="20"/>
                <w:szCs w:val="20"/>
              </w:rPr>
              <w:t>из</w:t>
            </w:r>
          </w:p>
        </w:tc>
        <w:tc>
          <w:tcPr>
            <w:tcW w:w="1112" w:type="dxa"/>
            <w:tcMar>
              <w:top w:w="0" w:type="dxa"/>
              <w:left w:w="74" w:type="dxa"/>
              <w:bottom w:w="0" w:type="dxa"/>
              <w:right w:w="74" w:type="dxa"/>
            </w:tcMar>
            <w:hideMark/>
          </w:tcPr>
          <w:p w14:paraId="0BDE42EC" w14:textId="77777777" w:rsidR="00A75BBA" w:rsidRPr="00EC2613" w:rsidRDefault="00A75BBA" w:rsidP="00A75BBA">
            <w:pPr>
              <w:spacing w:line="240" w:lineRule="auto"/>
              <w:jc w:val="center"/>
              <w:rPr>
                <w:sz w:val="20"/>
                <w:szCs w:val="20"/>
              </w:rPr>
            </w:pPr>
            <w:r w:rsidRPr="00EC2613">
              <w:rPr>
                <w:sz w:val="20"/>
                <w:szCs w:val="20"/>
              </w:rPr>
              <w:t>из (ин)</w:t>
            </w:r>
          </w:p>
        </w:tc>
        <w:tc>
          <w:tcPr>
            <w:tcW w:w="1088" w:type="dxa"/>
            <w:tcMar>
              <w:top w:w="0" w:type="dxa"/>
              <w:left w:w="74" w:type="dxa"/>
              <w:bottom w:w="0" w:type="dxa"/>
              <w:right w:w="74" w:type="dxa"/>
            </w:tcMar>
            <w:hideMark/>
          </w:tcPr>
          <w:p w14:paraId="68BA1CBE" w14:textId="77777777" w:rsidR="00A75BBA" w:rsidRPr="00EC2613" w:rsidRDefault="00A75BBA" w:rsidP="00A75BBA">
            <w:pPr>
              <w:spacing w:line="240" w:lineRule="auto"/>
              <w:jc w:val="center"/>
              <w:rPr>
                <w:sz w:val="20"/>
                <w:szCs w:val="20"/>
              </w:rPr>
            </w:pPr>
            <w:r w:rsidRPr="00EC2613">
              <w:rPr>
                <w:sz w:val="20"/>
                <w:szCs w:val="20"/>
              </w:rPr>
              <w:t>из</w:t>
            </w:r>
          </w:p>
        </w:tc>
        <w:tc>
          <w:tcPr>
            <w:tcW w:w="1110" w:type="dxa"/>
            <w:tcMar>
              <w:top w:w="0" w:type="dxa"/>
              <w:left w:w="74" w:type="dxa"/>
              <w:bottom w:w="0" w:type="dxa"/>
              <w:right w:w="74" w:type="dxa"/>
            </w:tcMar>
            <w:hideMark/>
          </w:tcPr>
          <w:p w14:paraId="46ED8A07" w14:textId="77777777" w:rsidR="00A75BBA" w:rsidRPr="00EC2613" w:rsidRDefault="00A75BBA" w:rsidP="00A75BBA">
            <w:pPr>
              <w:spacing w:line="240" w:lineRule="auto"/>
              <w:jc w:val="center"/>
              <w:rPr>
                <w:sz w:val="20"/>
                <w:szCs w:val="20"/>
              </w:rPr>
            </w:pPr>
            <w:r w:rsidRPr="00EC2613">
              <w:rPr>
                <w:sz w:val="20"/>
                <w:szCs w:val="20"/>
              </w:rPr>
              <w:t>к (из)</w:t>
            </w:r>
          </w:p>
        </w:tc>
        <w:tc>
          <w:tcPr>
            <w:tcW w:w="1090" w:type="dxa"/>
            <w:tcMar>
              <w:top w:w="0" w:type="dxa"/>
              <w:left w:w="74" w:type="dxa"/>
              <w:bottom w:w="0" w:type="dxa"/>
              <w:right w:w="74" w:type="dxa"/>
            </w:tcMar>
            <w:hideMark/>
          </w:tcPr>
          <w:p w14:paraId="21D502B1" w14:textId="77777777" w:rsidR="00A75BBA" w:rsidRPr="00EC2613" w:rsidRDefault="00A75BBA" w:rsidP="00A75BBA">
            <w:pPr>
              <w:spacing w:line="240" w:lineRule="auto"/>
              <w:jc w:val="center"/>
              <w:rPr>
                <w:sz w:val="20"/>
                <w:szCs w:val="20"/>
              </w:rPr>
            </w:pPr>
            <w:r w:rsidRPr="00EC2613">
              <w:rPr>
                <w:sz w:val="20"/>
                <w:szCs w:val="20"/>
              </w:rPr>
              <w:t>из</w:t>
            </w:r>
          </w:p>
        </w:tc>
        <w:tc>
          <w:tcPr>
            <w:tcW w:w="1118" w:type="dxa"/>
            <w:tcMar>
              <w:top w:w="0" w:type="dxa"/>
              <w:left w:w="74" w:type="dxa"/>
              <w:bottom w:w="0" w:type="dxa"/>
              <w:right w:w="74" w:type="dxa"/>
            </w:tcMar>
            <w:hideMark/>
          </w:tcPr>
          <w:p w14:paraId="03D4F31B" w14:textId="77777777" w:rsidR="00A75BBA" w:rsidRPr="00EC2613" w:rsidRDefault="00A75BBA" w:rsidP="00A75BBA">
            <w:pPr>
              <w:spacing w:line="240" w:lineRule="auto"/>
              <w:jc w:val="center"/>
              <w:rPr>
                <w:sz w:val="20"/>
                <w:szCs w:val="20"/>
              </w:rPr>
            </w:pPr>
            <w:r w:rsidRPr="00EC2613">
              <w:rPr>
                <w:sz w:val="20"/>
                <w:szCs w:val="20"/>
              </w:rPr>
              <w:t>ин</w:t>
            </w:r>
          </w:p>
        </w:tc>
        <w:tc>
          <w:tcPr>
            <w:tcW w:w="1092" w:type="dxa"/>
            <w:tcMar>
              <w:top w:w="0" w:type="dxa"/>
              <w:left w:w="74" w:type="dxa"/>
              <w:bottom w:w="0" w:type="dxa"/>
              <w:right w:w="74" w:type="dxa"/>
            </w:tcMar>
            <w:hideMark/>
          </w:tcPr>
          <w:p w14:paraId="1B7F0C22" w14:textId="77777777" w:rsidR="00A75BBA" w:rsidRPr="00EC2613" w:rsidRDefault="00A75BBA" w:rsidP="00A75BBA">
            <w:pPr>
              <w:spacing w:line="240" w:lineRule="auto"/>
              <w:jc w:val="center"/>
              <w:rPr>
                <w:sz w:val="20"/>
                <w:szCs w:val="20"/>
              </w:rPr>
            </w:pPr>
            <w:r w:rsidRPr="00EC2613">
              <w:rPr>
                <w:sz w:val="20"/>
                <w:szCs w:val="20"/>
              </w:rPr>
              <w:t>из</w:t>
            </w:r>
          </w:p>
        </w:tc>
      </w:tr>
      <w:tr w:rsidR="00A75BBA" w:rsidRPr="00EC2613" w14:paraId="30FF96AA" w14:textId="77777777" w:rsidTr="00A75BBA">
        <w:trPr>
          <w:trHeight w:val="283"/>
          <w:jc w:val="center"/>
        </w:trPr>
        <w:tc>
          <w:tcPr>
            <w:tcW w:w="1099" w:type="dxa"/>
            <w:tcMar>
              <w:top w:w="0" w:type="dxa"/>
              <w:left w:w="74" w:type="dxa"/>
              <w:bottom w:w="0" w:type="dxa"/>
              <w:right w:w="74" w:type="dxa"/>
            </w:tcMar>
            <w:hideMark/>
          </w:tcPr>
          <w:p w14:paraId="6B1FA4A9" w14:textId="77777777" w:rsidR="00A75BBA" w:rsidRPr="00EC2613" w:rsidRDefault="00A75BBA" w:rsidP="00A75BBA">
            <w:pPr>
              <w:spacing w:line="240" w:lineRule="auto"/>
              <w:jc w:val="center"/>
              <w:rPr>
                <w:sz w:val="20"/>
                <w:szCs w:val="20"/>
              </w:rPr>
            </w:pPr>
            <w:r w:rsidRPr="00EC2613">
              <w:rPr>
                <w:sz w:val="20"/>
                <w:szCs w:val="20"/>
              </w:rPr>
              <w:t>2-3,9</w:t>
            </w:r>
          </w:p>
        </w:tc>
        <w:tc>
          <w:tcPr>
            <w:tcW w:w="1106" w:type="dxa"/>
            <w:tcMar>
              <w:top w:w="0" w:type="dxa"/>
              <w:left w:w="74" w:type="dxa"/>
              <w:bottom w:w="0" w:type="dxa"/>
              <w:right w:w="74" w:type="dxa"/>
            </w:tcMar>
            <w:hideMark/>
          </w:tcPr>
          <w:p w14:paraId="37FCD2EB" w14:textId="77777777" w:rsidR="00A75BBA" w:rsidRPr="00EC2613" w:rsidRDefault="00A75BBA" w:rsidP="00A75BBA">
            <w:pPr>
              <w:spacing w:line="240" w:lineRule="auto"/>
              <w:jc w:val="center"/>
              <w:rPr>
                <w:sz w:val="20"/>
                <w:szCs w:val="20"/>
              </w:rPr>
            </w:pPr>
            <w:r w:rsidRPr="00EC2613">
              <w:rPr>
                <w:sz w:val="20"/>
                <w:szCs w:val="20"/>
              </w:rPr>
              <w:t>ин</w:t>
            </w:r>
          </w:p>
        </w:tc>
        <w:tc>
          <w:tcPr>
            <w:tcW w:w="1095" w:type="dxa"/>
            <w:tcMar>
              <w:top w:w="0" w:type="dxa"/>
              <w:left w:w="74" w:type="dxa"/>
              <w:bottom w:w="0" w:type="dxa"/>
              <w:right w:w="74" w:type="dxa"/>
            </w:tcMar>
            <w:hideMark/>
          </w:tcPr>
          <w:p w14:paraId="79344E05" w14:textId="77777777" w:rsidR="00A75BBA" w:rsidRPr="00EC2613" w:rsidRDefault="00A75BBA" w:rsidP="00A75BBA">
            <w:pPr>
              <w:spacing w:line="240" w:lineRule="auto"/>
              <w:jc w:val="center"/>
              <w:rPr>
                <w:sz w:val="20"/>
                <w:szCs w:val="20"/>
              </w:rPr>
            </w:pPr>
            <w:r w:rsidRPr="00EC2613">
              <w:rPr>
                <w:sz w:val="20"/>
                <w:szCs w:val="20"/>
              </w:rPr>
              <w:t>из</w:t>
            </w:r>
          </w:p>
        </w:tc>
        <w:tc>
          <w:tcPr>
            <w:tcW w:w="1112" w:type="dxa"/>
            <w:tcMar>
              <w:top w:w="0" w:type="dxa"/>
              <w:left w:w="74" w:type="dxa"/>
              <w:bottom w:w="0" w:type="dxa"/>
              <w:right w:w="74" w:type="dxa"/>
            </w:tcMar>
            <w:hideMark/>
          </w:tcPr>
          <w:p w14:paraId="66A20F0C" w14:textId="77777777" w:rsidR="00A75BBA" w:rsidRPr="00EC2613" w:rsidRDefault="00A75BBA" w:rsidP="00A75BBA">
            <w:pPr>
              <w:spacing w:line="240" w:lineRule="auto"/>
              <w:jc w:val="center"/>
              <w:rPr>
                <w:sz w:val="20"/>
                <w:szCs w:val="20"/>
              </w:rPr>
            </w:pPr>
            <w:r w:rsidRPr="00EC2613">
              <w:rPr>
                <w:sz w:val="20"/>
                <w:szCs w:val="20"/>
              </w:rPr>
              <w:t>из (ин)</w:t>
            </w:r>
          </w:p>
        </w:tc>
        <w:tc>
          <w:tcPr>
            <w:tcW w:w="1088" w:type="dxa"/>
            <w:tcMar>
              <w:top w:w="0" w:type="dxa"/>
              <w:left w:w="74" w:type="dxa"/>
              <w:bottom w:w="0" w:type="dxa"/>
              <w:right w:w="74" w:type="dxa"/>
            </w:tcMar>
            <w:hideMark/>
          </w:tcPr>
          <w:p w14:paraId="72283BAA" w14:textId="77777777" w:rsidR="00A75BBA" w:rsidRPr="00EC2613" w:rsidRDefault="00A75BBA" w:rsidP="00A75BBA">
            <w:pPr>
              <w:spacing w:line="240" w:lineRule="auto"/>
              <w:jc w:val="center"/>
              <w:rPr>
                <w:sz w:val="20"/>
                <w:szCs w:val="20"/>
              </w:rPr>
            </w:pPr>
            <w:r w:rsidRPr="00EC2613">
              <w:rPr>
                <w:sz w:val="20"/>
                <w:szCs w:val="20"/>
              </w:rPr>
              <w:t>из</w:t>
            </w:r>
          </w:p>
        </w:tc>
        <w:tc>
          <w:tcPr>
            <w:tcW w:w="1110" w:type="dxa"/>
            <w:tcMar>
              <w:top w:w="0" w:type="dxa"/>
              <w:left w:w="74" w:type="dxa"/>
              <w:bottom w:w="0" w:type="dxa"/>
              <w:right w:w="74" w:type="dxa"/>
            </w:tcMar>
            <w:hideMark/>
          </w:tcPr>
          <w:p w14:paraId="0C85CFB6" w14:textId="77777777" w:rsidR="00A75BBA" w:rsidRPr="00EC2613" w:rsidRDefault="00A75BBA" w:rsidP="00A75BBA">
            <w:pPr>
              <w:spacing w:line="240" w:lineRule="auto"/>
              <w:jc w:val="center"/>
              <w:rPr>
                <w:sz w:val="20"/>
                <w:szCs w:val="20"/>
              </w:rPr>
            </w:pPr>
            <w:r w:rsidRPr="00EC2613">
              <w:rPr>
                <w:sz w:val="20"/>
                <w:szCs w:val="20"/>
              </w:rPr>
              <w:t>из</w:t>
            </w:r>
          </w:p>
        </w:tc>
        <w:tc>
          <w:tcPr>
            <w:tcW w:w="1090" w:type="dxa"/>
            <w:tcMar>
              <w:top w:w="0" w:type="dxa"/>
              <w:left w:w="74" w:type="dxa"/>
              <w:bottom w:w="0" w:type="dxa"/>
              <w:right w:w="74" w:type="dxa"/>
            </w:tcMar>
            <w:hideMark/>
          </w:tcPr>
          <w:p w14:paraId="047E42C7" w14:textId="77777777" w:rsidR="00A75BBA" w:rsidRPr="00EC2613" w:rsidRDefault="00A75BBA" w:rsidP="00A75BBA">
            <w:pPr>
              <w:spacing w:line="240" w:lineRule="auto"/>
              <w:jc w:val="center"/>
              <w:rPr>
                <w:sz w:val="20"/>
                <w:szCs w:val="20"/>
              </w:rPr>
            </w:pPr>
            <w:r w:rsidRPr="00EC2613">
              <w:rPr>
                <w:sz w:val="20"/>
                <w:szCs w:val="20"/>
              </w:rPr>
              <w:t>из</w:t>
            </w:r>
          </w:p>
        </w:tc>
        <w:tc>
          <w:tcPr>
            <w:tcW w:w="1118" w:type="dxa"/>
            <w:tcMar>
              <w:top w:w="0" w:type="dxa"/>
              <w:left w:w="74" w:type="dxa"/>
              <w:bottom w:w="0" w:type="dxa"/>
              <w:right w:w="74" w:type="dxa"/>
            </w:tcMar>
            <w:hideMark/>
          </w:tcPr>
          <w:p w14:paraId="7AD46E9B" w14:textId="77777777" w:rsidR="00A75BBA" w:rsidRPr="00EC2613" w:rsidRDefault="00A75BBA" w:rsidP="00A75BBA">
            <w:pPr>
              <w:spacing w:line="240" w:lineRule="auto"/>
              <w:jc w:val="center"/>
              <w:rPr>
                <w:sz w:val="20"/>
                <w:szCs w:val="20"/>
              </w:rPr>
            </w:pPr>
            <w:r w:rsidRPr="00EC2613">
              <w:rPr>
                <w:sz w:val="20"/>
                <w:szCs w:val="20"/>
              </w:rPr>
              <w:t>из (ин)</w:t>
            </w:r>
          </w:p>
        </w:tc>
        <w:tc>
          <w:tcPr>
            <w:tcW w:w="1092" w:type="dxa"/>
            <w:tcMar>
              <w:top w:w="0" w:type="dxa"/>
              <w:left w:w="74" w:type="dxa"/>
              <w:bottom w:w="0" w:type="dxa"/>
              <w:right w:w="74" w:type="dxa"/>
            </w:tcMar>
            <w:hideMark/>
          </w:tcPr>
          <w:p w14:paraId="42A437DB" w14:textId="77777777" w:rsidR="00A75BBA" w:rsidRPr="00EC2613" w:rsidRDefault="00A75BBA" w:rsidP="00A75BBA">
            <w:pPr>
              <w:spacing w:line="240" w:lineRule="auto"/>
              <w:jc w:val="center"/>
              <w:rPr>
                <w:sz w:val="20"/>
                <w:szCs w:val="20"/>
              </w:rPr>
            </w:pPr>
            <w:r w:rsidRPr="00EC2613">
              <w:rPr>
                <w:sz w:val="20"/>
                <w:szCs w:val="20"/>
              </w:rPr>
              <w:t>из</w:t>
            </w:r>
          </w:p>
        </w:tc>
      </w:tr>
      <w:tr w:rsidR="00A75BBA" w:rsidRPr="00EC2613" w14:paraId="0B6F2D2B" w14:textId="77777777" w:rsidTr="00A75BBA">
        <w:trPr>
          <w:trHeight w:val="283"/>
          <w:jc w:val="center"/>
        </w:trPr>
        <w:tc>
          <w:tcPr>
            <w:tcW w:w="1099" w:type="dxa"/>
            <w:tcMar>
              <w:top w:w="0" w:type="dxa"/>
              <w:left w:w="74" w:type="dxa"/>
              <w:bottom w:w="0" w:type="dxa"/>
              <w:right w:w="74" w:type="dxa"/>
            </w:tcMar>
            <w:hideMark/>
          </w:tcPr>
          <w:p w14:paraId="5843C3E2" w14:textId="77777777" w:rsidR="00A75BBA" w:rsidRPr="00EC2613" w:rsidRDefault="00A75BBA" w:rsidP="00A75BBA">
            <w:pPr>
              <w:spacing w:line="240" w:lineRule="auto"/>
              <w:jc w:val="center"/>
              <w:rPr>
                <w:sz w:val="20"/>
                <w:szCs w:val="20"/>
              </w:rPr>
            </w:pPr>
            <w:r w:rsidRPr="00EC2613">
              <w:rPr>
                <w:sz w:val="20"/>
                <w:szCs w:val="20"/>
                <w:lang w:val="en-US"/>
              </w:rPr>
              <w:lastRenderedPageBreak/>
              <w:t>&gt;</w:t>
            </w:r>
            <w:r w:rsidRPr="00EC2613">
              <w:rPr>
                <w:sz w:val="20"/>
                <w:szCs w:val="20"/>
              </w:rPr>
              <w:t>4</w:t>
            </w:r>
          </w:p>
        </w:tc>
        <w:tc>
          <w:tcPr>
            <w:tcW w:w="1106" w:type="dxa"/>
            <w:tcMar>
              <w:top w:w="0" w:type="dxa"/>
              <w:left w:w="74" w:type="dxa"/>
              <w:bottom w:w="0" w:type="dxa"/>
              <w:right w:w="74" w:type="dxa"/>
            </w:tcMar>
            <w:hideMark/>
          </w:tcPr>
          <w:p w14:paraId="3ABEA3EC" w14:textId="77777777" w:rsidR="00A75BBA" w:rsidRPr="00EC2613" w:rsidRDefault="00A75BBA" w:rsidP="00A75BBA">
            <w:pPr>
              <w:spacing w:line="240" w:lineRule="auto"/>
              <w:jc w:val="center"/>
              <w:rPr>
                <w:sz w:val="20"/>
                <w:szCs w:val="20"/>
              </w:rPr>
            </w:pPr>
            <w:r w:rsidRPr="00EC2613">
              <w:rPr>
                <w:sz w:val="20"/>
                <w:szCs w:val="20"/>
              </w:rPr>
              <w:t>из</w:t>
            </w:r>
          </w:p>
        </w:tc>
        <w:tc>
          <w:tcPr>
            <w:tcW w:w="1095" w:type="dxa"/>
            <w:tcMar>
              <w:top w:w="0" w:type="dxa"/>
              <w:left w:w="74" w:type="dxa"/>
              <w:bottom w:w="0" w:type="dxa"/>
              <w:right w:w="74" w:type="dxa"/>
            </w:tcMar>
            <w:hideMark/>
          </w:tcPr>
          <w:p w14:paraId="3EA36103" w14:textId="77777777" w:rsidR="00A75BBA" w:rsidRPr="00EC2613" w:rsidRDefault="00A75BBA" w:rsidP="00A75BBA">
            <w:pPr>
              <w:spacing w:line="240" w:lineRule="auto"/>
              <w:jc w:val="center"/>
              <w:rPr>
                <w:sz w:val="20"/>
                <w:szCs w:val="20"/>
              </w:rPr>
            </w:pPr>
            <w:r w:rsidRPr="00EC2613">
              <w:rPr>
                <w:sz w:val="20"/>
                <w:szCs w:val="20"/>
              </w:rPr>
              <w:t>из</w:t>
            </w:r>
          </w:p>
        </w:tc>
        <w:tc>
          <w:tcPr>
            <w:tcW w:w="1112" w:type="dxa"/>
            <w:tcMar>
              <w:top w:w="0" w:type="dxa"/>
              <w:left w:w="74" w:type="dxa"/>
              <w:bottom w:w="0" w:type="dxa"/>
              <w:right w:w="74" w:type="dxa"/>
            </w:tcMar>
            <w:hideMark/>
          </w:tcPr>
          <w:p w14:paraId="1CCD867C" w14:textId="77777777" w:rsidR="00A75BBA" w:rsidRPr="00EC2613" w:rsidRDefault="00A75BBA" w:rsidP="00A75BBA">
            <w:pPr>
              <w:spacing w:line="240" w:lineRule="auto"/>
              <w:jc w:val="center"/>
              <w:rPr>
                <w:sz w:val="20"/>
                <w:szCs w:val="20"/>
              </w:rPr>
            </w:pPr>
            <w:r w:rsidRPr="00EC2613">
              <w:rPr>
                <w:sz w:val="20"/>
                <w:szCs w:val="20"/>
              </w:rPr>
              <w:t>из</w:t>
            </w:r>
          </w:p>
        </w:tc>
        <w:tc>
          <w:tcPr>
            <w:tcW w:w="1088" w:type="dxa"/>
            <w:tcMar>
              <w:top w:w="0" w:type="dxa"/>
              <w:left w:w="74" w:type="dxa"/>
              <w:bottom w:w="0" w:type="dxa"/>
              <w:right w:w="74" w:type="dxa"/>
            </w:tcMar>
            <w:hideMark/>
          </w:tcPr>
          <w:p w14:paraId="13AD0716" w14:textId="77777777" w:rsidR="00A75BBA" w:rsidRPr="00EC2613" w:rsidRDefault="00A75BBA" w:rsidP="00A75BBA">
            <w:pPr>
              <w:spacing w:line="240" w:lineRule="auto"/>
              <w:jc w:val="center"/>
              <w:rPr>
                <w:sz w:val="20"/>
                <w:szCs w:val="20"/>
              </w:rPr>
            </w:pPr>
            <w:r w:rsidRPr="00EC2613">
              <w:rPr>
                <w:sz w:val="20"/>
                <w:szCs w:val="20"/>
              </w:rPr>
              <w:t>из</w:t>
            </w:r>
          </w:p>
        </w:tc>
        <w:tc>
          <w:tcPr>
            <w:tcW w:w="1110" w:type="dxa"/>
            <w:tcMar>
              <w:top w:w="0" w:type="dxa"/>
              <w:left w:w="74" w:type="dxa"/>
              <w:bottom w:w="0" w:type="dxa"/>
              <w:right w:w="74" w:type="dxa"/>
            </w:tcMar>
            <w:hideMark/>
          </w:tcPr>
          <w:p w14:paraId="6FF587C5" w14:textId="77777777" w:rsidR="00A75BBA" w:rsidRPr="00EC2613" w:rsidRDefault="00A75BBA" w:rsidP="00A75BBA">
            <w:pPr>
              <w:spacing w:line="240" w:lineRule="auto"/>
              <w:jc w:val="center"/>
              <w:rPr>
                <w:sz w:val="20"/>
                <w:szCs w:val="20"/>
              </w:rPr>
            </w:pPr>
            <w:r w:rsidRPr="00EC2613">
              <w:rPr>
                <w:sz w:val="20"/>
                <w:szCs w:val="20"/>
              </w:rPr>
              <w:t>из</w:t>
            </w:r>
          </w:p>
        </w:tc>
        <w:tc>
          <w:tcPr>
            <w:tcW w:w="1090" w:type="dxa"/>
            <w:tcMar>
              <w:top w:w="0" w:type="dxa"/>
              <w:left w:w="74" w:type="dxa"/>
              <w:bottom w:w="0" w:type="dxa"/>
              <w:right w:w="74" w:type="dxa"/>
            </w:tcMar>
            <w:hideMark/>
          </w:tcPr>
          <w:p w14:paraId="396673EC" w14:textId="77777777" w:rsidR="00A75BBA" w:rsidRPr="00EC2613" w:rsidRDefault="00A75BBA" w:rsidP="00A75BBA">
            <w:pPr>
              <w:spacing w:line="240" w:lineRule="auto"/>
              <w:jc w:val="center"/>
              <w:rPr>
                <w:sz w:val="20"/>
                <w:szCs w:val="20"/>
              </w:rPr>
            </w:pPr>
            <w:r w:rsidRPr="00EC2613">
              <w:rPr>
                <w:sz w:val="20"/>
                <w:szCs w:val="20"/>
              </w:rPr>
              <w:t>из</w:t>
            </w:r>
          </w:p>
        </w:tc>
        <w:tc>
          <w:tcPr>
            <w:tcW w:w="1118" w:type="dxa"/>
            <w:tcMar>
              <w:top w:w="0" w:type="dxa"/>
              <w:left w:w="74" w:type="dxa"/>
              <w:bottom w:w="0" w:type="dxa"/>
              <w:right w:w="74" w:type="dxa"/>
            </w:tcMar>
            <w:hideMark/>
          </w:tcPr>
          <w:p w14:paraId="2A79F92E" w14:textId="77777777" w:rsidR="00A75BBA" w:rsidRPr="00EC2613" w:rsidRDefault="00A75BBA" w:rsidP="00A75BBA">
            <w:pPr>
              <w:spacing w:line="240" w:lineRule="auto"/>
              <w:jc w:val="center"/>
              <w:rPr>
                <w:sz w:val="20"/>
                <w:szCs w:val="20"/>
              </w:rPr>
            </w:pPr>
            <w:r w:rsidRPr="00EC2613">
              <w:rPr>
                <w:sz w:val="20"/>
                <w:szCs w:val="20"/>
              </w:rPr>
              <w:t>из</w:t>
            </w:r>
          </w:p>
        </w:tc>
        <w:tc>
          <w:tcPr>
            <w:tcW w:w="1092" w:type="dxa"/>
            <w:tcMar>
              <w:top w:w="0" w:type="dxa"/>
              <w:left w:w="74" w:type="dxa"/>
              <w:bottom w:w="0" w:type="dxa"/>
              <w:right w:w="74" w:type="dxa"/>
            </w:tcMar>
            <w:hideMark/>
          </w:tcPr>
          <w:p w14:paraId="24592863" w14:textId="77777777" w:rsidR="00A75BBA" w:rsidRPr="00EC2613" w:rsidRDefault="00A75BBA" w:rsidP="00A75BBA">
            <w:pPr>
              <w:spacing w:line="240" w:lineRule="auto"/>
              <w:jc w:val="center"/>
              <w:rPr>
                <w:sz w:val="20"/>
                <w:szCs w:val="20"/>
              </w:rPr>
            </w:pPr>
            <w:r w:rsidRPr="00EC2613">
              <w:rPr>
                <w:sz w:val="20"/>
                <w:szCs w:val="20"/>
              </w:rPr>
              <w:t>из</w:t>
            </w:r>
          </w:p>
        </w:tc>
      </w:tr>
    </w:tbl>
    <w:p w14:paraId="43247DDF" w14:textId="77777777" w:rsidR="00A75BBA" w:rsidRPr="00EC2613" w:rsidRDefault="00A75BBA" w:rsidP="00A75BBA">
      <w:pPr>
        <w:spacing w:line="240" w:lineRule="auto"/>
        <w:rPr>
          <w:sz w:val="20"/>
        </w:rPr>
      </w:pPr>
      <w:r w:rsidRPr="00EC2613">
        <w:rPr>
          <w:sz w:val="20"/>
        </w:rPr>
        <w:t xml:space="preserve">Примечание – * Обозначения: ин – инверсия; из – изотермия; к – конвекция; буквы в скобках – при снежном покрове. </w:t>
      </w:r>
    </w:p>
    <w:p w14:paraId="69FDB724" w14:textId="77777777" w:rsidR="00A75BBA" w:rsidRPr="00EC2613" w:rsidRDefault="00A75BBA" w:rsidP="00A75BBA">
      <w:pPr>
        <w:spacing w:line="240" w:lineRule="auto"/>
        <w:rPr>
          <w:sz w:val="20"/>
        </w:rPr>
      </w:pPr>
      <w:r w:rsidRPr="00EC2613">
        <w:rPr>
          <w:sz w:val="20"/>
        </w:rP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EC2613">
        <w:rPr>
          <w:sz w:val="20"/>
        </w:rPr>
        <w:br/>
        <w:t>2. Скорость ветра и степень вертикальной устойчивости атмосферы принимаются в расчетах на момент аварии.</w:t>
      </w:r>
    </w:p>
    <w:p w14:paraId="4567C5D5" w14:textId="77777777" w:rsidR="00A75BBA" w:rsidRPr="00EC2613" w:rsidRDefault="00A75BBA" w:rsidP="00A75BBA">
      <w:pPr>
        <w:spacing w:before="120" w:line="276" w:lineRule="auto"/>
        <w:ind w:firstLine="709"/>
        <w:rPr>
          <w:szCs w:val="24"/>
        </w:rPr>
      </w:pPr>
      <w:r w:rsidRPr="00EC2613">
        <w:rPr>
          <w:szCs w:val="24"/>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391D497B" w14:textId="77777777" w:rsidR="00A75BBA" w:rsidRPr="00EC2613" w:rsidRDefault="00A75BBA" w:rsidP="005E2F82">
      <w:pPr>
        <w:pStyle w:val="af6"/>
        <w:numPr>
          <w:ilvl w:val="0"/>
          <w:numId w:val="117"/>
        </w:numPr>
        <w:tabs>
          <w:tab w:val="left" w:pos="709"/>
        </w:tabs>
        <w:spacing w:line="276" w:lineRule="auto"/>
        <w:ind w:left="0" w:firstLine="426"/>
        <w:rPr>
          <w:szCs w:val="24"/>
        </w:rPr>
      </w:pPr>
      <w:r w:rsidRPr="00EC2613">
        <w:rPr>
          <w:szCs w:val="24"/>
        </w:rPr>
        <w:t>за величину выброса АХОВ (Q0) – количество АХОВ в максимальной по объему единичной емкости (технологической, складской, транспортной и др.); для химически опасных объектов, расположенных в сейсмических районах, а также для объектов, отнесенных к категориям по гражданской обороне, в том числе атомных станций, за величину выброса АХОВ следует принимать общий запас АХОВ на объекте;</w:t>
      </w:r>
    </w:p>
    <w:p w14:paraId="3398CA01" w14:textId="77777777" w:rsidR="00A75BBA" w:rsidRPr="00EC2613" w:rsidRDefault="00A75BBA" w:rsidP="005E2F82">
      <w:pPr>
        <w:pStyle w:val="af6"/>
        <w:numPr>
          <w:ilvl w:val="0"/>
          <w:numId w:val="117"/>
        </w:numPr>
        <w:tabs>
          <w:tab w:val="left" w:pos="709"/>
        </w:tabs>
        <w:spacing w:line="276" w:lineRule="auto"/>
        <w:ind w:left="0" w:firstLine="426"/>
        <w:rPr>
          <w:szCs w:val="24"/>
        </w:rPr>
      </w:pPr>
      <w:r w:rsidRPr="00EC2613">
        <w:rPr>
          <w:szCs w:val="24"/>
        </w:rPr>
        <w:t xml:space="preserve">метеорологические условия – изотермия, скорость ветра – 3 м/с; температура </w:t>
      </w:r>
      <w:r w:rsidRPr="00EC2613">
        <w:rPr>
          <w:szCs w:val="24"/>
        </w:rPr>
        <w:br/>
        <w:t>воздуха – 20 °C.</w:t>
      </w:r>
    </w:p>
    <w:p w14:paraId="078A456F" w14:textId="77777777" w:rsidR="00A75BBA" w:rsidRPr="00EC2613" w:rsidRDefault="00A75BBA" w:rsidP="00A75BBA">
      <w:pPr>
        <w:spacing w:line="276" w:lineRule="auto"/>
        <w:ind w:firstLine="709"/>
        <w:rPr>
          <w:szCs w:val="24"/>
        </w:rPr>
      </w:pPr>
      <w:r w:rsidRPr="00EC2613">
        <w:rPr>
          <w:szCs w:val="24"/>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w:t>
      </w:r>
      <w:proofErr w:type="spellStart"/>
      <w:r w:rsidRPr="00EC2613">
        <w:rPr>
          <w:szCs w:val="24"/>
        </w:rPr>
        <w:t>разлившегося</w:t>
      </w:r>
      <w:proofErr w:type="spellEnd"/>
      <w:r w:rsidRPr="00EC2613">
        <w:rPr>
          <w:szCs w:val="24"/>
        </w:rPr>
        <w:t>) АХОВ, реальные метеоусловия, а также иные исходные данные, которые доступны на момент прогнозирования.</w:t>
      </w:r>
    </w:p>
    <w:p w14:paraId="5E966839" w14:textId="77777777" w:rsidR="00A75BBA" w:rsidRPr="00EC2613" w:rsidRDefault="00A75BBA" w:rsidP="00A75BBA">
      <w:pPr>
        <w:spacing w:line="276" w:lineRule="auto"/>
        <w:ind w:firstLine="709"/>
        <w:rPr>
          <w:szCs w:val="24"/>
        </w:rPr>
      </w:pPr>
      <w:r w:rsidRPr="00EC2613">
        <w:rPr>
          <w:szCs w:val="24"/>
        </w:rPr>
        <w:t xml:space="preserve">Внешние границы зоны возможного химического заражения АХОВ рассчитывают по пороговой </w:t>
      </w:r>
      <w:proofErr w:type="spellStart"/>
      <w:r w:rsidRPr="00EC2613">
        <w:rPr>
          <w:szCs w:val="24"/>
        </w:rPr>
        <w:t>токсодозе</w:t>
      </w:r>
      <w:proofErr w:type="spellEnd"/>
      <w:r w:rsidRPr="00EC2613">
        <w:rPr>
          <w:szCs w:val="24"/>
        </w:rPr>
        <w:t xml:space="preserve"> при ингаляционном воздействии на организм человека.</w:t>
      </w:r>
    </w:p>
    <w:p w14:paraId="4B2935B0" w14:textId="77777777" w:rsidR="00A75BBA" w:rsidRPr="00EC2613" w:rsidRDefault="00A75BBA" w:rsidP="00A75BBA">
      <w:pPr>
        <w:spacing w:line="276" w:lineRule="auto"/>
        <w:ind w:firstLine="709"/>
        <w:rPr>
          <w:szCs w:val="24"/>
        </w:rPr>
      </w:pPr>
      <w:r w:rsidRPr="00EC2613">
        <w:rPr>
          <w:szCs w:val="24"/>
        </w:rPr>
        <w:t>Принятые допущения:</w:t>
      </w:r>
    </w:p>
    <w:p w14:paraId="06FD78C2" w14:textId="77777777" w:rsidR="00A75BBA" w:rsidRPr="00EC2613" w:rsidRDefault="00A75BBA" w:rsidP="005E2F82">
      <w:pPr>
        <w:pStyle w:val="af6"/>
        <w:numPr>
          <w:ilvl w:val="0"/>
          <w:numId w:val="118"/>
        </w:numPr>
        <w:tabs>
          <w:tab w:val="left" w:pos="709"/>
        </w:tabs>
        <w:spacing w:line="276" w:lineRule="auto"/>
        <w:ind w:left="0" w:firstLine="426"/>
        <w:rPr>
          <w:szCs w:val="24"/>
        </w:rPr>
      </w:pPr>
      <w:r w:rsidRPr="00EC2613">
        <w:rPr>
          <w:szCs w:val="24"/>
        </w:rPr>
        <w:t>емкости, содержащие АХОВ, при авариях разрушаются полностью;</w:t>
      </w:r>
    </w:p>
    <w:p w14:paraId="450E5975" w14:textId="77777777" w:rsidR="00A75BBA" w:rsidRPr="00EC2613" w:rsidRDefault="00A75BBA" w:rsidP="005E2F82">
      <w:pPr>
        <w:pStyle w:val="af6"/>
        <w:numPr>
          <w:ilvl w:val="0"/>
          <w:numId w:val="118"/>
        </w:numPr>
        <w:tabs>
          <w:tab w:val="left" w:pos="709"/>
        </w:tabs>
        <w:spacing w:line="276" w:lineRule="auto"/>
        <w:ind w:left="0" w:firstLine="426"/>
        <w:rPr>
          <w:szCs w:val="24"/>
        </w:rPr>
      </w:pPr>
      <w:r w:rsidRPr="00EC2613">
        <w:rPr>
          <w:szCs w:val="24"/>
        </w:rPr>
        <w:t xml:space="preserve">толщину слоя жидкости h для АХОВ, </w:t>
      </w:r>
      <w:proofErr w:type="spellStart"/>
      <w:r w:rsidRPr="00EC2613">
        <w:rPr>
          <w:szCs w:val="24"/>
        </w:rPr>
        <w:t>разлившихся</w:t>
      </w:r>
      <w:proofErr w:type="spellEnd"/>
      <w:r w:rsidRPr="00EC2613">
        <w:rPr>
          <w:szCs w:val="24"/>
        </w:rPr>
        <w:t xml:space="preserve"> свободно на подстилающей поверхности, принимают равной 0,05 м по всей площади разлива; для АХОВ, </w:t>
      </w:r>
      <w:proofErr w:type="spellStart"/>
      <w:r w:rsidRPr="00EC2613">
        <w:rPr>
          <w:szCs w:val="24"/>
        </w:rPr>
        <w:t>разлившихся</w:t>
      </w:r>
      <w:proofErr w:type="spellEnd"/>
      <w:r w:rsidRPr="00EC2613">
        <w:rPr>
          <w:szCs w:val="24"/>
        </w:rPr>
        <w:t xml:space="preserve"> в поддон или </w:t>
      </w:r>
      <w:proofErr w:type="spellStart"/>
      <w:r w:rsidRPr="00EC2613">
        <w:rPr>
          <w:szCs w:val="24"/>
        </w:rPr>
        <w:t>обваловку</w:t>
      </w:r>
      <w:proofErr w:type="spellEnd"/>
      <w:r w:rsidRPr="00EC2613">
        <w:rPr>
          <w:szCs w:val="24"/>
        </w:rPr>
        <w:t>, определяют следующим образом:</w:t>
      </w:r>
    </w:p>
    <w:p w14:paraId="528AB312" w14:textId="77777777" w:rsidR="00A75BBA" w:rsidRPr="00EC2613" w:rsidRDefault="00A75BBA" w:rsidP="005E2F82">
      <w:pPr>
        <w:pStyle w:val="af6"/>
        <w:numPr>
          <w:ilvl w:val="0"/>
          <w:numId w:val="130"/>
        </w:numPr>
        <w:tabs>
          <w:tab w:val="left" w:pos="851"/>
        </w:tabs>
        <w:spacing w:line="276" w:lineRule="auto"/>
        <w:ind w:left="0" w:firstLine="567"/>
        <w:rPr>
          <w:szCs w:val="24"/>
        </w:rPr>
      </w:pPr>
      <w:r w:rsidRPr="00EC2613">
        <w:rPr>
          <w:szCs w:val="24"/>
        </w:rPr>
        <w:t>при разливах из емкостей с самостоятельным поддоном (</w:t>
      </w:r>
      <w:proofErr w:type="spellStart"/>
      <w:r w:rsidRPr="00EC2613">
        <w:rPr>
          <w:szCs w:val="24"/>
        </w:rPr>
        <w:t>обваловкой</w:t>
      </w:r>
      <w:proofErr w:type="spellEnd"/>
      <w:r w:rsidRPr="00EC2613">
        <w:rPr>
          <w:szCs w:val="24"/>
        </w:rPr>
        <w:t>) (формула 2.11.1):</w:t>
      </w:r>
    </w:p>
    <w:p w14:paraId="2E04A403" w14:textId="77777777" w:rsidR="00A75BBA" w:rsidRPr="00EC2613" w:rsidRDefault="00A75BBA" w:rsidP="005E2F82">
      <w:pPr>
        <w:pStyle w:val="af6"/>
        <w:numPr>
          <w:ilvl w:val="0"/>
          <w:numId w:val="130"/>
        </w:numPr>
        <w:spacing w:line="276" w:lineRule="auto"/>
        <w:ind w:left="0" w:firstLine="567"/>
        <w:jc w:val="center"/>
        <w:rPr>
          <w:szCs w:val="24"/>
        </w:rPr>
      </w:pPr>
      <m:oMath>
        <m:r>
          <w:rPr>
            <w:rFonts w:ascii="Cambria Math" w:hAnsi="Cambria Math"/>
            <w:szCs w:val="24"/>
          </w:rPr>
          <m:t>h=H-0,2</m:t>
        </m:r>
      </m:oMath>
      <w:r w:rsidRPr="00EC2613">
        <w:rPr>
          <w:szCs w:val="24"/>
        </w:rPr>
        <w:t xml:space="preserve"> (2.11.1)</w:t>
      </w:r>
    </w:p>
    <w:p w14:paraId="0314E534" w14:textId="77777777" w:rsidR="00A75BBA" w:rsidRPr="00EC2613" w:rsidRDefault="00A75BBA" w:rsidP="005E2F82">
      <w:pPr>
        <w:pStyle w:val="af6"/>
        <w:numPr>
          <w:ilvl w:val="0"/>
          <w:numId w:val="130"/>
        </w:numPr>
        <w:spacing w:line="276" w:lineRule="auto"/>
        <w:ind w:left="0" w:firstLine="567"/>
        <w:rPr>
          <w:szCs w:val="24"/>
        </w:rPr>
      </w:pPr>
      <w:r w:rsidRPr="00EC2613">
        <w:rPr>
          <w:szCs w:val="24"/>
        </w:rPr>
        <w:t>где H – высота поддона (</w:t>
      </w:r>
      <w:proofErr w:type="spellStart"/>
      <w:r w:rsidRPr="00EC2613">
        <w:rPr>
          <w:szCs w:val="24"/>
        </w:rPr>
        <w:t>обваловки</w:t>
      </w:r>
      <w:proofErr w:type="spellEnd"/>
      <w:r w:rsidRPr="00EC2613">
        <w:rPr>
          <w:szCs w:val="24"/>
        </w:rPr>
        <w:t>), м;</w:t>
      </w:r>
    </w:p>
    <w:p w14:paraId="53A9B4C3" w14:textId="77777777" w:rsidR="00A75BBA" w:rsidRPr="00EC2613" w:rsidRDefault="00A75BBA" w:rsidP="005E2F82">
      <w:pPr>
        <w:pStyle w:val="af6"/>
        <w:numPr>
          <w:ilvl w:val="0"/>
          <w:numId w:val="130"/>
        </w:numPr>
        <w:tabs>
          <w:tab w:val="left" w:pos="851"/>
        </w:tabs>
        <w:spacing w:line="276" w:lineRule="auto"/>
        <w:ind w:left="0" w:firstLine="567"/>
        <w:rPr>
          <w:szCs w:val="24"/>
        </w:rPr>
      </w:pPr>
      <w:r w:rsidRPr="00EC2613">
        <w:rPr>
          <w:szCs w:val="24"/>
        </w:rPr>
        <w:t>при разливах из емкостей, расположенных группой с общим поддоном (</w:t>
      </w:r>
      <w:proofErr w:type="spellStart"/>
      <w:r w:rsidRPr="00EC2613">
        <w:rPr>
          <w:szCs w:val="24"/>
        </w:rPr>
        <w:t>обваловкой</w:t>
      </w:r>
      <w:proofErr w:type="spellEnd"/>
      <w:r w:rsidRPr="00EC2613">
        <w:rPr>
          <w:szCs w:val="24"/>
        </w:rPr>
        <w:t>) (формула 2.11.2):</w:t>
      </w:r>
    </w:p>
    <w:p w14:paraId="30887183" w14:textId="77777777" w:rsidR="00A75BBA" w:rsidRPr="00EC2613" w:rsidRDefault="00A75BBA" w:rsidP="00A75BBA">
      <w:pPr>
        <w:spacing w:line="276" w:lineRule="auto"/>
        <w:ind w:firstLine="709"/>
        <w:jc w:val="center"/>
        <w:rPr>
          <w:szCs w:val="24"/>
        </w:rPr>
      </w:pPr>
      <m:oMath>
        <m:r>
          <w:rPr>
            <w:rFonts w:ascii="Cambria Math" w:hAnsi="Cambria Math"/>
            <w:szCs w:val="24"/>
          </w:rPr>
          <m:t xml:space="preserve">h= </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num>
          <m:den>
            <m:sSub>
              <m:sSubPr>
                <m:ctrlPr>
                  <w:rPr>
                    <w:rFonts w:ascii="Cambria Math" w:hAnsi="Cambria Math"/>
                    <w:szCs w:val="24"/>
                  </w:rPr>
                </m:ctrlPr>
              </m:sSubPr>
              <m:e>
                <m:r>
                  <w:rPr>
                    <w:rFonts w:ascii="Cambria Math" w:hAnsi="Cambria Math"/>
                    <w:szCs w:val="24"/>
                  </w:rPr>
                  <m:t>F</m:t>
                </m:r>
              </m:e>
              <m:sub>
                <m:r>
                  <w:rPr>
                    <w:rFonts w:ascii="Cambria Math" w:hAnsi="Cambria Math"/>
                    <w:szCs w:val="24"/>
                  </w:rPr>
                  <m:t>d</m:t>
                </m:r>
              </m:sub>
            </m:sSub>
          </m:den>
        </m:f>
      </m:oMath>
      <w:r w:rsidRPr="00EC2613">
        <w:rPr>
          <w:szCs w:val="24"/>
        </w:rPr>
        <w:t xml:space="preserve"> (2.11.2)</w:t>
      </w:r>
    </w:p>
    <w:p w14:paraId="7D7782CE" w14:textId="77777777" w:rsidR="00A75BBA" w:rsidRPr="00EC2613" w:rsidRDefault="00A75BBA" w:rsidP="00A75BBA">
      <w:pPr>
        <w:spacing w:line="276" w:lineRule="auto"/>
        <w:ind w:firstLine="709"/>
        <w:rPr>
          <w:szCs w:val="24"/>
        </w:rPr>
      </w:pPr>
      <w:r w:rsidRPr="00EC2613">
        <w:rPr>
          <w:szCs w:val="24"/>
        </w:rPr>
        <w:t>где Q</w:t>
      </w:r>
      <w:r w:rsidRPr="00EC2613">
        <w:rPr>
          <w:szCs w:val="24"/>
          <w:vertAlign w:val="subscript"/>
        </w:rPr>
        <w:t>0</w:t>
      </w:r>
      <w:r w:rsidRPr="00EC2613">
        <w:rPr>
          <w:szCs w:val="24"/>
        </w:rPr>
        <w:t xml:space="preserve"> – количество выброшенного (</w:t>
      </w:r>
      <w:proofErr w:type="spellStart"/>
      <w:r w:rsidRPr="00EC2613">
        <w:rPr>
          <w:szCs w:val="24"/>
        </w:rPr>
        <w:t>разлившегося</w:t>
      </w:r>
      <w:proofErr w:type="spellEnd"/>
      <w:r w:rsidRPr="00EC2613">
        <w:rPr>
          <w:szCs w:val="24"/>
        </w:rPr>
        <w:t xml:space="preserve">) при аварии вещества, т; </w:t>
      </w:r>
    </w:p>
    <w:p w14:paraId="6CE21F54" w14:textId="77777777" w:rsidR="00A75BBA" w:rsidRPr="00EC2613" w:rsidRDefault="00A75BBA" w:rsidP="00A75BBA">
      <w:pPr>
        <w:spacing w:line="276" w:lineRule="auto"/>
        <w:ind w:firstLine="709"/>
        <w:rPr>
          <w:szCs w:val="24"/>
        </w:rPr>
      </w:pPr>
      <w:r w:rsidRPr="00EC2613">
        <w:rPr>
          <w:szCs w:val="24"/>
        </w:rPr>
        <w:t>d – плотность АХОВ, определяемое по таблице В.3 приложения В СП 165.1325800.2014, т/м</w:t>
      </w:r>
      <w:r w:rsidRPr="00EC2613">
        <w:rPr>
          <w:szCs w:val="24"/>
          <w:vertAlign w:val="superscript"/>
        </w:rPr>
        <w:t>3</w:t>
      </w:r>
      <w:r w:rsidRPr="00EC2613">
        <w:rPr>
          <w:szCs w:val="24"/>
        </w:rPr>
        <w:t xml:space="preserve">; </w:t>
      </w:r>
    </w:p>
    <w:p w14:paraId="39D8DB84" w14:textId="77777777" w:rsidR="00A75BBA" w:rsidRPr="00EC2613" w:rsidRDefault="00A75BBA" w:rsidP="00A75BBA">
      <w:pPr>
        <w:spacing w:line="276" w:lineRule="auto"/>
        <w:ind w:firstLine="709"/>
        <w:rPr>
          <w:szCs w:val="24"/>
        </w:rPr>
      </w:pPr>
      <w:r w:rsidRPr="00EC2613">
        <w:rPr>
          <w:szCs w:val="24"/>
        </w:rPr>
        <w:t>F – реальная площадь разлива в поддон (</w:t>
      </w:r>
      <w:proofErr w:type="spellStart"/>
      <w:r w:rsidRPr="00EC2613">
        <w:rPr>
          <w:szCs w:val="24"/>
        </w:rPr>
        <w:t>обваловку</w:t>
      </w:r>
      <w:proofErr w:type="spellEnd"/>
      <w:r w:rsidRPr="00EC2613">
        <w:rPr>
          <w:szCs w:val="24"/>
        </w:rPr>
        <w:t>), м</w:t>
      </w:r>
      <w:r w:rsidRPr="00EC2613">
        <w:rPr>
          <w:szCs w:val="24"/>
          <w:vertAlign w:val="superscript"/>
        </w:rPr>
        <w:t>2</w:t>
      </w:r>
      <w:r w:rsidRPr="00EC2613">
        <w:rPr>
          <w:szCs w:val="24"/>
        </w:rPr>
        <w:t>;</w:t>
      </w:r>
    </w:p>
    <w:p w14:paraId="4F6A367C" w14:textId="77777777" w:rsidR="00A75BBA" w:rsidRPr="00EC2613" w:rsidRDefault="00A75BBA" w:rsidP="005E2F82">
      <w:pPr>
        <w:pStyle w:val="af6"/>
        <w:numPr>
          <w:ilvl w:val="0"/>
          <w:numId w:val="119"/>
        </w:numPr>
        <w:tabs>
          <w:tab w:val="left" w:pos="709"/>
        </w:tabs>
        <w:spacing w:line="276" w:lineRule="auto"/>
        <w:ind w:left="0" w:firstLine="426"/>
        <w:rPr>
          <w:szCs w:val="24"/>
        </w:rPr>
      </w:pPr>
      <w:r w:rsidRPr="00EC2613">
        <w:rPr>
          <w:szCs w:val="24"/>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38B92397" w14:textId="77777777" w:rsidR="00A75BBA" w:rsidRPr="00EC2613" w:rsidRDefault="00A75BBA" w:rsidP="005E2F82">
      <w:pPr>
        <w:pStyle w:val="af6"/>
        <w:numPr>
          <w:ilvl w:val="0"/>
          <w:numId w:val="119"/>
        </w:numPr>
        <w:tabs>
          <w:tab w:val="left" w:pos="709"/>
        </w:tabs>
        <w:spacing w:line="276" w:lineRule="auto"/>
        <w:ind w:left="0" w:firstLine="426"/>
        <w:rPr>
          <w:szCs w:val="24"/>
        </w:rPr>
      </w:pPr>
      <w:r w:rsidRPr="00EC2613">
        <w:rPr>
          <w:szCs w:val="24"/>
        </w:rPr>
        <w:t xml:space="preserve">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w:t>
      </w:r>
      <w:proofErr w:type="spellStart"/>
      <w:r w:rsidRPr="00EC2613">
        <w:rPr>
          <w:szCs w:val="24"/>
        </w:rPr>
        <w:t>аммиакопроводов</w:t>
      </w:r>
      <w:proofErr w:type="spellEnd"/>
      <w:r w:rsidRPr="00EC2613">
        <w:rPr>
          <w:szCs w:val="24"/>
        </w:rPr>
        <w:t xml:space="preserve"> – 275-500 т.</w:t>
      </w:r>
    </w:p>
    <w:p w14:paraId="31972AF4" w14:textId="77777777" w:rsidR="00A75BBA" w:rsidRPr="00EC2613" w:rsidRDefault="00A75BBA" w:rsidP="00A75BBA">
      <w:pPr>
        <w:spacing w:line="276" w:lineRule="auto"/>
        <w:ind w:firstLine="709"/>
        <w:rPr>
          <w:szCs w:val="24"/>
        </w:rPr>
      </w:pPr>
      <w:r w:rsidRPr="00EC2613">
        <w:rPr>
          <w:szCs w:val="24"/>
        </w:rPr>
        <w:lastRenderedPageBreak/>
        <w:t>Количественные характеристики выброса АХОВ для расчета масштабов заражения определяются по их эквивалентным значениям.</w:t>
      </w:r>
    </w:p>
    <w:p w14:paraId="0F5796FB" w14:textId="77777777" w:rsidR="00A75BBA" w:rsidRPr="00EC2613" w:rsidRDefault="00A75BBA" w:rsidP="00A75BBA">
      <w:pPr>
        <w:spacing w:line="276" w:lineRule="auto"/>
        <w:ind w:firstLine="709"/>
        <w:rPr>
          <w:szCs w:val="24"/>
        </w:rPr>
      </w:pPr>
      <w:r w:rsidRPr="00EC2613">
        <w:rPr>
          <w:szCs w:val="24"/>
        </w:rPr>
        <w:t>Эквивалентное количество вещества по первичному облаку (в тоннах) определяется по формуле 2.11.3:</w:t>
      </w:r>
    </w:p>
    <w:p w14:paraId="2E47C179"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э1</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1</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3</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5</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К</m:t>
            </m:r>
          </m:e>
          <m:sub>
            <m:r>
              <w:rPr>
                <w:rFonts w:ascii="Cambria Math" w:hAnsi="Cambria Math"/>
                <w:szCs w:val="24"/>
              </w:rPr>
              <m:t>7</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Q</m:t>
            </m:r>
          </m:e>
          <m:sub>
            <m:r>
              <w:rPr>
                <w:rFonts w:ascii="Cambria Math" w:hAnsi="Cambria Math"/>
                <w:szCs w:val="24"/>
              </w:rPr>
              <m:t>0</m:t>
            </m:r>
          </m:sub>
        </m:sSub>
      </m:oMath>
      <w:r w:rsidR="00A75BBA" w:rsidRPr="00EC2613">
        <w:rPr>
          <w:szCs w:val="24"/>
        </w:rPr>
        <w:t xml:space="preserve"> (2.11.3)</w:t>
      </w:r>
    </w:p>
    <w:p w14:paraId="11D611D5" w14:textId="77777777" w:rsidR="00A75BBA" w:rsidRPr="00EC2613" w:rsidRDefault="00A75BBA" w:rsidP="00A75BBA">
      <w:pPr>
        <w:spacing w:line="276" w:lineRule="auto"/>
        <w:ind w:firstLine="709"/>
        <w:rPr>
          <w:szCs w:val="24"/>
        </w:rPr>
      </w:pPr>
      <w:r w:rsidRPr="00EC2613">
        <w:rPr>
          <w:szCs w:val="24"/>
        </w:rPr>
        <w:t>где:</w:t>
      </w:r>
    </w:p>
    <w:p w14:paraId="5C76C7CF" w14:textId="77777777" w:rsidR="00A75BBA" w:rsidRPr="00EC2613" w:rsidRDefault="00A75BBA" w:rsidP="00A75BBA">
      <w:pPr>
        <w:spacing w:line="276" w:lineRule="auto"/>
        <w:ind w:firstLine="709"/>
        <w:rPr>
          <w:szCs w:val="24"/>
        </w:rPr>
      </w:pPr>
      <w:r w:rsidRPr="00EC2613">
        <w:rPr>
          <w:szCs w:val="24"/>
        </w:rPr>
        <w:t>K1 – коэффициент, зависящий от условий хранения АХОВ (табл. В.2 приложения В СП 165.1325800.2014 (для сжатых газов K1=1));</w:t>
      </w:r>
    </w:p>
    <w:p w14:paraId="53DC2937" w14:textId="77777777" w:rsidR="00A75BBA" w:rsidRPr="00EC2613" w:rsidRDefault="00A75BBA" w:rsidP="00A75BBA">
      <w:pPr>
        <w:spacing w:line="276" w:lineRule="auto"/>
        <w:ind w:firstLine="709"/>
        <w:rPr>
          <w:szCs w:val="24"/>
        </w:rPr>
      </w:pPr>
      <w:r w:rsidRPr="00EC2613">
        <w:rPr>
          <w:szCs w:val="24"/>
        </w:rPr>
        <w:t xml:space="preserve">K3 – коэффициент, равный отношению пороговой </w:t>
      </w:r>
      <w:proofErr w:type="spellStart"/>
      <w:r w:rsidRPr="00EC2613">
        <w:rPr>
          <w:szCs w:val="24"/>
        </w:rPr>
        <w:t>токсодозы</w:t>
      </w:r>
      <w:proofErr w:type="spellEnd"/>
      <w:r w:rsidRPr="00EC2613">
        <w:rPr>
          <w:szCs w:val="24"/>
        </w:rPr>
        <w:t xml:space="preserve"> хлора к пороговой </w:t>
      </w:r>
      <w:proofErr w:type="spellStart"/>
      <w:r w:rsidRPr="00EC2613">
        <w:rPr>
          <w:szCs w:val="24"/>
        </w:rPr>
        <w:t>токсодозе</w:t>
      </w:r>
      <w:proofErr w:type="spellEnd"/>
      <w:r w:rsidRPr="00EC2613">
        <w:rPr>
          <w:szCs w:val="24"/>
        </w:rPr>
        <w:t xml:space="preserve"> другого АХОВ (табл. В.3 приложения В СП 165.1325800.2014);</w:t>
      </w:r>
    </w:p>
    <w:p w14:paraId="4025F4BA" w14:textId="77777777" w:rsidR="00A75BBA" w:rsidRPr="00EC2613" w:rsidRDefault="00A75BBA" w:rsidP="00A75BBA">
      <w:pPr>
        <w:spacing w:line="276" w:lineRule="auto"/>
        <w:ind w:firstLine="709"/>
        <w:rPr>
          <w:szCs w:val="24"/>
        </w:rPr>
      </w:pPr>
      <w:r w:rsidRPr="00EC2613">
        <w:rPr>
          <w:szCs w:val="24"/>
        </w:rPr>
        <w:t>K5 – коэффициент, учитывающий степень вертикальной устойчивости воздуха: принимается равным для инверсии – 1, для изотермии – 0,23, для конвекции – 0,08;</w:t>
      </w:r>
    </w:p>
    <w:p w14:paraId="0B2A63EF" w14:textId="77777777" w:rsidR="00A75BBA" w:rsidRPr="00EC2613" w:rsidRDefault="00A75BBA" w:rsidP="00A75BBA">
      <w:pPr>
        <w:spacing w:line="276" w:lineRule="auto"/>
        <w:ind w:firstLine="709"/>
        <w:rPr>
          <w:szCs w:val="24"/>
        </w:rPr>
      </w:pPr>
      <w:r w:rsidRPr="00EC2613">
        <w:rPr>
          <w:szCs w:val="24"/>
        </w:rPr>
        <w:t>K7 – коэффициент, учитывающий влияние температуры воздуха (табл. В.3 приложения В СП 165.1325800.2014 (для сжатых газов K7=1));</w:t>
      </w:r>
    </w:p>
    <w:p w14:paraId="74486B90" w14:textId="77777777" w:rsidR="00A75BBA" w:rsidRPr="00EC2613" w:rsidRDefault="00A75BBA" w:rsidP="00A75BBA">
      <w:pPr>
        <w:spacing w:line="276" w:lineRule="auto"/>
        <w:ind w:firstLine="709"/>
        <w:rPr>
          <w:szCs w:val="24"/>
        </w:rPr>
      </w:pPr>
      <w:r w:rsidRPr="00EC2613">
        <w:rPr>
          <w:szCs w:val="24"/>
        </w:rPr>
        <w:t>Q</w:t>
      </w:r>
      <w:r w:rsidRPr="00EC2613">
        <w:rPr>
          <w:szCs w:val="24"/>
          <w:vertAlign w:val="subscript"/>
        </w:rPr>
        <w:t>0</w:t>
      </w:r>
      <w:r w:rsidRPr="00EC2613">
        <w:rPr>
          <w:szCs w:val="24"/>
        </w:rPr>
        <w:t xml:space="preserve"> – количество выброшенного (</w:t>
      </w:r>
      <w:proofErr w:type="spellStart"/>
      <w:r w:rsidRPr="00EC2613">
        <w:rPr>
          <w:szCs w:val="24"/>
        </w:rPr>
        <w:t>разлившегося</w:t>
      </w:r>
      <w:proofErr w:type="spellEnd"/>
      <w:r w:rsidRPr="00EC2613">
        <w:rPr>
          <w:szCs w:val="24"/>
        </w:rPr>
        <w:t>) при аварии вещества, т.</w:t>
      </w:r>
    </w:p>
    <w:p w14:paraId="195365CE" w14:textId="77777777" w:rsidR="00A75BBA" w:rsidRPr="00EC2613" w:rsidRDefault="00A75BBA" w:rsidP="00A75BBA">
      <w:pPr>
        <w:spacing w:line="276" w:lineRule="auto"/>
        <w:ind w:firstLine="709"/>
        <w:rPr>
          <w:szCs w:val="24"/>
        </w:rPr>
      </w:pPr>
      <w:r w:rsidRPr="00EC2613">
        <w:rPr>
          <w:szCs w:val="24"/>
        </w:rPr>
        <w:t>При авариях на хранилищах сжатого газа величина Q0 рассчитывается по формуле 2.11.4:</w:t>
      </w:r>
    </w:p>
    <w:p w14:paraId="2F75584B"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r>
          <w:rPr>
            <w:rFonts w:ascii="Cambria Math" w:hAnsi="Cambria Math"/>
            <w:szCs w:val="24"/>
          </w:rPr>
          <m:t>=d×</m:t>
        </m:r>
        <m:sSub>
          <m:sSubPr>
            <m:ctrlPr>
              <w:rPr>
                <w:rFonts w:ascii="Cambria Math" w:hAnsi="Cambria Math"/>
                <w:szCs w:val="24"/>
              </w:rPr>
            </m:ctrlPr>
          </m:sSubPr>
          <m:e>
            <m:r>
              <w:rPr>
                <w:rFonts w:ascii="Cambria Math" w:hAnsi="Cambria Math"/>
                <w:szCs w:val="24"/>
              </w:rPr>
              <m:t>V</m:t>
            </m:r>
          </m:e>
          <m:sub>
            <m:r>
              <w:rPr>
                <w:rFonts w:ascii="Cambria Math" w:hAnsi="Cambria Math"/>
                <w:szCs w:val="24"/>
              </w:rPr>
              <m:t>x</m:t>
            </m:r>
          </m:sub>
        </m:sSub>
      </m:oMath>
      <w:r w:rsidR="00A75BBA" w:rsidRPr="00EC2613">
        <w:rPr>
          <w:szCs w:val="24"/>
        </w:rPr>
        <w:t xml:space="preserve"> (2.11.4)</w:t>
      </w:r>
    </w:p>
    <w:p w14:paraId="43C90186" w14:textId="77777777" w:rsidR="00A75BBA" w:rsidRPr="00EC2613" w:rsidRDefault="00A75BBA" w:rsidP="00A75BBA">
      <w:pPr>
        <w:spacing w:line="276" w:lineRule="auto"/>
        <w:ind w:firstLine="709"/>
        <w:rPr>
          <w:szCs w:val="24"/>
        </w:rPr>
      </w:pPr>
      <w:r w:rsidRPr="00EC2613">
        <w:rPr>
          <w:szCs w:val="24"/>
        </w:rPr>
        <w:t>где:</w:t>
      </w:r>
    </w:p>
    <w:p w14:paraId="114C4813" w14:textId="77777777" w:rsidR="00A75BBA" w:rsidRPr="00EC2613" w:rsidRDefault="00A75BBA" w:rsidP="00A75BBA">
      <w:pPr>
        <w:spacing w:line="276" w:lineRule="auto"/>
        <w:ind w:firstLine="709"/>
        <w:rPr>
          <w:szCs w:val="24"/>
        </w:rPr>
      </w:pPr>
      <w:r w:rsidRPr="00EC2613">
        <w:rPr>
          <w:szCs w:val="24"/>
        </w:rPr>
        <w:t>d – плотность АХОВ, т/м</w:t>
      </w:r>
      <w:r w:rsidRPr="00EC2613">
        <w:rPr>
          <w:szCs w:val="24"/>
          <w:vertAlign w:val="superscript"/>
        </w:rPr>
        <w:t>3</w:t>
      </w:r>
      <w:r w:rsidRPr="00EC2613">
        <w:rPr>
          <w:szCs w:val="24"/>
        </w:rPr>
        <w:t xml:space="preserve"> (табл. В.3 приложения В СП 165.1325800.2014);</w:t>
      </w:r>
    </w:p>
    <w:p w14:paraId="3675C4F0" w14:textId="77777777" w:rsidR="00A75BBA" w:rsidRPr="00EC2613" w:rsidRDefault="00A75BBA" w:rsidP="00A75BBA">
      <w:pPr>
        <w:spacing w:line="276" w:lineRule="auto"/>
        <w:ind w:firstLine="709"/>
        <w:rPr>
          <w:szCs w:val="24"/>
        </w:rPr>
      </w:pPr>
      <w:proofErr w:type="spellStart"/>
      <w:r w:rsidRPr="00EC2613">
        <w:rPr>
          <w:szCs w:val="24"/>
        </w:rPr>
        <w:t>Vх</w:t>
      </w:r>
      <w:proofErr w:type="spellEnd"/>
      <w:r w:rsidRPr="00EC2613">
        <w:rPr>
          <w:szCs w:val="24"/>
        </w:rPr>
        <w:t xml:space="preserve"> – объем хранилища, м</w:t>
      </w:r>
      <w:r w:rsidRPr="00EC2613">
        <w:rPr>
          <w:szCs w:val="24"/>
          <w:vertAlign w:val="superscript"/>
        </w:rPr>
        <w:t>3</w:t>
      </w:r>
      <w:r w:rsidRPr="00EC2613">
        <w:rPr>
          <w:szCs w:val="24"/>
        </w:rPr>
        <w:t>.</w:t>
      </w:r>
    </w:p>
    <w:p w14:paraId="5F110254" w14:textId="77777777" w:rsidR="00A75BBA" w:rsidRPr="00EC2613" w:rsidRDefault="00A75BBA" w:rsidP="00A75BBA">
      <w:pPr>
        <w:spacing w:line="276" w:lineRule="auto"/>
        <w:ind w:firstLine="709"/>
        <w:rPr>
          <w:szCs w:val="24"/>
        </w:rPr>
      </w:pPr>
      <w:r w:rsidRPr="00EC2613">
        <w:rPr>
          <w:szCs w:val="24"/>
        </w:rPr>
        <w:t>При авариях на газопроводе величина Q0 рассчитывается по формуле 2.11.5:</w:t>
      </w:r>
    </w:p>
    <w:p w14:paraId="2A9333DF"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r>
          <w:rPr>
            <w:rFonts w:ascii="Cambria Math" w:hAnsi="Cambria Math"/>
            <w:szCs w:val="24"/>
          </w:rPr>
          <m:t>=</m:t>
        </m:r>
        <m:f>
          <m:fPr>
            <m:ctrlPr>
              <w:rPr>
                <w:rFonts w:ascii="Cambria Math" w:hAnsi="Cambria Math"/>
                <w:szCs w:val="24"/>
              </w:rPr>
            </m:ctrlPr>
          </m:fPr>
          <m:num>
            <m:r>
              <w:rPr>
                <w:rFonts w:ascii="Cambria Math" w:hAnsi="Cambria Math"/>
                <w:szCs w:val="24"/>
              </w:rPr>
              <m:t>n×d×</m:t>
            </m:r>
            <m:sSub>
              <m:sSubPr>
                <m:ctrlPr>
                  <w:rPr>
                    <w:rFonts w:ascii="Cambria Math" w:hAnsi="Cambria Math"/>
                    <w:szCs w:val="24"/>
                  </w:rPr>
                </m:ctrlPr>
              </m:sSubPr>
              <m:e>
                <m:r>
                  <w:rPr>
                    <w:rFonts w:ascii="Cambria Math" w:hAnsi="Cambria Math"/>
                    <w:szCs w:val="24"/>
                  </w:rPr>
                  <m:t>V</m:t>
                </m:r>
              </m:e>
              <m:sub>
                <m:r>
                  <w:rPr>
                    <w:rFonts w:ascii="Cambria Math" w:hAnsi="Cambria Math"/>
                    <w:szCs w:val="24"/>
                  </w:rPr>
                  <m:t>r</m:t>
                </m:r>
              </m:sub>
            </m:sSub>
          </m:num>
          <m:den>
            <m:r>
              <w:rPr>
                <w:rFonts w:ascii="Cambria Math" w:hAnsi="Cambria Math"/>
                <w:szCs w:val="24"/>
              </w:rPr>
              <m:t>100</m:t>
            </m:r>
          </m:den>
        </m:f>
      </m:oMath>
      <w:r w:rsidR="00A75BBA" w:rsidRPr="00EC2613">
        <w:rPr>
          <w:szCs w:val="24"/>
        </w:rPr>
        <w:t xml:space="preserve"> (2.11.5)</w:t>
      </w:r>
    </w:p>
    <w:p w14:paraId="6C39C64E" w14:textId="77777777" w:rsidR="00A75BBA" w:rsidRPr="00EC2613" w:rsidRDefault="00A75BBA" w:rsidP="00A75BBA">
      <w:pPr>
        <w:spacing w:line="276" w:lineRule="auto"/>
        <w:ind w:firstLine="709"/>
        <w:rPr>
          <w:szCs w:val="24"/>
        </w:rPr>
      </w:pPr>
      <w:r w:rsidRPr="00EC2613">
        <w:rPr>
          <w:szCs w:val="24"/>
        </w:rPr>
        <w:t>где:</w:t>
      </w:r>
    </w:p>
    <w:p w14:paraId="7F79856F" w14:textId="77777777" w:rsidR="00A75BBA" w:rsidRPr="00EC2613" w:rsidRDefault="00A75BBA" w:rsidP="00A75BBA">
      <w:pPr>
        <w:spacing w:line="276" w:lineRule="auto"/>
        <w:ind w:firstLine="709"/>
        <w:rPr>
          <w:szCs w:val="24"/>
        </w:rPr>
      </w:pPr>
      <w:r w:rsidRPr="00EC2613">
        <w:rPr>
          <w:szCs w:val="24"/>
        </w:rPr>
        <w:t>n – процентное содержание АХОВ в природном газе;</w:t>
      </w:r>
    </w:p>
    <w:p w14:paraId="7400F120" w14:textId="77777777" w:rsidR="00A75BBA" w:rsidRPr="00EC2613" w:rsidRDefault="00A75BBA" w:rsidP="00A75BBA">
      <w:pPr>
        <w:spacing w:line="276" w:lineRule="auto"/>
        <w:ind w:firstLine="709"/>
        <w:rPr>
          <w:szCs w:val="24"/>
        </w:rPr>
      </w:pPr>
      <w:r w:rsidRPr="00EC2613">
        <w:rPr>
          <w:szCs w:val="24"/>
        </w:rPr>
        <w:t>d – плотность АХОВ, т/м</w:t>
      </w:r>
      <w:r w:rsidRPr="00EC2613">
        <w:rPr>
          <w:szCs w:val="24"/>
          <w:vertAlign w:val="superscript"/>
        </w:rPr>
        <w:t>3</w:t>
      </w:r>
      <w:r w:rsidRPr="00EC2613">
        <w:rPr>
          <w:szCs w:val="24"/>
        </w:rPr>
        <w:t xml:space="preserve"> (табл. В.3 приложения В СП 165.1325800.2014);</w:t>
      </w:r>
    </w:p>
    <w:p w14:paraId="632F57ED" w14:textId="77777777" w:rsidR="00A75BBA" w:rsidRPr="00EC2613" w:rsidRDefault="00A75BBA" w:rsidP="00A75BBA">
      <w:pPr>
        <w:spacing w:line="276" w:lineRule="auto"/>
        <w:ind w:firstLine="709"/>
        <w:rPr>
          <w:szCs w:val="24"/>
        </w:rPr>
      </w:pPr>
      <w:proofErr w:type="spellStart"/>
      <w:r w:rsidRPr="00EC2613">
        <w:rPr>
          <w:szCs w:val="24"/>
        </w:rPr>
        <w:t>Vг</w:t>
      </w:r>
      <w:proofErr w:type="spellEnd"/>
      <w:r w:rsidRPr="00EC2613">
        <w:rPr>
          <w:szCs w:val="24"/>
        </w:rPr>
        <w:t xml:space="preserve"> – объем секции газопровода между автоматическими </w:t>
      </w:r>
      <w:proofErr w:type="spellStart"/>
      <w:r w:rsidRPr="00EC2613">
        <w:rPr>
          <w:szCs w:val="24"/>
        </w:rPr>
        <w:t>отсекателями</w:t>
      </w:r>
      <w:proofErr w:type="spellEnd"/>
      <w:r w:rsidRPr="00EC2613">
        <w:rPr>
          <w:szCs w:val="24"/>
        </w:rPr>
        <w:t>, м</w:t>
      </w:r>
      <w:r w:rsidRPr="00EC2613">
        <w:rPr>
          <w:szCs w:val="24"/>
          <w:vertAlign w:val="superscript"/>
        </w:rPr>
        <w:t>3</w:t>
      </w:r>
      <w:r w:rsidRPr="00EC2613">
        <w:rPr>
          <w:szCs w:val="24"/>
        </w:rPr>
        <w:t>.</w:t>
      </w:r>
    </w:p>
    <w:p w14:paraId="2A4D1051" w14:textId="77777777" w:rsidR="00A75BBA" w:rsidRPr="00EC2613" w:rsidRDefault="00A75BBA" w:rsidP="00A75BBA">
      <w:pPr>
        <w:spacing w:line="276" w:lineRule="auto"/>
        <w:ind w:firstLine="709"/>
        <w:rPr>
          <w:szCs w:val="24"/>
        </w:rPr>
      </w:pPr>
      <w:r w:rsidRPr="00EC2613">
        <w:rPr>
          <w:szCs w:val="24"/>
        </w:rPr>
        <w:t>При определении величины Qэ1 для сжиженных газов, не вошедших в табл. В.3 приложения В СП 165.1325800.2014, значение коэффициента K7 принимается равным 1, а значение коэффициента K1 рассчитывается по соотношению (формула 2.11.6):</w:t>
      </w:r>
    </w:p>
    <w:p w14:paraId="6977B882"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1</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V</m:t>
                </m:r>
              </m:e>
              <m:sub>
                <m:r>
                  <w:rPr>
                    <w:rFonts w:ascii="Cambria Math" w:hAnsi="Cambria Math"/>
                    <w:szCs w:val="24"/>
                  </w:rPr>
                  <m:t>r</m:t>
                </m:r>
              </m:sub>
            </m:sSub>
            <m:r>
              <w:rPr>
                <w:rFonts w:ascii="Cambria Math" w:hAnsi="Cambria Math"/>
                <w:szCs w:val="24"/>
              </w:rPr>
              <m:t>×∆T</m:t>
            </m:r>
          </m:num>
          <m:den>
            <m:r>
              <w:rPr>
                <w:rFonts w:ascii="Cambria Math" w:hAnsi="Cambria Math"/>
                <w:szCs w:val="24"/>
              </w:rPr>
              <m:t>∆</m:t>
            </m:r>
            <m:sSub>
              <m:sSubPr>
                <m:ctrlPr>
                  <w:rPr>
                    <w:rFonts w:ascii="Cambria Math" w:hAnsi="Cambria Math"/>
                    <w:szCs w:val="24"/>
                  </w:rPr>
                </m:ctrlPr>
              </m:sSubPr>
              <m:e>
                <m:r>
                  <w:rPr>
                    <w:rFonts w:ascii="Cambria Math" w:hAnsi="Cambria Math"/>
                    <w:szCs w:val="24"/>
                  </w:rPr>
                  <m:t>H</m:t>
                </m:r>
              </m:e>
              <m:sub>
                <m:r>
                  <w:rPr>
                    <w:rFonts w:ascii="Cambria Math" w:hAnsi="Cambria Math"/>
                    <w:szCs w:val="24"/>
                  </w:rPr>
                  <m:t>исп</m:t>
                </m:r>
              </m:sub>
            </m:sSub>
          </m:den>
        </m:f>
      </m:oMath>
      <w:r w:rsidR="00A75BBA" w:rsidRPr="00EC2613">
        <w:rPr>
          <w:szCs w:val="24"/>
        </w:rPr>
        <w:t xml:space="preserve"> (2.11.6)</w:t>
      </w:r>
    </w:p>
    <w:p w14:paraId="30EE3F33" w14:textId="77777777" w:rsidR="00A75BBA" w:rsidRPr="00EC2613" w:rsidRDefault="00A75BBA" w:rsidP="00A75BBA">
      <w:pPr>
        <w:spacing w:line="276" w:lineRule="auto"/>
        <w:ind w:firstLine="709"/>
        <w:rPr>
          <w:szCs w:val="24"/>
        </w:rPr>
      </w:pPr>
      <w:r w:rsidRPr="00EC2613">
        <w:rPr>
          <w:szCs w:val="24"/>
        </w:rPr>
        <w:t>где:</w:t>
      </w:r>
    </w:p>
    <w:p w14:paraId="3EFB578D" w14:textId="77777777" w:rsidR="00A75BBA" w:rsidRPr="00EC2613" w:rsidRDefault="00A75BBA" w:rsidP="00A75BBA">
      <w:pPr>
        <w:spacing w:line="276" w:lineRule="auto"/>
        <w:ind w:firstLine="709"/>
        <w:rPr>
          <w:szCs w:val="24"/>
        </w:rPr>
      </w:pPr>
      <m:oMath>
        <m:r>
          <w:rPr>
            <w:rFonts w:ascii="Cambria Math" w:hAnsi="Cambria Math"/>
            <w:szCs w:val="24"/>
          </w:rPr>
          <m:t>∆</m:t>
        </m:r>
      </m:oMath>
      <w:r w:rsidRPr="00EC2613">
        <w:rPr>
          <w:szCs w:val="24"/>
        </w:rPr>
        <w:t>T – разность температур жидкого АХОВ до и после разрушения емкости, °С;</w:t>
      </w:r>
    </w:p>
    <w:p w14:paraId="4B5A95C3" w14:textId="77777777" w:rsidR="00A75BBA" w:rsidRPr="00EC2613" w:rsidRDefault="00A75BBA" w:rsidP="00A75BBA">
      <w:pPr>
        <w:spacing w:line="276" w:lineRule="auto"/>
        <w:ind w:firstLine="709"/>
        <w:rPr>
          <w:szCs w:val="24"/>
        </w:rPr>
      </w:pPr>
      <m:oMath>
        <m:r>
          <w:rPr>
            <w:rFonts w:ascii="Cambria Math" w:hAnsi="Cambria Math"/>
            <w:szCs w:val="24"/>
          </w:rPr>
          <m:t>∆</m:t>
        </m:r>
      </m:oMath>
      <w:r w:rsidRPr="00EC2613">
        <w:rPr>
          <w:szCs w:val="24"/>
        </w:rPr>
        <w:t>H</w:t>
      </w:r>
      <w:proofErr w:type="spellStart"/>
      <w:r w:rsidRPr="00EC2613">
        <w:rPr>
          <w:szCs w:val="24"/>
          <w:vertAlign w:val="subscript"/>
        </w:rPr>
        <w:t>исп</w:t>
      </w:r>
      <w:proofErr w:type="spellEnd"/>
      <w:r w:rsidRPr="00EC2613">
        <w:rPr>
          <w:szCs w:val="24"/>
        </w:rPr>
        <w:t xml:space="preserve"> – удельная теплота испарения жидкого АХОВ при температуре испарения, кДж/кг.</w:t>
      </w:r>
    </w:p>
    <w:p w14:paraId="6D303600" w14:textId="77777777" w:rsidR="00A75BBA" w:rsidRPr="00EC2613" w:rsidRDefault="00A75BBA" w:rsidP="00A75BBA">
      <w:pPr>
        <w:spacing w:line="276" w:lineRule="auto"/>
        <w:ind w:firstLine="709"/>
        <w:rPr>
          <w:szCs w:val="24"/>
        </w:rPr>
      </w:pPr>
      <w:r w:rsidRPr="00EC2613">
        <w:rPr>
          <w:szCs w:val="24"/>
        </w:rPr>
        <w:t xml:space="preserve">Эквивалентное количество вещества по вторичному облаку рассчитывается по </w:t>
      </w:r>
      <w:r w:rsidRPr="00EC2613">
        <w:rPr>
          <w:szCs w:val="24"/>
        </w:rPr>
        <w:br/>
        <w:t>формуле 2.11.7:</w:t>
      </w:r>
    </w:p>
    <w:p w14:paraId="6D9487DF"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э2</m:t>
            </m:r>
          </m:sub>
        </m:sSub>
        <m:r>
          <w:rPr>
            <w:rFonts w:ascii="Cambria Math" w:hAnsi="Cambria Math"/>
            <w:szCs w:val="24"/>
          </w:rPr>
          <m:t>=(1-</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1</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2</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3</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4</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5</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6</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K</m:t>
            </m:r>
          </m:e>
          <m:sub>
            <m:r>
              <w:rPr>
                <w:rFonts w:ascii="Cambria Math" w:hAnsi="Cambria Math"/>
                <w:szCs w:val="24"/>
              </w:rPr>
              <m:t>7</m:t>
            </m:r>
          </m:sub>
        </m:sSub>
        <m:r>
          <w:rPr>
            <w:rFonts w:ascii="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
                  <m:t>Q</m:t>
                </m:r>
              </m:e>
              <m:sub>
                <m:r>
                  <w:rPr>
                    <w:rFonts w:ascii="Cambria Math" w:hAnsi="Cambria Math"/>
                    <w:szCs w:val="24"/>
                  </w:rPr>
                  <m:t>0</m:t>
                </m:r>
              </m:sub>
            </m:sSub>
          </m:num>
          <m:den>
            <m:r>
              <w:rPr>
                <w:rFonts w:ascii="Cambria Math" w:hAnsi="Cambria Math"/>
                <w:szCs w:val="24"/>
              </w:rPr>
              <m:t>h×d</m:t>
            </m:r>
          </m:den>
        </m:f>
      </m:oMath>
      <w:r w:rsidR="00A75BBA" w:rsidRPr="00EC2613">
        <w:rPr>
          <w:szCs w:val="24"/>
        </w:rPr>
        <w:t xml:space="preserve"> (2.11.7)</w:t>
      </w:r>
    </w:p>
    <w:p w14:paraId="762D692C" w14:textId="77777777" w:rsidR="00A75BBA" w:rsidRPr="00EC2613" w:rsidRDefault="00A75BBA" w:rsidP="00A75BBA">
      <w:pPr>
        <w:spacing w:line="276" w:lineRule="auto"/>
        <w:ind w:firstLine="709"/>
        <w:rPr>
          <w:szCs w:val="24"/>
        </w:rPr>
      </w:pPr>
      <w:r w:rsidRPr="00EC2613">
        <w:rPr>
          <w:szCs w:val="24"/>
        </w:rPr>
        <w:t>где:</w:t>
      </w:r>
    </w:p>
    <w:p w14:paraId="4728C43B" w14:textId="77777777" w:rsidR="00A75BBA" w:rsidRPr="00EC2613" w:rsidRDefault="00A75BBA" w:rsidP="00A75BBA">
      <w:pPr>
        <w:spacing w:line="276" w:lineRule="auto"/>
        <w:ind w:firstLine="709"/>
        <w:rPr>
          <w:szCs w:val="24"/>
        </w:rPr>
      </w:pPr>
      <w:r w:rsidRPr="00EC2613">
        <w:rPr>
          <w:szCs w:val="24"/>
        </w:rPr>
        <w:t>K2 – коэффициент, зависящий от физико-химических свойств АХОВ (табл. П2);</w:t>
      </w:r>
    </w:p>
    <w:p w14:paraId="01FCE008" w14:textId="7FBEAAC8" w:rsidR="00A75BBA" w:rsidRPr="00EC2613" w:rsidRDefault="00A75BBA" w:rsidP="00A75BBA">
      <w:pPr>
        <w:spacing w:line="276" w:lineRule="auto"/>
        <w:ind w:firstLine="709"/>
        <w:rPr>
          <w:szCs w:val="24"/>
        </w:rPr>
      </w:pPr>
      <w:r w:rsidRPr="00EC2613">
        <w:rPr>
          <w:szCs w:val="24"/>
        </w:rPr>
        <w:t xml:space="preserve">K4 – коэффициент, учитывающий скорость ветра (табл. В.4 приложения В </w:t>
      </w:r>
      <w:r w:rsidR="00E638D6">
        <w:rPr>
          <w:szCs w:val="24"/>
        </w:rPr>
        <w:br/>
      </w:r>
      <w:r w:rsidRPr="00EC2613">
        <w:rPr>
          <w:szCs w:val="24"/>
        </w:rPr>
        <w:t>СП 165.1325800.2014);</w:t>
      </w:r>
    </w:p>
    <w:p w14:paraId="5D2B4927" w14:textId="77777777" w:rsidR="00A75BBA" w:rsidRPr="00EC2613" w:rsidRDefault="00A75BBA" w:rsidP="00A75BBA">
      <w:pPr>
        <w:spacing w:line="276" w:lineRule="auto"/>
        <w:ind w:firstLine="709"/>
        <w:rPr>
          <w:szCs w:val="24"/>
        </w:rPr>
      </w:pPr>
      <w:r w:rsidRPr="00EC2613">
        <w:rPr>
          <w:szCs w:val="24"/>
        </w:rPr>
        <w:t xml:space="preserve">K6 – коэффициент, зависящий от времени, прошедшего после начала аварии N; значение коэффициента определяется после расчета продолжительности испарения вещества T </w:t>
      </w:r>
      <w:r w:rsidRPr="00EC2613">
        <w:rPr>
          <w:szCs w:val="24"/>
        </w:rPr>
        <w:br/>
        <w:t>(формула 2.11.8):</w:t>
      </w:r>
    </w:p>
    <w:p w14:paraId="60A24A7D"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K</m:t>
            </m:r>
          </m:e>
          <m:sub>
            <m:r>
              <w:rPr>
                <w:rFonts w:ascii="Cambria Math" w:hAnsi="Cambria Math"/>
                <w:szCs w:val="24"/>
              </w:rPr>
              <m:t>6</m:t>
            </m:r>
          </m:sub>
        </m:sSub>
        <m:r>
          <w:rPr>
            <w:rFonts w:ascii="Cambria Math" w:hAnsi="Cambria Math"/>
            <w:szCs w:val="24"/>
          </w:rPr>
          <m:t>=</m:t>
        </m:r>
        <m:d>
          <m:dPr>
            <m:begChr m:val="{"/>
            <m:endChr m:val=""/>
            <m:ctrlPr>
              <w:rPr>
                <w:rFonts w:ascii="Cambria Math" w:hAnsi="Cambria Math"/>
                <w:szCs w:val="24"/>
              </w:rPr>
            </m:ctrlPr>
          </m:dPr>
          <m:e>
            <m:eqArr>
              <m:eqArrPr>
                <m:ctrlPr>
                  <w:rPr>
                    <w:rFonts w:ascii="Cambria Math" w:hAnsi="Cambria Math"/>
                    <w:szCs w:val="24"/>
                  </w:rPr>
                </m:ctrlPr>
              </m:eqArrPr>
              <m:e>
                <m:sSup>
                  <m:sSupPr>
                    <m:ctrlPr>
                      <w:rPr>
                        <w:rFonts w:ascii="Cambria Math" w:hAnsi="Cambria Math"/>
                        <w:szCs w:val="24"/>
                      </w:rPr>
                    </m:ctrlPr>
                  </m:sSupPr>
                  <m:e>
                    <m:r>
                      <w:rPr>
                        <w:rFonts w:ascii="Cambria Math" w:hAnsi="Cambria Math"/>
                        <w:szCs w:val="24"/>
                      </w:rPr>
                      <m:t>N</m:t>
                    </m:r>
                  </m:e>
                  <m:sup>
                    <m:r>
                      <w:rPr>
                        <w:rFonts w:ascii="Cambria Math" w:hAnsi="Cambria Math"/>
                        <w:szCs w:val="24"/>
                      </w:rPr>
                      <m:t>0.8</m:t>
                    </m:r>
                  </m:sup>
                </m:sSup>
                <m:r>
                  <w:rPr>
                    <w:rFonts w:ascii="Cambria Math" w:hAnsi="Cambria Math"/>
                    <w:szCs w:val="24"/>
                  </w:rPr>
                  <m:t>, при N&lt;</m:t>
                </m:r>
                <m:r>
                  <w:rPr>
                    <w:rFonts w:ascii="Cambria Math" w:hAnsi="Cambria Math"/>
                    <w:szCs w:val="24"/>
                    <w:lang w:val="en-US"/>
                  </w:rPr>
                  <m:t>T</m:t>
                </m:r>
              </m:e>
              <m:e>
                <m:sSup>
                  <m:sSupPr>
                    <m:ctrlPr>
                      <w:rPr>
                        <w:rFonts w:ascii="Cambria Math" w:hAnsi="Cambria Math"/>
                        <w:szCs w:val="24"/>
                      </w:rPr>
                    </m:ctrlPr>
                  </m:sSupPr>
                  <m:e>
                    <m:r>
                      <w:rPr>
                        <w:rFonts w:ascii="Cambria Math" w:hAnsi="Cambria Math"/>
                        <w:szCs w:val="24"/>
                      </w:rPr>
                      <m:t>T</m:t>
                    </m:r>
                  </m:e>
                  <m:sup>
                    <m:r>
                      <w:rPr>
                        <w:rFonts w:ascii="Cambria Math" w:hAnsi="Cambria Math"/>
                        <w:szCs w:val="24"/>
                      </w:rPr>
                      <m:t>0.8</m:t>
                    </m:r>
                  </m:sup>
                </m:sSup>
                <m:r>
                  <w:rPr>
                    <w:rFonts w:ascii="Cambria Math" w:hAnsi="Cambria Math"/>
                    <w:szCs w:val="24"/>
                  </w:rPr>
                  <m:t>, при N≥</m:t>
                </m:r>
                <m:r>
                  <w:rPr>
                    <w:rFonts w:ascii="Cambria Math" w:hAnsi="Cambria Math"/>
                    <w:szCs w:val="24"/>
                    <w:lang w:val="en-US"/>
                  </w:rPr>
                  <m:t>T</m:t>
                </m:r>
              </m:e>
            </m:eqArr>
          </m:e>
        </m:d>
      </m:oMath>
      <w:r w:rsidR="00A75BBA" w:rsidRPr="00EC2613">
        <w:rPr>
          <w:szCs w:val="24"/>
        </w:rPr>
        <w:t xml:space="preserve"> (2.11.8)</w:t>
      </w:r>
    </w:p>
    <w:p w14:paraId="4D108EC7" w14:textId="77777777" w:rsidR="00A75BBA" w:rsidRPr="00EC2613" w:rsidRDefault="00A75BBA" w:rsidP="00A75BBA">
      <w:pPr>
        <w:spacing w:line="276" w:lineRule="auto"/>
        <w:ind w:firstLine="709"/>
        <w:rPr>
          <w:szCs w:val="24"/>
        </w:rPr>
      </w:pPr>
      <w:r w:rsidRPr="00EC2613">
        <w:rPr>
          <w:szCs w:val="24"/>
        </w:rPr>
        <w:t>при T&lt;1 часа, K6 принимается для 1 часа;</w:t>
      </w:r>
    </w:p>
    <w:p w14:paraId="0F423B51" w14:textId="77777777" w:rsidR="00A75BBA" w:rsidRPr="00EC2613" w:rsidRDefault="00A75BBA" w:rsidP="00A75BBA">
      <w:pPr>
        <w:spacing w:line="276" w:lineRule="auto"/>
        <w:ind w:firstLine="709"/>
        <w:rPr>
          <w:szCs w:val="24"/>
        </w:rPr>
      </w:pPr>
      <w:r w:rsidRPr="00EC2613">
        <w:rPr>
          <w:szCs w:val="24"/>
        </w:rPr>
        <w:t>d – плотность АХОВ, т/м</w:t>
      </w:r>
      <w:r w:rsidRPr="00EC2613">
        <w:rPr>
          <w:szCs w:val="24"/>
          <w:vertAlign w:val="superscript"/>
        </w:rPr>
        <w:t>3</w:t>
      </w:r>
      <w:r w:rsidRPr="00EC2613">
        <w:rPr>
          <w:szCs w:val="24"/>
        </w:rPr>
        <w:t xml:space="preserve"> (табл. В.3 приложения В СП 165.1325800.2014);</w:t>
      </w:r>
    </w:p>
    <w:p w14:paraId="7AEA4FCA" w14:textId="77777777" w:rsidR="00A75BBA" w:rsidRPr="00EC2613" w:rsidRDefault="00A75BBA" w:rsidP="00A75BBA">
      <w:pPr>
        <w:spacing w:line="276" w:lineRule="auto"/>
        <w:ind w:firstLine="709"/>
        <w:rPr>
          <w:szCs w:val="24"/>
        </w:rPr>
      </w:pPr>
      <w:r w:rsidRPr="00EC2613">
        <w:rPr>
          <w:szCs w:val="24"/>
        </w:rPr>
        <w:t>h – толщина слоя АХОВ, м.</w:t>
      </w:r>
    </w:p>
    <w:p w14:paraId="0A03EF86" w14:textId="77777777" w:rsidR="00A75BBA" w:rsidRPr="00EC2613" w:rsidRDefault="00A75BBA" w:rsidP="00A75BBA">
      <w:pPr>
        <w:spacing w:line="276" w:lineRule="auto"/>
        <w:ind w:firstLine="709"/>
        <w:rPr>
          <w:szCs w:val="24"/>
        </w:rPr>
      </w:pPr>
      <w:r w:rsidRPr="00EC2613">
        <w:rPr>
          <w:szCs w:val="24"/>
        </w:rPr>
        <w:t xml:space="preserve">При определении величины Qэ2 для веществ, не вошедших в табл. В.3, значение коэффициента K7 принимается равным 1, а значение коэффициента K2 определяется по </w:t>
      </w:r>
      <w:r w:rsidRPr="00EC2613">
        <w:rPr>
          <w:szCs w:val="24"/>
        </w:rPr>
        <w:br/>
        <w:t>формуле 2.11.9:</w:t>
      </w:r>
    </w:p>
    <w:p w14:paraId="540893F6"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K</m:t>
            </m:r>
          </m:e>
          <m:sub>
            <m:r>
              <w:rPr>
                <w:rFonts w:ascii="Cambria Math" w:hAnsi="Cambria Math"/>
                <w:szCs w:val="24"/>
              </w:rPr>
              <m:t>2</m:t>
            </m:r>
          </m:sub>
        </m:sSub>
        <m:r>
          <w:rPr>
            <w:rFonts w:ascii="Cambria Math" w:hAnsi="Cambria Math"/>
            <w:szCs w:val="24"/>
          </w:rPr>
          <m:t>=8,1×</m:t>
        </m:r>
        <m:sSup>
          <m:sSupPr>
            <m:ctrlPr>
              <w:rPr>
                <w:rFonts w:ascii="Cambria Math" w:hAnsi="Cambria Math"/>
                <w:szCs w:val="24"/>
              </w:rPr>
            </m:ctrlPr>
          </m:sSupPr>
          <m:e>
            <m:r>
              <w:rPr>
                <w:rFonts w:ascii="Cambria Math" w:hAnsi="Cambria Math"/>
                <w:szCs w:val="24"/>
              </w:rPr>
              <m:t>10</m:t>
            </m:r>
          </m:e>
          <m:sup>
            <m:r>
              <w:rPr>
                <w:rFonts w:ascii="Cambria Math" w:hAnsi="Cambria Math"/>
                <w:szCs w:val="24"/>
              </w:rPr>
              <m:t>-6</m:t>
            </m:r>
          </m:sup>
        </m:sSup>
        <m:r>
          <w:rPr>
            <w:rFonts w:ascii="Cambria Math" w:hAnsi="Cambria Math"/>
            <w:szCs w:val="24"/>
          </w:rPr>
          <m:t>×</m:t>
        </m:r>
        <m:r>
          <w:rPr>
            <w:rFonts w:ascii="Cambria Math" w:hAnsi="Cambria Math"/>
            <w:szCs w:val="24"/>
            <w:lang w:val="en-US"/>
          </w:rPr>
          <m:t>P</m:t>
        </m:r>
        <m:r>
          <w:rPr>
            <w:rFonts w:ascii="Cambria Math" w:hAnsi="Cambria Math"/>
            <w:szCs w:val="24"/>
          </w:rPr>
          <m:t>×</m:t>
        </m:r>
        <m:bar>
          <m:barPr>
            <m:pos m:val="top"/>
            <m:ctrlPr>
              <w:rPr>
                <w:rFonts w:ascii="Cambria Math" w:hAnsi="Cambria Math"/>
                <w:szCs w:val="24"/>
                <w:lang w:val="en-US"/>
              </w:rPr>
            </m:ctrlPr>
          </m:barPr>
          <m:e>
            <m:r>
              <w:rPr>
                <w:rFonts w:ascii="Cambria Math" w:hAnsi="Cambria Math"/>
                <w:szCs w:val="24"/>
                <w:lang w:val="en-US"/>
              </w:rPr>
              <m:t>M</m:t>
            </m:r>
          </m:e>
        </m:bar>
      </m:oMath>
      <w:r w:rsidR="00A75BBA" w:rsidRPr="00EC2613">
        <w:rPr>
          <w:szCs w:val="24"/>
        </w:rPr>
        <w:t xml:space="preserve"> (2.11.9)</w:t>
      </w:r>
    </w:p>
    <w:p w14:paraId="68212B9E" w14:textId="77777777" w:rsidR="00A75BBA" w:rsidRPr="00EC2613" w:rsidRDefault="00A75BBA" w:rsidP="00A75BBA">
      <w:pPr>
        <w:spacing w:line="276" w:lineRule="auto"/>
        <w:ind w:firstLine="709"/>
        <w:rPr>
          <w:szCs w:val="24"/>
        </w:rPr>
      </w:pPr>
      <w:r w:rsidRPr="00EC2613">
        <w:rPr>
          <w:szCs w:val="24"/>
        </w:rPr>
        <w:t xml:space="preserve">где: </w:t>
      </w:r>
    </w:p>
    <w:p w14:paraId="5B9331C6" w14:textId="77777777" w:rsidR="00A75BBA" w:rsidRPr="00EC2613" w:rsidRDefault="00A75BBA" w:rsidP="00A75BBA">
      <w:pPr>
        <w:spacing w:line="276" w:lineRule="auto"/>
        <w:ind w:firstLine="709"/>
        <w:rPr>
          <w:szCs w:val="24"/>
        </w:rPr>
      </w:pPr>
      <w:r w:rsidRPr="00EC2613">
        <w:rPr>
          <w:szCs w:val="24"/>
        </w:rPr>
        <w:t>Р – давление насыщенного пара вещества при заданной температуре воздуха, мм рт. ст.;</w:t>
      </w:r>
    </w:p>
    <w:p w14:paraId="38E96FEB" w14:textId="77777777" w:rsidR="00A75BBA" w:rsidRPr="00EC2613" w:rsidRDefault="00A75BBA" w:rsidP="00A75BBA">
      <w:pPr>
        <w:spacing w:line="276" w:lineRule="auto"/>
        <w:ind w:firstLine="709"/>
        <w:rPr>
          <w:szCs w:val="24"/>
        </w:rPr>
      </w:pPr>
      <w:r w:rsidRPr="00EC2613">
        <w:rPr>
          <w:szCs w:val="24"/>
        </w:rPr>
        <w:t>M – молекулярный вес вещества.</w:t>
      </w:r>
    </w:p>
    <w:p w14:paraId="6E774EEE" w14:textId="77777777" w:rsidR="00A75BBA" w:rsidRPr="00EC2613" w:rsidRDefault="00A75BBA" w:rsidP="00A75BBA">
      <w:pPr>
        <w:spacing w:line="276" w:lineRule="auto"/>
        <w:ind w:firstLine="709"/>
        <w:rPr>
          <w:szCs w:val="24"/>
        </w:rPr>
      </w:pPr>
      <w:r w:rsidRPr="00EC2613">
        <w:rPr>
          <w:szCs w:val="24"/>
        </w:rPr>
        <w:t>Расчет глубин зон заражения первичным (вторичным) облаком АХОВ при авариях на технологических емкостях, хранилищах и транспорте ведется с помощью табл. В.2 приложения В СП 165.1325800.2014.</w:t>
      </w:r>
    </w:p>
    <w:p w14:paraId="721BE204" w14:textId="77777777" w:rsidR="00A75BBA" w:rsidRPr="00EC2613" w:rsidRDefault="00A75BBA" w:rsidP="00A75BBA">
      <w:pPr>
        <w:spacing w:line="276" w:lineRule="auto"/>
        <w:ind w:firstLine="709"/>
        <w:rPr>
          <w:szCs w:val="24"/>
        </w:rPr>
      </w:pPr>
      <w:r w:rsidRPr="00EC2613">
        <w:rPr>
          <w:szCs w:val="24"/>
        </w:rPr>
        <w:t>В табл. В.2 приложения В СП 165.1325800.2014 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 глубина зоны заражения Г (км), обусловленной воздействием первичного и вторичного облака АХОВ, определяется по формуле 2.11.10:</w:t>
      </w:r>
    </w:p>
    <w:p w14:paraId="32BAA07A" w14:textId="77777777" w:rsidR="00A75BBA" w:rsidRPr="00EC2613" w:rsidRDefault="00A75BBA" w:rsidP="00A75BBA">
      <w:pPr>
        <w:spacing w:line="276" w:lineRule="auto"/>
        <w:ind w:firstLine="709"/>
        <w:jc w:val="center"/>
        <w:rPr>
          <w:szCs w:val="24"/>
        </w:rPr>
      </w:pPr>
      <m:oMath>
        <m:r>
          <w:rPr>
            <w:rFonts w:ascii="Cambria Math" w:hAnsi="Cambria Math"/>
            <w:szCs w:val="24"/>
          </w:rPr>
          <m:t>Г=</m:t>
        </m:r>
        <m:sSup>
          <m:sSupPr>
            <m:ctrlPr>
              <w:rPr>
                <w:rFonts w:ascii="Cambria Math" w:hAnsi="Cambria Math"/>
                <w:szCs w:val="24"/>
              </w:rPr>
            </m:ctrlPr>
          </m:sSupPr>
          <m:e>
            <m:r>
              <w:rPr>
                <w:rFonts w:ascii="Cambria Math" w:hAnsi="Cambria Math"/>
                <w:szCs w:val="24"/>
              </w:rPr>
              <m:t>Г</m:t>
            </m:r>
          </m:e>
          <m:sup>
            <m:r>
              <w:rPr>
                <w:rFonts w:ascii="Cambria Math" w:hAnsi="Cambria Math"/>
                <w:szCs w:val="24"/>
              </w:rPr>
              <m:t>'</m:t>
            </m:r>
          </m:sup>
        </m:sSup>
        <m:r>
          <w:rPr>
            <w:rFonts w:ascii="Cambria Math" w:hAnsi="Cambria Math"/>
            <w:szCs w:val="24"/>
          </w:rPr>
          <m:t>+0.5Г''</m:t>
        </m:r>
      </m:oMath>
      <w:r w:rsidRPr="00EC2613">
        <w:rPr>
          <w:szCs w:val="24"/>
        </w:rPr>
        <w:t xml:space="preserve"> (2.11.10)</w:t>
      </w:r>
    </w:p>
    <w:p w14:paraId="3CAB26E3" w14:textId="77777777" w:rsidR="00A75BBA" w:rsidRPr="00EC2613" w:rsidRDefault="00A75BBA" w:rsidP="00A75BBA">
      <w:pPr>
        <w:spacing w:line="276" w:lineRule="auto"/>
        <w:ind w:firstLine="709"/>
        <w:rPr>
          <w:szCs w:val="24"/>
        </w:rPr>
      </w:pPr>
      <w:r w:rsidRPr="00EC2613">
        <w:rPr>
          <w:szCs w:val="24"/>
        </w:rPr>
        <w:t xml:space="preserve">где: Г' – наибольший, Г'' – наименьший из размеров Г1 и Г2. Полученное значение Г сравнивается с предельно возможным значением глубины переноса воздушных масс </w:t>
      </w:r>
      <w:proofErr w:type="spellStart"/>
      <w:r w:rsidRPr="00EC2613">
        <w:rPr>
          <w:szCs w:val="24"/>
        </w:rPr>
        <w:t>Гп</w:t>
      </w:r>
      <w:proofErr w:type="spellEnd"/>
      <w:r w:rsidRPr="00EC2613">
        <w:rPr>
          <w:szCs w:val="24"/>
        </w:rPr>
        <w:t>, определяемым по формуле 2.11.11:</w:t>
      </w:r>
    </w:p>
    <w:p w14:paraId="0CFF9FA5"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Г</m:t>
            </m:r>
          </m:e>
          <m:sub>
            <m:r>
              <w:rPr>
                <w:rFonts w:ascii="Cambria Math" w:hAnsi="Cambria Math"/>
                <w:szCs w:val="24"/>
              </w:rPr>
              <m:t>п</m:t>
            </m:r>
          </m:sub>
        </m:sSub>
        <m:r>
          <w:rPr>
            <w:rFonts w:ascii="Cambria Math" w:hAnsi="Cambria Math"/>
            <w:szCs w:val="24"/>
          </w:rPr>
          <m:t>=</m:t>
        </m:r>
        <m:r>
          <w:rPr>
            <w:rFonts w:ascii="Cambria Math" w:hAnsi="Cambria Math"/>
            <w:szCs w:val="24"/>
            <w:lang w:val="en-US"/>
          </w:rPr>
          <m:t>N</m:t>
        </m:r>
        <m:r>
          <w:rPr>
            <w:rFonts w:ascii="Cambria Math" w:hAnsi="Cambria Math"/>
            <w:szCs w:val="24"/>
          </w:rPr>
          <m:t>×</m:t>
        </m:r>
        <m:r>
          <w:rPr>
            <w:rFonts w:ascii="Cambria Math" w:hAnsi="Cambria Math"/>
            <w:szCs w:val="24"/>
            <w:lang w:val="en-US"/>
          </w:rPr>
          <m:t>V</m:t>
        </m:r>
      </m:oMath>
      <w:r w:rsidR="00A75BBA" w:rsidRPr="00EC2613">
        <w:rPr>
          <w:szCs w:val="24"/>
        </w:rPr>
        <w:t xml:space="preserve"> (2.11.11)</w:t>
      </w:r>
    </w:p>
    <w:p w14:paraId="459C33DD" w14:textId="77777777" w:rsidR="00A75BBA" w:rsidRPr="00EC2613" w:rsidRDefault="00A75BBA" w:rsidP="00A75BBA">
      <w:pPr>
        <w:spacing w:line="276" w:lineRule="auto"/>
        <w:ind w:firstLine="709"/>
        <w:rPr>
          <w:szCs w:val="24"/>
        </w:rPr>
      </w:pPr>
      <w:r w:rsidRPr="00EC2613">
        <w:rPr>
          <w:szCs w:val="24"/>
        </w:rPr>
        <w:t>где:</w:t>
      </w:r>
    </w:p>
    <w:p w14:paraId="147E8499" w14:textId="77777777" w:rsidR="00A75BBA" w:rsidRPr="00EC2613" w:rsidRDefault="00A75BBA" w:rsidP="00A75BBA">
      <w:pPr>
        <w:spacing w:line="276" w:lineRule="auto"/>
        <w:ind w:firstLine="709"/>
        <w:rPr>
          <w:szCs w:val="24"/>
        </w:rPr>
      </w:pPr>
      <w:r w:rsidRPr="00EC2613">
        <w:rPr>
          <w:szCs w:val="24"/>
        </w:rPr>
        <w:t>N – время от начала аварии, часов;</w:t>
      </w:r>
    </w:p>
    <w:p w14:paraId="54B196DB" w14:textId="2CC0F60C" w:rsidR="00A75BBA" w:rsidRPr="00EC2613" w:rsidRDefault="00A75BBA" w:rsidP="00A75BBA">
      <w:pPr>
        <w:spacing w:line="276" w:lineRule="auto"/>
        <w:ind w:firstLine="709"/>
        <w:rPr>
          <w:szCs w:val="24"/>
        </w:rPr>
      </w:pPr>
      <w:r w:rsidRPr="00EC2613">
        <w:rPr>
          <w:szCs w:val="24"/>
        </w:rPr>
        <w:t>V – скорость переноса переднего фронта зараженного воздуха при данных скорости ветра и степени вертикальной устойчивост</w:t>
      </w:r>
      <w:r w:rsidR="00DB42DC">
        <w:rPr>
          <w:szCs w:val="24"/>
        </w:rPr>
        <w:t>и воздуха, км/ч (таблица 2.11.14</w:t>
      </w:r>
      <w:r w:rsidRPr="00EC2613">
        <w:rPr>
          <w:szCs w:val="24"/>
        </w:rPr>
        <w:t>).</w:t>
      </w:r>
    </w:p>
    <w:p w14:paraId="3BF52F05" w14:textId="77777777" w:rsidR="00A75BBA" w:rsidRPr="00EC2613" w:rsidRDefault="00A75BBA" w:rsidP="00A75BBA">
      <w:pPr>
        <w:spacing w:line="276" w:lineRule="auto"/>
        <w:ind w:firstLine="709"/>
        <w:rPr>
          <w:szCs w:val="24"/>
        </w:rPr>
      </w:pPr>
      <w:r w:rsidRPr="00EC2613">
        <w:rPr>
          <w:szCs w:val="24"/>
        </w:rPr>
        <w:t>За окончательную расчетную глубину зоны заражения принимается меньшее из 2-х сравниваемых между собой значений.</w:t>
      </w:r>
    </w:p>
    <w:p w14:paraId="48199607" w14:textId="1A794D64" w:rsidR="00A75BBA" w:rsidRPr="00EC2613" w:rsidRDefault="00DB42DC" w:rsidP="00A75BBA">
      <w:pPr>
        <w:spacing w:line="276" w:lineRule="auto"/>
        <w:ind w:firstLine="709"/>
        <w:jc w:val="right"/>
        <w:rPr>
          <w:szCs w:val="24"/>
        </w:rPr>
      </w:pPr>
      <w:r>
        <w:rPr>
          <w:szCs w:val="24"/>
        </w:rPr>
        <w:t>Таблица 2.11.14</w:t>
      </w:r>
    </w:p>
    <w:p w14:paraId="189D61C3" w14:textId="77777777" w:rsidR="00A75BBA" w:rsidRPr="00EC2613" w:rsidRDefault="00A75BBA" w:rsidP="00A75BBA">
      <w:pPr>
        <w:spacing w:line="276" w:lineRule="auto"/>
        <w:jc w:val="center"/>
        <w:rPr>
          <w:szCs w:val="24"/>
        </w:rPr>
      </w:pPr>
      <w:r w:rsidRPr="00EC2613">
        <w:rPr>
          <w:szCs w:val="24"/>
        </w:rPr>
        <w:t>Скорость переноса переднего фронта облака зараженного воздуха в зависимости от скорости ветра</w:t>
      </w:r>
    </w:p>
    <w:p w14:paraId="68BC39CC" w14:textId="77777777" w:rsidR="00A75BBA" w:rsidRPr="00EC2613" w:rsidRDefault="00A75BBA" w:rsidP="00A75BBA">
      <w:pPr>
        <w:spacing w:line="14" w:lineRule="aut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378"/>
        <w:gridCol w:w="564"/>
        <w:gridCol w:w="568"/>
        <w:gridCol w:w="566"/>
        <w:gridCol w:w="566"/>
        <w:gridCol w:w="566"/>
        <w:gridCol w:w="568"/>
        <w:gridCol w:w="566"/>
        <w:gridCol w:w="566"/>
        <w:gridCol w:w="566"/>
        <w:gridCol w:w="566"/>
        <w:gridCol w:w="566"/>
        <w:gridCol w:w="568"/>
        <w:gridCol w:w="566"/>
        <w:gridCol w:w="566"/>
        <w:gridCol w:w="624"/>
      </w:tblGrid>
      <w:tr w:rsidR="00A75BBA" w:rsidRPr="00EC2613" w14:paraId="11793ECB" w14:textId="77777777" w:rsidTr="000B74BC">
        <w:trPr>
          <w:trHeight w:val="20"/>
        </w:trPr>
        <w:tc>
          <w:tcPr>
            <w:tcW w:w="694" w:type="pct"/>
            <w:vMerge w:val="restart"/>
            <w:tcBorders>
              <w:bottom w:val="single" w:sz="4" w:space="0" w:color="auto"/>
            </w:tcBorders>
            <w:shd w:val="clear" w:color="auto" w:fill="auto"/>
            <w:vAlign w:val="center"/>
          </w:tcPr>
          <w:p w14:paraId="18023DA6" w14:textId="77777777" w:rsidR="00A75BBA" w:rsidRPr="00EC2613" w:rsidRDefault="00A75BBA" w:rsidP="000B74BC">
            <w:pPr>
              <w:widowControl w:val="0"/>
              <w:spacing w:line="240" w:lineRule="auto"/>
              <w:ind w:left="57" w:right="57"/>
              <w:jc w:val="center"/>
              <w:rPr>
                <w:b/>
                <w:sz w:val="20"/>
                <w:szCs w:val="20"/>
                <w:lang w:val="en-US"/>
              </w:rPr>
            </w:pPr>
            <w:proofErr w:type="spellStart"/>
            <w:r w:rsidRPr="00EC2613">
              <w:rPr>
                <w:b/>
                <w:sz w:val="20"/>
                <w:szCs w:val="20"/>
                <w:lang w:val="en-US"/>
              </w:rPr>
              <w:t>Скорость</w:t>
            </w:r>
            <w:proofErr w:type="spellEnd"/>
            <w:r w:rsidRPr="00EC2613">
              <w:rPr>
                <w:b/>
                <w:sz w:val="20"/>
                <w:szCs w:val="20"/>
                <w:lang w:val="en-US"/>
              </w:rPr>
              <w:t xml:space="preserve"> </w:t>
            </w:r>
            <w:proofErr w:type="spellStart"/>
            <w:r w:rsidRPr="00EC2613">
              <w:rPr>
                <w:b/>
                <w:sz w:val="20"/>
                <w:szCs w:val="20"/>
                <w:lang w:val="en-US"/>
              </w:rPr>
              <w:t>переноса</w:t>
            </w:r>
            <w:proofErr w:type="spellEnd"/>
            <w:r w:rsidRPr="00EC2613">
              <w:rPr>
                <w:b/>
                <w:sz w:val="20"/>
                <w:szCs w:val="20"/>
                <w:lang w:val="en-US"/>
              </w:rPr>
              <w:t xml:space="preserve">, </w:t>
            </w:r>
            <w:proofErr w:type="spellStart"/>
            <w:r w:rsidRPr="00EC2613">
              <w:rPr>
                <w:b/>
                <w:sz w:val="20"/>
                <w:szCs w:val="20"/>
                <w:lang w:val="en-US"/>
              </w:rPr>
              <w:t>км</w:t>
            </w:r>
            <w:proofErr w:type="spellEnd"/>
            <w:r w:rsidRPr="00EC2613">
              <w:rPr>
                <w:b/>
                <w:sz w:val="20"/>
                <w:szCs w:val="20"/>
                <w:lang w:val="en-US"/>
              </w:rPr>
              <w:t>/ч</w:t>
            </w:r>
          </w:p>
        </w:tc>
        <w:tc>
          <w:tcPr>
            <w:tcW w:w="4306" w:type="pct"/>
            <w:gridSpan w:val="15"/>
            <w:shd w:val="clear" w:color="auto" w:fill="auto"/>
          </w:tcPr>
          <w:p w14:paraId="2903CA6B" w14:textId="77777777" w:rsidR="00A75BBA" w:rsidRPr="00EC2613" w:rsidRDefault="00A75BBA" w:rsidP="00A75BBA">
            <w:pPr>
              <w:widowControl w:val="0"/>
              <w:spacing w:line="240" w:lineRule="auto"/>
              <w:ind w:left="57" w:right="57"/>
              <w:jc w:val="center"/>
              <w:rPr>
                <w:b/>
                <w:sz w:val="20"/>
                <w:szCs w:val="20"/>
                <w:lang w:val="en-US"/>
              </w:rPr>
            </w:pPr>
            <w:proofErr w:type="spellStart"/>
            <w:r w:rsidRPr="00EC2613">
              <w:rPr>
                <w:b/>
                <w:sz w:val="20"/>
                <w:szCs w:val="20"/>
                <w:lang w:val="en-US"/>
              </w:rPr>
              <w:t>Инверсия</w:t>
            </w:r>
            <w:proofErr w:type="spellEnd"/>
          </w:p>
        </w:tc>
      </w:tr>
      <w:tr w:rsidR="00A75BBA" w:rsidRPr="00EC2613" w14:paraId="545C25EF" w14:textId="77777777" w:rsidTr="00A75BBA">
        <w:trPr>
          <w:trHeight w:val="20"/>
        </w:trPr>
        <w:tc>
          <w:tcPr>
            <w:tcW w:w="694" w:type="pct"/>
            <w:vMerge/>
            <w:tcBorders>
              <w:bottom w:val="single" w:sz="4" w:space="0" w:color="auto"/>
            </w:tcBorders>
            <w:shd w:val="clear" w:color="auto" w:fill="auto"/>
            <w:vAlign w:val="center"/>
          </w:tcPr>
          <w:p w14:paraId="736AB601" w14:textId="77777777" w:rsidR="00A75BBA" w:rsidRPr="00EC2613" w:rsidRDefault="00A75BBA" w:rsidP="00A75BBA">
            <w:pPr>
              <w:widowControl w:val="0"/>
              <w:spacing w:line="240" w:lineRule="auto"/>
              <w:ind w:left="57" w:right="57"/>
              <w:jc w:val="center"/>
              <w:rPr>
                <w:sz w:val="20"/>
                <w:szCs w:val="20"/>
                <w:lang w:val="en-US"/>
              </w:rPr>
            </w:pPr>
          </w:p>
        </w:tc>
        <w:tc>
          <w:tcPr>
            <w:tcW w:w="284" w:type="pct"/>
            <w:shd w:val="clear" w:color="auto" w:fill="auto"/>
          </w:tcPr>
          <w:p w14:paraId="5FD53069"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5</w:t>
            </w:r>
          </w:p>
        </w:tc>
        <w:tc>
          <w:tcPr>
            <w:tcW w:w="286" w:type="pct"/>
            <w:shd w:val="clear" w:color="auto" w:fill="auto"/>
          </w:tcPr>
          <w:p w14:paraId="10AF034A"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10</w:t>
            </w:r>
          </w:p>
        </w:tc>
        <w:tc>
          <w:tcPr>
            <w:tcW w:w="285" w:type="pct"/>
            <w:shd w:val="clear" w:color="auto" w:fill="auto"/>
          </w:tcPr>
          <w:p w14:paraId="251DEAE0"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16</w:t>
            </w:r>
          </w:p>
        </w:tc>
        <w:tc>
          <w:tcPr>
            <w:tcW w:w="285" w:type="pct"/>
            <w:shd w:val="clear" w:color="auto" w:fill="auto"/>
          </w:tcPr>
          <w:p w14:paraId="07C867AC"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21</w:t>
            </w:r>
          </w:p>
        </w:tc>
        <w:tc>
          <w:tcPr>
            <w:tcW w:w="285" w:type="pct"/>
            <w:shd w:val="clear" w:color="auto" w:fill="auto"/>
          </w:tcPr>
          <w:p w14:paraId="2E3DF239" w14:textId="77777777" w:rsidR="00A75BBA" w:rsidRPr="00EC2613" w:rsidRDefault="00A75BBA" w:rsidP="00A75BBA">
            <w:pPr>
              <w:widowControl w:val="0"/>
              <w:spacing w:line="240" w:lineRule="auto"/>
              <w:jc w:val="center"/>
              <w:rPr>
                <w:sz w:val="20"/>
                <w:szCs w:val="20"/>
              </w:rPr>
            </w:pPr>
            <w:r w:rsidRPr="00EC2613">
              <w:rPr>
                <w:w w:val="99"/>
                <w:sz w:val="20"/>
                <w:szCs w:val="20"/>
              </w:rPr>
              <w:t>-</w:t>
            </w:r>
          </w:p>
        </w:tc>
        <w:tc>
          <w:tcPr>
            <w:tcW w:w="286" w:type="pct"/>
            <w:shd w:val="clear" w:color="auto" w:fill="auto"/>
          </w:tcPr>
          <w:p w14:paraId="19824C27"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36B026AC"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1EC8584C"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06F01DDA"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44B5D730"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0F0D1F9C"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6" w:type="pct"/>
            <w:shd w:val="clear" w:color="auto" w:fill="auto"/>
          </w:tcPr>
          <w:p w14:paraId="05826EFB"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77E83559"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285" w:type="pct"/>
            <w:shd w:val="clear" w:color="auto" w:fill="auto"/>
          </w:tcPr>
          <w:p w14:paraId="225390F1"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c>
          <w:tcPr>
            <w:tcW w:w="314" w:type="pct"/>
            <w:shd w:val="clear" w:color="auto" w:fill="auto"/>
          </w:tcPr>
          <w:p w14:paraId="7AEC3FE5" w14:textId="77777777" w:rsidR="00A75BBA" w:rsidRPr="00EC2613" w:rsidRDefault="00A75BBA" w:rsidP="00A75BBA">
            <w:pPr>
              <w:widowControl w:val="0"/>
              <w:spacing w:line="240" w:lineRule="auto"/>
              <w:jc w:val="center"/>
              <w:rPr>
                <w:sz w:val="20"/>
                <w:szCs w:val="20"/>
                <w:lang w:val="en-US"/>
              </w:rPr>
            </w:pPr>
            <w:r w:rsidRPr="00EC2613">
              <w:rPr>
                <w:w w:val="99"/>
                <w:sz w:val="20"/>
                <w:szCs w:val="20"/>
              </w:rPr>
              <w:t>-</w:t>
            </w:r>
          </w:p>
        </w:tc>
      </w:tr>
      <w:tr w:rsidR="00A75BBA" w:rsidRPr="00EC2613" w14:paraId="502C865F" w14:textId="77777777" w:rsidTr="00A75BBA">
        <w:trPr>
          <w:trHeight w:val="20"/>
        </w:trPr>
        <w:tc>
          <w:tcPr>
            <w:tcW w:w="694" w:type="pct"/>
            <w:vMerge/>
            <w:tcBorders>
              <w:bottom w:val="single" w:sz="4" w:space="0" w:color="auto"/>
            </w:tcBorders>
            <w:shd w:val="clear" w:color="auto" w:fill="auto"/>
            <w:vAlign w:val="center"/>
          </w:tcPr>
          <w:p w14:paraId="6E281178" w14:textId="77777777" w:rsidR="00A75BBA" w:rsidRPr="00EC2613" w:rsidRDefault="00A75BBA" w:rsidP="00A75BBA">
            <w:pPr>
              <w:widowControl w:val="0"/>
              <w:spacing w:line="240" w:lineRule="auto"/>
              <w:ind w:left="57" w:right="57"/>
              <w:jc w:val="center"/>
              <w:rPr>
                <w:sz w:val="20"/>
                <w:szCs w:val="20"/>
                <w:lang w:val="en-US"/>
              </w:rPr>
            </w:pPr>
          </w:p>
        </w:tc>
        <w:tc>
          <w:tcPr>
            <w:tcW w:w="4306" w:type="pct"/>
            <w:gridSpan w:val="15"/>
            <w:shd w:val="clear" w:color="auto" w:fill="auto"/>
          </w:tcPr>
          <w:p w14:paraId="12332C05" w14:textId="77777777" w:rsidR="00A75BBA" w:rsidRPr="00EC2613" w:rsidRDefault="00A75BBA" w:rsidP="00A75BBA">
            <w:pPr>
              <w:widowControl w:val="0"/>
              <w:spacing w:line="240" w:lineRule="auto"/>
              <w:ind w:left="57" w:right="57"/>
              <w:jc w:val="center"/>
              <w:rPr>
                <w:b/>
                <w:sz w:val="20"/>
                <w:szCs w:val="20"/>
                <w:lang w:val="en-US"/>
              </w:rPr>
            </w:pPr>
            <w:proofErr w:type="spellStart"/>
            <w:r w:rsidRPr="00EC2613">
              <w:rPr>
                <w:b/>
                <w:sz w:val="20"/>
                <w:szCs w:val="20"/>
                <w:lang w:val="en-US"/>
              </w:rPr>
              <w:t>Изотермия</w:t>
            </w:r>
            <w:proofErr w:type="spellEnd"/>
          </w:p>
        </w:tc>
      </w:tr>
      <w:tr w:rsidR="00A75BBA" w:rsidRPr="00EC2613" w14:paraId="7210E1A6" w14:textId="77777777" w:rsidTr="00A75BBA">
        <w:trPr>
          <w:trHeight w:val="20"/>
        </w:trPr>
        <w:tc>
          <w:tcPr>
            <w:tcW w:w="694" w:type="pct"/>
            <w:vMerge/>
            <w:tcBorders>
              <w:bottom w:val="single" w:sz="4" w:space="0" w:color="auto"/>
            </w:tcBorders>
            <w:shd w:val="clear" w:color="auto" w:fill="auto"/>
            <w:vAlign w:val="center"/>
          </w:tcPr>
          <w:p w14:paraId="572BBA16" w14:textId="77777777" w:rsidR="00A75BBA" w:rsidRPr="00EC2613" w:rsidRDefault="00A75BBA" w:rsidP="00A75BBA">
            <w:pPr>
              <w:widowControl w:val="0"/>
              <w:spacing w:line="240" w:lineRule="auto"/>
              <w:ind w:left="57" w:right="57"/>
              <w:jc w:val="center"/>
              <w:rPr>
                <w:sz w:val="20"/>
                <w:szCs w:val="20"/>
                <w:lang w:val="en-US"/>
              </w:rPr>
            </w:pPr>
          </w:p>
        </w:tc>
        <w:tc>
          <w:tcPr>
            <w:tcW w:w="284" w:type="pct"/>
            <w:shd w:val="clear" w:color="auto" w:fill="auto"/>
          </w:tcPr>
          <w:p w14:paraId="438EB416"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6</w:t>
            </w:r>
          </w:p>
        </w:tc>
        <w:tc>
          <w:tcPr>
            <w:tcW w:w="286" w:type="pct"/>
            <w:shd w:val="clear" w:color="auto" w:fill="auto"/>
          </w:tcPr>
          <w:p w14:paraId="549F7E84"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12</w:t>
            </w:r>
          </w:p>
        </w:tc>
        <w:tc>
          <w:tcPr>
            <w:tcW w:w="285" w:type="pct"/>
            <w:shd w:val="clear" w:color="auto" w:fill="auto"/>
          </w:tcPr>
          <w:p w14:paraId="05C57595"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18</w:t>
            </w:r>
          </w:p>
        </w:tc>
        <w:tc>
          <w:tcPr>
            <w:tcW w:w="285" w:type="pct"/>
            <w:shd w:val="clear" w:color="auto" w:fill="auto"/>
          </w:tcPr>
          <w:p w14:paraId="033C90A0"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24</w:t>
            </w:r>
          </w:p>
        </w:tc>
        <w:tc>
          <w:tcPr>
            <w:tcW w:w="285" w:type="pct"/>
            <w:shd w:val="clear" w:color="auto" w:fill="auto"/>
          </w:tcPr>
          <w:p w14:paraId="45850624"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29</w:t>
            </w:r>
          </w:p>
        </w:tc>
        <w:tc>
          <w:tcPr>
            <w:tcW w:w="286" w:type="pct"/>
            <w:shd w:val="clear" w:color="auto" w:fill="auto"/>
          </w:tcPr>
          <w:p w14:paraId="1B497FE1"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35</w:t>
            </w:r>
          </w:p>
        </w:tc>
        <w:tc>
          <w:tcPr>
            <w:tcW w:w="285" w:type="pct"/>
            <w:shd w:val="clear" w:color="auto" w:fill="auto"/>
          </w:tcPr>
          <w:p w14:paraId="6DBB9B53"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41</w:t>
            </w:r>
          </w:p>
        </w:tc>
        <w:tc>
          <w:tcPr>
            <w:tcW w:w="285" w:type="pct"/>
            <w:shd w:val="clear" w:color="auto" w:fill="auto"/>
          </w:tcPr>
          <w:p w14:paraId="5142AF05"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47</w:t>
            </w:r>
          </w:p>
        </w:tc>
        <w:tc>
          <w:tcPr>
            <w:tcW w:w="285" w:type="pct"/>
            <w:shd w:val="clear" w:color="auto" w:fill="auto"/>
          </w:tcPr>
          <w:p w14:paraId="06413401"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53</w:t>
            </w:r>
          </w:p>
        </w:tc>
        <w:tc>
          <w:tcPr>
            <w:tcW w:w="285" w:type="pct"/>
            <w:shd w:val="clear" w:color="auto" w:fill="auto"/>
          </w:tcPr>
          <w:p w14:paraId="0E74AE08"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59</w:t>
            </w:r>
          </w:p>
        </w:tc>
        <w:tc>
          <w:tcPr>
            <w:tcW w:w="285" w:type="pct"/>
            <w:shd w:val="clear" w:color="auto" w:fill="auto"/>
          </w:tcPr>
          <w:p w14:paraId="2D452E11"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65</w:t>
            </w:r>
          </w:p>
        </w:tc>
        <w:tc>
          <w:tcPr>
            <w:tcW w:w="286" w:type="pct"/>
            <w:shd w:val="clear" w:color="auto" w:fill="auto"/>
          </w:tcPr>
          <w:p w14:paraId="52050EC0"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71</w:t>
            </w:r>
          </w:p>
        </w:tc>
        <w:tc>
          <w:tcPr>
            <w:tcW w:w="285" w:type="pct"/>
            <w:shd w:val="clear" w:color="auto" w:fill="auto"/>
          </w:tcPr>
          <w:p w14:paraId="2713CE04"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76</w:t>
            </w:r>
          </w:p>
        </w:tc>
        <w:tc>
          <w:tcPr>
            <w:tcW w:w="285" w:type="pct"/>
            <w:shd w:val="clear" w:color="auto" w:fill="auto"/>
          </w:tcPr>
          <w:p w14:paraId="3DD3495E"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82</w:t>
            </w:r>
          </w:p>
        </w:tc>
        <w:tc>
          <w:tcPr>
            <w:tcW w:w="314" w:type="pct"/>
            <w:shd w:val="clear" w:color="auto" w:fill="auto"/>
          </w:tcPr>
          <w:p w14:paraId="6DB273C9"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88</w:t>
            </w:r>
          </w:p>
        </w:tc>
      </w:tr>
      <w:tr w:rsidR="00A75BBA" w:rsidRPr="00EC2613" w14:paraId="44B9D9FF" w14:textId="77777777" w:rsidTr="00A75BBA">
        <w:trPr>
          <w:trHeight w:val="20"/>
        </w:trPr>
        <w:tc>
          <w:tcPr>
            <w:tcW w:w="694" w:type="pct"/>
            <w:vMerge/>
            <w:tcBorders>
              <w:bottom w:val="single" w:sz="4" w:space="0" w:color="auto"/>
            </w:tcBorders>
            <w:shd w:val="clear" w:color="auto" w:fill="auto"/>
            <w:vAlign w:val="center"/>
          </w:tcPr>
          <w:p w14:paraId="0CAD926C" w14:textId="77777777" w:rsidR="00A75BBA" w:rsidRPr="00EC2613" w:rsidRDefault="00A75BBA" w:rsidP="00A75BBA">
            <w:pPr>
              <w:widowControl w:val="0"/>
              <w:spacing w:line="240" w:lineRule="auto"/>
              <w:ind w:left="57" w:right="57"/>
              <w:jc w:val="center"/>
              <w:rPr>
                <w:sz w:val="20"/>
                <w:szCs w:val="20"/>
                <w:lang w:val="en-US"/>
              </w:rPr>
            </w:pPr>
          </w:p>
        </w:tc>
        <w:tc>
          <w:tcPr>
            <w:tcW w:w="4306" w:type="pct"/>
            <w:gridSpan w:val="15"/>
            <w:shd w:val="clear" w:color="auto" w:fill="auto"/>
          </w:tcPr>
          <w:p w14:paraId="79D6E91C" w14:textId="77777777" w:rsidR="00A75BBA" w:rsidRPr="00EC2613" w:rsidRDefault="00A75BBA" w:rsidP="00A75BBA">
            <w:pPr>
              <w:widowControl w:val="0"/>
              <w:spacing w:line="240" w:lineRule="auto"/>
              <w:ind w:left="57" w:right="57"/>
              <w:jc w:val="center"/>
              <w:rPr>
                <w:b/>
                <w:sz w:val="20"/>
                <w:szCs w:val="20"/>
                <w:lang w:val="en-US"/>
              </w:rPr>
            </w:pPr>
            <w:proofErr w:type="spellStart"/>
            <w:r w:rsidRPr="00EC2613">
              <w:rPr>
                <w:b/>
                <w:sz w:val="20"/>
                <w:szCs w:val="20"/>
                <w:lang w:val="en-US"/>
              </w:rPr>
              <w:t>Конвекция</w:t>
            </w:r>
            <w:proofErr w:type="spellEnd"/>
          </w:p>
        </w:tc>
      </w:tr>
      <w:tr w:rsidR="00A75BBA" w:rsidRPr="00EC2613" w14:paraId="057D8DF8" w14:textId="77777777" w:rsidTr="00A75BBA">
        <w:trPr>
          <w:trHeight w:val="20"/>
        </w:trPr>
        <w:tc>
          <w:tcPr>
            <w:tcW w:w="694" w:type="pct"/>
            <w:vMerge/>
            <w:tcBorders>
              <w:bottom w:val="single" w:sz="4" w:space="0" w:color="auto"/>
            </w:tcBorders>
            <w:shd w:val="clear" w:color="auto" w:fill="auto"/>
            <w:vAlign w:val="center"/>
          </w:tcPr>
          <w:p w14:paraId="28ECEB2C" w14:textId="77777777" w:rsidR="00A75BBA" w:rsidRPr="00EC2613" w:rsidRDefault="00A75BBA" w:rsidP="00A75BBA">
            <w:pPr>
              <w:widowControl w:val="0"/>
              <w:spacing w:line="240" w:lineRule="auto"/>
              <w:ind w:left="57" w:right="57"/>
              <w:jc w:val="center"/>
              <w:rPr>
                <w:sz w:val="20"/>
                <w:szCs w:val="20"/>
                <w:lang w:val="en-US"/>
              </w:rPr>
            </w:pPr>
          </w:p>
        </w:tc>
        <w:tc>
          <w:tcPr>
            <w:tcW w:w="284" w:type="pct"/>
            <w:shd w:val="clear" w:color="auto" w:fill="auto"/>
          </w:tcPr>
          <w:p w14:paraId="2406C12A"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7</w:t>
            </w:r>
          </w:p>
        </w:tc>
        <w:tc>
          <w:tcPr>
            <w:tcW w:w="286" w:type="pct"/>
            <w:shd w:val="clear" w:color="auto" w:fill="auto"/>
          </w:tcPr>
          <w:p w14:paraId="322D3B5B"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14</w:t>
            </w:r>
          </w:p>
        </w:tc>
        <w:tc>
          <w:tcPr>
            <w:tcW w:w="285" w:type="pct"/>
            <w:shd w:val="clear" w:color="auto" w:fill="auto"/>
          </w:tcPr>
          <w:p w14:paraId="0C4AD666"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21</w:t>
            </w:r>
          </w:p>
        </w:tc>
        <w:tc>
          <w:tcPr>
            <w:tcW w:w="285" w:type="pct"/>
            <w:shd w:val="clear" w:color="auto" w:fill="auto"/>
          </w:tcPr>
          <w:p w14:paraId="2E0FAD58" w14:textId="77777777" w:rsidR="00A75BBA" w:rsidRPr="00EC2613" w:rsidRDefault="00A75BBA" w:rsidP="00A75BBA">
            <w:pPr>
              <w:widowControl w:val="0"/>
              <w:spacing w:line="240" w:lineRule="auto"/>
              <w:ind w:left="57" w:right="57"/>
              <w:jc w:val="center"/>
              <w:rPr>
                <w:sz w:val="20"/>
                <w:szCs w:val="20"/>
                <w:lang w:val="en-US"/>
              </w:rPr>
            </w:pPr>
            <w:r w:rsidRPr="00EC2613">
              <w:rPr>
                <w:sz w:val="20"/>
                <w:szCs w:val="20"/>
                <w:lang w:val="en-US"/>
              </w:rPr>
              <w:t>28</w:t>
            </w:r>
          </w:p>
        </w:tc>
        <w:tc>
          <w:tcPr>
            <w:tcW w:w="285" w:type="pct"/>
            <w:shd w:val="clear" w:color="auto" w:fill="auto"/>
          </w:tcPr>
          <w:p w14:paraId="2A79DBD7"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6" w:type="pct"/>
            <w:shd w:val="clear" w:color="auto" w:fill="auto"/>
          </w:tcPr>
          <w:p w14:paraId="1FF39CE7"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5FD6FC91"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55A43EC9"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19098561"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1D4EA458"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6D039018"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6" w:type="pct"/>
            <w:shd w:val="clear" w:color="auto" w:fill="auto"/>
          </w:tcPr>
          <w:p w14:paraId="3CBBD78A"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0D48957D"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285" w:type="pct"/>
            <w:shd w:val="clear" w:color="auto" w:fill="auto"/>
          </w:tcPr>
          <w:p w14:paraId="349B9369"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c>
          <w:tcPr>
            <w:tcW w:w="314" w:type="pct"/>
            <w:shd w:val="clear" w:color="auto" w:fill="auto"/>
          </w:tcPr>
          <w:p w14:paraId="4F72E30F" w14:textId="77777777" w:rsidR="00A75BBA" w:rsidRPr="00EC2613" w:rsidRDefault="00A75BBA" w:rsidP="00A75BBA">
            <w:pPr>
              <w:widowControl w:val="0"/>
              <w:spacing w:line="240" w:lineRule="auto"/>
              <w:ind w:left="57" w:right="57"/>
              <w:jc w:val="center"/>
              <w:rPr>
                <w:sz w:val="20"/>
                <w:szCs w:val="20"/>
                <w:lang w:val="en-US"/>
              </w:rPr>
            </w:pPr>
            <w:r w:rsidRPr="00EC2613">
              <w:rPr>
                <w:w w:val="99"/>
                <w:sz w:val="20"/>
                <w:szCs w:val="20"/>
              </w:rPr>
              <w:t>-</w:t>
            </w:r>
          </w:p>
        </w:tc>
      </w:tr>
    </w:tbl>
    <w:p w14:paraId="3CBC1C90" w14:textId="77777777" w:rsidR="00A75BBA" w:rsidRPr="00EC2613" w:rsidRDefault="00A75BBA" w:rsidP="00A75BBA">
      <w:pPr>
        <w:spacing w:before="120" w:line="276" w:lineRule="auto"/>
        <w:ind w:firstLine="709"/>
        <w:rPr>
          <w:szCs w:val="24"/>
        </w:rPr>
      </w:pPr>
      <w:r w:rsidRPr="00EC2613">
        <w:rPr>
          <w:szCs w:val="24"/>
        </w:rPr>
        <w:t>Площадь зоны возможного заражения первичным (вторичным) облаком АХОВ определяется по формуле 2.11.12:</w:t>
      </w:r>
    </w:p>
    <w:p w14:paraId="17A0A65E"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S</m:t>
            </m:r>
          </m:e>
          <m:sub>
            <m:r>
              <w:rPr>
                <w:rFonts w:ascii="Cambria Math" w:hAnsi="Cambria Math"/>
                <w:szCs w:val="24"/>
              </w:rPr>
              <m:t>в</m:t>
            </m:r>
          </m:sub>
        </m:sSub>
        <m:r>
          <w:rPr>
            <w:rFonts w:ascii="Cambria Math" w:hAnsi="Cambria Math"/>
            <w:szCs w:val="24"/>
          </w:rPr>
          <m:t>=8,72×</m:t>
        </m:r>
        <m:sSup>
          <m:sSupPr>
            <m:ctrlPr>
              <w:rPr>
                <w:rFonts w:ascii="Cambria Math" w:hAnsi="Cambria Math"/>
                <w:szCs w:val="24"/>
              </w:rPr>
            </m:ctrlPr>
          </m:sSupPr>
          <m:e>
            <m:r>
              <w:rPr>
                <w:rFonts w:ascii="Cambria Math" w:hAnsi="Cambria Math"/>
                <w:szCs w:val="24"/>
              </w:rPr>
              <m:t>10</m:t>
            </m:r>
          </m:e>
          <m:sup>
            <m:r>
              <w:rPr>
                <w:rFonts w:ascii="Cambria Math" w:hAnsi="Cambria Math"/>
                <w:szCs w:val="24"/>
              </w:rPr>
              <m:t>-3</m:t>
            </m:r>
          </m:sup>
        </m:sSup>
        <m:r>
          <w:rPr>
            <w:rFonts w:ascii="Cambria Math" w:hAnsi="Cambria Math"/>
            <w:szCs w:val="24"/>
          </w:rPr>
          <m:t>×</m:t>
        </m:r>
        <m:sSup>
          <m:sSupPr>
            <m:ctrlPr>
              <w:rPr>
                <w:rFonts w:ascii="Cambria Math" w:hAnsi="Cambria Math"/>
                <w:szCs w:val="24"/>
              </w:rPr>
            </m:ctrlPr>
          </m:sSupPr>
          <m:e>
            <m:r>
              <w:rPr>
                <w:rFonts w:ascii="Cambria Math" w:hAnsi="Cambria Math"/>
                <w:szCs w:val="24"/>
              </w:rPr>
              <m:t>Г</m:t>
            </m:r>
          </m:e>
          <m:sup>
            <m:r>
              <w:rPr>
                <w:rFonts w:ascii="Cambria Math" w:hAnsi="Cambria Math"/>
                <w:szCs w:val="24"/>
              </w:rPr>
              <m:t>2</m:t>
            </m:r>
          </m:sup>
        </m:sSup>
        <m:r>
          <w:rPr>
            <w:rFonts w:ascii="Cambria Math" w:hAnsi="Cambria Math"/>
            <w:szCs w:val="24"/>
          </w:rPr>
          <m:t>×φ</m:t>
        </m:r>
      </m:oMath>
      <w:r w:rsidR="00A75BBA" w:rsidRPr="00EC2613">
        <w:rPr>
          <w:szCs w:val="24"/>
        </w:rPr>
        <w:t xml:space="preserve"> (2.11.12)</w:t>
      </w:r>
    </w:p>
    <w:p w14:paraId="091B26C3" w14:textId="77777777" w:rsidR="00A75BBA" w:rsidRPr="00EC2613" w:rsidRDefault="00A75BBA" w:rsidP="00A75BBA">
      <w:pPr>
        <w:spacing w:line="276" w:lineRule="auto"/>
        <w:ind w:firstLine="709"/>
        <w:rPr>
          <w:szCs w:val="24"/>
        </w:rPr>
      </w:pPr>
      <w:r w:rsidRPr="00EC2613">
        <w:rPr>
          <w:szCs w:val="24"/>
        </w:rPr>
        <w:t xml:space="preserve">где: </w:t>
      </w:r>
    </w:p>
    <w:p w14:paraId="71AACCAC" w14:textId="77777777" w:rsidR="00A75BBA" w:rsidRPr="00EC2613" w:rsidRDefault="00A75BBA" w:rsidP="00A75BBA">
      <w:pPr>
        <w:spacing w:line="276" w:lineRule="auto"/>
        <w:ind w:firstLine="709"/>
        <w:rPr>
          <w:szCs w:val="24"/>
        </w:rPr>
      </w:pPr>
      <w:proofErr w:type="spellStart"/>
      <w:r w:rsidRPr="00EC2613">
        <w:rPr>
          <w:szCs w:val="24"/>
        </w:rPr>
        <w:t>Sв</w:t>
      </w:r>
      <w:proofErr w:type="spellEnd"/>
      <w:r w:rsidRPr="00EC2613">
        <w:rPr>
          <w:szCs w:val="24"/>
        </w:rPr>
        <w:t xml:space="preserve"> – площадь зоны возможного заражения АХОВ, км</w:t>
      </w:r>
      <w:r w:rsidRPr="00EC2613">
        <w:rPr>
          <w:szCs w:val="24"/>
          <w:vertAlign w:val="superscript"/>
        </w:rPr>
        <w:t>2</w:t>
      </w:r>
      <w:r w:rsidRPr="00EC2613">
        <w:rPr>
          <w:szCs w:val="24"/>
        </w:rPr>
        <w:t>;</w:t>
      </w:r>
    </w:p>
    <w:p w14:paraId="407AC76A" w14:textId="77777777" w:rsidR="00A75BBA" w:rsidRPr="00EC2613" w:rsidRDefault="00A75BBA" w:rsidP="00A75BBA">
      <w:pPr>
        <w:spacing w:line="276" w:lineRule="auto"/>
        <w:ind w:firstLine="709"/>
        <w:rPr>
          <w:szCs w:val="24"/>
        </w:rPr>
      </w:pPr>
      <w:r w:rsidRPr="00EC2613">
        <w:rPr>
          <w:szCs w:val="24"/>
        </w:rPr>
        <w:t>Г – глубина зоны заражения, км;</w:t>
      </w:r>
    </w:p>
    <w:p w14:paraId="4140FAC2" w14:textId="2BA95F18" w:rsidR="00A75BBA" w:rsidRPr="00EC2613" w:rsidRDefault="00A75BBA" w:rsidP="00A75BBA">
      <w:pPr>
        <w:spacing w:line="276" w:lineRule="auto"/>
        <w:ind w:firstLine="709"/>
        <w:rPr>
          <w:szCs w:val="24"/>
        </w:rPr>
      </w:pPr>
      <w:r w:rsidRPr="00EC2613">
        <w:rPr>
          <w:szCs w:val="24"/>
        </w:rPr>
        <w:lastRenderedPageBreak/>
        <w:t>φ – угловые размеры зоны возможного зараж</w:t>
      </w:r>
      <w:r w:rsidR="00DB42DC">
        <w:rPr>
          <w:szCs w:val="24"/>
        </w:rPr>
        <w:t>ения, град. (таблица 2.11.15</w:t>
      </w:r>
      <w:r w:rsidRPr="00EC2613">
        <w:rPr>
          <w:szCs w:val="24"/>
        </w:rPr>
        <w:t>).</w:t>
      </w:r>
    </w:p>
    <w:p w14:paraId="74E0C8BA" w14:textId="0C909087" w:rsidR="00A75BBA" w:rsidRPr="00EC2613" w:rsidRDefault="00DB42DC" w:rsidP="00A75BBA">
      <w:pPr>
        <w:spacing w:line="276" w:lineRule="auto"/>
        <w:ind w:firstLine="709"/>
        <w:jc w:val="right"/>
        <w:rPr>
          <w:szCs w:val="24"/>
        </w:rPr>
      </w:pPr>
      <w:r>
        <w:rPr>
          <w:szCs w:val="24"/>
        </w:rPr>
        <w:t>Таблица 2.11.15</w:t>
      </w:r>
    </w:p>
    <w:p w14:paraId="6E81891E" w14:textId="77777777" w:rsidR="00A75BBA" w:rsidRPr="00EC2613" w:rsidRDefault="00A75BBA" w:rsidP="00A75BBA">
      <w:pPr>
        <w:spacing w:line="276" w:lineRule="auto"/>
        <w:jc w:val="center"/>
        <w:rPr>
          <w:szCs w:val="24"/>
        </w:rPr>
      </w:pPr>
      <w:r w:rsidRPr="00EC2613">
        <w:rPr>
          <w:szCs w:val="24"/>
        </w:rPr>
        <w:t>Угловые размеры зоны возможного заражения ахов в зависимости от скорости ветра, U</w:t>
      </w:r>
    </w:p>
    <w:p w14:paraId="7A764658" w14:textId="77777777" w:rsidR="00A75BBA" w:rsidRPr="00EC2613" w:rsidRDefault="00A75BBA" w:rsidP="00A75BBA">
      <w:pPr>
        <w:spacing w:line="14" w:lineRule="aut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31"/>
        <w:gridCol w:w="1747"/>
        <w:gridCol w:w="2207"/>
        <w:gridCol w:w="2206"/>
        <w:gridCol w:w="1239"/>
      </w:tblGrid>
      <w:tr w:rsidR="00A75BBA" w:rsidRPr="00EC2613" w14:paraId="0DAC6DB2" w14:textId="77777777" w:rsidTr="00A75BBA">
        <w:trPr>
          <w:trHeight w:val="20"/>
          <w:jc w:val="center"/>
        </w:trPr>
        <w:tc>
          <w:tcPr>
            <w:tcW w:w="1274" w:type="pct"/>
            <w:tcBorders>
              <w:bottom w:val="single" w:sz="4" w:space="0" w:color="000000"/>
            </w:tcBorders>
            <w:shd w:val="clear" w:color="auto" w:fill="auto"/>
          </w:tcPr>
          <w:p w14:paraId="2675A750" w14:textId="77777777" w:rsidR="00A75BBA" w:rsidRPr="00EC2613" w:rsidRDefault="00A75BBA" w:rsidP="00A75BBA">
            <w:pPr>
              <w:spacing w:line="240" w:lineRule="auto"/>
              <w:jc w:val="center"/>
              <w:rPr>
                <w:b/>
                <w:sz w:val="22"/>
                <w:szCs w:val="24"/>
                <w:lang w:val="en-US"/>
              </w:rPr>
            </w:pPr>
            <w:r w:rsidRPr="00EC2613">
              <w:rPr>
                <w:b/>
                <w:sz w:val="22"/>
                <w:szCs w:val="24"/>
                <w:lang w:val="en-US"/>
              </w:rPr>
              <w:t>U, м/с</w:t>
            </w:r>
          </w:p>
        </w:tc>
        <w:tc>
          <w:tcPr>
            <w:tcW w:w="879" w:type="pct"/>
            <w:tcBorders>
              <w:bottom w:val="single" w:sz="4" w:space="0" w:color="000000"/>
            </w:tcBorders>
            <w:shd w:val="clear" w:color="auto" w:fill="auto"/>
          </w:tcPr>
          <w:p w14:paraId="0AA07FF5" w14:textId="77777777" w:rsidR="00A75BBA" w:rsidRPr="00EC2613" w:rsidRDefault="00A75BBA" w:rsidP="00A75BBA">
            <w:pPr>
              <w:spacing w:line="240" w:lineRule="auto"/>
              <w:ind w:firstLine="709"/>
              <w:rPr>
                <w:sz w:val="22"/>
                <w:szCs w:val="24"/>
                <w:lang w:val="en-US"/>
              </w:rPr>
            </w:pPr>
            <w:r w:rsidRPr="00EC2613">
              <w:rPr>
                <w:sz w:val="22"/>
                <w:szCs w:val="24"/>
                <w:lang w:val="en-US"/>
              </w:rPr>
              <w:t>&lt; 0,5</w:t>
            </w:r>
          </w:p>
        </w:tc>
        <w:tc>
          <w:tcPr>
            <w:tcW w:w="1111" w:type="pct"/>
            <w:tcBorders>
              <w:bottom w:val="single" w:sz="4" w:space="0" w:color="000000"/>
            </w:tcBorders>
            <w:shd w:val="clear" w:color="auto" w:fill="auto"/>
          </w:tcPr>
          <w:p w14:paraId="4A598FF4" w14:textId="77777777" w:rsidR="00A75BBA" w:rsidRPr="00EC2613" w:rsidRDefault="00A75BBA" w:rsidP="00A75BBA">
            <w:pPr>
              <w:spacing w:line="240" w:lineRule="auto"/>
              <w:ind w:firstLine="709"/>
              <w:rPr>
                <w:sz w:val="22"/>
                <w:szCs w:val="24"/>
                <w:lang w:val="en-US"/>
              </w:rPr>
            </w:pPr>
            <w:r w:rsidRPr="00EC2613">
              <w:rPr>
                <w:sz w:val="22"/>
                <w:szCs w:val="24"/>
                <w:lang w:val="en-US"/>
              </w:rPr>
              <w:t>0,6 – 1</w:t>
            </w:r>
          </w:p>
        </w:tc>
        <w:tc>
          <w:tcPr>
            <w:tcW w:w="1111" w:type="pct"/>
            <w:tcBorders>
              <w:bottom w:val="single" w:sz="4" w:space="0" w:color="000000"/>
            </w:tcBorders>
            <w:shd w:val="clear" w:color="auto" w:fill="auto"/>
          </w:tcPr>
          <w:p w14:paraId="68F45516" w14:textId="77777777" w:rsidR="00A75BBA" w:rsidRPr="00EC2613" w:rsidRDefault="00A75BBA" w:rsidP="00A75BBA">
            <w:pPr>
              <w:spacing w:line="240" w:lineRule="auto"/>
              <w:ind w:firstLine="709"/>
              <w:rPr>
                <w:sz w:val="22"/>
                <w:szCs w:val="24"/>
                <w:lang w:val="en-US"/>
              </w:rPr>
            </w:pPr>
            <w:r w:rsidRPr="00EC2613">
              <w:rPr>
                <w:sz w:val="22"/>
                <w:szCs w:val="24"/>
                <w:lang w:val="en-US"/>
              </w:rPr>
              <w:t>1,1 – 2</w:t>
            </w:r>
          </w:p>
        </w:tc>
        <w:tc>
          <w:tcPr>
            <w:tcW w:w="624" w:type="pct"/>
            <w:tcBorders>
              <w:bottom w:val="single" w:sz="4" w:space="0" w:color="000000"/>
            </w:tcBorders>
            <w:shd w:val="clear" w:color="auto" w:fill="auto"/>
          </w:tcPr>
          <w:p w14:paraId="007117D8" w14:textId="77777777" w:rsidR="00A75BBA" w:rsidRPr="00EC2613" w:rsidRDefault="00A75BBA" w:rsidP="00A75BBA">
            <w:pPr>
              <w:spacing w:line="240" w:lineRule="auto"/>
              <w:jc w:val="center"/>
              <w:rPr>
                <w:sz w:val="22"/>
                <w:szCs w:val="24"/>
                <w:lang w:val="en-US"/>
              </w:rPr>
            </w:pPr>
            <w:r w:rsidRPr="00EC2613">
              <w:rPr>
                <w:sz w:val="22"/>
                <w:szCs w:val="24"/>
                <w:lang w:val="en-US"/>
              </w:rPr>
              <w:t>&gt; 2</w:t>
            </w:r>
          </w:p>
        </w:tc>
      </w:tr>
      <w:tr w:rsidR="00A75BBA" w:rsidRPr="00EC2613" w14:paraId="5428F087" w14:textId="77777777" w:rsidTr="00A75BBA">
        <w:trPr>
          <w:trHeight w:val="20"/>
          <w:jc w:val="center"/>
        </w:trPr>
        <w:tc>
          <w:tcPr>
            <w:tcW w:w="1274" w:type="pct"/>
            <w:tcBorders>
              <w:bottom w:val="single" w:sz="4" w:space="0" w:color="auto"/>
            </w:tcBorders>
            <w:shd w:val="clear" w:color="auto" w:fill="auto"/>
          </w:tcPr>
          <w:p w14:paraId="2AF9104C" w14:textId="77777777" w:rsidR="00A75BBA" w:rsidRPr="00EC2613" w:rsidRDefault="00A75BBA" w:rsidP="00A75BBA">
            <w:pPr>
              <w:spacing w:line="240" w:lineRule="auto"/>
              <w:jc w:val="center"/>
              <w:rPr>
                <w:b/>
                <w:sz w:val="22"/>
                <w:szCs w:val="24"/>
                <w:lang w:val="en-US"/>
              </w:rPr>
            </w:pPr>
            <w:r w:rsidRPr="00EC2613">
              <w:rPr>
                <w:b/>
                <w:sz w:val="22"/>
                <w:szCs w:val="24"/>
                <w:lang w:val="en-US"/>
              </w:rPr>
              <w:t xml:space="preserve">φ, </w:t>
            </w:r>
            <w:proofErr w:type="spellStart"/>
            <w:r w:rsidRPr="00EC2613">
              <w:rPr>
                <w:b/>
                <w:sz w:val="22"/>
                <w:szCs w:val="24"/>
                <w:lang w:val="en-US"/>
              </w:rPr>
              <w:t>град</w:t>
            </w:r>
            <w:proofErr w:type="spellEnd"/>
            <w:r w:rsidRPr="00EC2613">
              <w:rPr>
                <w:b/>
                <w:sz w:val="22"/>
                <w:szCs w:val="24"/>
                <w:lang w:val="en-US"/>
              </w:rPr>
              <w:t>.</w:t>
            </w:r>
          </w:p>
        </w:tc>
        <w:tc>
          <w:tcPr>
            <w:tcW w:w="879" w:type="pct"/>
            <w:tcBorders>
              <w:bottom w:val="single" w:sz="4" w:space="0" w:color="auto"/>
            </w:tcBorders>
            <w:shd w:val="clear" w:color="auto" w:fill="auto"/>
          </w:tcPr>
          <w:p w14:paraId="2FF2EF4B" w14:textId="77777777" w:rsidR="00A75BBA" w:rsidRPr="00EC2613" w:rsidRDefault="00A75BBA" w:rsidP="00A75BBA">
            <w:pPr>
              <w:spacing w:line="240" w:lineRule="auto"/>
              <w:jc w:val="center"/>
              <w:rPr>
                <w:sz w:val="22"/>
                <w:szCs w:val="24"/>
                <w:lang w:val="en-US"/>
              </w:rPr>
            </w:pPr>
            <w:r w:rsidRPr="00EC2613">
              <w:rPr>
                <w:sz w:val="22"/>
                <w:szCs w:val="24"/>
                <w:lang w:val="en-US"/>
              </w:rPr>
              <w:t>360</w:t>
            </w:r>
          </w:p>
        </w:tc>
        <w:tc>
          <w:tcPr>
            <w:tcW w:w="1111" w:type="pct"/>
            <w:tcBorders>
              <w:bottom w:val="single" w:sz="4" w:space="0" w:color="auto"/>
            </w:tcBorders>
            <w:shd w:val="clear" w:color="auto" w:fill="auto"/>
          </w:tcPr>
          <w:p w14:paraId="15D2CA81" w14:textId="77777777" w:rsidR="00A75BBA" w:rsidRPr="00EC2613" w:rsidRDefault="00A75BBA" w:rsidP="00A75BBA">
            <w:pPr>
              <w:spacing w:line="240" w:lineRule="auto"/>
              <w:jc w:val="center"/>
              <w:rPr>
                <w:sz w:val="22"/>
                <w:szCs w:val="24"/>
                <w:lang w:val="en-US"/>
              </w:rPr>
            </w:pPr>
            <w:r w:rsidRPr="00EC2613">
              <w:rPr>
                <w:sz w:val="22"/>
                <w:szCs w:val="24"/>
                <w:lang w:val="en-US"/>
              </w:rPr>
              <w:t>180</w:t>
            </w:r>
          </w:p>
        </w:tc>
        <w:tc>
          <w:tcPr>
            <w:tcW w:w="1111" w:type="pct"/>
            <w:tcBorders>
              <w:bottom w:val="single" w:sz="4" w:space="0" w:color="auto"/>
            </w:tcBorders>
            <w:shd w:val="clear" w:color="auto" w:fill="auto"/>
          </w:tcPr>
          <w:p w14:paraId="52AF862D" w14:textId="77777777" w:rsidR="00A75BBA" w:rsidRPr="00EC2613" w:rsidRDefault="00A75BBA" w:rsidP="00A75BBA">
            <w:pPr>
              <w:spacing w:line="240" w:lineRule="auto"/>
              <w:jc w:val="center"/>
              <w:rPr>
                <w:sz w:val="22"/>
                <w:szCs w:val="24"/>
                <w:lang w:val="en-US"/>
              </w:rPr>
            </w:pPr>
            <w:r w:rsidRPr="00EC2613">
              <w:rPr>
                <w:sz w:val="22"/>
                <w:szCs w:val="24"/>
                <w:lang w:val="en-US"/>
              </w:rPr>
              <w:t>90</w:t>
            </w:r>
          </w:p>
        </w:tc>
        <w:tc>
          <w:tcPr>
            <w:tcW w:w="624" w:type="pct"/>
            <w:tcBorders>
              <w:bottom w:val="single" w:sz="4" w:space="0" w:color="auto"/>
            </w:tcBorders>
            <w:shd w:val="clear" w:color="auto" w:fill="auto"/>
          </w:tcPr>
          <w:p w14:paraId="32BB3D3C" w14:textId="77777777" w:rsidR="00A75BBA" w:rsidRPr="00EC2613" w:rsidRDefault="00A75BBA" w:rsidP="00A75BBA">
            <w:pPr>
              <w:spacing w:line="240" w:lineRule="auto"/>
              <w:jc w:val="center"/>
              <w:rPr>
                <w:sz w:val="22"/>
                <w:szCs w:val="24"/>
                <w:lang w:val="en-US"/>
              </w:rPr>
            </w:pPr>
            <w:r w:rsidRPr="00EC2613">
              <w:rPr>
                <w:sz w:val="22"/>
                <w:szCs w:val="24"/>
                <w:lang w:val="en-US"/>
              </w:rPr>
              <w:t>45</w:t>
            </w:r>
          </w:p>
        </w:tc>
      </w:tr>
    </w:tbl>
    <w:p w14:paraId="41A03AB1" w14:textId="77777777" w:rsidR="00A75BBA" w:rsidRPr="00EC2613" w:rsidRDefault="00A75BBA" w:rsidP="00A75BBA">
      <w:pPr>
        <w:spacing w:before="120" w:line="276" w:lineRule="auto"/>
        <w:ind w:firstLine="709"/>
        <w:rPr>
          <w:szCs w:val="24"/>
        </w:rPr>
      </w:pPr>
      <w:r w:rsidRPr="00EC2613">
        <w:rPr>
          <w:szCs w:val="24"/>
        </w:rPr>
        <w:t xml:space="preserve">Площадь зоны фактического заражения </w:t>
      </w:r>
      <w:proofErr w:type="spellStart"/>
      <w:r w:rsidRPr="00EC2613">
        <w:rPr>
          <w:szCs w:val="24"/>
        </w:rPr>
        <w:t>Sф</w:t>
      </w:r>
      <w:proofErr w:type="spellEnd"/>
      <w:r w:rsidRPr="00EC2613">
        <w:rPr>
          <w:szCs w:val="24"/>
        </w:rPr>
        <w:t xml:space="preserve"> в км</w:t>
      </w:r>
      <w:r w:rsidRPr="00EC2613">
        <w:rPr>
          <w:szCs w:val="24"/>
          <w:vertAlign w:val="superscript"/>
        </w:rPr>
        <w:t>2</w:t>
      </w:r>
      <w:r w:rsidRPr="00EC2613">
        <w:rPr>
          <w:szCs w:val="24"/>
        </w:rPr>
        <w:t xml:space="preserve"> рассчитывается по формуле 2.11.13:</w:t>
      </w:r>
    </w:p>
    <w:p w14:paraId="3AF8755D" w14:textId="77777777" w:rsidR="00A75BBA" w:rsidRPr="00EC2613" w:rsidRDefault="008704BD" w:rsidP="00A75BBA">
      <w:pPr>
        <w:spacing w:line="276" w:lineRule="auto"/>
        <w:ind w:firstLine="709"/>
        <w:jc w:val="center"/>
        <w:rPr>
          <w:szCs w:val="24"/>
        </w:rPr>
      </w:pPr>
      <m:oMath>
        <m:sSub>
          <m:sSubPr>
            <m:ctrlPr>
              <w:rPr>
                <w:rFonts w:ascii="Cambria Math" w:hAnsi="Cambria Math"/>
                <w:szCs w:val="24"/>
              </w:rPr>
            </m:ctrlPr>
          </m:sSubPr>
          <m:e>
            <m:r>
              <w:rPr>
                <w:rFonts w:ascii="Cambria Math" w:hAnsi="Cambria Math"/>
                <w:szCs w:val="24"/>
              </w:rPr>
              <m:t>S</m:t>
            </m:r>
          </m:e>
          <m:sub>
            <m:r>
              <w:rPr>
                <w:rFonts w:ascii="Cambria Math" w:hAnsi="Cambria Math"/>
                <w:szCs w:val="24"/>
              </w:rPr>
              <m:t>ф</m:t>
            </m:r>
          </m:sub>
        </m:sSub>
        <m:r>
          <w:rPr>
            <w:rFonts w:ascii="Cambria Math" w:hAnsi="Cambria Math"/>
            <w:szCs w:val="24"/>
          </w:rPr>
          <m:t>=</m:t>
        </m:r>
        <m:sSub>
          <m:sSubPr>
            <m:ctrlPr>
              <w:rPr>
                <w:rFonts w:ascii="Cambria Math" w:hAnsi="Cambria Math"/>
                <w:szCs w:val="24"/>
              </w:rPr>
            </m:ctrlPr>
          </m:sSubPr>
          <m:e>
            <m:r>
              <w:rPr>
                <w:rFonts w:ascii="Cambria Math" w:hAnsi="Cambria Math"/>
                <w:szCs w:val="24"/>
                <w:lang w:val="en-US"/>
              </w:rPr>
              <m:t>K</m:t>
            </m:r>
          </m:e>
          <m:sub>
            <m:r>
              <w:rPr>
                <w:rFonts w:ascii="Cambria Math" w:hAnsi="Cambria Math"/>
                <w:szCs w:val="24"/>
              </w:rPr>
              <m:t>в</m:t>
            </m:r>
          </m:sub>
        </m:sSub>
        <m:r>
          <w:rPr>
            <w:rFonts w:ascii="Cambria Math" w:hAnsi="Cambria Math"/>
            <w:szCs w:val="24"/>
          </w:rPr>
          <m:t>×</m:t>
        </m:r>
        <m:sSup>
          <m:sSupPr>
            <m:ctrlPr>
              <w:rPr>
                <w:rFonts w:ascii="Cambria Math" w:hAnsi="Cambria Math"/>
                <w:szCs w:val="24"/>
              </w:rPr>
            </m:ctrlPr>
          </m:sSupPr>
          <m:e>
            <m:r>
              <w:rPr>
                <w:rFonts w:ascii="Cambria Math" w:hAnsi="Cambria Math"/>
                <w:szCs w:val="24"/>
              </w:rPr>
              <m:t>Г</m:t>
            </m:r>
          </m:e>
          <m:sup>
            <m:r>
              <w:rPr>
                <w:rFonts w:ascii="Cambria Math" w:hAnsi="Cambria Math"/>
                <w:szCs w:val="24"/>
              </w:rPr>
              <m:t>2</m:t>
            </m:r>
          </m:sup>
        </m:sSup>
        <m:r>
          <w:rPr>
            <w:rFonts w:ascii="Cambria Math" w:hAnsi="Cambria Math"/>
            <w:szCs w:val="24"/>
          </w:rPr>
          <m:t>×</m:t>
        </m:r>
        <m:sSup>
          <m:sSupPr>
            <m:ctrlPr>
              <w:rPr>
                <w:rFonts w:ascii="Cambria Math" w:hAnsi="Cambria Math"/>
                <w:szCs w:val="24"/>
              </w:rPr>
            </m:ctrlPr>
          </m:sSupPr>
          <m:e>
            <m:r>
              <w:rPr>
                <w:rFonts w:ascii="Cambria Math" w:hAnsi="Cambria Math"/>
                <w:szCs w:val="24"/>
                <w:lang w:val="en-US"/>
              </w:rPr>
              <m:t>N</m:t>
            </m:r>
          </m:e>
          <m:sup>
            <m:r>
              <w:rPr>
                <w:rFonts w:ascii="Cambria Math" w:hAnsi="Cambria Math"/>
                <w:szCs w:val="24"/>
              </w:rPr>
              <m:t>0.2</m:t>
            </m:r>
          </m:sup>
        </m:sSup>
      </m:oMath>
      <w:r w:rsidR="00A75BBA" w:rsidRPr="00EC2613">
        <w:rPr>
          <w:szCs w:val="24"/>
        </w:rPr>
        <w:t xml:space="preserve"> (2.11.13)</w:t>
      </w:r>
    </w:p>
    <w:p w14:paraId="68BB3B30" w14:textId="77777777" w:rsidR="00A75BBA" w:rsidRPr="00EC2613" w:rsidRDefault="00A75BBA" w:rsidP="00A75BBA">
      <w:pPr>
        <w:spacing w:line="276" w:lineRule="auto"/>
        <w:ind w:firstLine="709"/>
        <w:rPr>
          <w:szCs w:val="24"/>
        </w:rPr>
      </w:pPr>
      <w:r w:rsidRPr="00EC2613">
        <w:rPr>
          <w:szCs w:val="24"/>
        </w:rPr>
        <w:t>где:</w:t>
      </w:r>
    </w:p>
    <w:p w14:paraId="71DA886F" w14:textId="77777777" w:rsidR="00A75BBA" w:rsidRPr="00EC2613" w:rsidRDefault="00A75BBA" w:rsidP="00A75BBA">
      <w:pPr>
        <w:spacing w:line="276" w:lineRule="auto"/>
        <w:ind w:firstLine="709"/>
        <w:rPr>
          <w:szCs w:val="24"/>
        </w:rPr>
      </w:pPr>
      <w:proofErr w:type="spellStart"/>
      <w:r w:rsidRPr="00EC2613">
        <w:rPr>
          <w:szCs w:val="24"/>
        </w:rPr>
        <w:t>Kв</w:t>
      </w:r>
      <w:proofErr w:type="spellEnd"/>
      <w:r w:rsidRPr="00EC2613">
        <w:rPr>
          <w:szCs w:val="24"/>
        </w:rPr>
        <w:t xml:space="preserve"> – коэффициент, зависящий от степени вертикальной устойчивости воздуха, принимается равным: 0,081 – при инверсии; 0,133 – при изотермии; 0,235 – при конвекции;</w:t>
      </w:r>
    </w:p>
    <w:p w14:paraId="67B10F05" w14:textId="77777777" w:rsidR="00A75BBA" w:rsidRPr="00EC2613" w:rsidRDefault="00A75BBA" w:rsidP="00A75BBA">
      <w:pPr>
        <w:spacing w:line="276" w:lineRule="auto"/>
        <w:ind w:firstLine="709"/>
        <w:rPr>
          <w:szCs w:val="24"/>
        </w:rPr>
      </w:pPr>
      <w:r w:rsidRPr="00EC2613">
        <w:rPr>
          <w:szCs w:val="24"/>
        </w:rPr>
        <w:t>N – время, прошедшее после начала аварии, ч.</w:t>
      </w:r>
    </w:p>
    <w:p w14:paraId="0E9A2709" w14:textId="77777777" w:rsidR="00A75BBA" w:rsidRPr="00EC2613" w:rsidRDefault="00A75BBA" w:rsidP="00A75BBA">
      <w:pPr>
        <w:spacing w:line="276" w:lineRule="auto"/>
        <w:ind w:firstLine="709"/>
        <w:rPr>
          <w:szCs w:val="24"/>
        </w:rPr>
      </w:pPr>
      <w:r w:rsidRPr="00EC2613">
        <w:rPr>
          <w:szCs w:val="24"/>
        </w:rPr>
        <w:t>Вывод по результатам расчетов:</w:t>
      </w:r>
    </w:p>
    <w:p w14:paraId="4AD82D2E" w14:textId="77777777" w:rsidR="00A75BBA" w:rsidRPr="00EC2613" w:rsidRDefault="00A75BBA" w:rsidP="005E2F82">
      <w:pPr>
        <w:pStyle w:val="af6"/>
        <w:numPr>
          <w:ilvl w:val="0"/>
          <w:numId w:val="120"/>
        </w:numPr>
        <w:tabs>
          <w:tab w:val="left" w:pos="709"/>
        </w:tabs>
        <w:spacing w:line="276" w:lineRule="auto"/>
        <w:ind w:left="0" w:firstLine="426"/>
        <w:rPr>
          <w:szCs w:val="24"/>
        </w:rPr>
      </w:pPr>
      <w:r w:rsidRPr="00EC2613">
        <w:rPr>
          <w:szCs w:val="24"/>
        </w:rPr>
        <w:t>при сценариях аварий с розливом АХОВ (до 1 тонны хлора):</w:t>
      </w:r>
    </w:p>
    <w:p w14:paraId="624A1E4B"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возможная частота реализации ЧС – 3×10</w:t>
      </w:r>
      <w:r w:rsidRPr="00EC2613">
        <w:rPr>
          <w:szCs w:val="24"/>
          <w:vertAlign w:val="superscript"/>
        </w:rPr>
        <w:t>-6</w:t>
      </w:r>
      <w:r w:rsidRPr="00EC2613">
        <w:rPr>
          <w:szCs w:val="24"/>
        </w:rPr>
        <w:t xml:space="preserve"> год</w:t>
      </w:r>
      <w:r w:rsidRPr="00EC2613">
        <w:rPr>
          <w:szCs w:val="24"/>
          <w:vertAlign w:val="superscript"/>
        </w:rPr>
        <w:t>-1</w:t>
      </w:r>
      <w:r w:rsidRPr="00EC2613">
        <w:rPr>
          <w:szCs w:val="24"/>
        </w:rPr>
        <w:t>;</w:t>
      </w:r>
    </w:p>
    <w:p w14:paraId="50790241"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зона действия поражающих факторов – до 4 км;</w:t>
      </w:r>
    </w:p>
    <w:p w14:paraId="4D585DBD"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численность населения, у которого могут быть нарушены условия жизнедеятельности – 0 человек;</w:t>
      </w:r>
    </w:p>
    <w:p w14:paraId="52110B9A"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безвозвратные потери – 10 %, санитарные потери тяжелой и средней тяжести – 15 %, санитарные потери легкой формы – 20 %, пороговые воздействия – 55 %;</w:t>
      </w:r>
    </w:p>
    <w:p w14:paraId="72F6FB05" w14:textId="77777777" w:rsidR="00A75BBA" w:rsidRPr="00EC2613" w:rsidRDefault="00A75BBA" w:rsidP="005E2F82">
      <w:pPr>
        <w:pStyle w:val="af6"/>
        <w:numPr>
          <w:ilvl w:val="0"/>
          <w:numId w:val="120"/>
        </w:numPr>
        <w:tabs>
          <w:tab w:val="left" w:pos="709"/>
        </w:tabs>
        <w:spacing w:line="276" w:lineRule="auto"/>
        <w:ind w:left="0" w:firstLine="426"/>
        <w:rPr>
          <w:szCs w:val="24"/>
        </w:rPr>
      </w:pPr>
      <w:r w:rsidRPr="00EC2613">
        <w:rPr>
          <w:szCs w:val="24"/>
        </w:rPr>
        <w:t>при сценариях аварий с розливом АХОВ (до 5 тонн аммиака):</w:t>
      </w:r>
    </w:p>
    <w:p w14:paraId="0808D420"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возможная частота реализации ЧС – 3×10</w:t>
      </w:r>
      <w:r w:rsidRPr="00EC2613">
        <w:rPr>
          <w:szCs w:val="24"/>
          <w:vertAlign w:val="superscript"/>
        </w:rPr>
        <w:t>-6</w:t>
      </w:r>
      <w:r w:rsidRPr="00EC2613">
        <w:rPr>
          <w:szCs w:val="24"/>
        </w:rPr>
        <w:t xml:space="preserve"> год</w:t>
      </w:r>
      <w:r w:rsidRPr="00EC2613">
        <w:rPr>
          <w:szCs w:val="24"/>
          <w:vertAlign w:val="superscript"/>
        </w:rPr>
        <w:t>-1</w:t>
      </w:r>
      <w:r w:rsidRPr="00EC2613">
        <w:rPr>
          <w:szCs w:val="24"/>
        </w:rPr>
        <w:t>;</w:t>
      </w:r>
    </w:p>
    <w:p w14:paraId="55BE72EA"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зона действия поражающих факторов – до 2 км;</w:t>
      </w:r>
    </w:p>
    <w:p w14:paraId="064B6A0E"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численность населения, у которого могут быть нарушены условия жизнедеятельности – 0 человек;</w:t>
      </w:r>
    </w:p>
    <w:p w14:paraId="163055E8" w14:textId="77777777" w:rsidR="00A75BBA" w:rsidRPr="00EC2613" w:rsidRDefault="00A75BBA" w:rsidP="005E2F82">
      <w:pPr>
        <w:pStyle w:val="af6"/>
        <w:numPr>
          <w:ilvl w:val="0"/>
          <w:numId w:val="120"/>
        </w:numPr>
        <w:tabs>
          <w:tab w:val="left" w:pos="851"/>
        </w:tabs>
        <w:spacing w:line="276" w:lineRule="auto"/>
        <w:ind w:left="0" w:firstLine="567"/>
        <w:rPr>
          <w:szCs w:val="24"/>
        </w:rPr>
      </w:pPr>
      <w:r w:rsidRPr="00EC2613">
        <w:rPr>
          <w:szCs w:val="24"/>
        </w:rPr>
        <w:t>безвозвратные потери – 10 %, санитарные потери тяжелой и средней тяжести – 15 %, санитарные потери легкой формы – 20 %, пороговые воздействия – 55 %.</w:t>
      </w:r>
    </w:p>
    <w:p w14:paraId="575C6F4F" w14:textId="77777777" w:rsidR="00A75BBA" w:rsidRPr="00EC2613" w:rsidRDefault="00A75BBA" w:rsidP="00A75BBA">
      <w:pPr>
        <w:spacing w:line="276" w:lineRule="auto"/>
        <w:ind w:firstLine="709"/>
        <w:rPr>
          <w:szCs w:val="24"/>
        </w:rPr>
      </w:pPr>
      <w:r w:rsidRPr="00EC2613">
        <w:rPr>
          <w:szCs w:val="24"/>
        </w:rPr>
        <w:t>Решения по предупреждению чрезвычайных ситуаций на проектируемых объектах в результате аварий с АХОВ включают:</w:t>
      </w:r>
    </w:p>
    <w:p w14:paraId="10271539" w14:textId="77777777" w:rsidR="00A75BBA" w:rsidRPr="00EC2613" w:rsidRDefault="00A75BBA" w:rsidP="005E2F82">
      <w:pPr>
        <w:pStyle w:val="af6"/>
        <w:numPr>
          <w:ilvl w:val="0"/>
          <w:numId w:val="121"/>
        </w:numPr>
        <w:tabs>
          <w:tab w:val="left" w:pos="709"/>
        </w:tabs>
        <w:spacing w:line="276" w:lineRule="auto"/>
        <w:ind w:left="0" w:firstLine="426"/>
        <w:rPr>
          <w:szCs w:val="24"/>
        </w:rPr>
      </w:pPr>
      <w:r w:rsidRPr="00EC2613">
        <w:rPr>
          <w:szCs w:val="24"/>
        </w:rPr>
        <w:t>экстренную эвакуацию в направлении, перпендикулярном направлению ветра, и указанном в сигнале оповещения ГО;</w:t>
      </w:r>
    </w:p>
    <w:p w14:paraId="4665F849" w14:textId="77777777" w:rsidR="00A75BBA" w:rsidRPr="00EC2613" w:rsidRDefault="00A75BBA" w:rsidP="005E2F82">
      <w:pPr>
        <w:pStyle w:val="af6"/>
        <w:numPr>
          <w:ilvl w:val="0"/>
          <w:numId w:val="121"/>
        </w:numPr>
        <w:tabs>
          <w:tab w:val="left" w:pos="709"/>
        </w:tabs>
        <w:spacing w:line="276" w:lineRule="auto"/>
        <w:ind w:left="0" w:firstLine="426"/>
        <w:rPr>
          <w:szCs w:val="24"/>
        </w:rPr>
      </w:pPr>
      <w:r w:rsidRPr="00EC2613">
        <w:rPr>
          <w:szCs w:val="24"/>
        </w:rPr>
        <w:t>сокращение инфильтрации наружного воздуха и уменьшение возможности поступления ядовитых веществ внутрь помещения путем установки современных конструкций остекления и дверных проемов;</w:t>
      </w:r>
    </w:p>
    <w:p w14:paraId="50F2D46C" w14:textId="77777777" w:rsidR="00A75BBA" w:rsidRPr="00EC2613" w:rsidRDefault="00A75BBA" w:rsidP="005E2F82">
      <w:pPr>
        <w:pStyle w:val="af6"/>
        <w:numPr>
          <w:ilvl w:val="0"/>
          <w:numId w:val="121"/>
        </w:numPr>
        <w:tabs>
          <w:tab w:val="left" w:pos="709"/>
        </w:tabs>
        <w:spacing w:line="276" w:lineRule="auto"/>
        <w:ind w:left="0" w:firstLine="426"/>
        <w:rPr>
          <w:szCs w:val="24"/>
        </w:rPr>
      </w:pPr>
      <w:r w:rsidRPr="00EC2613">
        <w:rPr>
          <w:szCs w:val="24"/>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14:paraId="0ECC0D27" w14:textId="77777777" w:rsidR="00A75BBA" w:rsidRPr="00EC2613" w:rsidRDefault="00A75BBA" w:rsidP="00A75BBA">
      <w:pPr>
        <w:spacing w:line="276" w:lineRule="auto"/>
        <w:ind w:firstLine="709"/>
        <w:rPr>
          <w:szCs w:val="24"/>
        </w:rPr>
      </w:pPr>
      <w:r w:rsidRPr="00EC2613">
        <w:rPr>
          <w:szCs w:val="24"/>
        </w:rPr>
        <w:t>Для предотвращения ЧС или минимизации ущерба в случае возникновения аварии на автомобильной дороге необходимо выполнить мероприятия:</w:t>
      </w:r>
    </w:p>
    <w:p w14:paraId="45214372"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282541AF"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t>устройство ограждений, разметка, установка дорожных знаков, улучшение освещения на автодорогах;</w:t>
      </w:r>
    </w:p>
    <w:p w14:paraId="3855A52D"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t>работа служб ГИБДД на дорогах за соблюдением скорости движения, особенно на участках, пересекающих овраги;</w:t>
      </w:r>
    </w:p>
    <w:p w14:paraId="48AE7794"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lastRenderedPageBreak/>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14:paraId="682E4680"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52537F41"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t>регулярная проверка состояния постоянных автомобильных мостов через реки и овраги;</w:t>
      </w:r>
    </w:p>
    <w:p w14:paraId="6845C9E3" w14:textId="77777777" w:rsidR="00A75BBA" w:rsidRPr="00EC2613" w:rsidRDefault="00A75BBA" w:rsidP="005E2F82">
      <w:pPr>
        <w:pStyle w:val="af6"/>
        <w:numPr>
          <w:ilvl w:val="0"/>
          <w:numId w:val="122"/>
        </w:numPr>
        <w:tabs>
          <w:tab w:val="left" w:pos="709"/>
        </w:tabs>
        <w:spacing w:line="276" w:lineRule="auto"/>
        <w:ind w:left="0" w:firstLine="426"/>
        <w:rPr>
          <w:szCs w:val="24"/>
        </w:rPr>
      </w:pPr>
      <w:r w:rsidRPr="00EC2613">
        <w:rPr>
          <w:szCs w:val="24"/>
        </w:rPr>
        <w:t>очистка дорог в зимнее время от снежных валов, сужающих проезжую часть и ограничивающих видимость.</w:t>
      </w:r>
    </w:p>
    <w:p w14:paraId="585EEB2C" w14:textId="77777777" w:rsidR="00A75BBA" w:rsidRPr="00EC2613" w:rsidRDefault="00A75BBA" w:rsidP="00A75BBA">
      <w:pPr>
        <w:spacing w:line="276" w:lineRule="auto"/>
        <w:ind w:firstLine="709"/>
        <w:rPr>
          <w:b/>
          <w:szCs w:val="24"/>
        </w:rPr>
      </w:pPr>
      <w:r w:rsidRPr="00EC2613">
        <w:rPr>
          <w:b/>
          <w:szCs w:val="24"/>
        </w:rPr>
        <w:t>Риск возникновения чрезвычайных ситуаций на железнодорожном транспорте</w:t>
      </w:r>
    </w:p>
    <w:p w14:paraId="4C70CB6E" w14:textId="77777777" w:rsidR="00A75BBA" w:rsidRPr="00EC2613" w:rsidRDefault="00A75BBA" w:rsidP="00A75BBA">
      <w:pPr>
        <w:shd w:val="clear" w:color="auto" w:fill="FFFFFF"/>
        <w:spacing w:line="276" w:lineRule="auto"/>
        <w:ind w:firstLine="709"/>
        <w:rPr>
          <w:color w:val="000000"/>
          <w:szCs w:val="24"/>
        </w:rPr>
      </w:pPr>
      <w:r w:rsidRPr="00EC2613">
        <w:rPr>
          <w:color w:val="000000"/>
          <w:szCs w:val="24"/>
        </w:rPr>
        <w:t xml:space="preserve">По территории района проходит участок забайкальской железной дороги. </w:t>
      </w:r>
      <w:r w:rsidRPr="00EC2613">
        <w:rPr>
          <w:szCs w:val="24"/>
        </w:rPr>
        <w:t>Общая протяженность железнодорожных путей составляет 59 км.</w:t>
      </w:r>
    </w:p>
    <w:p w14:paraId="1E3909A3" w14:textId="77777777" w:rsidR="00A75BBA" w:rsidRPr="00EC2613" w:rsidRDefault="00A75BBA" w:rsidP="00A75BBA">
      <w:pPr>
        <w:pStyle w:val="afa"/>
        <w:spacing w:line="276" w:lineRule="auto"/>
      </w:pPr>
      <w:r w:rsidRPr="00EC2613">
        <w:t>Аварийность на железнодорожном транспорте характеризуется количеством крушений поездов и аварий, числом погибших и пострадавших в них людей, а также количеством поврежденного или выбывшего из эксплуатации подвижного состава.</w:t>
      </w:r>
    </w:p>
    <w:p w14:paraId="0D33816B" w14:textId="77777777" w:rsidR="00A75BBA" w:rsidRPr="00EC2613" w:rsidRDefault="00A75BBA" w:rsidP="00A75BBA">
      <w:pPr>
        <w:pStyle w:val="afa"/>
        <w:spacing w:line="276" w:lineRule="auto"/>
      </w:pPr>
      <w:r w:rsidRPr="00EC2613">
        <w:t>Под крушением поездов понимается столкновение пассажирских и грузовых поездов с другими поездами или подвижным составом, сходы подвижного состава в пассажирских или грузовых поездах на перегонах и станциях, в результате которых погибли или получили тяжкие телесные повреждения люди или повреждены локомотивы или вагоны в степени, требующей исключения их из инвентаря.</w:t>
      </w:r>
    </w:p>
    <w:p w14:paraId="0BF89920" w14:textId="77777777" w:rsidR="00A75BBA" w:rsidRPr="00EC2613" w:rsidRDefault="00A75BBA" w:rsidP="00A75BBA">
      <w:pPr>
        <w:pStyle w:val="afa"/>
        <w:spacing w:line="276" w:lineRule="auto"/>
      </w:pPr>
      <w:r w:rsidRPr="00EC2613">
        <w:t>Авариями считаются столкновения пассажирских и грузовых поездов, сходы подвижного состава на перегонах и станциях, не имеющие последствий, указанных в пункте о крушении поездов, а также столкновения и сходы подвижного состава при маневрах и экипировке, в результате которых погибли или получили тяжкие телесные повреждения люди или повреждены локомотивы или вагоны в степени, требующей исключения их из инвентаря.</w:t>
      </w:r>
    </w:p>
    <w:p w14:paraId="5B171D64" w14:textId="77777777" w:rsidR="00A75BBA" w:rsidRPr="00EC2613" w:rsidRDefault="00A75BBA" w:rsidP="00A75BBA">
      <w:pPr>
        <w:pStyle w:val="afa"/>
        <w:spacing w:line="276" w:lineRule="auto"/>
      </w:pPr>
      <w:r w:rsidRPr="00EC2613">
        <w:t>Особую опасность представляют аварийные ситуации, связанные с опасными грузами. Наиболее вероятны аварии на участках маневрирования. При анализе выбросов опасных материалов наиболее значимой (со значительными повреждениями корпуса) является авария, которая происходит при значительных нагрузках, реализующихся при столкновениях составов или сходе вагонов с рельсов.</w:t>
      </w:r>
    </w:p>
    <w:p w14:paraId="20CF6B15" w14:textId="77777777" w:rsidR="00A75BBA" w:rsidRPr="00EC2613" w:rsidRDefault="00A75BBA" w:rsidP="00A75BBA">
      <w:pPr>
        <w:pStyle w:val="afa"/>
        <w:spacing w:line="276" w:lineRule="auto"/>
      </w:pPr>
      <w:r w:rsidRPr="00EC2613">
        <w:t xml:space="preserve">В результате </w:t>
      </w:r>
      <w:proofErr w:type="spellStart"/>
      <w:r w:rsidRPr="00EC2613">
        <w:t>вылива</w:t>
      </w:r>
      <w:proofErr w:type="spellEnd"/>
      <w:r w:rsidRPr="00EC2613">
        <w:t xml:space="preserve"> одной цистерны с АХОВ может возникнуть очаг химического заражения на площади до 10 км</w:t>
      </w:r>
      <w:r w:rsidRPr="00EC2613">
        <w:rPr>
          <w:vertAlign w:val="superscript"/>
        </w:rPr>
        <w:t>2</w:t>
      </w:r>
      <w:r w:rsidRPr="00EC2613">
        <w:t xml:space="preserve"> и глубиной заражения до 15 км.</w:t>
      </w:r>
    </w:p>
    <w:p w14:paraId="504BD1BB" w14:textId="77777777" w:rsidR="00A75BBA" w:rsidRPr="00EC2613" w:rsidRDefault="00A75BBA" w:rsidP="00A75BBA">
      <w:pPr>
        <w:pStyle w:val="afa"/>
        <w:spacing w:line="276" w:lineRule="auto"/>
      </w:pPr>
      <w:r w:rsidRPr="00EC2613">
        <w:t>При крушениях товарных поездов возможно разрушение железнодорожного полотна до 300 м, приостановление движения поездов на 6 и более часов, просыпание (проливание) груза, ущерб до 1 млн. рублей. При крушениях пассажирских поездов потери среди людей могут составить до 200 чел., в т. ч. безвозвратные 20 чел., санитарные до 180 чел.</w:t>
      </w:r>
    </w:p>
    <w:p w14:paraId="07B9C941" w14:textId="77777777" w:rsidR="00A75BBA" w:rsidRPr="00EC2613" w:rsidRDefault="00A75BBA" w:rsidP="00A75BBA">
      <w:pPr>
        <w:spacing w:line="276" w:lineRule="auto"/>
        <w:ind w:firstLine="709"/>
        <w:rPr>
          <w:szCs w:val="24"/>
        </w:rPr>
      </w:pPr>
      <w:r w:rsidRPr="00EC2613">
        <w:rPr>
          <w:szCs w:val="24"/>
        </w:rPr>
        <w:t>Определяющим фактором, влияющим на безопасность движения на железнодорожном транспорте, является изношенность подвижного состава и верхних строений пути.</w:t>
      </w:r>
    </w:p>
    <w:p w14:paraId="7D6A7FAD" w14:textId="77777777" w:rsidR="00A75BBA" w:rsidRPr="00EC2613" w:rsidRDefault="00A75BBA" w:rsidP="00A75BBA">
      <w:pPr>
        <w:spacing w:line="276" w:lineRule="auto"/>
        <w:ind w:firstLine="709"/>
        <w:rPr>
          <w:szCs w:val="24"/>
        </w:rPr>
      </w:pPr>
      <w:r w:rsidRPr="00EC2613">
        <w:rPr>
          <w:szCs w:val="24"/>
        </w:rPr>
        <w:t xml:space="preserve">Результаты анализа обстоятельств нарушений безопасности движения позволяют определить основные причины их возникновения. К ним относятся: </w:t>
      </w:r>
    </w:p>
    <w:p w14:paraId="79B11178" w14:textId="77777777" w:rsidR="00A75BBA" w:rsidRPr="00EC2613" w:rsidRDefault="00A75BBA" w:rsidP="005E2F82">
      <w:pPr>
        <w:numPr>
          <w:ilvl w:val="0"/>
          <w:numId w:val="125"/>
        </w:numPr>
        <w:tabs>
          <w:tab w:val="clear" w:pos="360"/>
          <w:tab w:val="num" w:pos="709"/>
        </w:tabs>
        <w:spacing w:line="276" w:lineRule="auto"/>
        <w:ind w:left="0" w:firstLine="426"/>
        <w:rPr>
          <w:szCs w:val="24"/>
        </w:rPr>
      </w:pPr>
      <w:r w:rsidRPr="00EC2613">
        <w:rPr>
          <w:szCs w:val="24"/>
        </w:rPr>
        <w:t>несоблюдение регламента технологических процессов;</w:t>
      </w:r>
    </w:p>
    <w:p w14:paraId="18F83217" w14:textId="77777777" w:rsidR="00A75BBA" w:rsidRPr="00EC2613" w:rsidRDefault="00A75BBA" w:rsidP="005E2F82">
      <w:pPr>
        <w:numPr>
          <w:ilvl w:val="0"/>
          <w:numId w:val="125"/>
        </w:numPr>
        <w:tabs>
          <w:tab w:val="clear" w:pos="360"/>
          <w:tab w:val="num" w:pos="709"/>
        </w:tabs>
        <w:spacing w:line="276" w:lineRule="auto"/>
        <w:ind w:left="0" w:firstLine="426"/>
        <w:rPr>
          <w:szCs w:val="24"/>
        </w:rPr>
      </w:pPr>
      <w:r w:rsidRPr="00EC2613">
        <w:rPr>
          <w:szCs w:val="24"/>
        </w:rPr>
        <w:t>недостаточный профессиональный уровень непосредственных участников перевозочного процесса;</w:t>
      </w:r>
    </w:p>
    <w:p w14:paraId="04A65BD3" w14:textId="77777777" w:rsidR="00A75BBA" w:rsidRPr="00EC2613" w:rsidRDefault="00A75BBA" w:rsidP="005E2F82">
      <w:pPr>
        <w:numPr>
          <w:ilvl w:val="0"/>
          <w:numId w:val="125"/>
        </w:numPr>
        <w:tabs>
          <w:tab w:val="clear" w:pos="360"/>
          <w:tab w:val="num" w:pos="709"/>
        </w:tabs>
        <w:spacing w:line="276" w:lineRule="auto"/>
        <w:ind w:left="0" w:firstLine="426"/>
        <w:rPr>
          <w:szCs w:val="24"/>
        </w:rPr>
      </w:pPr>
      <w:r w:rsidRPr="00EC2613">
        <w:rPr>
          <w:szCs w:val="24"/>
        </w:rPr>
        <w:t>несоответствие уровня технического обучения, подготовки и повышения квалификации в условиях реформирования железнодорожного транспорта;</w:t>
      </w:r>
    </w:p>
    <w:p w14:paraId="7D1D5B5B" w14:textId="77777777" w:rsidR="00A75BBA" w:rsidRPr="00EC2613" w:rsidRDefault="00A75BBA" w:rsidP="005E2F82">
      <w:pPr>
        <w:numPr>
          <w:ilvl w:val="0"/>
          <w:numId w:val="125"/>
        </w:numPr>
        <w:tabs>
          <w:tab w:val="clear" w:pos="360"/>
          <w:tab w:val="num" w:pos="709"/>
        </w:tabs>
        <w:spacing w:line="276" w:lineRule="auto"/>
        <w:ind w:left="0" w:firstLine="426"/>
        <w:rPr>
          <w:szCs w:val="24"/>
        </w:rPr>
      </w:pPr>
      <w:r w:rsidRPr="00EC2613">
        <w:rPr>
          <w:szCs w:val="24"/>
        </w:rPr>
        <w:lastRenderedPageBreak/>
        <w:t>низкий уровень системных требований к разработке, производству, испытанию приборов и в целом к системам, обеспечивающим безопасность движения поездов.</w:t>
      </w:r>
    </w:p>
    <w:p w14:paraId="6A46AA9E" w14:textId="77777777" w:rsidR="00A75BBA" w:rsidRPr="00EC2613" w:rsidRDefault="00A75BBA" w:rsidP="00A75BBA">
      <w:pPr>
        <w:spacing w:line="276" w:lineRule="auto"/>
        <w:ind w:firstLine="709"/>
        <w:rPr>
          <w:szCs w:val="24"/>
        </w:rPr>
      </w:pPr>
      <w:r w:rsidRPr="00EC2613">
        <w:rPr>
          <w:szCs w:val="24"/>
        </w:rPr>
        <w:t>Огромное влияние на показатель аварийности железнодорожного транспорта имеют природные условия и явления. Изменение погодных условий влияет на сопротивление движению подвижного состава, сцепление колес и рельсов, на работу локомотивов, вагонов, стрелочных переводов, контактной сети. С изменением погоды связан целый ряд отказов в работе технических устройств железнодорожного транспорта. В сильные морозы увеличивается число механических повреждений из-за снижения прочности металла, замерзания смазки и т.д. При гололеде увеличивается опасность обрыва контактного провода. Интенсивные снегопады приводят к отказам в работе стрелочных переводов. Устранение отказов технических устройств сопряжено с повышенной опасностью, так как производится в непосредственной близости от движущегося подвижного состава или в опасных зонах.</w:t>
      </w:r>
      <w:r w:rsidRPr="00EC2613">
        <w:rPr>
          <w:color w:val="000000"/>
          <w:szCs w:val="24"/>
        </w:rPr>
        <w:t xml:space="preserve"> </w:t>
      </w:r>
      <w:r w:rsidRPr="00EC2613">
        <w:rPr>
          <w:szCs w:val="24"/>
        </w:rPr>
        <w:t xml:space="preserve">Огромное влияние на аварийность оказывают такие природные явление, как половодье, карсты, оползни. </w:t>
      </w:r>
    </w:p>
    <w:p w14:paraId="340C5347" w14:textId="77777777" w:rsidR="00A75BBA" w:rsidRPr="00EC2613" w:rsidRDefault="00A75BBA" w:rsidP="00A75BBA">
      <w:pPr>
        <w:pStyle w:val="afffa"/>
        <w:spacing w:line="276" w:lineRule="auto"/>
        <w:ind w:firstLine="709"/>
        <w:jc w:val="both"/>
        <w:rPr>
          <w:rFonts w:ascii="Times New Roman" w:hAnsi="Times New Roman"/>
          <w:sz w:val="24"/>
          <w:szCs w:val="24"/>
        </w:rPr>
      </w:pPr>
      <w:r w:rsidRPr="00EC2613">
        <w:rPr>
          <w:rFonts w:ascii="Times New Roman" w:hAnsi="Times New Roman"/>
          <w:sz w:val="24"/>
          <w:szCs w:val="24"/>
        </w:rPr>
        <w:t>В пределах района участки железной дороги подверженные воздействию опасных природных и техногенных явлений отсутствуют.</w:t>
      </w:r>
    </w:p>
    <w:p w14:paraId="57E3A980" w14:textId="77777777" w:rsidR="00A75BBA" w:rsidRPr="00EC2613" w:rsidRDefault="00A75BBA" w:rsidP="00A75BBA">
      <w:pPr>
        <w:spacing w:line="276" w:lineRule="auto"/>
        <w:ind w:firstLine="709"/>
        <w:rPr>
          <w:b/>
        </w:rPr>
      </w:pPr>
      <w:r w:rsidRPr="00EC2613">
        <w:rPr>
          <w:b/>
        </w:rPr>
        <w:t>Риск возникновения чрезвычайных ситуаций на воздушном транспорте</w:t>
      </w:r>
    </w:p>
    <w:p w14:paraId="53EA841E" w14:textId="77777777" w:rsidR="00A75BBA" w:rsidRPr="00EC2613" w:rsidRDefault="00A75BBA" w:rsidP="00A75BBA">
      <w:pPr>
        <w:spacing w:line="276" w:lineRule="auto"/>
        <w:ind w:firstLine="709"/>
      </w:pPr>
      <w:r w:rsidRPr="00EC2613">
        <w:t xml:space="preserve">Аэропорты, аэродромы на территории Нерчинского района отсутствуют. Вблизи </w:t>
      </w:r>
      <w:r w:rsidRPr="00EC2613">
        <w:br/>
        <w:t>г. Нерчинск, в 2 км к северо-западу расположена взлетно-посадочная полоса, согласно паспорту территории Нерчинского района Забайкальского края ЧС на воздушном транспорте на территории Нерчинского района зафиксировано не было. Центры управления полетами отсутствуют.</w:t>
      </w:r>
    </w:p>
    <w:p w14:paraId="66DB4CF6" w14:textId="77777777" w:rsidR="00A75BBA" w:rsidRPr="00EC2613" w:rsidRDefault="00A75BBA" w:rsidP="00A75BBA">
      <w:pPr>
        <w:tabs>
          <w:tab w:val="left" w:pos="709"/>
        </w:tabs>
        <w:spacing w:line="276" w:lineRule="auto"/>
        <w:ind w:firstLine="709"/>
        <w:rPr>
          <w:b/>
          <w:szCs w:val="24"/>
        </w:rPr>
      </w:pPr>
      <w:r w:rsidRPr="00EC2613">
        <w:rPr>
          <w:b/>
          <w:szCs w:val="24"/>
        </w:rPr>
        <w:t xml:space="preserve">Бытовые пожары и </w:t>
      </w:r>
      <w:proofErr w:type="spellStart"/>
      <w:r w:rsidRPr="00EC2613">
        <w:rPr>
          <w:b/>
          <w:szCs w:val="24"/>
        </w:rPr>
        <w:t>пожаровзрывоопасные</w:t>
      </w:r>
      <w:proofErr w:type="spellEnd"/>
      <w:r w:rsidRPr="00EC2613">
        <w:rPr>
          <w:b/>
          <w:szCs w:val="24"/>
        </w:rPr>
        <w:t xml:space="preserve"> объекты</w:t>
      </w:r>
    </w:p>
    <w:p w14:paraId="06245FF3" w14:textId="77777777" w:rsidR="00A75BBA" w:rsidRPr="00EC2613" w:rsidRDefault="00A75BBA" w:rsidP="00A75BBA">
      <w:pPr>
        <w:spacing w:line="276" w:lineRule="auto"/>
        <w:ind w:firstLine="709"/>
        <w:rPr>
          <w:szCs w:val="24"/>
        </w:rPr>
      </w:pPr>
      <w:r w:rsidRPr="00EC2613">
        <w:rPr>
          <w:szCs w:val="24"/>
        </w:rPr>
        <w:t xml:space="preserve">Пожары на объектах экономики и в жилом секторе приводят к гибели и </w:t>
      </w:r>
      <w:proofErr w:type="spellStart"/>
      <w:r w:rsidRPr="00EC2613">
        <w:rPr>
          <w:szCs w:val="24"/>
        </w:rPr>
        <w:t>травмированию</w:t>
      </w:r>
      <w:proofErr w:type="spellEnd"/>
      <w:r w:rsidRPr="00EC2613">
        <w:rPr>
          <w:szCs w:val="24"/>
        </w:rPr>
        <w:t xml:space="preserve"> людей и уничтожению имущества. С ними связано наибольшее число техногенных чрезвычайных ситуаций.</w:t>
      </w:r>
    </w:p>
    <w:p w14:paraId="3C8193F1" w14:textId="77777777" w:rsidR="00A75BBA" w:rsidRPr="00EC2613" w:rsidRDefault="00A75BBA" w:rsidP="00A75BBA">
      <w:pPr>
        <w:pStyle w:val="affffff2"/>
        <w:spacing w:before="0" w:after="0" w:line="276" w:lineRule="auto"/>
        <w:ind w:firstLine="709"/>
      </w:pPr>
      <w:r w:rsidRPr="00EC2613">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снижение наблюдается только в феврале месяце. Причина этого заключается в погодных условиях. Октябрь характеризуется наступлением похолодания, первых заморозков, при этом часто отмечается задержка начала отопительного сезона. Декабрь, январь – наиболее холодные месяцы зимнего периода.</w:t>
      </w:r>
    </w:p>
    <w:p w14:paraId="521553E6" w14:textId="77777777" w:rsidR="00A75BBA" w:rsidRPr="00EC2613" w:rsidRDefault="00A75BBA" w:rsidP="00A75BBA">
      <w:pPr>
        <w:pStyle w:val="affffff2"/>
        <w:spacing w:line="276" w:lineRule="auto"/>
        <w:ind w:firstLine="709"/>
      </w:pPr>
      <w:r w:rsidRPr="00EC2613">
        <w:t xml:space="preserve">К числу </w:t>
      </w:r>
      <w:proofErr w:type="spellStart"/>
      <w:r w:rsidRPr="00EC2613">
        <w:t>пожаровзрывоопасных</w:t>
      </w:r>
      <w:proofErr w:type="spellEnd"/>
      <w:r w:rsidRPr="00EC2613">
        <w:t xml:space="preserve"> объектов относятся все предприятия, на которых накапливаются, хранятся, транспортируются и используются горючие и взрывоопасные вещества — нефтепродукты, сжиженные и газообразные углеводородные продукты (пропилен, бутан, этилен, бутилен и др.). К взрывоопасным относятся также предприятия, на которых вследствие технологических процессов образуется и оседает в рабочих зонах и цехах тонкодисперсная органическая и алюминиевая пыль (добыча и переработка твердых горючих полезных ископаемых, мукомольное производство, производство и переработка сахара, чая, кофе и др.), находятся сосуды под давлением (котлы, газопроводы, автоклавы, газовые баллоны), под вакуумом.</w:t>
      </w:r>
    </w:p>
    <w:p w14:paraId="1740861C" w14:textId="77777777" w:rsidR="00A75BBA" w:rsidRPr="00EC2613" w:rsidRDefault="00A75BBA" w:rsidP="00A75BBA">
      <w:pPr>
        <w:spacing w:line="276" w:lineRule="auto"/>
        <w:ind w:firstLine="709"/>
        <w:contextualSpacing/>
        <w:rPr>
          <w:szCs w:val="24"/>
        </w:rPr>
      </w:pPr>
      <w:r w:rsidRPr="00EC2613">
        <w:rPr>
          <w:szCs w:val="24"/>
        </w:rPr>
        <w:t xml:space="preserve">На территории Нерчинского района расположены два </w:t>
      </w:r>
      <w:proofErr w:type="spellStart"/>
      <w:r w:rsidRPr="00EC2613">
        <w:rPr>
          <w:szCs w:val="24"/>
        </w:rPr>
        <w:t>пожаровзрывоопасных</w:t>
      </w:r>
      <w:proofErr w:type="spellEnd"/>
      <w:r w:rsidRPr="00EC2613">
        <w:rPr>
          <w:szCs w:val="24"/>
        </w:rPr>
        <w:t xml:space="preserve"> объекта:</w:t>
      </w:r>
    </w:p>
    <w:p w14:paraId="216594B3"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t xml:space="preserve">площадка Нерчинской нефтебазы по хранению и перевалке нефтепродуктов </w:t>
      </w:r>
      <w:r w:rsidRPr="00EC2613">
        <w:rPr>
          <w:szCs w:val="24"/>
        </w:rPr>
        <w:br/>
      </w:r>
      <w:proofErr w:type="spellStart"/>
      <w:r w:rsidRPr="00EC2613">
        <w:rPr>
          <w:szCs w:val="24"/>
        </w:rPr>
        <w:t>ОАО</w:t>
      </w:r>
      <w:proofErr w:type="spellEnd"/>
      <w:r w:rsidRPr="00EC2613">
        <w:rPr>
          <w:szCs w:val="24"/>
        </w:rPr>
        <w:t xml:space="preserve"> «</w:t>
      </w:r>
      <w:proofErr w:type="spellStart"/>
      <w:r w:rsidRPr="00EC2613">
        <w:rPr>
          <w:szCs w:val="24"/>
        </w:rPr>
        <w:t>Нефтемаркет</w:t>
      </w:r>
      <w:proofErr w:type="spellEnd"/>
      <w:r w:rsidRPr="00EC2613">
        <w:rPr>
          <w:szCs w:val="24"/>
        </w:rPr>
        <w:t>», 2 класса опасности (площадь заражения 442,25 м</w:t>
      </w:r>
      <w:r w:rsidRPr="00EC2613">
        <w:rPr>
          <w:szCs w:val="24"/>
          <w:vertAlign w:val="superscript"/>
        </w:rPr>
        <w:t>2</w:t>
      </w:r>
      <w:r w:rsidRPr="00EC2613">
        <w:rPr>
          <w:szCs w:val="24"/>
        </w:rPr>
        <w:t>, количество населения в зоне заражения – 64 человека), расположенная в г. Нерчинск, ул. Погодаева, 167;</w:t>
      </w:r>
    </w:p>
    <w:p w14:paraId="5106572A" w14:textId="77777777" w:rsidR="00A75BBA" w:rsidRPr="00EC2613" w:rsidRDefault="00A75BBA" w:rsidP="005E2F82">
      <w:pPr>
        <w:pStyle w:val="af6"/>
        <w:numPr>
          <w:ilvl w:val="0"/>
          <w:numId w:val="93"/>
        </w:numPr>
        <w:tabs>
          <w:tab w:val="left" w:pos="709"/>
        </w:tabs>
        <w:spacing w:line="276" w:lineRule="auto"/>
        <w:ind w:left="0" w:firstLine="426"/>
        <w:rPr>
          <w:szCs w:val="24"/>
        </w:rPr>
      </w:pPr>
      <w:r w:rsidRPr="00EC2613">
        <w:rPr>
          <w:szCs w:val="24"/>
        </w:rPr>
        <w:lastRenderedPageBreak/>
        <w:t>склад нефтепродуктов ГСМ ООО «</w:t>
      </w:r>
      <w:proofErr w:type="spellStart"/>
      <w:r w:rsidRPr="00EC2613">
        <w:rPr>
          <w:szCs w:val="24"/>
        </w:rPr>
        <w:t>Газимур</w:t>
      </w:r>
      <w:proofErr w:type="spellEnd"/>
      <w:r w:rsidRPr="00EC2613">
        <w:rPr>
          <w:szCs w:val="24"/>
        </w:rPr>
        <w:t>», 3 класса опасности (площадь заражения 442,25 м</w:t>
      </w:r>
      <w:r w:rsidRPr="00EC2613">
        <w:rPr>
          <w:szCs w:val="24"/>
          <w:vertAlign w:val="superscript"/>
        </w:rPr>
        <w:t>2</w:t>
      </w:r>
      <w:r w:rsidRPr="00EC2613">
        <w:rPr>
          <w:szCs w:val="24"/>
        </w:rPr>
        <w:t>, количество населения в зоне заражения – 46 человек), расположенный в г. Нерчинск, ул. Октябрьская, 130/1.</w:t>
      </w:r>
    </w:p>
    <w:p w14:paraId="7B4AD2AD" w14:textId="77777777" w:rsidR="00A75BBA" w:rsidRPr="00EC2613" w:rsidRDefault="00A75BBA" w:rsidP="00A75BBA">
      <w:pPr>
        <w:pStyle w:val="affffff2"/>
        <w:spacing w:before="0" w:after="0" w:line="276" w:lineRule="auto"/>
        <w:ind w:firstLine="708"/>
      </w:pPr>
      <w:r w:rsidRPr="00EC2613">
        <w:t xml:space="preserve">Основные причины пожаров и взрывов — отказы технических систем, нарушения правил их эксплуатации, нарушения в технологических процессах, накопление тонкодисперсной органической пыли в воздухе цехов и на поверхностях машин, оборудования и ограждающих конструкций. Часто пожары и взрывы возникают не только на </w:t>
      </w:r>
      <w:proofErr w:type="spellStart"/>
      <w:r w:rsidRPr="00EC2613">
        <w:t>пожаровзрывоопасных</w:t>
      </w:r>
      <w:proofErr w:type="spellEnd"/>
      <w:r w:rsidRPr="00EC2613">
        <w:t xml:space="preserve"> объектах, но и в быту, т. е. везде, где есть чему гореть и взрываться. Часто причиной взрывов являются разряды статического электричества.</w:t>
      </w:r>
    </w:p>
    <w:p w14:paraId="008130AF" w14:textId="77777777" w:rsidR="00A75BBA" w:rsidRPr="00EC2613" w:rsidRDefault="00A75BBA" w:rsidP="00A75BBA">
      <w:pPr>
        <w:pStyle w:val="affffff2"/>
        <w:spacing w:before="0" w:after="0" w:line="276" w:lineRule="auto"/>
        <w:ind w:firstLine="708"/>
      </w:pPr>
      <w:r w:rsidRPr="00EC2613">
        <w:t xml:space="preserve">За последние 10 лет на территории Нерчинского района не было аварий на </w:t>
      </w:r>
      <w:proofErr w:type="spellStart"/>
      <w:r w:rsidRPr="00EC2613">
        <w:t>пожаровзрывоопасных</w:t>
      </w:r>
      <w:proofErr w:type="spellEnd"/>
      <w:r w:rsidRPr="00EC2613">
        <w:t xml:space="preserve"> объектах.</w:t>
      </w:r>
    </w:p>
    <w:p w14:paraId="77356A89" w14:textId="77777777" w:rsidR="00A75BBA" w:rsidRPr="00EC2613" w:rsidRDefault="00A75BBA" w:rsidP="00A75BBA">
      <w:pPr>
        <w:spacing w:line="276" w:lineRule="auto"/>
        <w:ind w:firstLine="709"/>
        <w:rPr>
          <w:b/>
        </w:rPr>
      </w:pPr>
      <w:r w:rsidRPr="00EC2613">
        <w:rPr>
          <w:b/>
        </w:rPr>
        <w:t>Аварии на коммунальных системах жизнеобеспечения и на электрических системах</w:t>
      </w:r>
    </w:p>
    <w:p w14:paraId="5744F61E" w14:textId="77777777" w:rsidR="00A75BBA" w:rsidRPr="00EC2613" w:rsidRDefault="00A75BBA" w:rsidP="00A75BBA">
      <w:pPr>
        <w:spacing w:line="276" w:lineRule="auto"/>
        <w:ind w:firstLine="709"/>
      </w:pPr>
      <w:r w:rsidRPr="00EC2613">
        <w:t>Основные фонды на объектах района, как и в целом по Забайкальскому краю, имеют высокую степень износа, доходящую до 80 %. Темпы старения основных производственных фондов опережают возможности объектов по их обновлению. Возникновению аварий способствует также и низкий уровень профессиональной подготовки обслуживающего и ремонтного персонала, а в некоторых областях их отсутствие. Это касается объектов котлонадзора и грузоподъемных механизмов.</w:t>
      </w:r>
    </w:p>
    <w:p w14:paraId="0BA2B4F1" w14:textId="77777777" w:rsidR="00A75BBA" w:rsidRPr="00EC2613" w:rsidRDefault="00A75BBA" w:rsidP="00A75BBA">
      <w:pPr>
        <w:spacing w:line="276" w:lineRule="auto"/>
        <w:ind w:firstLine="709"/>
      </w:pPr>
      <w:r w:rsidRPr="00EC2613">
        <w:t xml:space="preserve">Общее состояние жилищно-коммунального хозяйства Нерчинского района характеризуется высокой степенью износа основных фондов и недостаточностью финансовых средств на проведение мероприятий по подготовке к зиме, в результате чего ежегодно возникают аварии на объектах ЖКХ, в результате которых складываются ситуации, угрожающие нарушением жизнеобеспечения населения. Сети централизованного водовода изношены </w:t>
      </w:r>
      <w:r w:rsidRPr="00EC2613">
        <w:br/>
        <w:t>на 100 %, что приводит к постоянным прорывам и угрозе жизнедеятельности населения района.</w:t>
      </w:r>
    </w:p>
    <w:p w14:paraId="7C04456F" w14:textId="77777777" w:rsidR="00A75BBA" w:rsidRPr="00EC2613" w:rsidRDefault="00A75BBA" w:rsidP="00A75BBA">
      <w:pPr>
        <w:spacing w:line="276" w:lineRule="auto"/>
        <w:ind w:firstLine="709"/>
        <w:rPr>
          <w:szCs w:val="24"/>
        </w:rPr>
      </w:pPr>
      <w:r w:rsidRPr="00EC2613">
        <w:rPr>
          <w:szCs w:val="24"/>
        </w:rPr>
        <w:t xml:space="preserve">Аварии на коммунальных системах жизнеобеспечения возможны по причине: </w:t>
      </w:r>
    </w:p>
    <w:p w14:paraId="4AE8A2E4" w14:textId="77777777" w:rsidR="00A75BBA" w:rsidRPr="00EC2613" w:rsidRDefault="00A75BBA" w:rsidP="005E2F82">
      <w:pPr>
        <w:pStyle w:val="afff8"/>
        <w:numPr>
          <w:ilvl w:val="0"/>
          <w:numId w:val="94"/>
        </w:numPr>
        <w:tabs>
          <w:tab w:val="left" w:pos="709"/>
        </w:tabs>
        <w:suppressAutoHyphens w:val="0"/>
        <w:spacing w:after="0" w:line="276" w:lineRule="auto"/>
        <w:ind w:left="0" w:firstLine="426"/>
        <w:jc w:val="both"/>
        <w:rPr>
          <w:rFonts w:eastAsia="Calibri" w:cs="Times New Roman"/>
        </w:rPr>
      </w:pPr>
      <w:r w:rsidRPr="00EC2613">
        <w:rPr>
          <w:rFonts w:eastAsia="Calibri" w:cs="Times New Roman"/>
        </w:rPr>
        <w:t xml:space="preserve">износа основного и вспомогательного оборудования </w:t>
      </w:r>
      <w:r w:rsidRPr="00EC2613">
        <w:rPr>
          <w:rFonts w:cs="Times New Roman"/>
        </w:rPr>
        <w:t>коммунальных систем жизнеобеспечения</w:t>
      </w:r>
      <w:r w:rsidRPr="00EC2613">
        <w:rPr>
          <w:rFonts w:eastAsia="Calibri" w:cs="Times New Roman"/>
        </w:rPr>
        <w:t>;</w:t>
      </w:r>
    </w:p>
    <w:p w14:paraId="59BDF080" w14:textId="77777777" w:rsidR="00A75BBA" w:rsidRPr="00EC2613" w:rsidRDefault="00A75BBA" w:rsidP="005E2F82">
      <w:pPr>
        <w:pStyle w:val="afff8"/>
        <w:numPr>
          <w:ilvl w:val="0"/>
          <w:numId w:val="94"/>
        </w:numPr>
        <w:tabs>
          <w:tab w:val="left" w:pos="709"/>
        </w:tabs>
        <w:suppressAutoHyphens w:val="0"/>
        <w:spacing w:after="0" w:line="276" w:lineRule="auto"/>
        <w:ind w:left="0" w:firstLine="426"/>
        <w:jc w:val="both"/>
        <w:rPr>
          <w:rFonts w:eastAsia="Calibri" w:cs="Times New Roman"/>
        </w:rPr>
      </w:pPr>
      <w:r w:rsidRPr="00EC2613">
        <w:rPr>
          <w:rFonts w:eastAsia="Calibri" w:cs="Times New Roman"/>
        </w:rPr>
        <w:t>ветхости тепловых, канализационных и водопроводных сетей;</w:t>
      </w:r>
    </w:p>
    <w:p w14:paraId="66C03903" w14:textId="77777777" w:rsidR="00A75BBA" w:rsidRPr="00EC2613" w:rsidRDefault="00A75BBA" w:rsidP="005E2F82">
      <w:pPr>
        <w:pStyle w:val="afff8"/>
        <w:numPr>
          <w:ilvl w:val="0"/>
          <w:numId w:val="94"/>
        </w:numPr>
        <w:tabs>
          <w:tab w:val="left" w:pos="709"/>
        </w:tabs>
        <w:suppressAutoHyphens w:val="0"/>
        <w:spacing w:after="0" w:line="276" w:lineRule="auto"/>
        <w:ind w:left="0" w:firstLine="426"/>
        <w:jc w:val="both"/>
        <w:rPr>
          <w:rFonts w:eastAsia="Calibri" w:cs="Times New Roman"/>
        </w:rPr>
      </w:pPr>
      <w:r w:rsidRPr="00EC2613">
        <w:rPr>
          <w:rFonts w:eastAsia="Calibri" w:cs="Times New Roman"/>
        </w:rPr>
        <w:t>халатности персонала, обслуживающего коммунальные системы жизнеобеспечения;</w:t>
      </w:r>
    </w:p>
    <w:p w14:paraId="7758121C" w14:textId="77777777" w:rsidR="00A75BBA" w:rsidRPr="00EC2613" w:rsidRDefault="00A75BBA" w:rsidP="005E2F82">
      <w:pPr>
        <w:pStyle w:val="afff8"/>
        <w:numPr>
          <w:ilvl w:val="0"/>
          <w:numId w:val="94"/>
        </w:numPr>
        <w:tabs>
          <w:tab w:val="left" w:pos="709"/>
        </w:tabs>
        <w:suppressAutoHyphens w:val="0"/>
        <w:spacing w:after="0" w:line="276" w:lineRule="auto"/>
        <w:ind w:left="0" w:firstLine="426"/>
        <w:jc w:val="both"/>
        <w:rPr>
          <w:rFonts w:eastAsia="Calibri" w:cs="Times New Roman"/>
        </w:rPr>
      </w:pPr>
      <w:r w:rsidRPr="00EC2613">
        <w:rPr>
          <w:rFonts w:eastAsia="Calibri" w:cs="Times New Roman"/>
        </w:rPr>
        <w:t>низкого качества ремонтных работ.</w:t>
      </w:r>
    </w:p>
    <w:p w14:paraId="08BBBD34" w14:textId="1968AF31" w:rsidR="00A75BBA" w:rsidRPr="00EC2613" w:rsidRDefault="00A75BBA" w:rsidP="00A75BBA">
      <w:pPr>
        <w:spacing w:line="276" w:lineRule="auto"/>
        <w:ind w:firstLine="709"/>
      </w:pPr>
      <w:r w:rsidRPr="00EC2613">
        <w:t xml:space="preserve"> Аварийные ситуации практически на всех котельных могут возникнуть в результате нарушения электроснабжения </w:t>
      </w:r>
      <w:r w:rsidRPr="00EC2613">
        <w:br/>
        <w:t xml:space="preserve">из-за отсутствия резервных автономных источников энергоснабжения, выхода из строя отдельных агрегатов из-за длительных сроков их эксплуатации и нарушения правил технической эксплуатации обслуживающим персоналом. Остановки котельных могут произойти по причине отсутствия топлива, недостаточности воды, прорывов на теплотрассах из-за большой изношенности или механических повреждений. Котельное оборудование объектов ЖКХ морально и физически устарело, требуется его полная модернизация и замена на более безопасное, экономичное и мощное. </w:t>
      </w:r>
    </w:p>
    <w:p w14:paraId="25561F47" w14:textId="77777777" w:rsidR="00A75BBA" w:rsidRPr="00EC2613" w:rsidRDefault="00A75BBA" w:rsidP="00A75BBA">
      <w:pPr>
        <w:spacing w:line="276" w:lineRule="auto"/>
        <w:ind w:firstLine="709"/>
      </w:pPr>
      <w:r w:rsidRPr="00EC2613">
        <w:t xml:space="preserve">Отключение теплоснабжения на период от 12 часов и более может повлечь за собой размораживание систем отопления на объектах экономики и в жилом секторе, вызовет значительное увеличение количества заболевшего населения ОРЗ, а также резкое повышение </w:t>
      </w:r>
      <w:r w:rsidRPr="00EC2613">
        <w:lastRenderedPageBreak/>
        <w:t>нагрузки на электрические сети, что в свою очередь приведет к выходу из строя трансформаторных подстанций и других объектов энергетики.</w:t>
      </w:r>
    </w:p>
    <w:p w14:paraId="73FAA0C9" w14:textId="77777777" w:rsidR="00A75BBA" w:rsidRPr="00EC2613" w:rsidRDefault="00A75BBA" w:rsidP="00A75BBA">
      <w:pPr>
        <w:pStyle w:val="afffffffffffffffff6"/>
        <w:spacing w:line="276" w:lineRule="auto"/>
        <w:rPr>
          <w:szCs w:val="24"/>
        </w:rPr>
      </w:pPr>
      <w:r w:rsidRPr="00EC2613">
        <w:rPr>
          <w:szCs w:val="24"/>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и др. 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 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 При снегопадах, сильных ветрах, обледенения и несанкционированных действиях организаций и физических лиц могут произойти тяжелые аварии из-за выхода из строя трансформаторных и понизительных подстанций. За последние пять лет серьезных аварий на электрических сетях не произошло.</w:t>
      </w:r>
    </w:p>
    <w:p w14:paraId="70F72F7C" w14:textId="77777777" w:rsidR="00A75BBA" w:rsidRPr="00EC2613" w:rsidRDefault="00A75BBA" w:rsidP="00A75BBA">
      <w:pPr>
        <w:spacing w:line="276" w:lineRule="auto"/>
        <w:ind w:firstLine="709"/>
      </w:pPr>
      <w:r w:rsidRPr="00EC2613">
        <w:t>Аварии в системе подачи централизованного водоснабжения могут происходить по причине отключения электроснабжения, выхода из строя глубинных насосов и порывов в трассах водоснабжения из-за высокой изношенности трубопроводов.</w:t>
      </w:r>
    </w:p>
    <w:p w14:paraId="55E59A9C" w14:textId="77777777" w:rsidR="00A75BBA" w:rsidRPr="00EC2613" w:rsidRDefault="00A75BBA" w:rsidP="00A75BBA">
      <w:pPr>
        <w:spacing w:line="276" w:lineRule="auto"/>
        <w:ind w:firstLine="709"/>
      </w:pPr>
      <w:r w:rsidRPr="00EC2613">
        <w:t>Наиболее вероятно возникновение чрезвычайных ситуаций в осенне-зимний период на котельных и линиях электропередач.</w:t>
      </w:r>
    </w:p>
    <w:p w14:paraId="64694888" w14:textId="77777777" w:rsidR="00A75BBA" w:rsidRPr="00EC2613" w:rsidRDefault="00A75BBA" w:rsidP="00B412B5">
      <w:pPr>
        <w:pStyle w:val="32"/>
        <w:rPr>
          <w:rStyle w:val="aff8"/>
          <w:b/>
        </w:rPr>
      </w:pPr>
      <w:bookmarkStart w:id="244" w:name="_Toc404855099"/>
      <w:bookmarkStart w:id="245" w:name="_Toc500672122"/>
      <w:bookmarkStart w:id="246" w:name="_Toc26429440"/>
      <w:bookmarkStart w:id="247" w:name="_Toc58481454"/>
      <w:bookmarkStart w:id="248" w:name="_Toc216147324"/>
      <w:r w:rsidRPr="00EC2613">
        <w:rPr>
          <w:rStyle w:val="aff8"/>
          <w:b/>
        </w:rPr>
        <w:t>11.3 Перечень возможных источников чрезвычайных ситуаций биолого-социального характера</w:t>
      </w:r>
      <w:bookmarkEnd w:id="244"/>
      <w:bookmarkEnd w:id="245"/>
      <w:bookmarkEnd w:id="246"/>
      <w:bookmarkEnd w:id="247"/>
    </w:p>
    <w:p w14:paraId="36107EE5" w14:textId="77777777" w:rsidR="00A75BBA" w:rsidRPr="00EC2613" w:rsidRDefault="00A75BBA" w:rsidP="00A75BBA">
      <w:pPr>
        <w:spacing w:line="276" w:lineRule="auto"/>
        <w:ind w:firstLine="709"/>
        <w:rPr>
          <w:szCs w:val="24"/>
        </w:rPr>
      </w:pPr>
      <w:r w:rsidRPr="00EC2613">
        <w:rPr>
          <w:szCs w:val="24"/>
        </w:rPr>
        <w:t>Биолого-социальная чрезвычайная ситуация в соответствии с ГОСТ Р 22.0.04-95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здоровья людей, широкого распространения инфекционных болезней, потерь сельскохозяйственных животных и растений.</w:t>
      </w:r>
    </w:p>
    <w:p w14:paraId="31E0E9D7" w14:textId="77777777" w:rsidR="00A75BBA" w:rsidRPr="00EC2613" w:rsidRDefault="00A75BBA" w:rsidP="00A75BBA">
      <w:pPr>
        <w:spacing w:line="276" w:lineRule="auto"/>
        <w:ind w:firstLine="709"/>
        <w:rPr>
          <w:szCs w:val="24"/>
        </w:rPr>
      </w:pPr>
      <w:r w:rsidRPr="00EC2613">
        <w:rPr>
          <w:szCs w:val="24"/>
        </w:rPr>
        <w:t>Источник биолого-социальной чрезвычайной ситуации по ГОСТ Р 22.0.04-95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14:paraId="1C779DFF" w14:textId="77777777" w:rsidR="00A75BBA" w:rsidRPr="00EC2613" w:rsidRDefault="00A75BBA" w:rsidP="00A75BBA">
      <w:pPr>
        <w:tabs>
          <w:tab w:val="left" w:pos="709"/>
        </w:tabs>
        <w:spacing w:line="276" w:lineRule="auto"/>
        <w:ind w:firstLine="709"/>
        <w:rPr>
          <w:szCs w:val="24"/>
          <w:lang w:val="ru"/>
        </w:rPr>
      </w:pPr>
      <w:r w:rsidRPr="00EC2613">
        <w:rPr>
          <w:szCs w:val="24"/>
          <w:lang w:val="ru"/>
        </w:rPr>
        <w:t>На территории Нерчинского района отмечаются следующие возможные в эпидемиологическом отношении инфекционные заболевания людей, животных и птиц:</w:t>
      </w:r>
    </w:p>
    <w:p w14:paraId="33F4FEA7"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lang w:val="ru"/>
        </w:rPr>
        <w:t>туляремия – природно-очаговое инфекционное заболевание с поражением лимфатических узлов, кожных покровов, иногда глаз, зева и легких, сопровождающееся выраженной интоксикацией;</w:t>
      </w:r>
    </w:p>
    <w:p w14:paraId="58DA1D4A"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lang w:val="ru"/>
        </w:rPr>
        <w:t>лептоспироз – острая инфекционная болезнь, возбудителем которой являются бактерии рода лептоспира, болезнь характеризуется поражением капилляров, часто поражением печени, почек, мышц, явлениями интоксикации, сопровождается постоянной лихорадкой;</w:t>
      </w:r>
    </w:p>
    <w:p w14:paraId="42A28ACE" w14:textId="77777777" w:rsidR="00A75BBA" w:rsidRPr="00EC2613" w:rsidRDefault="00A75BBA" w:rsidP="00A75BBA">
      <w:pPr>
        <w:numPr>
          <w:ilvl w:val="1"/>
          <w:numId w:val="17"/>
        </w:numPr>
        <w:tabs>
          <w:tab w:val="left" w:pos="709"/>
        </w:tabs>
        <w:spacing w:line="276" w:lineRule="auto"/>
        <w:ind w:left="0" w:firstLine="426"/>
        <w:rPr>
          <w:szCs w:val="24"/>
          <w:lang w:val="ru"/>
        </w:rPr>
      </w:pPr>
      <w:r w:rsidRPr="00EC2613">
        <w:rPr>
          <w:szCs w:val="24"/>
          <w:lang w:val="ru"/>
        </w:rPr>
        <w:t>чума</w:t>
      </w:r>
      <w:r w:rsidRPr="00EC2613">
        <w:rPr>
          <w:b/>
          <w:szCs w:val="24"/>
          <w:lang w:val="ru"/>
        </w:rPr>
        <w:t xml:space="preserve"> </w:t>
      </w:r>
      <w:r w:rsidRPr="00EC2613">
        <w:rPr>
          <w:szCs w:val="24"/>
          <w:lang w:val="ru"/>
        </w:rPr>
        <w:t>свиней – вирусная болезнь свиней, характеризующаяся лихорадкой, поражением кровеносных сосудов и кроветворных органов, крупозно-</w:t>
      </w:r>
      <w:proofErr w:type="spellStart"/>
      <w:r w:rsidRPr="00EC2613">
        <w:rPr>
          <w:szCs w:val="24"/>
          <w:lang w:val="ru"/>
        </w:rPr>
        <w:t>дифтеритическим</w:t>
      </w:r>
      <w:proofErr w:type="spellEnd"/>
      <w:r w:rsidRPr="00EC2613">
        <w:rPr>
          <w:szCs w:val="24"/>
          <w:lang w:val="ru"/>
        </w:rPr>
        <w:t xml:space="preserve"> воспалением слизистой оболочки толстых кишок;</w:t>
      </w:r>
    </w:p>
    <w:p w14:paraId="70B3E264" w14:textId="77777777" w:rsidR="00A75BBA" w:rsidRPr="00EC2613" w:rsidRDefault="00A75BBA" w:rsidP="00A75BBA">
      <w:pPr>
        <w:numPr>
          <w:ilvl w:val="1"/>
          <w:numId w:val="17"/>
        </w:numPr>
        <w:tabs>
          <w:tab w:val="left" w:pos="709"/>
        </w:tabs>
        <w:spacing w:line="276" w:lineRule="auto"/>
        <w:ind w:left="0" w:firstLine="426"/>
        <w:rPr>
          <w:szCs w:val="24"/>
          <w:lang w:val="ru"/>
        </w:rPr>
      </w:pPr>
      <w:r w:rsidRPr="00EC2613">
        <w:rPr>
          <w:szCs w:val="24"/>
          <w:lang w:val="ru"/>
        </w:rPr>
        <w:t>клещевой энцефалит – вирусная инфекция, поражающая центральную и периферическую нервную систему;</w:t>
      </w:r>
    </w:p>
    <w:p w14:paraId="40010333" w14:textId="77777777" w:rsidR="00A75BBA" w:rsidRPr="00EC2613" w:rsidRDefault="00A75BBA" w:rsidP="00A75BBA">
      <w:pPr>
        <w:numPr>
          <w:ilvl w:val="1"/>
          <w:numId w:val="17"/>
        </w:numPr>
        <w:tabs>
          <w:tab w:val="left" w:pos="709"/>
        </w:tabs>
        <w:spacing w:line="276" w:lineRule="auto"/>
        <w:ind w:left="0" w:firstLine="426"/>
        <w:rPr>
          <w:szCs w:val="24"/>
          <w:lang w:val="ru"/>
        </w:rPr>
      </w:pPr>
      <w:r w:rsidRPr="00EC2613">
        <w:rPr>
          <w:szCs w:val="24"/>
          <w:lang w:val="ru"/>
        </w:rPr>
        <w:t>грипп птиц – острая вирусная болезнь птиц, характеризующаяся поражением органов пищеварения, дыхания.</w:t>
      </w:r>
    </w:p>
    <w:p w14:paraId="01E49286" w14:textId="77777777" w:rsidR="00A75BBA" w:rsidRPr="00EC2613" w:rsidRDefault="00A75BBA" w:rsidP="00A75BBA">
      <w:pPr>
        <w:tabs>
          <w:tab w:val="left" w:pos="709"/>
        </w:tabs>
        <w:spacing w:line="276" w:lineRule="auto"/>
        <w:ind w:firstLine="709"/>
        <w:rPr>
          <w:szCs w:val="24"/>
          <w:lang w:val="ru"/>
        </w:rPr>
      </w:pPr>
      <w:r w:rsidRPr="00EC2613">
        <w:rPr>
          <w:szCs w:val="24"/>
          <w:lang w:val="ru"/>
        </w:rPr>
        <w:lastRenderedPageBreak/>
        <w:t>Таким образом, санитарно-эпидемиологическая обстановка в районе оценивается как средняя с тенденцией к ухудшению по природно-очаговым заболеваниям. В случае заносов карантинных и особо опасных заболеваний, возможно их распространение в связи с отсутствием специфического иммунитета, возникновение и распространение заболеваний сапом, ящуром возможно при регистрации заболеваний среди животных.</w:t>
      </w:r>
    </w:p>
    <w:p w14:paraId="38D5CDBC" w14:textId="77777777" w:rsidR="00A75BBA" w:rsidRPr="00EC2613" w:rsidRDefault="00A75BBA" w:rsidP="00A75BBA">
      <w:pPr>
        <w:tabs>
          <w:tab w:val="left" w:pos="709"/>
        </w:tabs>
        <w:spacing w:line="276" w:lineRule="auto"/>
        <w:ind w:firstLine="709"/>
        <w:rPr>
          <w:szCs w:val="24"/>
          <w:lang w:val="ru"/>
        </w:rPr>
      </w:pPr>
      <w:r w:rsidRPr="00EC2613">
        <w:rPr>
          <w:szCs w:val="24"/>
          <w:lang w:val="ru"/>
        </w:rPr>
        <w:t>Присутствуют риски возникновение неблагоприятной фитосанитарной обстановки, вызванной массовым, прогрессирующим во времени и пространстве инфекционным заболеванием сельскохозяйственных растений или резким увеличением численности вредителей растений.</w:t>
      </w:r>
    </w:p>
    <w:p w14:paraId="7D4281D5" w14:textId="77777777" w:rsidR="00A75BBA" w:rsidRPr="00EC2613" w:rsidRDefault="00A75BBA" w:rsidP="00A75BBA">
      <w:pPr>
        <w:spacing w:line="276" w:lineRule="auto"/>
        <w:ind w:firstLine="709"/>
        <w:rPr>
          <w:b/>
          <w:szCs w:val="24"/>
        </w:rPr>
      </w:pPr>
      <w:r w:rsidRPr="00EC2613">
        <w:rPr>
          <w:b/>
          <w:szCs w:val="24"/>
        </w:rPr>
        <w:t>Скотомогильники</w:t>
      </w:r>
    </w:p>
    <w:p w14:paraId="7B7BC5BB" w14:textId="487B699B" w:rsidR="00A75BBA" w:rsidRPr="00EC2613" w:rsidRDefault="00A75BBA" w:rsidP="00A75BBA">
      <w:pPr>
        <w:spacing w:line="276" w:lineRule="auto"/>
        <w:ind w:firstLine="709"/>
        <w:rPr>
          <w:szCs w:val="24"/>
        </w:rPr>
      </w:pPr>
      <w:r w:rsidRPr="00EC2613">
        <w:rPr>
          <w:szCs w:val="24"/>
        </w:rPr>
        <w:t>На территории района расположены 2 скотомогильника, которые могут рассматриваться как источники чрезвычайной ситуации биолого-социального характера, их характерис</w:t>
      </w:r>
      <w:r w:rsidR="00DB42DC">
        <w:rPr>
          <w:szCs w:val="24"/>
        </w:rPr>
        <w:t>тики приведены в таблице 2.11.16</w:t>
      </w:r>
      <w:r w:rsidRPr="00EC2613">
        <w:rPr>
          <w:szCs w:val="24"/>
        </w:rPr>
        <w:t>.</w:t>
      </w:r>
    </w:p>
    <w:p w14:paraId="565D92CA" w14:textId="76CC7B4C" w:rsidR="00A75BBA" w:rsidRPr="00EC2613" w:rsidRDefault="00DB42DC" w:rsidP="00A75BBA">
      <w:pPr>
        <w:spacing w:line="276" w:lineRule="auto"/>
        <w:ind w:firstLine="709"/>
        <w:jc w:val="right"/>
        <w:rPr>
          <w:szCs w:val="24"/>
        </w:rPr>
      </w:pPr>
      <w:r>
        <w:rPr>
          <w:szCs w:val="24"/>
        </w:rPr>
        <w:t>Таблица 2.11.16</w:t>
      </w:r>
    </w:p>
    <w:p w14:paraId="5ED532F6" w14:textId="77777777" w:rsidR="00A75BBA" w:rsidRPr="00EC2613" w:rsidRDefault="00A75BBA" w:rsidP="00A75BBA">
      <w:pPr>
        <w:spacing w:line="276" w:lineRule="auto"/>
        <w:jc w:val="center"/>
        <w:rPr>
          <w:szCs w:val="24"/>
        </w:rPr>
      </w:pPr>
      <w:r w:rsidRPr="00EC2613">
        <w:rPr>
          <w:szCs w:val="24"/>
        </w:rPr>
        <w:t>Характеристики скотомогильников, которые могут рассматриваться как источники чрезвычайной ситуации биолого-социального характера</w:t>
      </w:r>
    </w:p>
    <w:tbl>
      <w:tblPr>
        <w:tblStyle w:val="af9"/>
        <w:tblW w:w="0" w:type="auto"/>
        <w:tblBorders>
          <w:bottom w:val="none" w:sz="0" w:space="0" w:color="auto"/>
        </w:tblBorders>
        <w:tblLook w:val="04A0" w:firstRow="1" w:lastRow="0" w:firstColumn="1" w:lastColumn="0" w:noHBand="0" w:noVBand="1"/>
      </w:tblPr>
      <w:tblGrid>
        <w:gridCol w:w="421"/>
        <w:gridCol w:w="1559"/>
        <w:gridCol w:w="2126"/>
        <w:gridCol w:w="1559"/>
        <w:gridCol w:w="1418"/>
        <w:gridCol w:w="2827"/>
      </w:tblGrid>
      <w:tr w:rsidR="00A75BBA" w:rsidRPr="00EC2613" w14:paraId="449AF629" w14:textId="77777777" w:rsidTr="00A75BBA">
        <w:trPr>
          <w:trHeight w:val="510"/>
        </w:trPr>
        <w:tc>
          <w:tcPr>
            <w:tcW w:w="421" w:type="dxa"/>
            <w:noWrap/>
            <w:vAlign w:val="center"/>
            <w:hideMark/>
          </w:tcPr>
          <w:p w14:paraId="3410F091" w14:textId="77777777" w:rsidR="00A75BBA" w:rsidRPr="00EC2613" w:rsidRDefault="00A75BBA" w:rsidP="00A75BBA">
            <w:pPr>
              <w:spacing w:line="240" w:lineRule="auto"/>
              <w:rPr>
                <w:b/>
                <w:bCs/>
                <w:sz w:val="20"/>
              </w:rPr>
            </w:pPr>
            <w:r w:rsidRPr="00EC2613">
              <w:rPr>
                <w:b/>
                <w:bCs/>
                <w:sz w:val="20"/>
              </w:rPr>
              <w:t>№</w:t>
            </w:r>
          </w:p>
        </w:tc>
        <w:tc>
          <w:tcPr>
            <w:tcW w:w="1559" w:type="dxa"/>
            <w:vAlign w:val="center"/>
            <w:hideMark/>
          </w:tcPr>
          <w:p w14:paraId="08E9C56B" w14:textId="77777777" w:rsidR="00A75BBA" w:rsidRPr="00EC2613" w:rsidRDefault="00A75BBA" w:rsidP="00A75BBA">
            <w:pPr>
              <w:spacing w:line="240" w:lineRule="auto"/>
              <w:jc w:val="center"/>
              <w:rPr>
                <w:b/>
                <w:bCs/>
                <w:sz w:val="20"/>
              </w:rPr>
            </w:pPr>
            <w:r w:rsidRPr="00EC2613">
              <w:rPr>
                <w:b/>
                <w:bCs/>
                <w:sz w:val="20"/>
              </w:rPr>
              <w:t>Год захоронения</w:t>
            </w:r>
          </w:p>
        </w:tc>
        <w:tc>
          <w:tcPr>
            <w:tcW w:w="2126" w:type="dxa"/>
            <w:noWrap/>
            <w:vAlign w:val="center"/>
            <w:hideMark/>
          </w:tcPr>
          <w:p w14:paraId="0B474C14" w14:textId="77777777" w:rsidR="00A75BBA" w:rsidRPr="00EC2613" w:rsidRDefault="00A75BBA" w:rsidP="00A75BBA">
            <w:pPr>
              <w:spacing w:line="240" w:lineRule="auto"/>
              <w:jc w:val="center"/>
              <w:rPr>
                <w:b/>
                <w:bCs/>
                <w:sz w:val="20"/>
              </w:rPr>
            </w:pPr>
            <w:r w:rsidRPr="00EC2613">
              <w:rPr>
                <w:b/>
                <w:bCs/>
                <w:sz w:val="20"/>
              </w:rPr>
              <w:t>Местоположение</w:t>
            </w:r>
          </w:p>
        </w:tc>
        <w:tc>
          <w:tcPr>
            <w:tcW w:w="1559" w:type="dxa"/>
          </w:tcPr>
          <w:p w14:paraId="493E4334" w14:textId="77777777" w:rsidR="00A75BBA" w:rsidRPr="00EC2613" w:rsidRDefault="00A75BBA" w:rsidP="00A75BBA">
            <w:pPr>
              <w:spacing w:line="240" w:lineRule="auto"/>
              <w:jc w:val="center"/>
              <w:rPr>
                <w:b/>
                <w:bCs/>
                <w:sz w:val="20"/>
              </w:rPr>
            </w:pPr>
            <w:r w:rsidRPr="00EC2613">
              <w:rPr>
                <w:b/>
                <w:bCs/>
                <w:sz w:val="20"/>
              </w:rPr>
              <w:t>Наличие ветеринарно-санитарной карточки</w:t>
            </w:r>
          </w:p>
        </w:tc>
        <w:tc>
          <w:tcPr>
            <w:tcW w:w="1418" w:type="dxa"/>
            <w:vAlign w:val="center"/>
            <w:hideMark/>
          </w:tcPr>
          <w:p w14:paraId="74A4F49C" w14:textId="77777777" w:rsidR="00A75BBA" w:rsidRPr="00EC2613" w:rsidRDefault="00A75BBA" w:rsidP="00A75BBA">
            <w:pPr>
              <w:spacing w:line="240" w:lineRule="auto"/>
              <w:jc w:val="center"/>
              <w:rPr>
                <w:b/>
                <w:bCs/>
                <w:sz w:val="20"/>
              </w:rPr>
            </w:pPr>
            <w:r w:rsidRPr="00EC2613">
              <w:rPr>
                <w:b/>
                <w:bCs/>
                <w:sz w:val="20"/>
              </w:rPr>
              <w:t>Наличие ограждения</w:t>
            </w:r>
          </w:p>
        </w:tc>
        <w:tc>
          <w:tcPr>
            <w:tcW w:w="2827" w:type="dxa"/>
            <w:vAlign w:val="center"/>
            <w:hideMark/>
          </w:tcPr>
          <w:p w14:paraId="7748F2E3" w14:textId="77777777" w:rsidR="00A75BBA" w:rsidRPr="00EC2613" w:rsidRDefault="00A75BBA" w:rsidP="00A75BBA">
            <w:pPr>
              <w:spacing w:line="240" w:lineRule="auto"/>
              <w:jc w:val="center"/>
              <w:rPr>
                <w:b/>
                <w:bCs/>
                <w:sz w:val="20"/>
              </w:rPr>
            </w:pPr>
            <w:r w:rsidRPr="00EC2613">
              <w:rPr>
                <w:b/>
                <w:bCs/>
                <w:sz w:val="20"/>
              </w:rPr>
              <w:t>Орган ветеринарно-санитарного надзора</w:t>
            </w:r>
          </w:p>
        </w:tc>
      </w:tr>
    </w:tbl>
    <w:p w14:paraId="07E25AF0" w14:textId="77777777" w:rsidR="00A75BBA" w:rsidRPr="00EC2613" w:rsidRDefault="00A75BBA" w:rsidP="00A75BBA">
      <w:pPr>
        <w:spacing w:line="240" w:lineRule="auto"/>
        <w:rPr>
          <w:sz w:val="2"/>
          <w:szCs w:val="2"/>
        </w:rPr>
      </w:pPr>
    </w:p>
    <w:tbl>
      <w:tblPr>
        <w:tblStyle w:val="af9"/>
        <w:tblW w:w="0" w:type="auto"/>
        <w:tblLook w:val="04A0" w:firstRow="1" w:lastRow="0" w:firstColumn="1" w:lastColumn="0" w:noHBand="0" w:noVBand="1"/>
      </w:tblPr>
      <w:tblGrid>
        <w:gridCol w:w="421"/>
        <w:gridCol w:w="1559"/>
        <w:gridCol w:w="2126"/>
        <w:gridCol w:w="1559"/>
        <w:gridCol w:w="1418"/>
        <w:gridCol w:w="2827"/>
      </w:tblGrid>
      <w:tr w:rsidR="00A75BBA" w:rsidRPr="00EC2613" w14:paraId="4AA796AC" w14:textId="77777777" w:rsidTr="00A75BBA">
        <w:trPr>
          <w:trHeight w:val="70"/>
          <w:tblHeader/>
        </w:trPr>
        <w:tc>
          <w:tcPr>
            <w:tcW w:w="421" w:type="dxa"/>
            <w:noWrap/>
          </w:tcPr>
          <w:p w14:paraId="11C76D13" w14:textId="77777777" w:rsidR="00A75BBA" w:rsidRPr="00EC2613" w:rsidRDefault="00A75BBA" w:rsidP="00A75BBA">
            <w:pPr>
              <w:spacing w:line="240" w:lineRule="auto"/>
              <w:jc w:val="center"/>
              <w:rPr>
                <w:b/>
                <w:sz w:val="20"/>
              </w:rPr>
            </w:pPr>
            <w:r w:rsidRPr="00EC2613">
              <w:rPr>
                <w:b/>
                <w:sz w:val="20"/>
              </w:rPr>
              <w:t>1</w:t>
            </w:r>
          </w:p>
        </w:tc>
        <w:tc>
          <w:tcPr>
            <w:tcW w:w="1559" w:type="dxa"/>
            <w:noWrap/>
          </w:tcPr>
          <w:p w14:paraId="2AB03B1C" w14:textId="77777777" w:rsidR="00A75BBA" w:rsidRPr="00EC2613" w:rsidRDefault="00A75BBA" w:rsidP="00A75BBA">
            <w:pPr>
              <w:spacing w:line="240" w:lineRule="auto"/>
              <w:jc w:val="center"/>
              <w:rPr>
                <w:b/>
                <w:sz w:val="20"/>
              </w:rPr>
            </w:pPr>
            <w:r w:rsidRPr="00EC2613">
              <w:rPr>
                <w:b/>
                <w:sz w:val="20"/>
              </w:rPr>
              <w:t>2</w:t>
            </w:r>
          </w:p>
        </w:tc>
        <w:tc>
          <w:tcPr>
            <w:tcW w:w="2126" w:type="dxa"/>
            <w:noWrap/>
          </w:tcPr>
          <w:p w14:paraId="45D86668" w14:textId="77777777" w:rsidR="00A75BBA" w:rsidRPr="00EC2613" w:rsidRDefault="00A75BBA" w:rsidP="00A75BBA">
            <w:pPr>
              <w:spacing w:line="240" w:lineRule="auto"/>
              <w:jc w:val="center"/>
              <w:rPr>
                <w:b/>
                <w:sz w:val="20"/>
              </w:rPr>
            </w:pPr>
            <w:r w:rsidRPr="00EC2613">
              <w:rPr>
                <w:b/>
                <w:sz w:val="20"/>
              </w:rPr>
              <w:t>3</w:t>
            </w:r>
          </w:p>
        </w:tc>
        <w:tc>
          <w:tcPr>
            <w:tcW w:w="1559" w:type="dxa"/>
          </w:tcPr>
          <w:p w14:paraId="19DD7754" w14:textId="77777777" w:rsidR="00A75BBA" w:rsidRPr="00EC2613" w:rsidRDefault="00A75BBA" w:rsidP="00A75BBA">
            <w:pPr>
              <w:spacing w:line="240" w:lineRule="auto"/>
              <w:jc w:val="center"/>
              <w:rPr>
                <w:b/>
                <w:sz w:val="20"/>
              </w:rPr>
            </w:pPr>
          </w:p>
        </w:tc>
        <w:tc>
          <w:tcPr>
            <w:tcW w:w="1418" w:type="dxa"/>
            <w:noWrap/>
          </w:tcPr>
          <w:p w14:paraId="6037994C" w14:textId="77777777" w:rsidR="00A75BBA" w:rsidRPr="00EC2613" w:rsidRDefault="00A75BBA" w:rsidP="00A75BBA">
            <w:pPr>
              <w:spacing w:line="240" w:lineRule="auto"/>
              <w:jc w:val="center"/>
              <w:rPr>
                <w:b/>
                <w:sz w:val="20"/>
              </w:rPr>
            </w:pPr>
            <w:r w:rsidRPr="00EC2613">
              <w:rPr>
                <w:b/>
                <w:sz w:val="20"/>
              </w:rPr>
              <w:t>4</w:t>
            </w:r>
          </w:p>
        </w:tc>
        <w:tc>
          <w:tcPr>
            <w:tcW w:w="2827" w:type="dxa"/>
            <w:noWrap/>
          </w:tcPr>
          <w:p w14:paraId="5000D2E6" w14:textId="77777777" w:rsidR="00A75BBA" w:rsidRPr="00EC2613" w:rsidRDefault="00A75BBA" w:rsidP="00A75BBA">
            <w:pPr>
              <w:spacing w:line="240" w:lineRule="auto"/>
              <w:jc w:val="center"/>
              <w:rPr>
                <w:b/>
                <w:sz w:val="20"/>
              </w:rPr>
            </w:pPr>
            <w:r w:rsidRPr="00EC2613">
              <w:rPr>
                <w:b/>
                <w:sz w:val="20"/>
              </w:rPr>
              <w:t>5</w:t>
            </w:r>
          </w:p>
        </w:tc>
      </w:tr>
      <w:tr w:rsidR="00A75BBA" w:rsidRPr="00EC2613" w14:paraId="1C94D9BE" w14:textId="77777777" w:rsidTr="000B74BC">
        <w:trPr>
          <w:trHeight w:val="300"/>
        </w:trPr>
        <w:tc>
          <w:tcPr>
            <w:tcW w:w="421" w:type="dxa"/>
            <w:noWrap/>
            <w:hideMark/>
          </w:tcPr>
          <w:p w14:paraId="1A4C2B83" w14:textId="77777777" w:rsidR="00A75BBA" w:rsidRPr="00EC2613" w:rsidRDefault="00A75BBA" w:rsidP="00A75BBA">
            <w:pPr>
              <w:spacing w:line="240" w:lineRule="auto"/>
              <w:jc w:val="center"/>
              <w:rPr>
                <w:sz w:val="20"/>
              </w:rPr>
            </w:pPr>
            <w:r w:rsidRPr="00EC2613">
              <w:rPr>
                <w:sz w:val="20"/>
              </w:rPr>
              <w:t>1</w:t>
            </w:r>
          </w:p>
        </w:tc>
        <w:tc>
          <w:tcPr>
            <w:tcW w:w="1559" w:type="dxa"/>
            <w:noWrap/>
            <w:hideMark/>
          </w:tcPr>
          <w:p w14:paraId="772E110F" w14:textId="77777777" w:rsidR="00A75BBA" w:rsidRPr="00EC2613" w:rsidRDefault="00A75BBA" w:rsidP="000B74BC">
            <w:pPr>
              <w:spacing w:line="240" w:lineRule="auto"/>
              <w:jc w:val="center"/>
              <w:rPr>
                <w:sz w:val="20"/>
              </w:rPr>
            </w:pPr>
            <w:r w:rsidRPr="00EC2613">
              <w:rPr>
                <w:sz w:val="20"/>
              </w:rPr>
              <w:t>1912</w:t>
            </w:r>
          </w:p>
        </w:tc>
        <w:tc>
          <w:tcPr>
            <w:tcW w:w="2126" w:type="dxa"/>
            <w:noWrap/>
            <w:hideMark/>
          </w:tcPr>
          <w:p w14:paraId="3D516FCD" w14:textId="77777777" w:rsidR="00A75BBA" w:rsidRPr="00EC2613" w:rsidRDefault="00A75BBA" w:rsidP="00A75BBA">
            <w:pPr>
              <w:spacing w:line="240" w:lineRule="auto"/>
              <w:jc w:val="left"/>
              <w:rPr>
                <w:sz w:val="20"/>
              </w:rPr>
            </w:pPr>
            <w:r w:rsidRPr="00EC2613">
              <w:rPr>
                <w:sz w:val="20"/>
              </w:rPr>
              <w:t xml:space="preserve">Скотомогильник расположен в 2 км восточнее с. </w:t>
            </w:r>
            <w:proofErr w:type="spellStart"/>
            <w:r w:rsidRPr="00EC2613">
              <w:rPr>
                <w:sz w:val="20"/>
              </w:rPr>
              <w:t>Шивки</w:t>
            </w:r>
            <w:proofErr w:type="spellEnd"/>
          </w:p>
        </w:tc>
        <w:tc>
          <w:tcPr>
            <w:tcW w:w="1559" w:type="dxa"/>
          </w:tcPr>
          <w:p w14:paraId="783ACEFB" w14:textId="74450C9F" w:rsidR="00A75BBA" w:rsidRPr="00EC2613" w:rsidRDefault="007E1438" w:rsidP="00E4743E">
            <w:pPr>
              <w:spacing w:line="240" w:lineRule="auto"/>
              <w:jc w:val="left"/>
              <w:rPr>
                <w:sz w:val="20"/>
              </w:rPr>
            </w:pPr>
            <w:r w:rsidRPr="00EC2613">
              <w:rPr>
                <w:sz w:val="20"/>
              </w:rPr>
              <w:t>Имеется</w:t>
            </w:r>
          </w:p>
        </w:tc>
        <w:tc>
          <w:tcPr>
            <w:tcW w:w="1418" w:type="dxa"/>
            <w:noWrap/>
            <w:hideMark/>
          </w:tcPr>
          <w:p w14:paraId="03236647" w14:textId="236D7124" w:rsidR="00A75BBA" w:rsidRPr="00EC2613" w:rsidRDefault="007E1438" w:rsidP="00E4743E">
            <w:pPr>
              <w:spacing w:line="240" w:lineRule="auto"/>
              <w:jc w:val="left"/>
              <w:rPr>
                <w:sz w:val="20"/>
              </w:rPr>
            </w:pPr>
            <w:r w:rsidRPr="00EC2613">
              <w:rPr>
                <w:sz w:val="20"/>
              </w:rPr>
              <w:t>Есть</w:t>
            </w:r>
          </w:p>
        </w:tc>
        <w:tc>
          <w:tcPr>
            <w:tcW w:w="2827" w:type="dxa"/>
            <w:noWrap/>
            <w:hideMark/>
          </w:tcPr>
          <w:p w14:paraId="00176546" w14:textId="77777777" w:rsidR="00A75BBA" w:rsidRPr="00EC2613" w:rsidRDefault="00A75BBA" w:rsidP="00A75BBA">
            <w:pPr>
              <w:spacing w:line="240" w:lineRule="auto"/>
              <w:jc w:val="left"/>
              <w:rPr>
                <w:sz w:val="20"/>
              </w:rPr>
            </w:pPr>
            <w:r w:rsidRPr="00EC2613">
              <w:rPr>
                <w:sz w:val="20"/>
              </w:rPr>
              <w:t>ГКУ «Нерчинская станция по борьбе с болезнями животных»</w:t>
            </w:r>
          </w:p>
        </w:tc>
      </w:tr>
      <w:tr w:rsidR="00A75BBA" w:rsidRPr="00EC2613" w14:paraId="476CF1BB" w14:textId="77777777" w:rsidTr="000B74BC">
        <w:trPr>
          <w:trHeight w:val="300"/>
        </w:trPr>
        <w:tc>
          <w:tcPr>
            <w:tcW w:w="421" w:type="dxa"/>
            <w:noWrap/>
            <w:hideMark/>
          </w:tcPr>
          <w:p w14:paraId="1572180D" w14:textId="77777777" w:rsidR="00A75BBA" w:rsidRPr="00EC2613" w:rsidRDefault="00A75BBA" w:rsidP="00A75BBA">
            <w:pPr>
              <w:spacing w:line="240" w:lineRule="auto"/>
              <w:jc w:val="center"/>
              <w:rPr>
                <w:sz w:val="20"/>
              </w:rPr>
            </w:pPr>
            <w:r w:rsidRPr="00EC2613">
              <w:rPr>
                <w:sz w:val="20"/>
              </w:rPr>
              <w:t>2</w:t>
            </w:r>
          </w:p>
        </w:tc>
        <w:tc>
          <w:tcPr>
            <w:tcW w:w="1559" w:type="dxa"/>
            <w:noWrap/>
            <w:hideMark/>
          </w:tcPr>
          <w:p w14:paraId="55115EE9" w14:textId="77777777" w:rsidR="00A75BBA" w:rsidRPr="00EC2613" w:rsidRDefault="00A75BBA" w:rsidP="000B74BC">
            <w:pPr>
              <w:spacing w:line="240" w:lineRule="auto"/>
              <w:jc w:val="center"/>
              <w:rPr>
                <w:sz w:val="20"/>
              </w:rPr>
            </w:pPr>
            <w:r w:rsidRPr="00EC2613">
              <w:rPr>
                <w:sz w:val="20"/>
              </w:rPr>
              <w:t>1939</w:t>
            </w:r>
          </w:p>
        </w:tc>
        <w:tc>
          <w:tcPr>
            <w:tcW w:w="2126" w:type="dxa"/>
            <w:noWrap/>
            <w:hideMark/>
          </w:tcPr>
          <w:p w14:paraId="1672EAF9" w14:textId="77777777" w:rsidR="00A75BBA" w:rsidRPr="00EC2613" w:rsidRDefault="00A75BBA" w:rsidP="00A75BBA">
            <w:pPr>
              <w:spacing w:line="240" w:lineRule="auto"/>
              <w:jc w:val="left"/>
              <w:rPr>
                <w:sz w:val="20"/>
              </w:rPr>
            </w:pPr>
            <w:r w:rsidRPr="00EC2613">
              <w:rPr>
                <w:sz w:val="20"/>
              </w:rPr>
              <w:t xml:space="preserve">Скотомогильник расположен в 1 км восточнее с. </w:t>
            </w:r>
            <w:proofErr w:type="spellStart"/>
            <w:r w:rsidRPr="00EC2613">
              <w:rPr>
                <w:sz w:val="20"/>
              </w:rPr>
              <w:t>Олекан</w:t>
            </w:r>
            <w:proofErr w:type="spellEnd"/>
          </w:p>
        </w:tc>
        <w:tc>
          <w:tcPr>
            <w:tcW w:w="1559" w:type="dxa"/>
          </w:tcPr>
          <w:p w14:paraId="51AD17D7" w14:textId="115F738E" w:rsidR="00A75BBA" w:rsidRPr="00EC2613" w:rsidRDefault="007E1438" w:rsidP="00E4743E">
            <w:pPr>
              <w:spacing w:line="240" w:lineRule="auto"/>
              <w:jc w:val="left"/>
              <w:rPr>
                <w:sz w:val="20"/>
              </w:rPr>
            </w:pPr>
            <w:r w:rsidRPr="00EC2613">
              <w:rPr>
                <w:sz w:val="20"/>
              </w:rPr>
              <w:t>Имеется</w:t>
            </w:r>
          </w:p>
        </w:tc>
        <w:tc>
          <w:tcPr>
            <w:tcW w:w="1418" w:type="dxa"/>
            <w:noWrap/>
            <w:hideMark/>
          </w:tcPr>
          <w:p w14:paraId="78787496" w14:textId="6DA96D24" w:rsidR="00A75BBA" w:rsidRPr="00EC2613" w:rsidRDefault="007E1438" w:rsidP="00E4743E">
            <w:pPr>
              <w:spacing w:line="240" w:lineRule="auto"/>
              <w:jc w:val="left"/>
              <w:rPr>
                <w:sz w:val="20"/>
              </w:rPr>
            </w:pPr>
            <w:r w:rsidRPr="00EC2613">
              <w:rPr>
                <w:sz w:val="20"/>
              </w:rPr>
              <w:t>Есть</w:t>
            </w:r>
          </w:p>
        </w:tc>
        <w:tc>
          <w:tcPr>
            <w:tcW w:w="2827" w:type="dxa"/>
            <w:noWrap/>
            <w:hideMark/>
          </w:tcPr>
          <w:p w14:paraId="401D8465" w14:textId="77777777" w:rsidR="00A75BBA" w:rsidRPr="00EC2613" w:rsidRDefault="00A75BBA" w:rsidP="00A75BBA">
            <w:pPr>
              <w:spacing w:line="240" w:lineRule="auto"/>
              <w:jc w:val="left"/>
              <w:rPr>
                <w:sz w:val="20"/>
              </w:rPr>
            </w:pPr>
            <w:r w:rsidRPr="00EC2613">
              <w:rPr>
                <w:sz w:val="20"/>
              </w:rPr>
              <w:t>ГКУ «Нерчинская станция по борьбе с болезнями животных»</w:t>
            </w:r>
          </w:p>
        </w:tc>
      </w:tr>
    </w:tbl>
    <w:p w14:paraId="39826102" w14:textId="77777777" w:rsidR="00A75BBA" w:rsidRPr="00EC2613" w:rsidRDefault="00A75BBA" w:rsidP="00A75BBA">
      <w:pPr>
        <w:spacing w:before="120" w:line="276" w:lineRule="auto"/>
        <w:ind w:firstLine="709"/>
        <w:rPr>
          <w:b/>
          <w:szCs w:val="24"/>
        </w:rPr>
      </w:pPr>
      <w:r w:rsidRPr="00EC2613">
        <w:rPr>
          <w:b/>
          <w:szCs w:val="24"/>
        </w:rPr>
        <w:t>Мероприятия по предупреждению чрезвычайных ситуаций биолого-социального характера</w:t>
      </w:r>
    </w:p>
    <w:p w14:paraId="59D06DE8" w14:textId="77777777" w:rsidR="00A75BBA" w:rsidRPr="00EC2613" w:rsidRDefault="00A75BBA" w:rsidP="00A75BBA">
      <w:pPr>
        <w:spacing w:line="276" w:lineRule="auto"/>
        <w:ind w:firstLine="709"/>
        <w:rPr>
          <w:szCs w:val="24"/>
        </w:rPr>
      </w:pPr>
      <w:r w:rsidRPr="00EC2613">
        <w:rPr>
          <w:szCs w:val="24"/>
        </w:rPr>
        <w:t>Для предотвращения биолого-социальных чрезвычайных ситуаций необходимо проведение мероприятий по следующим направлениям:</w:t>
      </w:r>
    </w:p>
    <w:p w14:paraId="2C153181"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4418DBA2"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поддержки групп населения, наиболее уязвимых к инфекционным болезням.</w:t>
      </w:r>
    </w:p>
    <w:p w14:paraId="08AEB16B"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контроль за скотомогильниками;</w:t>
      </w:r>
    </w:p>
    <w:p w14:paraId="30D90800"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осуществлять контроль проведения противоклещевых обработок наиболее посещаемых очаговых территорий района, где происходит контакт населения с переносчиками;</w:t>
      </w:r>
    </w:p>
    <w:p w14:paraId="1114AF56"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повысить процент охвата вакцинацией против клещевого энцефалита населения района;</w:t>
      </w:r>
    </w:p>
    <w:p w14:paraId="619726B8"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организовать проведение бесплатной вакцинации населения;</w:t>
      </w:r>
    </w:p>
    <w:p w14:paraId="7EB54EAF" w14:textId="77777777" w:rsidR="00A75BBA" w:rsidRPr="00EC2613" w:rsidRDefault="00A75BBA" w:rsidP="00A75BBA">
      <w:pPr>
        <w:numPr>
          <w:ilvl w:val="1"/>
          <w:numId w:val="17"/>
        </w:numPr>
        <w:tabs>
          <w:tab w:val="left" w:pos="709"/>
        </w:tabs>
        <w:spacing w:line="276" w:lineRule="auto"/>
        <w:ind w:left="0" w:firstLine="426"/>
        <w:rPr>
          <w:szCs w:val="28"/>
        </w:rPr>
      </w:pPr>
      <w:r w:rsidRPr="00EC2613">
        <w:rPr>
          <w:szCs w:val="24"/>
        </w:rPr>
        <w:t>усилить меры по дератизации в населенных пунктах и улучшению санитарного состояния мест выброса бытового мусора.</w:t>
      </w:r>
    </w:p>
    <w:p w14:paraId="0C989AB8" w14:textId="77777777" w:rsidR="00A75BBA" w:rsidRPr="00EC2613" w:rsidRDefault="00A75BBA" w:rsidP="00B412B5">
      <w:pPr>
        <w:pStyle w:val="32"/>
        <w:rPr>
          <w:rStyle w:val="aff8"/>
          <w:b/>
          <w:bCs w:val="0"/>
        </w:rPr>
      </w:pPr>
      <w:bookmarkStart w:id="249" w:name="_Toc350160745"/>
      <w:bookmarkStart w:id="250" w:name="_Toc350161340"/>
      <w:bookmarkStart w:id="251" w:name="_Toc398895216"/>
      <w:bookmarkStart w:id="252" w:name="_Toc500672123"/>
      <w:bookmarkStart w:id="253" w:name="_Toc26429441"/>
      <w:bookmarkStart w:id="254" w:name="_Toc58481455"/>
      <w:bookmarkEnd w:id="248"/>
      <w:r w:rsidRPr="00EC2613">
        <w:rPr>
          <w:rStyle w:val="aff8"/>
          <w:b/>
          <w:bCs w:val="0"/>
        </w:rPr>
        <w:lastRenderedPageBreak/>
        <w:t>11.4 Предупреждение и ликвидация чрезвычайных ситуаций природного и техногенного характера</w:t>
      </w:r>
      <w:bookmarkEnd w:id="249"/>
      <w:bookmarkEnd w:id="250"/>
      <w:bookmarkEnd w:id="251"/>
      <w:bookmarkEnd w:id="252"/>
      <w:bookmarkEnd w:id="253"/>
      <w:bookmarkEnd w:id="254"/>
    </w:p>
    <w:p w14:paraId="55744428" w14:textId="77777777" w:rsidR="00A75BBA" w:rsidRPr="00EC2613" w:rsidRDefault="00A75BBA" w:rsidP="00A75BBA">
      <w:pPr>
        <w:spacing w:line="276" w:lineRule="auto"/>
        <w:ind w:firstLine="709"/>
        <w:rPr>
          <w:szCs w:val="24"/>
        </w:rPr>
      </w:pPr>
      <w:r w:rsidRPr="00EC2613">
        <w:rPr>
          <w:szCs w:val="24"/>
        </w:rPr>
        <w:t>Для разработки системы защиты территории от ЧС техногенного и природного характера необходим комплексный подход, а также учет прогноза изменения окружающей среды. Проектные решения должны охватывать всю территорию и включать все необходимые виды защитных мероприятий, независимо от формы собственности и принадлежности защищаемых территорий и объектов.</w:t>
      </w:r>
    </w:p>
    <w:p w14:paraId="68679F06" w14:textId="77777777" w:rsidR="00A75BBA" w:rsidRPr="00EC2613" w:rsidRDefault="00A75BBA" w:rsidP="00A75BBA">
      <w:pPr>
        <w:spacing w:line="276" w:lineRule="auto"/>
        <w:ind w:firstLine="709"/>
        <w:rPr>
          <w:szCs w:val="24"/>
        </w:rPr>
      </w:pPr>
      <w:r w:rsidRPr="00EC2613">
        <w:rPr>
          <w:szCs w:val="24"/>
        </w:rPr>
        <w:t>Район должен иметь энергетическую базу, полностью обеспечивающую все потребности в электроэнергии. Очень важно поддержание технического состояния и модернизация трубопроводов и инженерных сетей для обеспечения устойчивости к ЧС.</w:t>
      </w:r>
    </w:p>
    <w:p w14:paraId="6A4CA9FB" w14:textId="77777777" w:rsidR="00A75BBA" w:rsidRPr="00EC2613" w:rsidRDefault="00A75BBA" w:rsidP="00A75BBA">
      <w:pPr>
        <w:spacing w:line="276" w:lineRule="auto"/>
        <w:ind w:firstLine="709"/>
        <w:rPr>
          <w:szCs w:val="24"/>
        </w:rPr>
      </w:pPr>
      <w:r w:rsidRPr="00EC2613">
        <w:rPr>
          <w:szCs w:val="24"/>
        </w:rPr>
        <w:t xml:space="preserve">В случае выхода из строя систем водоснабжения с централизованной подачей необходимо обеспечить хранение </w:t>
      </w:r>
      <w:proofErr w:type="spellStart"/>
      <w:r w:rsidRPr="00EC2613">
        <w:rPr>
          <w:szCs w:val="24"/>
        </w:rPr>
        <w:t>резервно</w:t>
      </w:r>
      <w:proofErr w:type="spellEnd"/>
      <w:r w:rsidRPr="00EC2613">
        <w:rPr>
          <w:szCs w:val="24"/>
        </w:rPr>
        <w:t>-аварийного запаса воды в подземных резервуарах. Подверженность ЭГП должна учитываться при выборе строительных площадок или разработке инженерных мероприятий с оценкой возможной активизации процессов при техногенной нагрузке.</w:t>
      </w:r>
    </w:p>
    <w:p w14:paraId="1A21E53E" w14:textId="77777777" w:rsidR="00A75BBA" w:rsidRPr="00EC2613" w:rsidRDefault="00A75BBA" w:rsidP="00A75BBA">
      <w:pPr>
        <w:spacing w:line="276" w:lineRule="auto"/>
        <w:ind w:firstLine="709"/>
        <w:rPr>
          <w:szCs w:val="24"/>
        </w:rPr>
      </w:pPr>
      <w:r w:rsidRPr="00EC2613">
        <w:rPr>
          <w:szCs w:val="24"/>
        </w:rPr>
        <w:t>Проблема оповещения населения района должна быть решена с учетом новых технических средств. Все инженерно-технические мероприятия должны проводиться заблаговременно. Одна из главных проблем предупреждения природных ЧС – правильное прогнозирование возникновения и развития стихийных бедствий, заблаговременное предупреждение органов власти и населения о приближающейся опасности. Заблаговременная информация дает возможность провести предупредительные работы, привести в готовность силы и средства, разъяснить людям правила поведения.</w:t>
      </w:r>
    </w:p>
    <w:p w14:paraId="216433F2" w14:textId="77777777" w:rsidR="00A75BBA" w:rsidRPr="00EC2613" w:rsidRDefault="00A75BBA" w:rsidP="00A75BBA">
      <w:pPr>
        <w:spacing w:line="276" w:lineRule="auto"/>
        <w:ind w:firstLine="709"/>
        <w:rPr>
          <w:szCs w:val="24"/>
        </w:rPr>
      </w:pPr>
      <w:r w:rsidRPr="00EC2613">
        <w:rPr>
          <w:szCs w:val="24"/>
        </w:rPr>
        <w:t>При проектировании и строительстве объектов жилого фонда, промышленного назначения, инженерных сетей в ходе перспективного развития поселения и населенных пунктов, необходимо учитывать требования раздела 3 СНиП 2.01.51–90.</w:t>
      </w:r>
    </w:p>
    <w:p w14:paraId="1C299C24" w14:textId="77777777" w:rsidR="00A75BBA" w:rsidRPr="00EC2613" w:rsidRDefault="00A75BBA" w:rsidP="00A75BBA">
      <w:pPr>
        <w:spacing w:line="276" w:lineRule="auto"/>
        <w:ind w:firstLine="709"/>
        <w:rPr>
          <w:szCs w:val="24"/>
        </w:rPr>
      </w:pPr>
      <w:r w:rsidRPr="00EC2613">
        <w:rPr>
          <w:szCs w:val="24"/>
        </w:rPr>
        <w:t xml:space="preserve">При дальнейшей застройке населенных пунктов необходимо по отношению к этажности зданий, плотности застройки и плотности населения учитывать требования </w:t>
      </w:r>
      <w:r w:rsidRPr="00EC2613">
        <w:rPr>
          <w:szCs w:val="24"/>
        </w:rPr>
        <w:br/>
        <w:t>п. 3.20-3.22 СНиП 2.01.51–90.</w:t>
      </w:r>
    </w:p>
    <w:p w14:paraId="0357C0A9" w14:textId="77777777" w:rsidR="00A75BBA" w:rsidRPr="00EC2613" w:rsidRDefault="00A75BBA" w:rsidP="00A75BBA">
      <w:pPr>
        <w:spacing w:line="276" w:lineRule="auto"/>
        <w:ind w:firstLine="709"/>
        <w:rPr>
          <w:szCs w:val="24"/>
        </w:rPr>
      </w:pPr>
      <w:r w:rsidRPr="00EC2613">
        <w:rPr>
          <w:szCs w:val="24"/>
        </w:rPr>
        <w:t>Новые промышленные предприятия не должны размещаться в поселениях, где строительство и расширение промышленных предприятий запрещены или ограничены, за исключением предприятий, необходимых для непосредственного обслуживания населения, а также для нужд промышленного, коммунального и жилищно-гражданского строительства.</w:t>
      </w:r>
    </w:p>
    <w:p w14:paraId="5886D3FB" w14:textId="77777777" w:rsidR="00A75BBA" w:rsidRPr="00EC2613" w:rsidRDefault="00A75BBA" w:rsidP="00A75BBA">
      <w:pPr>
        <w:spacing w:line="276" w:lineRule="auto"/>
        <w:ind w:firstLine="709"/>
        <w:rPr>
          <w:szCs w:val="24"/>
        </w:rPr>
      </w:pPr>
      <w:r w:rsidRPr="00EC2613">
        <w:rPr>
          <w:szCs w:val="24"/>
        </w:rPr>
        <w:t>При размещении на территории поселения зон отдыха необходимо учитывать требования п. 3.25–3.27 СНиП 2.01.51–90.</w:t>
      </w:r>
    </w:p>
    <w:p w14:paraId="477F340D" w14:textId="77777777" w:rsidR="00A75BBA" w:rsidRPr="00EC2613" w:rsidRDefault="00A75BBA" w:rsidP="00A75BBA">
      <w:pPr>
        <w:spacing w:line="276" w:lineRule="auto"/>
        <w:ind w:firstLine="709"/>
        <w:rPr>
          <w:szCs w:val="24"/>
        </w:rPr>
      </w:pPr>
      <w:r w:rsidRPr="00EC2613">
        <w:rPr>
          <w:szCs w:val="24"/>
        </w:rPr>
        <w:t>Объекты коммунально-бытового назначения вновь строящиеся, действующие и реконструируемые проектировать с учетом приспособления:</w:t>
      </w:r>
    </w:p>
    <w:p w14:paraId="75FCB7D4" w14:textId="77777777" w:rsidR="00A75BBA" w:rsidRPr="00EC2613" w:rsidRDefault="00A75BBA" w:rsidP="005E2F82">
      <w:pPr>
        <w:pStyle w:val="af6"/>
        <w:numPr>
          <w:ilvl w:val="0"/>
          <w:numId w:val="93"/>
        </w:numPr>
        <w:spacing w:line="276" w:lineRule="auto"/>
        <w:ind w:left="0" w:firstLine="425"/>
        <w:rPr>
          <w:szCs w:val="24"/>
        </w:rPr>
      </w:pPr>
      <w:r w:rsidRPr="00EC2613">
        <w:rPr>
          <w:szCs w:val="24"/>
        </w:rPr>
        <w:t>бань и душевых промышленных предприятий для санитарной обработки людей в качестве санитарно-обмывочных пунктов;</w:t>
      </w:r>
    </w:p>
    <w:p w14:paraId="7B252970" w14:textId="77777777" w:rsidR="00A75BBA" w:rsidRPr="00EC2613" w:rsidRDefault="00A75BBA" w:rsidP="005E2F82">
      <w:pPr>
        <w:pStyle w:val="af6"/>
        <w:numPr>
          <w:ilvl w:val="0"/>
          <w:numId w:val="93"/>
        </w:numPr>
        <w:spacing w:line="276" w:lineRule="auto"/>
        <w:ind w:left="0" w:firstLine="425"/>
        <w:rPr>
          <w:szCs w:val="24"/>
        </w:rPr>
      </w:pPr>
      <w:r w:rsidRPr="00EC2613">
        <w:rPr>
          <w:szCs w:val="24"/>
        </w:rPr>
        <w:t>прачечных, фабрик химической чистки для специальной обработки одежды, в качестве станций обеззараживания одежды;</w:t>
      </w:r>
    </w:p>
    <w:p w14:paraId="5BB39D67" w14:textId="77777777" w:rsidR="00A75BBA" w:rsidRPr="00EC2613" w:rsidRDefault="00A75BBA" w:rsidP="005E2F82">
      <w:pPr>
        <w:pStyle w:val="af6"/>
        <w:numPr>
          <w:ilvl w:val="0"/>
          <w:numId w:val="93"/>
        </w:numPr>
        <w:spacing w:line="276" w:lineRule="auto"/>
        <w:ind w:left="0" w:firstLine="425"/>
        <w:rPr>
          <w:szCs w:val="24"/>
        </w:rPr>
      </w:pPr>
      <w:r w:rsidRPr="00EC2613">
        <w:rPr>
          <w:szCs w:val="24"/>
        </w:rPr>
        <w:t>помещений постов мойки и уборки подвижного состава автотранспорта на станциях технического обслуживания для специальной обработки подвижного состава в качестве станций обеззараживания техники.</w:t>
      </w:r>
    </w:p>
    <w:p w14:paraId="14AA7208" w14:textId="77777777" w:rsidR="00A75BBA" w:rsidRPr="00EC2613" w:rsidRDefault="00A75BBA" w:rsidP="00A75BBA">
      <w:pPr>
        <w:spacing w:line="276" w:lineRule="auto"/>
        <w:ind w:firstLine="709"/>
        <w:rPr>
          <w:szCs w:val="24"/>
        </w:rPr>
      </w:pPr>
      <w:r w:rsidRPr="00EC2613">
        <w:rPr>
          <w:szCs w:val="24"/>
        </w:rPr>
        <w:lastRenderedPageBreak/>
        <w:t>Гаражи для автобусов, грузовых и легковых автомобилей общественного транспорта, производственно-ремонтные базы уборочных машин, и другие размещать рассредоточено и преимущественно на окраинах населенных пунктов.</w:t>
      </w:r>
    </w:p>
    <w:p w14:paraId="69E548D0" w14:textId="77777777" w:rsidR="00A75BBA" w:rsidRPr="00EC2613" w:rsidRDefault="00A75BBA" w:rsidP="00A75BBA">
      <w:pPr>
        <w:spacing w:line="276" w:lineRule="auto"/>
        <w:ind w:firstLine="709"/>
        <w:rPr>
          <w:rFonts w:eastAsia="SimSun"/>
          <w:b/>
          <w:szCs w:val="24"/>
          <w:lang w:val="x-none" w:eastAsia="zh-CN"/>
        </w:rPr>
      </w:pPr>
      <w:r w:rsidRPr="00EC2613">
        <w:rPr>
          <w:b/>
          <w:lang w:eastAsia="ar-SA"/>
        </w:rPr>
        <w:t>Мероприятия по предотвращению чрезвычайных ситуаций природного</w:t>
      </w:r>
      <w:r w:rsidRPr="00EC2613">
        <w:rPr>
          <w:rFonts w:eastAsia="SimSun"/>
          <w:b/>
          <w:szCs w:val="24"/>
          <w:lang w:val="x-none" w:eastAsia="zh-CN"/>
        </w:rPr>
        <w:t xml:space="preserve"> </w:t>
      </w:r>
      <w:r w:rsidRPr="00EC2613">
        <w:rPr>
          <w:b/>
          <w:lang w:eastAsia="ar-SA"/>
        </w:rPr>
        <w:t>характера</w:t>
      </w:r>
    </w:p>
    <w:p w14:paraId="1C273E56" w14:textId="77777777" w:rsidR="00A75BBA" w:rsidRPr="00EC2613" w:rsidRDefault="00A75BBA" w:rsidP="00A75BBA">
      <w:pPr>
        <w:spacing w:line="276" w:lineRule="auto"/>
        <w:ind w:firstLine="709"/>
        <w:rPr>
          <w:rFonts w:eastAsia="SimSun"/>
          <w:szCs w:val="24"/>
          <w:lang w:val="x-none" w:eastAsia="zh-CN"/>
        </w:rPr>
      </w:pPr>
      <w:r w:rsidRPr="00EC2613">
        <w:rPr>
          <w:rFonts w:eastAsia="SimSun"/>
          <w:szCs w:val="24"/>
          <w:lang w:val="x-none" w:eastAsia="zh-CN"/>
        </w:rPr>
        <w:t>Для минимизации ущерба</w:t>
      </w:r>
      <w:r w:rsidRPr="00EC2613">
        <w:rPr>
          <w:rFonts w:eastAsia="SimSun"/>
          <w:szCs w:val="24"/>
          <w:lang w:eastAsia="zh-CN"/>
        </w:rPr>
        <w:t>,</w:t>
      </w:r>
      <w:r w:rsidRPr="00EC2613">
        <w:rPr>
          <w:rFonts w:eastAsia="SimSun"/>
          <w:szCs w:val="24"/>
          <w:lang w:val="x-none" w:eastAsia="zh-CN"/>
        </w:rPr>
        <w:t xml:space="preserve"> причиняемого неблагоприятными метеорологическими явлениями</w:t>
      </w:r>
      <w:r w:rsidRPr="00EC2613">
        <w:rPr>
          <w:rFonts w:eastAsia="SimSun"/>
          <w:szCs w:val="24"/>
          <w:lang w:eastAsia="zh-CN"/>
        </w:rPr>
        <w:t>,</w:t>
      </w:r>
      <w:r w:rsidRPr="00EC2613">
        <w:rPr>
          <w:rFonts w:eastAsia="SimSun"/>
          <w:szCs w:val="24"/>
          <w:lang w:val="x-none" w:eastAsia="zh-CN"/>
        </w:rPr>
        <w:t xml:space="preserve"> определены следующие организационные мероприятия:</w:t>
      </w:r>
    </w:p>
    <w:p w14:paraId="288F3CDD" w14:textId="77777777" w:rsidR="00A75BBA" w:rsidRPr="00EC2613" w:rsidRDefault="00A75BBA" w:rsidP="005E2F82">
      <w:pPr>
        <w:pStyle w:val="af6"/>
        <w:numPr>
          <w:ilvl w:val="0"/>
          <w:numId w:val="93"/>
        </w:numPr>
        <w:spacing w:line="276" w:lineRule="auto"/>
        <w:ind w:left="0" w:firstLine="425"/>
      </w:pPr>
      <w:r w:rsidRPr="00EC2613">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1A1EB90A" w14:textId="77777777" w:rsidR="00A75BBA" w:rsidRPr="00EC2613" w:rsidRDefault="00A75BBA" w:rsidP="005E2F82">
      <w:pPr>
        <w:pStyle w:val="af6"/>
        <w:numPr>
          <w:ilvl w:val="0"/>
          <w:numId w:val="93"/>
        </w:numPr>
        <w:spacing w:line="276" w:lineRule="auto"/>
        <w:ind w:left="0" w:firstLine="425"/>
      </w:pPr>
      <w:r w:rsidRPr="00EC2613">
        <w:t xml:space="preserve">контроль над состоянием и своевременное восстановление деятельности жизнеобеспечивающих объектов </w:t>
      </w:r>
      <w:proofErr w:type="spellStart"/>
      <w:r w:rsidRPr="00EC2613">
        <w:t>энерго</w:t>
      </w:r>
      <w:proofErr w:type="spellEnd"/>
      <w:r w:rsidRPr="00EC2613">
        <w:t>-, тепло- и водоснабжения, инженерных коммуникаций, линий электропередач, связи;</w:t>
      </w:r>
    </w:p>
    <w:p w14:paraId="27AD6470" w14:textId="77777777" w:rsidR="00A75BBA" w:rsidRPr="00EC2613" w:rsidRDefault="00A75BBA" w:rsidP="005E2F82">
      <w:pPr>
        <w:pStyle w:val="af6"/>
        <w:numPr>
          <w:ilvl w:val="0"/>
          <w:numId w:val="93"/>
        </w:numPr>
        <w:spacing w:line="276" w:lineRule="auto"/>
        <w:ind w:left="0" w:firstLine="425"/>
      </w:pPr>
      <w:r w:rsidRPr="00EC2613">
        <w:t xml:space="preserve">обеспечение нормативного функционирования транспортных путей: организация </w:t>
      </w:r>
      <w:proofErr w:type="spellStart"/>
      <w:r w:rsidRPr="00EC2613">
        <w:t>метелезащиты</w:t>
      </w:r>
      <w:proofErr w:type="spellEnd"/>
      <w:r w:rsidRPr="00EC2613">
        <w:t xml:space="preserve">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41F2F22E" w14:textId="77777777" w:rsidR="00A75BBA" w:rsidRPr="00EC2613" w:rsidRDefault="00A75BBA" w:rsidP="00A75BBA">
      <w:pPr>
        <w:spacing w:line="276" w:lineRule="auto"/>
        <w:ind w:firstLine="709"/>
        <w:rPr>
          <w:rFonts w:eastAsia="SimSun"/>
          <w:szCs w:val="24"/>
          <w:lang w:eastAsia="zh-CN"/>
        </w:rPr>
      </w:pPr>
      <w:r w:rsidRPr="00EC2613">
        <w:rPr>
          <w:rFonts w:eastAsia="SimSun"/>
          <w:szCs w:val="24"/>
          <w:lang w:eastAsia="zh-CN"/>
        </w:rPr>
        <w:t xml:space="preserve">Для борьбы с </w:t>
      </w:r>
      <w:r w:rsidRPr="00EC2613">
        <w:rPr>
          <w:szCs w:val="24"/>
        </w:rPr>
        <w:t>опасными гидрологическими явлениями и процессами</w:t>
      </w:r>
      <w:r w:rsidRPr="00EC2613">
        <w:rPr>
          <w:rFonts w:eastAsia="SimSun"/>
          <w:szCs w:val="24"/>
          <w:lang w:eastAsia="zh-CN"/>
        </w:rPr>
        <w:t xml:space="preserve"> или их предотвращения производят следующие мероприятия:</w:t>
      </w:r>
    </w:p>
    <w:p w14:paraId="2041B238" w14:textId="77777777" w:rsidR="00A75BBA" w:rsidRPr="00EC2613" w:rsidRDefault="00A75BBA" w:rsidP="005E2F82">
      <w:pPr>
        <w:pStyle w:val="af6"/>
        <w:numPr>
          <w:ilvl w:val="0"/>
          <w:numId w:val="93"/>
        </w:numPr>
        <w:spacing w:line="276" w:lineRule="auto"/>
        <w:ind w:left="0" w:firstLine="425"/>
      </w:pPr>
      <w:r w:rsidRPr="00EC2613">
        <w:t>регулирование стока в русле рек;</w:t>
      </w:r>
    </w:p>
    <w:p w14:paraId="135ECA37" w14:textId="77777777" w:rsidR="00A75BBA" w:rsidRPr="00EC2613" w:rsidRDefault="00A75BBA" w:rsidP="005E2F82">
      <w:pPr>
        <w:pStyle w:val="af6"/>
        <w:numPr>
          <w:ilvl w:val="0"/>
          <w:numId w:val="93"/>
        </w:numPr>
        <w:spacing w:line="276" w:lineRule="auto"/>
        <w:ind w:left="0" w:firstLine="425"/>
      </w:pPr>
      <w:r w:rsidRPr="00EC2613">
        <w:t>отвод паводковых вод;</w:t>
      </w:r>
    </w:p>
    <w:p w14:paraId="3680587A" w14:textId="77777777" w:rsidR="00A75BBA" w:rsidRPr="00EC2613" w:rsidRDefault="00A75BBA" w:rsidP="005E2F82">
      <w:pPr>
        <w:pStyle w:val="af6"/>
        <w:numPr>
          <w:ilvl w:val="0"/>
          <w:numId w:val="93"/>
        </w:numPr>
        <w:spacing w:line="276" w:lineRule="auto"/>
        <w:ind w:left="0" w:firstLine="425"/>
      </w:pPr>
      <w:r w:rsidRPr="00EC2613">
        <w:t>регулирование поверхностного стока на водосборах;</w:t>
      </w:r>
    </w:p>
    <w:p w14:paraId="74CF1882" w14:textId="77777777" w:rsidR="00A75BBA" w:rsidRPr="00EC2613" w:rsidRDefault="00A75BBA" w:rsidP="005E2F82">
      <w:pPr>
        <w:pStyle w:val="af6"/>
        <w:numPr>
          <w:ilvl w:val="0"/>
          <w:numId w:val="93"/>
        </w:numPr>
        <w:spacing w:line="276" w:lineRule="auto"/>
        <w:ind w:left="0" w:firstLine="425"/>
      </w:pPr>
      <w:r w:rsidRPr="00EC2613">
        <w:t>заблаговременное разрушение ледяного покрова рек;</w:t>
      </w:r>
    </w:p>
    <w:p w14:paraId="47EC2B69" w14:textId="77777777" w:rsidR="00A75BBA" w:rsidRPr="00EC2613" w:rsidRDefault="00A75BBA" w:rsidP="005E2F82">
      <w:pPr>
        <w:pStyle w:val="af6"/>
        <w:numPr>
          <w:ilvl w:val="0"/>
          <w:numId w:val="93"/>
        </w:numPr>
        <w:spacing w:line="276" w:lineRule="auto"/>
        <w:ind w:left="0" w:firstLine="425"/>
      </w:pPr>
      <w:r w:rsidRPr="00EC2613">
        <w:t>ограждение территорий дамбами (системами обвалования);</w:t>
      </w:r>
    </w:p>
    <w:p w14:paraId="4A4A4278" w14:textId="77777777" w:rsidR="00A75BBA" w:rsidRPr="00EC2613" w:rsidRDefault="00A75BBA" w:rsidP="005E2F82">
      <w:pPr>
        <w:pStyle w:val="af6"/>
        <w:numPr>
          <w:ilvl w:val="0"/>
          <w:numId w:val="93"/>
        </w:numPr>
        <w:spacing w:line="276" w:lineRule="auto"/>
        <w:ind w:left="0" w:firstLine="425"/>
      </w:pPr>
      <w:r w:rsidRPr="00EC2613">
        <w:t>увеличение пропускной способности речного русла;</w:t>
      </w:r>
    </w:p>
    <w:p w14:paraId="1DE4E1F1" w14:textId="77777777" w:rsidR="00A75BBA" w:rsidRPr="00EC2613" w:rsidRDefault="00A75BBA" w:rsidP="005E2F82">
      <w:pPr>
        <w:pStyle w:val="af6"/>
        <w:numPr>
          <w:ilvl w:val="0"/>
          <w:numId w:val="93"/>
        </w:numPr>
        <w:spacing w:line="276" w:lineRule="auto"/>
        <w:ind w:left="0" w:firstLine="425"/>
      </w:pPr>
      <w:r w:rsidRPr="00EC2613">
        <w:t>повышение отметок защищаемой территории;</w:t>
      </w:r>
    </w:p>
    <w:p w14:paraId="70BCA70D" w14:textId="77777777" w:rsidR="00A75BBA" w:rsidRPr="00EC2613" w:rsidRDefault="00A75BBA" w:rsidP="005E2F82">
      <w:pPr>
        <w:pStyle w:val="af6"/>
        <w:numPr>
          <w:ilvl w:val="0"/>
          <w:numId w:val="93"/>
        </w:numPr>
        <w:spacing w:line="276" w:lineRule="auto"/>
        <w:ind w:left="0" w:firstLine="425"/>
      </w:pPr>
      <w:proofErr w:type="spellStart"/>
      <w:r w:rsidRPr="00EC2613">
        <w:t>агролесомелиорация</w:t>
      </w:r>
      <w:proofErr w:type="spellEnd"/>
      <w:r w:rsidRPr="00EC2613">
        <w:t>.</w:t>
      </w:r>
    </w:p>
    <w:p w14:paraId="10618906" w14:textId="77777777" w:rsidR="00A75BBA" w:rsidRPr="00EC2613" w:rsidRDefault="00A75BBA" w:rsidP="00A75BBA">
      <w:pPr>
        <w:spacing w:line="276" w:lineRule="auto"/>
        <w:ind w:firstLine="709"/>
        <w:rPr>
          <w:szCs w:val="24"/>
        </w:rPr>
      </w:pPr>
      <w:r w:rsidRPr="00EC2613">
        <w:rPr>
          <w:szCs w:val="24"/>
        </w:rPr>
        <w:t>Для успешного тушения пожаров разработана и реализуется единая система государственных и общественных мероприятий.</w:t>
      </w:r>
    </w:p>
    <w:p w14:paraId="08D262DB" w14:textId="77777777" w:rsidR="00A75BBA" w:rsidRPr="00EC2613" w:rsidRDefault="00A75BBA" w:rsidP="00A75BBA">
      <w:pPr>
        <w:pStyle w:val="affffff2"/>
        <w:spacing w:before="0" w:after="0" w:line="276" w:lineRule="auto"/>
        <w:ind w:firstLine="709"/>
      </w:pPr>
      <w:r w:rsidRPr="00EC2613">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0A271D77" w14:textId="77777777" w:rsidR="00A75BBA" w:rsidRPr="00EC2613" w:rsidRDefault="00A75BBA" w:rsidP="00A75BBA">
      <w:pPr>
        <w:spacing w:line="276" w:lineRule="auto"/>
        <w:ind w:firstLine="709"/>
        <w:rPr>
          <w:b/>
          <w:szCs w:val="24"/>
        </w:rPr>
      </w:pPr>
      <w:r w:rsidRPr="00EC2613">
        <w:rPr>
          <w:b/>
          <w:szCs w:val="24"/>
        </w:rPr>
        <w:t>Мероприятия по предотвращению чрезвычайных ситуаций техногенного характера</w:t>
      </w:r>
    </w:p>
    <w:p w14:paraId="19A210A9" w14:textId="77777777" w:rsidR="00A75BBA" w:rsidRPr="00EC2613" w:rsidRDefault="00A75BBA" w:rsidP="00A75BBA">
      <w:pPr>
        <w:suppressAutoHyphens/>
        <w:spacing w:line="276" w:lineRule="auto"/>
        <w:ind w:firstLine="709"/>
        <w:rPr>
          <w:i/>
          <w:lang w:eastAsia="ar-SA"/>
        </w:rPr>
      </w:pPr>
      <w:r w:rsidRPr="00EC2613">
        <w:rPr>
          <w:lang w:eastAsia="ar-SA"/>
        </w:rPr>
        <w:t>Для предотвращения чрезвычайных ситуаций техногенного характера необходимо проведение следующих мероприятий:</w:t>
      </w:r>
    </w:p>
    <w:p w14:paraId="7965E03C" w14:textId="77777777" w:rsidR="00A75BBA" w:rsidRPr="00EC2613" w:rsidRDefault="00A75BBA" w:rsidP="005E2F82">
      <w:pPr>
        <w:pStyle w:val="af6"/>
        <w:numPr>
          <w:ilvl w:val="0"/>
          <w:numId w:val="93"/>
        </w:numPr>
        <w:spacing w:line="276" w:lineRule="auto"/>
        <w:ind w:left="0" w:firstLine="425"/>
      </w:pPr>
      <w:r w:rsidRPr="00EC2613">
        <w:t>обеспечение санитарно-защитной зоны и противопожарных разрывов от существующих и проектируемых автозаправочных станций, складов ГСМ;</w:t>
      </w:r>
    </w:p>
    <w:p w14:paraId="54584A84" w14:textId="77777777" w:rsidR="00A75BBA" w:rsidRPr="00EC2613" w:rsidRDefault="00A75BBA" w:rsidP="005E2F82">
      <w:pPr>
        <w:pStyle w:val="af6"/>
        <w:numPr>
          <w:ilvl w:val="0"/>
          <w:numId w:val="93"/>
        </w:numPr>
        <w:spacing w:line="276" w:lineRule="auto"/>
        <w:ind w:left="0" w:firstLine="425"/>
      </w:pPr>
      <w:r w:rsidRPr="00EC2613">
        <w:t>оснащение территорий автозаправочных станций современным оборудованием, предотвращающим возникновение чрезвычайных ситуаций;</w:t>
      </w:r>
    </w:p>
    <w:p w14:paraId="5A2F995F" w14:textId="77777777" w:rsidR="00A75BBA" w:rsidRPr="00EC2613" w:rsidRDefault="00A75BBA" w:rsidP="005E2F82">
      <w:pPr>
        <w:pStyle w:val="af6"/>
        <w:numPr>
          <w:ilvl w:val="0"/>
          <w:numId w:val="93"/>
        </w:numPr>
        <w:spacing w:line="276" w:lineRule="auto"/>
        <w:ind w:left="0" w:firstLine="425"/>
      </w:pPr>
      <w:r w:rsidRPr="00EC2613">
        <w:t>контроль за состоянием емкостей на складах ГСМ, автозаправочных станциях, замена поврежденного коррозией оборудования;</w:t>
      </w:r>
    </w:p>
    <w:p w14:paraId="6F1BAF2B" w14:textId="77777777" w:rsidR="00A75BBA" w:rsidRPr="00EC2613" w:rsidRDefault="00A75BBA" w:rsidP="005E2F82">
      <w:pPr>
        <w:pStyle w:val="af6"/>
        <w:numPr>
          <w:ilvl w:val="0"/>
          <w:numId w:val="93"/>
        </w:numPr>
        <w:spacing w:line="276" w:lineRule="auto"/>
        <w:ind w:left="0" w:firstLine="425"/>
      </w:pPr>
      <w:r w:rsidRPr="00EC2613">
        <w:lastRenderedPageBreak/>
        <w:t>применение изоляционных покрытий на территории складов ГСМ и АЗС исключающих попадание нефтепродуктов в почву;</w:t>
      </w:r>
    </w:p>
    <w:p w14:paraId="141C06C6" w14:textId="77777777" w:rsidR="00A75BBA" w:rsidRPr="00EC2613" w:rsidRDefault="00A75BBA" w:rsidP="005E2F82">
      <w:pPr>
        <w:pStyle w:val="af6"/>
        <w:numPr>
          <w:ilvl w:val="0"/>
          <w:numId w:val="93"/>
        </w:numPr>
        <w:spacing w:line="276" w:lineRule="auto"/>
        <w:ind w:left="0" w:firstLine="425"/>
      </w:pPr>
      <w:r w:rsidRPr="00EC2613">
        <w:t>строгое соблюдение противопожарных нормативов и требований;</w:t>
      </w:r>
    </w:p>
    <w:p w14:paraId="123CA10A" w14:textId="77777777" w:rsidR="00A75BBA" w:rsidRPr="00EC2613" w:rsidRDefault="00A75BBA" w:rsidP="005E2F82">
      <w:pPr>
        <w:pStyle w:val="af6"/>
        <w:numPr>
          <w:ilvl w:val="0"/>
          <w:numId w:val="93"/>
        </w:numPr>
        <w:spacing w:line="276" w:lineRule="auto"/>
        <w:ind w:left="0" w:firstLine="425"/>
      </w:pPr>
      <w:r w:rsidRPr="00EC2613">
        <w:t>формирование аварийных подразделений, обеспеченных соответствующими машинами и механизмами, мощными средствами пожаротушения.</w:t>
      </w:r>
    </w:p>
    <w:p w14:paraId="3AFABE92" w14:textId="77777777" w:rsidR="00A75BBA" w:rsidRPr="00EC2613" w:rsidRDefault="00A75BBA" w:rsidP="00A75BBA">
      <w:pPr>
        <w:suppressAutoHyphens/>
        <w:spacing w:line="276" w:lineRule="auto"/>
        <w:ind w:firstLine="709"/>
        <w:rPr>
          <w:i/>
          <w:lang w:eastAsia="ar-SA"/>
        </w:rPr>
      </w:pPr>
      <w:r w:rsidRPr="00EC2613">
        <w:rPr>
          <w:lang w:eastAsia="ar-SA"/>
        </w:rPr>
        <w:t>На объектах повышенной опасности (помещениях котельных) необходима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работают в соответствии с установленными параметрами при аварийном превышении которых происходит автоматическая аварийная остановка котлов.</w:t>
      </w:r>
    </w:p>
    <w:p w14:paraId="406DBAE2" w14:textId="77777777" w:rsidR="00A75BBA" w:rsidRPr="00EC2613" w:rsidRDefault="00A75BBA" w:rsidP="00A75BBA">
      <w:pPr>
        <w:suppressAutoHyphens/>
        <w:spacing w:line="276" w:lineRule="auto"/>
        <w:ind w:firstLine="709"/>
        <w:rPr>
          <w:i/>
          <w:lang w:eastAsia="ar-SA"/>
        </w:rPr>
      </w:pPr>
      <w:r w:rsidRPr="00EC2613">
        <w:rPr>
          <w:lang w:eastAsia="ar-SA"/>
        </w:rPr>
        <w:t>Предотвращение образования взрывов пожароопасной среды на объектах теплоснабжения обеспечивается:</w:t>
      </w:r>
    </w:p>
    <w:p w14:paraId="4CA753C1" w14:textId="77777777" w:rsidR="00A75BBA" w:rsidRPr="00EC2613" w:rsidRDefault="00A75BBA" w:rsidP="005E2F82">
      <w:pPr>
        <w:pStyle w:val="af6"/>
        <w:numPr>
          <w:ilvl w:val="0"/>
          <w:numId w:val="93"/>
        </w:numPr>
        <w:spacing w:line="276" w:lineRule="auto"/>
        <w:ind w:left="0" w:firstLine="425"/>
      </w:pPr>
      <w:r w:rsidRPr="00EC2613">
        <w:t>применением герметичного производственного оборудования;</w:t>
      </w:r>
    </w:p>
    <w:p w14:paraId="4A450348" w14:textId="77777777" w:rsidR="00A75BBA" w:rsidRPr="00EC2613" w:rsidRDefault="00A75BBA" w:rsidP="005E2F82">
      <w:pPr>
        <w:pStyle w:val="af6"/>
        <w:numPr>
          <w:ilvl w:val="0"/>
          <w:numId w:val="93"/>
        </w:numPr>
        <w:spacing w:line="276" w:lineRule="auto"/>
        <w:ind w:left="0" w:firstLine="425"/>
      </w:pPr>
      <w:r w:rsidRPr="00EC2613">
        <w:t>соблюдением норм технологического режима;</w:t>
      </w:r>
    </w:p>
    <w:p w14:paraId="549BB7C6" w14:textId="77777777" w:rsidR="00A75BBA" w:rsidRPr="00EC2613" w:rsidRDefault="00A75BBA" w:rsidP="005E2F82">
      <w:pPr>
        <w:pStyle w:val="af6"/>
        <w:numPr>
          <w:ilvl w:val="0"/>
          <w:numId w:val="93"/>
        </w:numPr>
        <w:spacing w:line="276" w:lineRule="auto"/>
        <w:ind w:left="0" w:firstLine="425"/>
      </w:pPr>
      <w:r w:rsidRPr="00EC2613">
        <w:t xml:space="preserve">контролем состава воздушной среды и применением аварийной вентиляции; </w:t>
      </w:r>
    </w:p>
    <w:p w14:paraId="74E5FFDE" w14:textId="77777777" w:rsidR="00A75BBA" w:rsidRPr="00EC2613" w:rsidRDefault="00A75BBA" w:rsidP="005E2F82">
      <w:pPr>
        <w:pStyle w:val="af6"/>
        <w:numPr>
          <w:ilvl w:val="0"/>
          <w:numId w:val="93"/>
        </w:numPr>
        <w:spacing w:line="276" w:lineRule="auto"/>
        <w:ind w:left="0" w:firstLine="425"/>
      </w:pPr>
      <w:r w:rsidRPr="00EC2613">
        <w:t>установлением в помещениях котельных сигнализаторы взрывоопасных концентраций, срабатывание которых, происходит при достижении 20 % величины нижнего предела воспламеняемости с автоматическим включением звукового сигнала в операторной.</w:t>
      </w:r>
    </w:p>
    <w:p w14:paraId="3695D8CB" w14:textId="77777777" w:rsidR="00A75BBA" w:rsidRPr="00EC2613" w:rsidRDefault="00A75BBA" w:rsidP="00A75BBA">
      <w:pPr>
        <w:suppressAutoHyphens/>
        <w:spacing w:line="276" w:lineRule="auto"/>
        <w:ind w:firstLine="709"/>
        <w:rPr>
          <w:i/>
          <w:lang w:eastAsia="ar-SA"/>
        </w:rPr>
      </w:pPr>
      <w:r w:rsidRPr="00EC2613">
        <w:rPr>
          <w:lang w:eastAsia="ar-SA"/>
        </w:rPr>
        <w:t>Надежность водоснабжения населенных пунктов обеспечивается при проведении следующих мероприятий:</w:t>
      </w:r>
    </w:p>
    <w:p w14:paraId="2DAAA203" w14:textId="77777777" w:rsidR="00A75BBA" w:rsidRPr="00EC2613" w:rsidRDefault="00A75BBA" w:rsidP="005E2F82">
      <w:pPr>
        <w:pStyle w:val="af6"/>
        <w:numPr>
          <w:ilvl w:val="0"/>
          <w:numId w:val="93"/>
        </w:numPr>
        <w:spacing w:line="276" w:lineRule="auto"/>
        <w:ind w:left="0" w:firstLine="425"/>
      </w:pPr>
      <w:r w:rsidRPr="00EC2613">
        <w:t xml:space="preserve">защита </w:t>
      </w:r>
      <w:proofErr w:type="spellStart"/>
      <w:r w:rsidRPr="00EC2613">
        <w:t>водоисточников</w:t>
      </w:r>
      <w:proofErr w:type="spellEnd"/>
      <w:r w:rsidRPr="00EC2613">
        <w:t xml:space="preserve"> и резервуаров чистой воды от радиационного, химического и бактериологического заражения;</w:t>
      </w:r>
    </w:p>
    <w:p w14:paraId="061624C3" w14:textId="77777777" w:rsidR="00A75BBA" w:rsidRPr="00EC2613" w:rsidRDefault="00A75BBA" w:rsidP="005E2F82">
      <w:pPr>
        <w:pStyle w:val="af6"/>
        <w:numPr>
          <w:ilvl w:val="0"/>
          <w:numId w:val="93"/>
        </w:numPr>
        <w:spacing w:line="276" w:lineRule="auto"/>
        <w:ind w:left="0" w:firstLine="425"/>
      </w:pPr>
      <w:r w:rsidRPr="00EC2613">
        <w:t>усиление охраны водоочистных сооружений, котельных и других жизнеобеспечивающих объектов;</w:t>
      </w:r>
    </w:p>
    <w:p w14:paraId="1A8CEDE3" w14:textId="77777777" w:rsidR="00A75BBA" w:rsidRPr="00EC2613" w:rsidRDefault="00A75BBA" w:rsidP="005E2F82">
      <w:pPr>
        <w:pStyle w:val="af6"/>
        <w:numPr>
          <w:ilvl w:val="0"/>
          <w:numId w:val="93"/>
        </w:numPr>
        <w:spacing w:line="276" w:lineRule="auto"/>
        <w:ind w:left="0" w:firstLine="425"/>
      </w:pPr>
      <w:r w:rsidRPr="00EC2613">
        <w:t>наличие резервного электроснабжения;</w:t>
      </w:r>
    </w:p>
    <w:p w14:paraId="2B8ED4EA" w14:textId="77777777" w:rsidR="00A75BBA" w:rsidRPr="00EC2613" w:rsidRDefault="00A75BBA" w:rsidP="005E2F82">
      <w:pPr>
        <w:pStyle w:val="af6"/>
        <w:numPr>
          <w:ilvl w:val="0"/>
          <w:numId w:val="93"/>
        </w:numPr>
        <w:spacing w:line="276" w:lineRule="auto"/>
        <w:ind w:left="0" w:firstLine="425"/>
      </w:pPr>
      <w:r w:rsidRPr="00EC2613">
        <w:t>замена устаревшего оборудования на новое, применение новых технологий производства;</w:t>
      </w:r>
    </w:p>
    <w:p w14:paraId="218AD85F" w14:textId="77777777" w:rsidR="00A75BBA" w:rsidRPr="00EC2613" w:rsidRDefault="00A75BBA" w:rsidP="005E2F82">
      <w:pPr>
        <w:pStyle w:val="af6"/>
        <w:numPr>
          <w:ilvl w:val="0"/>
          <w:numId w:val="93"/>
        </w:numPr>
        <w:spacing w:line="276" w:lineRule="auto"/>
        <w:ind w:left="0" w:firstLine="425"/>
      </w:pPr>
      <w:r w:rsidRPr="00EC2613">
        <w:t>обучение и повышение квалификации работников предприятий; создание аварийного запаса материалов.</w:t>
      </w:r>
    </w:p>
    <w:p w14:paraId="669B734D" w14:textId="77777777" w:rsidR="00A75BBA" w:rsidRPr="00EC2613" w:rsidRDefault="00A75BBA" w:rsidP="00A75BBA">
      <w:pPr>
        <w:suppressAutoHyphens/>
        <w:spacing w:line="276" w:lineRule="auto"/>
        <w:ind w:firstLine="709"/>
        <w:rPr>
          <w:i/>
          <w:lang w:eastAsia="ar-SA"/>
        </w:rPr>
      </w:pPr>
      <w:r w:rsidRPr="00EC2613">
        <w:rPr>
          <w:lang w:eastAsia="ar-SA"/>
        </w:rPr>
        <w:t>Для обеспечения безопасности газопроводов предусматриваются следующие мероприятия:</w:t>
      </w:r>
    </w:p>
    <w:p w14:paraId="74A3330D" w14:textId="77777777" w:rsidR="00A75BBA" w:rsidRPr="00EC2613" w:rsidRDefault="00A75BBA" w:rsidP="005E2F82">
      <w:pPr>
        <w:pStyle w:val="af6"/>
        <w:numPr>
          <w:ilvl w:val="0"/>
          <w:numId w:val="93"/>
        </w:numPr>
        <w:spacing w:line="276" w:lineRule="auto"/>
        <w:ind w:left="0" w:firstLine="425"/>
      </w:pPr>
      <w:r w:rsidRPr="00EC2613">
        <w:t>трасса газопровода отмечается на территории опознавательными знаками, на ограждении отключающей задвижки размещается надпись: «Огнеопасно газ» с табличками-указателями охранной зоны, телефонами газовой службы, районного отдела по делам ГО и ЧС;</w:t>
      </w:r>
    </w:p>
    <w:p w14:paraId="33EA7102" w14:textId="77777777" w:rsidR="00A75BBA" w:rsidRPr="00EC2613" w:rsidRDefault="00A75BBA" w:rsidP="005E2F82">
      <w:pPr>
        <w:pStyle w:val="af6"/>
        <w:numPr>
          <w:ilvl w:val="0"/>
          <w:numId w:val="93"/>
        </w:numPr>
        <w:spacing w:line="276" w:lineRule="auto"/>
        <w:ind w:left="0" w:firstLine="425"/>
      </w:pPr>
      <w:r w:rsidRPr="00EC2613">
        <w:t xml:space="preserve">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утвержденных в установленном порядке и прошедших государственную регистрацию в соответствии с </w:t>
      </w:r>
      <w:r w:rsidRPr="00EC2613">
        <w:br/>
        <w:t>ГОСТ 2.114-70.</w:t>
      </w:r>
    </w:p>
    <w:p w14:paraId="43FE3A29" w14:textId="77777777" w:rsidR="00A75BBA" w:rsidRPr="00EC2613" w:rsidRDefault="00A75BBA" w:rsidP="00A75BBA">
      <w:pPr>
        <w:suppressAutoHyphens/>
        <w:spacing w:line="276" w:lineRule="auto"/>
        <w:ind w:firstLine="709"/>
        <w:rPr>
          <w:i/>
          <w:lang w:eastAsia="ar-SA"/>
        </w:rPr>
      </w:pPr>
      <w:r w:rsidRPr="00EC2613">
        <w:rPr>
          <w:lang w:eastAsia="ar-SA"/>
        </w:rPr>
        <w:t>Отличительными особенностями ликвидации последствий транспортных аварий (катастроф) могут являться:</w:t>
      </w:r>
    </w:p>
    <w:p w14:paraId="0B0A07F8" w14:textId="77777777" w:rsidR="00A75BBA" w:rsidRPr="00EC2613" w:rsidRDefault="00A75BBA" w:rsidP="005E2F82">
      <w:pPr>
        <w:pStyle w:val="af6"/>
        <w:numPr>
          <w:ilvl w:val="0"/>
          <w:numId w:val="93"/>
        </w:numPr>
        <w:spacing w:line="276" w:lineRule="auto"/>
        <w:ind w:left="0" w:firstLine="425"/>
      </w:pPr>
      <w:r w:rsidRPr="00EC2613">
        <w:t>затрудненность обнаружения возгорания в пути следования, отсутствие мощных средств пожаротушения;</w:t>
      </w:r>
    </w:p>
    <w:p w14:paraId="1AE07D1A" w14:textId="77777777" w:rsidR="00A75BBA" w:rsidRPr="00EC2613" w:rsidRDefault="00A75BBA" w:rsidP="005E2F82">
      <w:pPr>
        <w:pStyle w:val="af6"/>
        <w:numPr>
          <w:ilvl w:val="0"/>
          <w:numId w:val="93"/>
        </w:numPr>
        <w:spacing w:line="276" w:lineRule="auto"/>
        <w:ind w:left="0" w:firstLine="425"/>
      </w:pPr>
      <w:r w:rsidRPr="00EC2613">
        <w:t>труднодоступность подъездов к месту катастрофы и затрудненность применения инженерной техники;</w:t>
      </w:r>
    </w:p>
    <w:p w14:paraId="312C1747" w14:textId="77777777" w:rsidR="00A75BBA" w:rsidRPr="00EC2613" w:rsidRDefault="00A75BBA" w:rsidP="005E2F82">
      <w:pPr>
        <w:pStyle w:val="af6"/>
        <w:numPr>
          <w:ilvl w:val="0"/>
          <w:numId w:val="93"/>
        </w:numPr>
        <w:spacing w:line="276" w:lineRule="auto"/>
        <w:ind w:left="0" w:firstLine="425"/>
      </w:pPr>
      <w:r w:rsidRPr="00EC2613">
        <w:lastRenderedPageBreak/>
        <w:t>наличие, в некоторых случаях, сложной медико-биологической обстановки, характеризующейся массовым возникновением санитарных и безвозвратных потерь;</w:t>
      </w:r>
    </w:p>
    <w:p w14:paraId="0385C78D" w14:textId="77777777" w:rsidR="00A75BBA" w:rsidRPr="00EC2613" w:rsidRDefault="00A75BBA" w:rsidP="005E2F82">
      <w:pPr>
        <w:pStyle w:val="af6"/>
        <w:numPr>
          <w:ilvl w:val="0"/>
          <w:numId w:val="93"/>
        </w:numPr>
        <w:spacing w:line="276" w:lineRule="auto"/>
        <w:ind w:left="0" w:firstLine="425"/>
      </w:pPr>
      <w:r w:rsidRPr="00EC2613">
        <w:t xml:space="preserve">необходимость отправки большого количества пострадавших (эвакуация) в другие населенные пункты в связи со спецификой лечения; </w:t>
      </w:r>
    </w:p>
    <w:p w14:paraId="3E452E03" w14:textId="77777777" w:rsidR="00A75BBA" w:rsidRPr="00EC2613" w:rsidRDefault="00A75BBA" w:rsidP="005E2F82">
      <w:pPr>
        <w:pStyle w:val="af6"/>
        <w:numPr>
          <w:ilvl w:val="0"/>
          <w:numId w:val="93"/>
        </w:numPr>
        <w:spacing w:line="276" w:lineRule="auto"/>
        <w:ind w:left="0" w:firstLine="425"/>
      </w:pPr>
      <w:r w:rsidRPr="00EC2613">
        <w:t>трудность в определении числа пассажиров, выехавших из различных населенных пунктов и оказавшихся на месте катастрофы.</w:t>
      </w:r>
    </w:p>
    <w:p w14:paraId="7F02EEFF" w14:textId="77777777" w:rsidR="00A75BBA" w:rsidRPr="00EC2613" w:rsidRDefault="00A75BBA" w:rsidP="00A75BBA">
      <w:pPr>
        <w:suppressAutoHyphens/>
        <w:spacing w:line="276" w:lineRule="auto"/>
        <w:ind w:firstLine="709"/>
        <w:rPr>
          <w:i/>
          <w:lang w:eastAsia="ar-SA"/>
        </w:rPr>
      </w:pPr>
      <w:r w:rsidRPr="00EC2613">
        <w:rPr>
          <w:lang w:eastAsia="ar-SA"/>
        </w:rPr>
        <w:t>Для заблаговременной подготовки к ликвидации производственных аварий необходимо выявить потенциально опасные объекты и для каждого разработать варианты возможных аварий, установить масштабы последствий, планы их ликвидации, локализации поражения, эвакуации населения.</w:t>
      </w:r>
    </w:p>
    <w:p w14:paraId="2E979889" w14:textId="77777777" w:rsidR="00A75BBA" w:rsidRPr="00EC2613" w:rsidRDefault="00A75BBA" w:rsidP="00A75BBA">
      <w:pPr>
        <w:suppressAutoHyphens/>
        <w:spacing w:line="276" w:lineRule="auto"/>
        <w:ind w:firstLine="709"/>
        <w:rPr>
          <w:i/>
          <w:lang w:eastAsia="ar-SA"/>
        </w:rPr>
      </w:pPr>
      <w:r w:rsidRPr="00EC2613">
        <w:rPr>
          <w:lang w:eastAsia="ar-SA"/>
        </w:rPr>
        <w:t xml:space="preserve">В чрезвычайных ситуациях резко увеличиваются </w:t>
      </w:r>
      <w:proofErr w:type="spellStart"/>
      <w:r w:rsidRPr="00EC2613">
        <w:rPr>
          <w:lang w:eastAsia="ar-SA"/>
        </w:rPr>
        <w:t>грузо</w:t>
      </w:r>
      <w:proofErr w:type="spellEnd"/>
      <w:r w:rsidRPr="00EC2613">
        <w:rPr>
          <w:lang w:eastAsia="ar-SA"/>
        </w:rPr>
        <w:t xml:space="preserve">- и пассажиропотоки. Этот фактор следует учитывать при подготовке сети автомобильных дорог к устойчивой работе при чрезвычайных ситуациях. Особое внимание должно уделяться дорожному обеспечению эвакуации населения из пострадавших районов, так как состояние автодорог непосредственно влияет на сроки ее осуществления. В период эвакуации на отдельных участках дорог возможны заторы вследствие перегруженности и неподготовленности дорог к этим перевозкам. Для эффективного функционирования дорог в период ликвидации последствий чрезвычайных ситуаций они должны обладать эксплуатационными характеристиками, способствующими решению задач, возникающих при ликвидации таких ситуаций. Это должно достигаться организационно-техническими мероприятиями, проводимыми как в период, предшествующий возникновению чрезвычайной ситуации, так и в процессе ликвидации ее последствий. </w:t>
      </w:r>
    </w:p>
    <w:p w14:paraId="08C388D4" w14:textId="77777777" w:rsidR="00A75BBA" w:rsidRPr="00EC2613" w:rsidRDefault="00A75BBA" w:rsidP="00A75BBA">
      <w:pPr>
        <w:suppressAutoHyphens/>
        <w:spacing w:line="276" w:lineRule="auto"/>
        <w:ind w:firstLine="709"/>
        <w:rPr>
          <w:i/>
          <w:lang w:eastAsia="ar-SA"/>
        </w:rPr>
      </w:pPr>
      <w:r w:rsidRPr="00EC2613">
        <w:rPr>
          <w:lang w:eastAsia="ar-SA"/>
        </w:rPr>
        <w:t xml:space="preserve">Для предотвращения аварий на трубопроводах и </w:t>
      </w:r>
      <w:proofErr w:type="spellStart"/>
      <w:r w:rsidRPr="00EC2613">
        <w:rPr>
          <w:lang w:eastAsia="ar-SA"/>
        </w:rPr>
        <w:t>пожаро</w:t>
      </w:r>
      <w:proofErr w:type="spellEnd"/>
      <w:r w:rsidRPr="00EC2613">
        <w:rPr>
          <w:lang w:eastAsia="ar-SA"/>
        </w:rPr>
        <w:t>-взрывоопасных объектах необходимо безотлагательное проведение организационно-технологических мероприятий, направленных на сокращение числа и размеров аварий и принятия системы мер по ликвидации их последствий.</w:t>
      </w:r>
    </w:p>
    <w:p w14:paraId="5064E450" w14:textId="77777777" w:rsidR="00A75BBA" w:rsidRPr="00EC2613" w:rsidRDefault="00A75BBA" w:rsidP="00A75BBA">
      <w:pPr>
        <w:suppressAutoHyphens/>
        <w:spacing w:line="276" w:lineRule="auto"/>
        <w:ind w:firstLine="709"/>
        <w:rPr>
          <w:i/>
          <w:lang w:eastAsia="ar-SA"/>
        </w:rPr>
      </w:pPr>
      <w:r w:rsidRPr="00EC2613">
        <w:rPr>
          <w:lang w:eastAsia="ar-SA"/>
        </w:rPr>
        <w:t>Организационно-технологические мероприятия:</w:t>
      </w:r>
    </w:p>
    <w:p w14:paraId="4997ACD9" w14:textId="77777777" w:rsidR="00A75BBA" w:rsidRPr="00EC2613" w:rsidRDefault="00A75BBA" w:rsidP="005E2F82">
      <w:pPr>
        <w:pStyle w:val="af6"/>
        <w:numPr>
          <w:ilvl w:val="0"/>
          <w:numId w:val="93"/>
        </w:numPr>
        <w:spacing w:line="276" w:lineRule="auto"/>
        <w:ind w:left="0" w:firstLine="425"/>
      </w:pPr>
      <w:r w:rsidRPr="00EC2613">
        <w:t xml:space="preserve">Совершенствование электрохимической защиты трубопроводов, емкостей и резервуаров для хранения нефтепродуктов от коррозии, контроль за их состоянием. </w:t>
      </w:r>
      <w:r w:rsidRPr="00EC2613">
        <w:rPr>
          <w:lang w:eastAsia="ar-SA"/>
        </w:rPr>
        <w:t>Для уменьшения аварий производится дефектоскопия труб и емкостей, применяются антикоррозийные покрытия, ингибиторы коррозии;</w:t>
      </w:r>
    </w:p>
    <w:p w14:paraId="5ACEEE3A" w14:textId="77777777" w:rsidR="00A75BBA" w:rsidRPr="00EC2613" w:rsidRDefault="00A75BBA" w:rsidP="005E2F82">
      <w:pPr>
        <w:pStyle w:val="af6"/>
        <w:numPr>
          <w:ilvl w:val="0"/>
          <w:numId w:val="93"/>
        </w:numPr>
        <w:spacing w:line="276" w:lineRule="auto"/>
        <w:ind w:left="0" w:firstLine="425"/>
      </w:pPr>
      <w:r w:rsidRPr="00EC2613">
        <w:t>Своевременный ремонт и замена аварийно-опасных элементов хранения и участков трубопроводов;</w:t>
      </w:r>
    </w:p>
    <w:p w14:paraId="4F960867" w14:textId="77777777" w:rsidR="00A75BBA" w:rsidRPr="00EC2613" w:rsidRDefault="00A75BBA" w:rsidP="005E2F82">
      <w:pPr>
        <w:pStyle w:val="af6"/>
        <w:numPr>
          <w:ilvl w:val="0"/>
          <w:numId w:val="93"/>
        </w:numPr>
        <w:spacing w:line="276" w:lineRule="auto"/>
        <w:ind w:left="0" w:firstLine="425"/>
      </w:pPr>
      <w:r w:rsidRPr="00EC2613">
        <w:t>Формирование на предприятиях аварийных подразделений, обеспеченных соответствующими специализированными машинами и механизмами.</w:t>
      </w:r>
    </w:p>
    <w:p w14:paraId="49CD2F62" w14:textId="77777777" w:rsidR="00A75BBA" w:rsidRPr="00EC2613" w:rsidRDefault="00A75BBA" w:rsidP="00A75BBA">
      <w:pPr>
        <w:suppressAutoHyphens/>
        <w:spacing w:line="276" w:lineRule="auto"/>
        <w:ind w:firstLine="709"/>
        <w:rPr>
          <w:i/>
          <w:lang w:eastAsia="ar-SA"/>
        </w:rPr>
      </w:pPr>
      <w:r w:rsidRPr="00EC2613">
        <w:rPr>
          <w:lang w:eastAsia="ar-SA"/>
        </w:rPr>
        <w:t>Как показывает анализ, основными причинами взрывов газа являются изношенность газовых трубопроводов, бытовых приборов и оборудования, а также самовольное подключение жителей к газовым сетям. Большое количество взрывов газа в жилых домах связано с бесконтрольным использованием населением газовых баллонов.</w:t>
      </w:r>
    </w:p>
    <w:p w14:paraId="5F9FA5E1" w14:textId="77777777" w:rsidR="00A75BBA" w:rsidRPr="00EC2613" w:rsidRDefault="00A75BBA" w:rsidP="00A75BBA">
      <w:pPr>
        <w:suppressAutoHyphens/>
        <w:spacing w:line="276" w:lineRule="auto"/>
        <w:ind w:firstLine="709"/>
        <w:rPr>
          <w:i/>
          <w:lang w:eastAsia="ar-SA"/>
        </w:rPr>
      </w:pPr>
      <w:r w:rsidRPr="00EC2613">
        <w:rPr>
          <w:lang w:eastAsia="ar-SA"/>
        </w:rPr>
        <w:t>Меры по предупреждению данных ЧС в основном связаны с осуществлением реконструкции и капитального ремонта теплоэнергетических систем и сетей жилищно-коммунального хозяйства, жилого фонда, находящегося в муниципальной собственности, а также принятием специальных программ по указанной проблеме.</w:t>
      </w:r>
    </w:p>
    <w:p w14:paraId="0AAB9C6E" w14:textId="77777777" w:rsidR="00A75BBA" w:rsidRPr="00EC2613" w:rsidRDefault="00A75BBA" w:rsidP="00A75BBA">
      <w:pPr>
        <w:suppressAutoHyphens/>
        <w:spacing w:line="276" w:lineRule="auto"/>
        <w:ind w:firstLine="709"/>
        <w:rPr>
          <w:i/>
          <w:lang w:eastAsia="ar-SA"/>
        </w:rPr>
      </w:pPr>
      <w:r w:rsidRPr="00EC2613">
        <w:rPr>
          <w:lang w:eastAsia="ar-SA"/>
        </w:rPr>
        <w:t xml:space="preserve">Размещение эвакуированного населения необходимо предусматривать в зданиях общественного назначения (гостиницах, домах отдыха, кинотеатрах, спортивных сооружениях, общежитиях и т.п.). Порядок оповещения и размещения должен доводиться до всех категорий </w:t>
      </w:r>
      <w:r w:rsidRPr="00EC2613">
        <w:rPr>
          <w:lang w:eastAsia="ar-SA"/>
        </w:rPr>
        <w:lastRenderedPageBreak/>
        <w:t xml:space="preserve">населения. Регистрация </w:t>
      </w:r>
      <w:proofErr w:type="spellStart"/>
      <w:r w:rsidRPr="00EC2613">
        <w:rPr>
          <w:lang w:eastAsia="ar-SA"/>
        </w:rPr>
        <w:t>эвакоконтингента</w:t>
      </w:r>
      <w:proofErr w:type="spellEnd"/>
      <w:r w:rsidRPr="00EC2613">
        <w:rPr>
          <w:lang w:eastAsia="ar-SA"/>
        </w:rPr>
        <w:t xml:space="preserve"> производится непосредственно в местах его размещения.</w:t>
      </w:r>
    </w:p>
    <w:p w14:paraId="749CECD1" w14:textId="77777777" w:rsidR="00A75BBA" w:rsidRPr="00EC2613" w:rsidRDefault="00A75BBA" w:rsidP="00A75BBA">
      <w:pPr>
        <w:suppressAutoHyphens/>
        <w:spacing w:line="276" w:lineRule="auto"/>
        <w:ind w:firstLine="709"/>
        <w:rPr>
          <w:i/>
          <w:lang w:eastAsia="ar-SA"/>
        </w:rPr>
      </w:pPr>
      <w:r w:rsidRPr="00EC2613">
        <w:rPr>
          <w:lang w:eastAsia="ar-SA"/>
        </w:rPr>
        <w:t xml:space="preserve">Транспортное обеспечение и временное размещение </w:t>
      </w:r>
      <w:proofErr w:type="spellStart"/>
      <w:r w:rsidRPr="00EC2613">
        <w:rPr>
          <w:lang w:eastAsia="ar-SA"/>
        </w:rPr>
        <w:t>эваконаселения</w:t>
      </w:r>
      <w:proofErr w:type="spellEnd"/>
      <w:r w:rsidRPr="00EC2613">
        <w:rPr>
          <w:lang w:eastAsia="ar-SA"/>
        </w:rPr>
        <w:t xml:space="preserve"> осуществляется по заранее отработанным планам и в оперативном порядке.</w:t>
      </w:r>
    </w:p>
    <w:p w14:paraId="43360B5B" w14:textId="77777777" w:rsidR="00A75BBA" w:rsidRPr="00EC2613" w:rsidRDefault="00A75BBA" w:rsidP="00A75BBA">
      <w:pPr>
        <w:suppressAutoHyphens/>
        <w:spacing w:line="276" w:lineRule="auto"/>
        <w:ind w:firstLine="709"/>
        <w:rPr>
          <w:i/>
          <w:lang w:eastAsia="ar-SA"/>
        </w:rPr>
      </w:pPr>
      <w:r w:rsidRPr="00EC2613">
        <w:rPr>
          <w:lang w:eastAsia="ar-SA"/>
        </w:rPr>
        <w:t>Конкретные мероприятия и размещение сооружений по предотвращению чрезвычайных ситуаций техногенного характера определяются в составе документации по планировке территории и проектной документации.</w:t>
      </w:r>
    </w:p>
    <w:p w14:paraId="7393E739" w14:textId="77777777" w:rsidR="00CC2CB5" w:rsidRPr="00EC2613" w:rsidRDefault="00CC2CB5" w:rsidP="00A75BBA">
      <w:pPr>
        <w:spacing w:line="276" w:lineRule="auto"/>
        <w:ind w:firstLine="708"/>
        <w:rPr>
          <w:b/>
          <w:szCs w:val="24"/>
        </w:rPr>
      </w:pPr>
      <w:r w:rsidRPr="00EC2613">
        <w:rPr>
          <w:b/>
          <w:szCs w:val="24"/>
        </w:rPr>
        <w:br w:type="page"/>
      </w:r>
    </w:p>
    <w:p w14:paraId="0B5E7E99" w14:textId="3ABCAF0A" w:rsidR="00A75BBA" w:rsidRPr="00EC2613" w:rsidRDefault="00A75BBA" w:rsidP="00A75BBA">
      <w:pPr>
        <w:spacing w:line="276" w:lineRule="auto"/>
        <w:ind w:firstLine="708"/>
        <w:rPr>
          <w:b/>
          <w:szCs w:val="24"/>
        </w:rPr>
      </w:pPr>
      <w:r w:rsidRPr="00EC2613">
        <w:rPr>
          <w:b/>
          <w:szCs w:val="24"/>
        </w:rPr>
        <w:lastRenderedPageBreak/>
        <w:t>Мероприятия по обеспечению безопасности людей на водных объектах</w:t>
      </w:r>
    </w:p>
    <w:p w14:paraId="432B7392" w14:textId="77777777" w:rsidR="00A75BBA" w:rsidRPr="00EC2613" w:rsidRDefault="00A75BBA" w:rsidP="00A75BBA">
      <w:pPr>
        <w:spacing w:line="276" w:lineRule="auto"/>
        <w:ind w:firstLine="709"/>
        <w:rPr>
          <w:szCs w:val="24"/>
        </w:rPr>
      </w:pPr>
      <w:r w:rsidRPr="00EC2613">
        <w:rPr>
          <w:szCs w:val="24"/>
        </w:rPr>
        <w:t>Для эффективной и целенаправленной работы по обеспечению безопасности людей на водных объектах, охраны их жизни и здоровья, необходимо способствовать развитию и функционированию отделений ВОСВОД на территории муниципального района, в том числе по созданию общественных спасательных постов в местах неорганизованного массового отдыха населения на водных объектах, необорудованных местах купания, стихийных пляжах.</w:t>
      </w:r>
    </w:p>
    <w:p w14:paraId="74FD8685" w14:textId="77777777" w:rsidR="00A75BBA" w:rsidRPr="00EC2613" w:rsidRDefault="00A75BBA" w:rsidP="00A75BBA">
      <w:pPr>
        <w:spacing w:line="276" w:lineRule="auto"/>
        <w:ind w:firstLine="709"/>
        <w:rPr>
          <w:szCs w:val="24"/>
        </w:rPr>
      </w:pPr>
      <w:r w:rsidRPr="00EC2613">
        <w:rPr>
          <w:szCs w:val="24"/>
        </w:rPr>
        <w:t>Необходимо активно использовать возможности средств массовой информации по информированию и формированию в сознании населения принципов цивилизованного отдыха на воде. Необходимо налаживать постоянные деловые контакты практически со всеми СМИ, действующими на территории региона, в том числе и электронными.</w:t>
      </w:r>
    </w:p>
    <w:p w14:paraId="3D1E9E64" w14:textId="77777777" w:rsidR="00A75BBA" w:rsidRPr="00EC2613" w:rsidRDefault="00A75BBA" w:rsidP="00A75BBA">
      <w:pPr>
        <w:spacing w:line="276" w:lineRule="auto"/>
        <w:ind w:firstLine="709"/>
        <w:rPr>
          <w:szCs w:val="24"/>
        </w:rPr>
      </w:pPr>
      <w:r w:rsidRPr="00EC2613">
        <w:rPr>
          <w:szCs w:val="24"/>
        </w:rPr>
        <w:t>Также необходимо регулярно проводить профилактические лекции и беседы. Основное внимание нужно уделять профилактике безопасного поведения на водных объектах детей и подростков на льду и летнему отдыхе на воде.</w:t>
      </w:r>
    </w:p>
    <w:p w14:paraId="5AAF48C1" w14:textId="77777777" w:rsidR="00A75BBA" w:rsidRPr="00EC2613" w:rsidRDefault="00A75BBA" w:rsidP="007E1438">
      <w:pPr>
        <w:pStyle w:val="0212162"/>
        <w:outlineLvl w:val="2"/>
        <w:rPr>
          <w:rStyle w:val="aff8"/>
          <w:b/>
        </w:rPr>
      </w:pPr>
      <w:bookmarkStart w:id="255" w:name="_Toc398547690"/>
      <w:bookmarkStart w:id="256" w:name="_Toc416448085"/>
      <w:bookmarkStart w:id="257" w:name="_Toc500672124"/>
      <w:bookmarkStart w:id="258" w:name="_Toc26429442"/>
      <w:bookmarkStart w:id="259" w:name="_Toc58481456"/>
      <w:r w:rsidRPr="00EC2613">
        <w:rPr>
          <w:rStyle w:val="aff8"/>
          <w:b/>
        </w:rPr>
        <w:t>11.5 Перечень мероприятий по обеспечению пожарной безопасности</w:t>
      </w:r>
      <w:bookmarkEnd w:id="255"/>
      <w:bookmarkEnd w:id="256"/>
      <w:bookmarkEnd w:id="257"/>
      <w:bookmarkEnd w:id="258"/>
      <w:bookmarkEnd w:id="259"/>
    </w:p>
    <w:p w14:paraId="1186F992" w14:textId="754F2371" w:rsidR="00A75BBA" w:rsidRPr="00EC2613" w:rsidRDefault="00A75BBA" w:rsidP="00A75BBA">
      <w:pPr>
        <w:spacing w:line="276" w:lineRule="auto"/>
        <w:ind w:firstLine="709"/>
        <w:rPr>
          <w:szCs w:val="24"/>
        </w:rPr>
      </w:pPr>
      <w:r w:rsidRPr="00EC2613">
        <w:rPr>
          <w:szCs w:val="24"/>
        </w:rPr>
        <w:t xml:space="preserve">В соответствии с Федеральным законом от 22.07.2008 </w:t>
      </w:r>
      <w:r w:rsidR="00E638D6">
        <w:rPr>
          <w:szCs w:val="24"/>
        </w:rPr>
        <w:t xml:space="preserve">г. </w:t>
      </w:r>
      <w:r w:rsidRPr="00EC2613">
        <w:rPr>
          <w:szCs w:val="24"/>
        </w:rPr>
        <w:t>№ 123-ФЗ «Технический регламент о требованиях пожарной безопасности» к опасным факторам пожара, воздействующим на людей и имущество, относятся:</w:t>
      </w:r>
    </w:p>
    <w:p w14:paraId="02210745" w14:textId="77777777" w:rsidR="00A75BBA" w:rsidRPr="00EC2613" w:rsidRDefault="00A75BBA" w:rsidP="00A75BBA">
      <w:pPr>
        <w:tabs>
          <w:tab w:val="left" w:pos="0"/>
        </w:tabs>
        <w:spacing w:line="276" w:lineRule="auto"/>
        <w:ind w:firstLine="426"/>
        <w:rPr>
          <w:szCs w:val="24"/>
        </w:rPr>
      </w:pPr>
      <w:r w:rsidRPr="00EC2613">
        <w:rPr>
          <w:szCs w:val="24"/>
        </w:rPr>
        <w:t>–</w:t>
      </w:r>
      <w:r w:rsidRPr="00EC2613">
        <w:rPr>
          <w:szCs w:val="24"/>
        </w:rPr>
        <w:tab/>
        <w:t>пламя и искры;</w:t>
      </w:r>
    </w:p>
    <w:p w14:paraId="4820A281" w14:textId="77777777" w:rsidR="00A75BBA" w:rsidRPr="00EC2613" w:rsidRDefault="00A75BBA" w:rsidP="00A75BBA">
      <w:pPr>
        <w:tabs>
          <w:tab w:val="left" w:pos="0"/>
          <w:tab w:val="left" w:pos="426"/>
        </w:tabs>
        <w:spacing w:line="276" w:lineRule="auto"/>
        <w:ind w:firstLine="426"/>
        <w:rPr>
          <w:szCs w:val="24"/>
        </w:rPr>
      </w:pPr>
      <w:r w:rsidRPr="00EC2613">
        <w:rPr>
          <w:szCs w:val="24"/>
        </w:rPr>
        <w:t>–</w:t>
      </w:r>
      <w:r w:rsidRPr="00EC2613">
        <w:rPr>
          <w:szCs w:val="24"/>
        </w:rPr>
        <w:tab/>
        <w:t>тепловой поток;</w:t>
      </w:r>
    </w:p>
    <w:p w14:paraId="270710CC" w14:textId="77777777" w:rsidR="00A75BBA" w:rsidRPr="00EC2613" w:rsidRDefault="00A75BBA" w:rsidP="00A75BBA">
      <w:pPr>
        <w:tabs>
          <w:tab w:val="left" w:pos="0"/>
          <w:tab w:val="left" w:pos="426"/>
        </w:tabs>
        <w:spacing w:line="276" w:lineRule="auto"/>
        <w:ind w:firstLine="426"/>
        <w:rPr>
          <w:szCs w:val="24"/>
        </w:rPr>
      </w:pPr>
      <w:r w:rsidRPr="00EC2613">
        <w:rPr>
          <w:szCs w:val="24"/>
        </w:rPr>
        <w:t>–</w:t>
      </w:r>
      <w:r w:rsidRPr="00EC2613">
        <w:rPr>
          <w:szCs w:val="24"/>
        </w:rPr>
        <w:tab/>
        <w:t>повышенная температура окружающей среды;</w:t>
      </w:r>
    </w:p>
    <w:p w14:paraId="551C3C19" w14:textId="77777777" w:rsidR="00A75BBA" w:rsidRPr="00EC2613" w:rsidRDefault="00A75BBA" w:rsidP="00A75BBA">
      <w:pPr>
        <w:tabs>
          <w:tab w:val="left" w:pos="0"/>
          <w:tab w:val="left" w:pos="426"/>
        </w:tabs>
        <w:spacing w:line="276" w:lineRule="auto"/>
        <w:ind w:firstLine="426"/>
        <w:rPr>
          <w:szCs w:val="24"/>
        </w:rPr>
      </w:pPr>
      <w:r w:rsidRPr="00EC2613">
        <w:rPr>
          <w:szCs w:val="24"/>
        </w:rPr>
        <w:t>–</w:t>
      </w:r>
      <w:r w:rsidRPr="00EC2613">
        <w:rPr>
          <w:szCs w:val="24"/>
        </w:rPr>
        <w:tab/>
        <w:t>повышенная концентрация токсичных продуктов горения и термического разложения;</w:t>
      </w:r>
    </w:p>
    <w:p w14:paraId="373A6AB1" w14:textId="77777777" w:rsidR="00A75BBA" w:rsidRPr="00EC2613" w:rsidRDefault="00A75BBA" w:rsidP="00A75BBA">
      <w:pPr>
        <w:tabs>
          <w:tab w:val="left" w:pos="0"/>
          <w:tab w:val="left" w:pos="426"/>
        </w:tabs>
        <w:spacing w:line="276" w:lineRule="auto"/>
        <w:ind w:firstLine="426"/>
        <w:rPr>
          <w:szCs w:val="24"/>
        </w:rPr>
      </w:pPr>
      <w:r w:rsidRPr="00EC2613">
        <w:rPr>
          <w:szCs w:val="24"/>
        </w:rPr>
        <w:t>–</w:t>
      </w:r>
      <w:r w:rsidRPr="00EC2613">
        <w:rPr>
          <w:szCs w:val="24"/>
        </w:rPr>
        <w:tab/>
        <w:t>пониженная концентрация кислорода;</w:t>
      </w:r>
    </w:p>
    <w:p w14:paraId="571BD972" w14:textId="77777777" w:rsidR="00A75BBA" w:rsidRPr="00EC2613" w:rsidRDefault="00A75BBA" w:rsidP="00A75BBA">
      <w:pPr>
        <w:tabs>
          <w:tab w:val="left" w:pos="0"/>
          <w:tab w:val="left" w:pos="426"/>
        </w:tabs>
        <w:spacing w:line="276" w:lineRule="auto"/>
        <w:ind w:firstLine="426"/>
        <w:rPr>
          <w:szCs w:val="24"/>
        </w:rPr>
      </w:pPr>
      <w:r w:rsidRPr="00EC2613">
        <w:rPr>
          <w:szCs w:val="24"/>
        </w:rPr>
        <w:t>–</w:t>
      </w:r>
      <w:r w:rsidRPr="00EC2613">
        <w:rPr>
          <w:szCs w:val="24"/>
        </w:rPr>
        <w:tab/>
        <w:t>снижение видимости в дыму.</w:t>
      </w:r>
    </w:p>
    <w:p w14:paraId="6271DFC0" w14:textId="77777777" w:rsidR="00A75BBA" w:rsidRPr="00EC2613" w:rsidRDefault="00A75BBA" w:rsidP="00A75BBA">
      <w:pPr>
        <w:spacing w:line="276" w:lineRule="auto"/>
        <w:ind w:firstLine="709"/>
        <w:rPr>
          <w:szCs w:val="24"/>
        </w:rPr>
      </w:pPr>
      <w:r w:rsidRPr="00EC2613">
        <w:rPr>
          <w:szCs w:val="24"/>
        </w:rPr>
        <w:t>К сопутствующим проявлениям опасных факторов пожара относятся:</w:t>
      </w:r>
    </w:p>
    <w:p w14:paraId="45A1B3D3" w14:textId="77777777" w:rsidR="00A75BBA" w:rsidRPr="00EC2613" w:rsidRDefault="00A75BBA" w:rsidP="00A75BBA">
      <w:pPr>
        <w:tabs>
          <w:tab w:val="left" w:pos="0"/>
        </w:tabs>
        <w:spacing w:line="276" w:lineRule="auto"/>
        <w:ind w:firstLine="425"/>
        <w:rPr>
          <w:szCs w:val="24"/>
        </w:rPr>
      </w:pPr>
      <w:r w:rsidRPr="00EC2613">
        <w:rPr>
          <w:szCs w:val="24"/>
        </w:rPr>
        <w:t>–</w:t>
      </w:r>
      <w:r w:rsidRPr="00EC2613">
        <w:rPr>
          <w:szCs w:val="24"/>
        </w:rPr>
        <w:tab/>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677C6EC8" w14:textId="77777777" w:rsidR="00A75BBA" w:rsidRPr="00EC2613" w:rsidRDefault="00A75BBA" w:rsidP="00A75BBA">
      <w:pPr>
        <w:tabs>
          <w:tab w:val="left" w:pos="0"/>
        </w:tabs>
        <w:spacing w:line="276" w:lineRule="auto"/>
        <w:ind w:firstLine="425"/>
        <w:rPr>
          <w:szCs w:val="24"/>
        </w:rPr>
      </w:pPr>
      <w:r w:rsidRPr="00EC2613">
        <w:rPr>
          <w:szCs w:val="24"/>
        </w:rPr>
        <w:t>–</w:t>
      </w:r>
      <w:r w:rsidRPr="00EC2613">
        <w:rPr>
          <w:szCs w:val="24"/>
        </w:rPr>
        <w:tab/>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2BB2D349" w14:textId="77777777" w:rsidR="00A75BBA" w:rsidRPr="00EC2613" w:rsidRDefault="00A75BBA" w:rsidP="00A75BBA">
      <w:pPr>
        <w:tabs>
          <w:tab w:val="left" w:pos="0"/>
        </w:tabs>
        <w:spacing w:line="276" w:lineRule="auto"/>
        <w:ind w:firstLine="425"/>
        <w:rPr>
          <w:szCs w:val="24"/>
        </w:rPr>
      </w:pPr>
      <w:r w:rsidRPr="00EC2613">
        <w:rPr>
          <w:szCs w:val="24"/>
        </w:rPr>
        <w:t>–</w:t>
      </w:r>
      <w:r w:rsidRPr="00EC2613">
        <w:rPr>
          <w:szCs w:val="24"/>
        </w:rPr>
        <w:tab/>
        <w:t>вынос высокого напряжения на токопроводящие части технологических установок, оборудования, агрегатов, изделий и иного имущества;</w:t>
      </w:r>
    </w:p>
    <w:p w14:paraId="06606F31" w14:textId="77777777" w:rsidR="00A75BBA" w:rsidRPr="00EC2613" w:rsidRDefault="00A75BBA" w:rsidP="00A75BBA">
      <w:pPr>
        <w:tabs>
          <w:tab w:val="left" w:pos="0"/>
        </w:tabs>
        <w:spacing w:line="276" w:lineRule="auto"/>
        <w:ind w:firstLine="425"/>
        <w:rPr>
          <w:szCs w:val="24"/>
        </w:rPr>
      </w:pPr>
      <w:r w:rsidRPr="00EC2613">
        <w:rPr>
          <w:szCs w:val="24"/>
        </w:rPr>
        <w:t>–</w:t>
      </w:r>
      <w:r w:rsidRPr="00EC2613">
        <w:rPr>
          <w:szCs w:val="24"/>
        </w:rPr>
        <w:tab/>
        <w:t>опасные факторы взрыва, происшедшего вследствие пожара;</w:t>
      </w:r>
    </w:p>
    <w:p w14:paraId="3C964BD8" w14:textId="77777777" w:rsidR="00A75BBA" w:rsidRPr="00EC2613" w:rsidRDefault="00A75BBA" w:rsidP="00A75BBA">
      <w:pPr>
        <w:tabs>
          <w:tab w:val="left" w:pos="0"/>
        </w:tabs>
        <w:spacing w:line="276" w:lineRule="auto"/>
        <w:ind w:firstLine="425"/>
        <w:rPr>
          <w:szCs w:val="24"/>
        </w:rPr>
      </w:pPr>
      <w:r w:rsidRPr="00EC2613">
        <w:rPr>
          <w:szCs w:val="24"/>
        </w:rPr>
        <w:t>–</w:t>
      </w:r>
      <w:r w:rsidRPr="00EC2613">
        <w:rPr>
          <w:szCs w:val="24"/>
        </w:rPr>
        <w:tab/>
        <w:t>воздействие огнетушащих веществ.</w:t>
      </w:r>
    </w:p>
    <w:p w14:paraId="6CE87B47" w14:textId="77777777" w:rsidR="00A75BBA" w:rsidRPr="00EC2613" w:rsidRDefault="00A75BBA" w:rsidP="00A75BBA">
      <w:pPr>
        <w:spacing w:line="276" w:lineRule="auto"/>
        <w:ind w:firstLine="709"/>
        <w:rPr>
          <w:szCs w:val="24"/>
        </w:rPr>
      </w:pPr>
      <w:r w:rsidRPr="00EC2613">
        <w:rPr>
          <w:szCs w:val="24"/>
        </w:rPr>
        <w:t>В соответствии с Федеральным законом от 22.07.2008 г.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w:t>
      </w:r>
    </w:p>
    <w:p w14:paraId="2DCE3C85" w14:textId="77777777" w:rsidR="00A75BBA" w:rsidRPr="00EC2613" w:rsidRDefault="00A75BBA" w:rsidP="005E2F82">
      <w:pPr>
        <w:pStyle w:val="af6"/>
        <w:numPr>
          <w:ilvl w:val="0"/>
          <w:numId w:val="99"/>
        </w:numPr>
        <w:tabs>
          <w:tab w:val="left" w:pos="0"/>
        </w:tabs>
        <w:spacing w:line="276" w:lineRule="auto"/>
        <w:ind w:left="0" w:firstLine="425"/>
        <w:rPr>
          <w:iCs/>
          <w:szCs w:val="24"/>
        </w:rPr>
      </w:pPr>
      <w:r w:rsidRPr="00EC2613">
        <w:rPr>
          <w:iCs/>
          <w:szCs w:val="24"/>
        </w:rPr>
        <w:t>Каждый объект защиты должен иметь систему обеспечения пожарной безопасности.</w:t>
      </w:r>
    </w:p>
    <w:p w14:paraId="5BF4792E" w14:textId="77777777" w:rsidR="00A75BBA" w:rsidRPr="00EC2613" w:rsidRDefault="00A75BBA" w:rsidP="005E2F82">
      <w:pPr>
        <w:pStyle w:val="af6"/>
        <w:numPr>
          <w:ilvl w:val="0"/>
          <w:numId w:val="99"/>
        </w:numPr>
        <w:tabs>
          <w:tab w:val="left" w:pos="0"/>
        </w:tabs>
        <w:autoSpaceDE w:val="0"/>
        <w:autoSpaceDN w:val="0"/>
        <w:adjustRightInd w:val="0"/>
        <w:spacing w:line="276" w:lineRule="auto"/>
        <w:ind w:left="0" w:firstLine="425"/>
        <w:rPr>
          <w:iCs/>
          <w:szCs w:val="24"/>
          <w:lang w:eastAsia="ru-RU"/>
        </w:rPr>
      </w:pPr>
      <w:r w:rsidRPr="00EC2613">
        <w:rPr>
          <w:iCs/>
          <w:szCs w:val="24"/>
          <w:lang w:eastAsia="ru-RU"/>
        </w:rPr>
        <w:t>Целью создания системы обеспечения пожарной безопасности объекта защиты является предотвращение пожара, обеспечение безопасности людей и защита имущества при пожаре.</w:t>
      </w:r>
    </w:p>
    <w:p w14:paraId="4CD9C2C3" w14:textId="77777777" w:rsidR="00A75BBA" w:rsidRPr="00EC2613" w:rsidRDefault="00A75BBA" w:rsidP="005E2F82">
      <w:pPr>
        <w:pStyle w:val="af6"/>
        <w:numPr>
          <w:ilvl w:val="0"/>
          <w:numId w:val="99"/>
        </w:numPr>
        <w:tabs>
          <w:tab w:val="left" w:pos="0"/>
        </w:tabs>
        <w:autoSpaceDE w:val="0"/>
        <w:autoSpaceDN w:val="0"/>
        <w:adjustRightInd w:val="0"/>
        <w:spacing w:line="276" w:lineRule="auto"/>
        <w:ind w:left="0" w:firstLine="425"/>
        <w:rPr>
          <w:iCs/>
          <w:szCs w:val="24"/>
          <w:lang w:eastAsia="ru-RU"/>
        </w:rPr>
      </w:pPr>
      <w:r w:rsidRPr="00EC2613">
        <w:rPr>
          <w:iCs/>
          <w:szCs w:val="24"/>
          <w:lang w:eastAsia="ru-RU"/>
        </w:rPr>
        <w:t>Система обеспечения пожарной безопасности объекта защиты включает в себя систему предотвращения пожара, систему противопожарной защиты, комплекс организационно-технических мероприятий по обеспечению пожарной безопасности.</w:t>
      </w:r>
    </w:p>
    <w:p w14:paraId="59117FA4" w14:textId="77777777" w:rsidR="00A75BBA" w:rsidRPr="00EC2613" w:rsidRDefault="00A75BBA" w:rsidP="005E2F82">
      <w:pPr>
        <w:pStyle w:val="af6"/>
        <w:numPr>
          <w:ilvl w:val="0"/>
          <w:numId w:val="99"/>
        </w:numPr>
        <w:tabs>
          <w:tab w:val="left" w:pos="0"/>
        </w:tabs>
        <w:autoSpaceDE w:val="0"/>
        <w:autoSpaceDN w:val="0"/>
        <w:adjustRightInd w:val="0"/>
        <w:spacing w:line="276" w:lineRule="auto"/>
        <w:ind w:left="0" w:firstLine="425"/>
        <w:rPr>
          <w:szCs w:val="24"/>
        </w:rPr>
      </w:pPr>
      <w:r w:rsidRPr="00EC2613">
        <w:rPr>
          <w:iCs/>
          <w:szCs w:val="24"/>
          <w:lang w:eastAsia="ru-RU"/>
        </w:rPr>
        <w:lastRenderedPageBreak/>
        <w:t>Система обеспечения пожарной безопасности объекта защиты в обязательном порядке должна содержать комплекс мероприятий, исключающих возможность превышения значений допустимого пожарного риска, установленного настоящим Федеральным законом, и направленных на предотвращение опасности причинения вреда третьим лицам в результате пожара». (ст. 5 ФЗ «</w:t>
      </w:r>
      <w:r w:rsidRPr="00EC2613">
        <w:rPr>
          <w:szCs w:val="24"/>
        </w:rPr>
        <w:t>Технический регламент о требованиях пожарной безопасности»).</w:t>
      </w:r>
    </w:p>
    <w:p w14:paraId="0F5A9764" w14:textId="77777777" w:rsidR="00A75BBA" w:rsidRPr="00EC2613" w:rsidRDefault="00A75BBA" w:rsidP="00A75BBA">
      <w:pPr>
        <w:autoSpaceDE w:val="0"/>
        <w:autoSpaceDN w:val="0"/>
        <w:adjustRightInd w:val="0"/>
        <w:spacing w:line="276" w:lineRule="auto"/>
        <w:ind w:firstLine="709"/>
        <w:rPr>
          <w:szCs w:val="24"/>
          <w:lang w:eastAsia="ru-RU"/>
        </w:rPr>
      </w:pPr>
      <w:r w:rsidRPr="00EC2613">
        <w:rPr>
          <w:szCs w:val="24"/>
          <w:lang w:eastAsia="ru-RU"/>
        </w:rPr>
        <w:t>Пожарная безопасность объекта защиты считается обеспеченной при выполнении одного из следующих условий:</w:t>
      </w:r>
    </w:p>
    <w:p w14:paraId="216E7E85" w14:textId="217CDE78" w:rsidR="00A75BBA" w:rsidRPr="00EC2613" w:rsidRDefault="00A75BBA" w:rsidP="005E2F82">
      <w:pPr>
        <w:pStyle w:val="af6"/>
        <w:numPr>
          <w:ilvl w:val="0"/>
          <w:numId w:val="100"/>
        </w:numPr>
        <w:tabs>
          <w:tab w:val="left" w:pos="0"/>
        </w:tabs>
        <w:autoSpaceDE w:val="0"/>
        <w:autoSpaceDN w:val="0"/>
        <w:adjustRightInd w:val="0"/>
        <w:spacing w:line="276" w:lineRule="auto"/>
        <w:ind w:left="0" w:firstLine="426"/>
        <w:rPr>
          <w:szCs w:val="24"/>
          <w:lang w:eastAsia="ru-RU"/>
        </w:rPr>
      </w:pPr>
      <w:r w:rsidRPr="00EC2613">
        <w:rPr>
          <w:szCs w:val="24"/>
          <w:lang w:eastAsia="ru-RU"/>
        </w:rPr>
        <w:t xml:space="preserve">в полном объеме выполнены требования пожарной безопасности, установленные техническими регламентами, принятыми в соответствии с Федеральным законом </w:t>
      </w:r>
      <w:r w:rsidRPr="00EC2613">
        <w:rPr>
          <w:szCs w:val="24"/>
          <w:lang w:eastAsia="ru-RU"/>
        </w:rPr>
        <w:br/>
        <w:t>«О техническом регулировании», и пожарный риск не превышает допустимых значений, установленных настоящим Федеральным законом;</w:t>
      </w:r>
    </w:p>
    <w:p w14:paraId="26F867B8" w14:textId="583F69E1" w:rsidR="00A75BBA" w:rsidRPr="00EC2613" w:rsidRDefault="00A75BBA" w:rsidP="005E2F82">
      <w:pPr>
        <w:pStyle w:val="af6"/>
        <w:numPr>
          <w:ilvl w:val="0"/>
          <w:numId w:val="100"/>
        </w:numPr>
        <w:tabs>
          <w:tab w:val="left" w:pos="0"/>
        </w:tabs>
        <w:autoSpaceDE w:val="0"/>
        <w:autoSpaceDN w:val="0"/>
        <w:adjustRightInd w:val="0"/>
        <w:spacing w:line="276" w:lineRule="auto"/>
        <w:ind w:left="0" w:firstLine="426"/>
        <w:rPr>
          <w:iCs/>
          <w:szCs w:val="24"/>
          <w:lang w:eastAsia="ru-RU"/>
        </w:rPr>
      </w:pPr>
      <w:r w:rsidRPr="00EC2613">
        <w:rPr>
          <w:szCs w:val="24"/>
          <w:lang w:eastAsia="ru-RU"/>
        </w:rPr>
        <w:t xml:space="preserve">в полном объеме выполнены требования пожарной безопасности, установленные техническими регламентами, принятыми в соответствии с Федеральным законом </w:t>
      </w:r>
      <w:r w:rsidRPr="00EC2613">
        <w:rPr>
          <w:szCs w:val="24"/>
          <w:lang w:eastAsia="ru-RU"/>
        </w:rPr>
        <w:br/>
        <w:t xml:space="preserve">«О техническом регулировании» и нормативными документами по пожарной безопасности» </w:t>
      </w:r>
      <w:r w:rsidRPr="00EC2613">
        <w:rPr>
          <w:szCs w:val="24"/>
          <w:lang w:eastAsia="ru-RU"/>
        </w:rPr>
        <w:br/>
      </w:r>
      <w:r w:rsidRPr="00EC2613">
        <w:rPr>
          <w:szCs w:val="24"/>
        </w:rPr>
        <w:t>(ст. 6 ФЗ «Технический регламент о требованиях пожарной безопасности»).</w:t>
      </w:r>
    </w:p>
    <w:p w14:paraId="22AFC88D" w14:textId="58C4DC33" w:rsidR="00A75BBA" w:rsidRPr="00EC2613" w:rsidRDefault="00A75BBA" w:rsidP="00A75BBA">
      <w:pPr>
        <w:autoSpaceDE w:val="0"/>
        <w:autoSpaceDN w:val="0"/>
        <w:adjustRightInd w:val="0"/>
        <w:spacing w:line="276" w:lineRule="auto"/>
        <w:ind w:firstLine="709"/>
        <w:rPr>
          <w:iCs/>
          <w:szCs w:val="24"/>
          <w:lang w:eastAsia="ru-RU"/>
        </w:rPr>
      </w:pPr>
      <w:r w:rsidRPr="00EC2613">
        <w:rPr>
          <w:iCs/>
          <w:szCs w:val="24"/>
          <w:lang w:eastAsia="ru-RU"/>
        </w:rPr>
        <w:t xml:space="preserve">«Пожарная безопасность городских и сельских поселений, городских округов и закрытых административно-территориальных образований обеспечивается в рамках реализации мер пожарной безопасности соответствующими органами государственной власти, органами местного самоуправления в соответствии со </w:t>
      </w:r>
      <w:r w:rsidRPr="00EC2613">
        <w:rPr>
          <w:szCs w:val="24"/>
          <w:lang w:eastAsia="ru-RU"/>
        </w:rPr>
        <w:t>статьей 63</w:t>
      </w:r>
      <w:r w:rsidRPr="00EC2613">
        <w:rPr>
          <w:iCs/>
          <w:szCs w:val="24"/>
          <w:lang w:eastAsia="ru-RU"/>
        </w:rPr>
        <w:t xml:space="preserve"> настоящего Федерального закона»</w:t>
      </w:r>
      <w:r w:rsidRPr="00EC2613">
        <w:rPr>
          <w:szCs w:val="24"/>
        </w:rPr>
        <w:t xml:space="preserve"> </w:t>
      </w:r>
      <w:r w:rsidRPr="00EC2613">
        <w:rPr>
          <w:szCs w:val="24"/>
        </w:rPr>
        <w:br/>
        <w:t>(ст. 6 ФЗ «Технический регламент о требованиях пожарной безопасности»).</w:t>
      </w:r>
    </w:p>
    <w:p w14:paraId="4CAD805F" w14:textId="77777777" w:rsidR="00A75BBA" w:rsidRPr="00EC2613" w:rsidRDefault="00A75BBA" w:rsidP="00A75BBA">
      <w:pPr>
        <w:pStyle w:val="afffffe"/>
        <w:tabs>
          <w:tab w:val="left" w:pos="993"/>
        </w:tabs>
        <w:spacing w:line="276" w:lineRule="auto"/>
        <w:ind w:firstLine="709"/>
        <w:jc w:val="both"/>
        <w:rPr>
          <w:rFonts w:ascii="Times New Roman" w:hAnsi="Times New Roman"/>
          <w:sz w:val="24"/>
          <w:szCs w:val="24"/>
        </w:rPr>
      </w:pPr>
      <w:r w:rsidRPr="00EC2613">
        <w:rPr>
          <w:rFonts w:ascii="Times New Roman" w:hAnsi="Times New Roman"/>
          <w:sz w:val="24"/>
          <w:szCs w:val="24"/>
          <w:lang w:eastAsia="ru-RU"/>
        </w:rPr>
        <w:t xml:space="preserve">Исходя из постановления Правительства РФ от 16.04.2011 г. установлены </w:t>
      </w:r>
      <w:r w:rsidRPr="00EC2613">
        <w:rPr>
          <w:rFonts w:ascii="Times New Roman" w:hAnsi="Times New Roman"/>
          <w:sz w:val="24"/>
          <w:szCs w:val="24"/>
        </w:rPr>
        <w:t>меры противопожарного обустройства лесов:</w:t>
      </w:r>
    </w:p>
    <w:p w14:paraId="37228A5D" w14:textId="77777777" w:rsidR="00A75BBA" w:rsidRPr="00EC2613" w:rsidRDefault="00A75BBA" w:rsidP="005E2F82">
      <w:pPr>
        <w:pStyle w:val="af6"/>
        <w:widowControl w:val="0"/>
        <w:numPr>
          <w:ilvl w:val="0"/>
          <w:numId w:val="101"/>
        </w:numPr>
        <w:tabs>
          <w:tab w:val="left" w:pos="0"/>
        </w:tabs>
        <w:autoSpaceDE w:val="0"/>
        <w:autoSpaceDN w:val="0"/>
        <w:adjustRightInd w:val="0"/>
        <w:spacing w:line="276" w:lineRule="auto"/>
        <w:ind w:left="0" w:firstLine="425"/>
        <w:rPr>
          <w:szCs w:val="24"/>
        </w:rPr>
      </w:pPr>
      <w:r w:rsidRPr="00EC2613">
        <w:rPr>
          <w:szCs w:val="24"/>
        </w:rPr>
        <w:t>прочистка просек, прочистка противопожарных минерализованных полос и их обновление;</w:t>
      </w:r>
    </w:p>
    <w:p w14:paraId="4322E10F" w14:textId="77777777" w:rsidR="00A75BBA" w:rsidRPr="00EC2613" w:rsidRDefault="00A75BBA" w:rsidP="005E2F82">
      <w:pPr>
        <w:pStyle w:val="af6"/>
        <w:widowControl w:val="0"/>
        <w:numPr>
          <w:ilvl w:val="0"/>
          <w:numId w:val="101"/>
        </w:numPr>
        <w:tabs>
          <w:tab w:val="left" w:pos="0"/>
        </w:tabs>
        <w:autoSpaceDE w:val="0"/>
        <w:autoSpaceDN w:val="0"/>
        <w:adjustRightInd w:val="0"/>
        <w:spacing w:line="276" w:lineRule="auto"/>
        <w:ind w:left="0" w:firstLine="425"/>
        <w:rPr>
          <w:szCs w:val="24"/>
        </w:rPr>
      </w:pPr>
      <w:r w:rsidRPr="00EC2613">
        <w:rPr>
          <w:szCs w:val="24"/>
        </w:rPr>
        <w:t>эксплуатация пожарных водоемов и подъездов к источникам водоснабжения;</w:t>
      </w:r>
    </w:p>
    <w:p w14:paraId="2C20DD09" w14:textId="2B6DF09A" w:rsidR="00A75BBA" w:rsidRPr="00EC2613" w:rsidRDefault="00A75BBA" w:rsidP="005E2F82">
      <w:pPr>
        <w:pStyle w:val="af6"/>
        <w:widowControl w:val="0"/>
        <w:numPr>
          <w:ilvl w:val="0"/>
          <w:numId w:val="101"/>
        </w:numPr>
        <w:tabs>
          <w:tab w:val="left" w:pos="0"/>
        </w:tabs>
        <w:autoSpaceDE w:val="0"/>
        <w:autoSpaceDN w:val="0"/>
        <w:adjustRightInd w:val="0"/>
        <w:spacing w:line="276" w:lineRule="auto"/>
        <w:ind w:left="0" w:firstLine="425"/>
        <w:rPr>
          <w:szCs w:val="24"/>
        </w:rPr>
      </w:pPr>
      <w:r w:rsidRPr="00EC2613">
        <w:rPr>
          <w:szCs w:val="24"/>
        </w:rPr>
        <w:t>благоустройство зон отдыха граждан, пребывающих в лесах в соответствии со статьей 11 Лесного кодекса Российской Федерации;</w:t>
      </w:r>
    </w:p>
    <w:p w14:paraId="03CC5AEB" w14:textId="77777777" w:rsidR="00A75BBA" w:rsidRPr="00EC2613" w:rsidRDefault="00A75BBA" w:rsidP="005E2F82">
      <w:pPr>
        <w:pStyle w:val="af6"/>
        <w:widowControl w:val="0"/>
        <w:numPr>
          <w:ilvl w:val="0"/>
          <w:numId w:val="101"/>
        </w:numPr>
        <w:tabs>
          <w:tab w:val="left" w:pos="0"/>
        </w:tabs>
        <w:autoSpaceDE w:val="0"/>
        <w:autoSpaceDN w:val="0"/>
        <w:adjustRightInd w:val="0"/>
        <w:spacing w:line="276" w:lineRule="auto"/>
        <w:ind w:left="0" w:firstLine="425"/>
        <w:rPr>
          <w:szCs w:val="24"/>
        </w:rPr>
      </w:pPr>
      <w:r w:rsidRPr="00EC2613">
        <w:rPr>
          <w:szCs w:val="24"/>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p w14:paraId="51C8A922" w14:textId="77777777" w:rsidR="00A75BBA" w:rsidRPr="00EC2613" w:rsidRDefault="00A75BBA" w:rsidP="005E2F82">
      <w:pPr>
        <w:pStyle w:val="af6"/>
        <w:widowControl w:val="0"/>
        <w:numPr>
          <w:ilvl w:val="0"/>
          <w:numId w:val="101"/>
        </w:numPr>
        <w:tabs>
          <w:tab w:val="left" w:pos="0"/>
        </w:tabs>
        <w:autoSpaceDE w:val="0"/>
        <w:autoSpaceDN w:val="0"/>
        <w:adjustRightInd w:val="0"/>
        <w:spacing w:line="276" w:lineRule="auto"/>
        <w:ind w:left="0" w:firstLine="425"/>
        <w:rPr>
          <w:szCs w:val="24"/>
        </w:rPr>
      </w:pPr>
      <w:r w:rsidRPr="00EC2613">
        <w:rPr>
          <w:szCs w:val="24"/>
        </w:rPr>
        <w:t>создание и содержание противопожарных заслонов и устройство лиственных опушек;</w:t>
      </w:r>
    </w:p>
    <w:p w14:paraId="1A0D6D4C" w14:textId="77777777" w:rsidR="00A75BBA" w:rsidRPr="00EC2613" w:rsidRDefault="00A75BBA" w:rsidP="005E2F82">
      <w:pPr>
        <w:pStyle w:val="af6"/>
        <w:widowControl w:val="0"/>
        <w:numPr>
          <w:ilvl w:val="0"/>
          <w:numId w:val="101"/>
        </w:numPr>
        <w:tabs>
          <w:tab w:val="left" w:pos="0"/>
        </w:tabs>
        <w:autoSpaceDE w:val="0"/>
        <w:autoSpaceDN w:val="0"/>
        <w:adjustRightInd w:val="0"/>
        <w:spacing w:line="276" w:lineRule="auto"/>
        <w:ind w:left="0" w:firstLine="425"/>
        <w:rPr>
          <w:szCs w:val="24"/>
        </w:rPr>
      </w:pPr>
      <w:r w:rsidRPr="00EC2613">
        <w:rPr>
          <w:szCs w:val="24"/>
        </w:rPr>
        <w:t>установка и размещение стендов и других знаков и указателей, содержащих информацию о мерах пожарной безопасности в лесах.</w:t>
      </w:r>
    </w:p>
    <w:p w14:paraId="1026BE53" w14:textId="77777777" w:rsidR="00A75BBA" w:rsidRPr="00EC2613" w:rsidRDefault="00A75BBA" w:rsidP="00A75BBA">
      <w:pPr>
        <w:widowControl w:val="0"/>
        <w:autoSpaceDE w:val="0"/>
        <w:autoSpaceDN w:val="0"/>
        <w:adjustRightInd w:val="0"/>
        <w:spacing w:line="276" w:lineRule="auto"/>
        <w:ind w:firstLine="709"/>
        <w:rPr>
          <w:rFonts w:eastAsia="Times New Roman"/>
          <w:b/>
          <w:bCs/>
          <w:szCs w:val="24"/>
        </w:rPr>
      </w:pPr>
      <w:r w:rsidRPr="00EC2613">
        <w:rPr>
          <w:rFonts w:eastAsia="Times New Roman"/>
          <w:b/>
          <w:bCs/>
          <w:szCs w:val="24"/>
        </w:rPr>
        <w:t>Общие требования пожарной безопасности в лесах</w:t>
      </w:r>
    </w:p>
    <w:p w14:paraId="39603518" w14:textId="77777777" w:rsidR="00A75BBA" w:rsidRPr="00EC2613" w:rsidRDefault="00A75BBA" w:rsidP="00A75BBA">
      <w:pPr>
        <w:widowControl w:val="0"/>
        <w:tabs>
          <w:tab w:val="left" w:pos="993"/>
          <w:tab w:val="left" w:pos="1560"/>
        </w:tabs>
        <w:autoSpaceDE w:val="0"/>
        <w:autoSpaceDN w:val="0"/>
        <w:adjustRightInd w:val="0"/>
        <w:spacing w:line="276" w:lineRule="auto"/>
        <w:ind w:firstLine="709"/>
        <w:rPr>
          <w:rFonts w:eastAsia="Times New Roman"/>
          <w:bCs/>
          <w:szCs w:val="24"/>
        </w:rPr>
      </w:pPr>
      <w:r w:rsidRPr="00EC2613">
        <w:rPr>
          <w:rFonts w:eastAsia="Times New Roman"/>
          <w:bCs/>
          <w:szCs w:val="24"/>
        </w:rPr>
        <w:t>В период со дня схода снежного покрова до установления устойчивой дождливой осенней погоды или образования снежного покрова в лесах запрещается:</w:t>
      </w:r>
    </w:p>
    <w:p w14:paraId="3AE1A360" w14:textId="77777777" w:rsidR="00A75BBA" w:rsidRPr="00EC2613" w:rsidRDefault="00A75BBA" w:rsidP="005E2F82">
      <w:pPr>
        <w:pStyle w:val="af6"/>
        <w:numPr>
          <w:ilvl w:val="0"/>
          <w:numId w:val="102"/>
        </w:numPr>
        <w:tabs>
          <w:tab w:val="left" w:pos="426"/>
        </w:tabs>
        <w:spacing w:line="276" w:lineRule="auto"/>
        <w:ind w:left="0" w:firstLine="425"/>
        <w:rPr>
          <w:rFonts w:eastAsia="Times New Roman"/>
          <w:bCs/>
          <w:szCs w:val="24"/>
        </w:rPr>
      </w:pPr>
      <w:r w:rsidRPr="00EC2613">
        <w:rPr>
          <w:rFonts w:eastAsia="Times New Roman"/>
          <w:bCs/>
          <w:szCs w:val="24"/>
        </w:rPr>
        <w:t>разводить костры в хвойных молодняках, на гарях, на участках поврежденного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В других местах разведение костров допускается на площадках, отделенных противопожарной минерализованной (то есть очищенной до минерального слоя почвы) полосой шириной не менее 0,5 метра. После завершения сжигания порубочных остатков или использования с иной целью костер должен быть тщательно засыпан землей или залит водой до полного прекращения тления;</w:t>
      </w:r>
    </w:p>
    <w:p w14:paraId="7D45628D"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бросать горящие спички, окурки и горячую золу из курительных трубок, стекло (стеклянные бутылки, банки и др.);</w:t>
      </w:r>
    </w:p>
    <w:p w14:paraId="69E2C2C4"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употреблять при охоте пыжи из горючих или тлеющих материалов;</w:t>
      </w:r>
    </w:p>
    <w:p w14:paraId="3B56C9AC"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lastRenderedPageBreak/>
        <w:t>оставлять промасленные или пропитанные бензином, керосином или иными горючими веществами материалы (бумагу, ткань, паклю, вату и др.) в не предусмотренных специально для этого местах;</w:t>
      </w:r>
    </w:p>
    <w:p w14:paraId="0B83979D"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заправлять горючим топливные баки двигателей внутреннего сгорания при работе двигателя, использовать машины с неисправной системой питания двигателя, а также курить или пользоваться открытым огнем вблизи машин, заправляемых горючим;</w:t>
      </w:r>
    </w:p>
    <w:p w14:paraId="525C2A7D"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выполнять работы с открытым огнем на торфяниках;</w:t>
      </w:r>
    </w:p>
    <w:p w14:paraId="34D6F00D" w14:textId="77777777" w:rsidR="00A75BBA" w:rsidRPr="00EC2613" w:rsidRDefault="00A75BBA" w:rsidP="005E2F82">
      <w:pPr>
        <w:pStyle w:val="af6"/>
        <w:widowControl w:val="0"/>
        <w:numPr>
          <w:ilvl w:val="0"/>
          <w:numId w:val="103"/>
        </w:numPr>
        <w:tabs>
          <w:tab w:val="left" w:pos="0"/>
          <w:tab w:val="left" w:pos="426"/>
        </w:tabs>
        <w:autoSpaceDE w:val="0"/>
        <w:autoSpaceDN w:val="0"/>
        <w:adjustRightInd w:val="0"/>
        <w:spacing w:line="276" w:lineRule="auto"/>
        <w:ind w:left="0" w:firstLine="425"/>
        <w:rPr>
          <w:rFonts w:eastAsia="Times New Roman"/>
          <w:bCs/>
          <w:szCs w:val="24"/>
        </w:rPr>
      </w:pPr>
      <w:r w:rsidRPr="00EC2613">
        <w:rPr>
          <w:rFonts w:eastAsia="Times New Roman"/>
          <w:bCs/>
          <w:szCs w:val="24"/>
        </w:rPr>
        <w:t>засорять леса бытовыми, строительными, промышленными и иными отходами и мусором.</w:t>
      </w:r>
    </w:p>
    <w:p w14:paraId="34C3F91E" w14:textId="77777777" w:rsidR="00A75BBA" w:rsidRPr="00EC2613" w:rsidRDefault="00A75BBA" w:rsidP="00A75BBA">
      <w:pPr>
        <w:pStyle w:val="af6"/>
        <w:widowControl w:val="0"/>
        <w:tabs>
          <w:tab w:val="left" w:pos="567"/>
          <w:tab w:val="left" w:pos="1560"/>
        </w:tabs>
        <w:autoSpaceDE w:val="0"/>
        <w:autoSpaceDN w:val="0"/>
        <w:adjustRightInd w:val="0"/>
        <w:spacing w:line="276" w:lineRule="auto"/>
        <w:ind w:left="0" w:firstLine="709"/>
        <w:rPr>
          <w:rFonts w:eastAsia="Times New Roman"/>
          <w:bCs/>
          <w:szCs w:val="24"/>
        </w:rPr>
      </w:pPr>
      <w:r w:rsidRPr="00EC2613">
        <w:rPr>
          <w:rFonts w:eastAsia="Times New Roman"/>
          <w:bCs/>
          <w:szCs w:val="24"/>
        </w:rPr>
        <w:t>Сжигание мусора, вывозимого из населенных пунктов, может производиться вблизи леса только на специально отведенных местах при условии, что:</w:t>
      </w:r>
    </w:p>
    <w:p w14:paraId="5D38B7EF" w14:textId="77777777" w:rsidR="00A75BBA" w:rsidRPr="00EC2613" w:rsidRDefault="00A75BBA" w:rsidP="005E2F82">
      <w:pPr>
        <w:pStyle w:val="af6"/>
        <w:numPr>
          <w:ilvl w:val="0"/>
          <w:numId w:val="104"/>
        </w:numPr>
        <w:tabs>
          <w:tab w:val="left" w:pos="0"/>
          <w:tab w:val="left" w:pos="567"/>
        </w:tabs>
        <w:spacing w:line="276" w:lineRule="auto"/>
        <w:ind w:left="0" w:firstLine="426"/>
        <w:rPr>
          <w:rFonts w:eastAsia="Times New Roman"/>
          <w:bCs/>
          <w:szCs w:val="24"/>
        </w:rPr>
      </w:pPr>
      <w:r w:rsidRPr="00EC2613">
        <w:rPr>
          <w:rFonts w:eastAsia="Times New Roman"/>
          <w:bCs/>
          <w:szCs w:val="24"/>
        </w:rPr>
        <w:t>места для сжигания мусора (котлованы или площадки) располагаются на расстоянии не менее:</w:t>
      </w:r>
    </w:p>
    <w:p w14:paraId="63F522F7" w14:textId="77777777" w:rsidR="00A75BBA" w:rsidRPr="00EC2613" w:rsidRDefault="00A75BBA" w:rsidP="005E2F82">
      <w:pPr>
        <w:pStyle w:val="af6"/>
        <w:numPr>
          <w:ilvl w:val="0"/>
          <w:numId w:val="102"/>
        </w:numPr>
        <w:tabs>
          <w:tab w:val="left" w:pos="851"/>
        </w:tabs>
        <w:spacing w:line="276" w:lineRule="auto"/>
        <w:ind w:left="0" w:firstLine="567"/>
        <w:rPr>
          <w:rFonts w:eastAsia="Times New Roman"/>
          <w:bCs/>
          <w:szCs w:val="24"/>
        </w:rPr>
      </w:pPr>
      <w:r w:rsidRPr="00EC2613">
        <w:rPr>
          <w:rFonts w:eastAsia="Times New Roman"/>
          <w:bCs/>
          <w:szCs w:val="24"/>
        </w:rPr>
        <w:t>100 метров от хвойного леса или отдельно растущих хвойных деревьев и молодняка;</w:t>
      </w:r>
    </w:p>
    <w:p w14:paraId="4E4B4116" w14:textId="77777777" w:rsidR="00A75BBA" w:rsidRPr="00EC2613" w:rsidRDefault="00A75BBA" w:rsidP="005E2F82">
      <w:pPr>
        <w:pStyle w:val="af6"/>
        <w:numPr>
          <w:ilvl w:val="0"/>
          <w:numId w:val="102"/>
        </w:numPr>
        <w:tabs>
          <w:tab w:val="left" w:pos="851"/>
        </w:tabs>
        <w:spacing w:line="276" w:lineRule="auto"/>
        <w:ind w:left="0" w:firstLine="567"/>
        <w:rPr>
          <w:rFonts w:eastAsia="Times New Roman"/>
          <w:bCs/>
          <w:szCs w:val="24"/>
        </w:rPr>
      </w:pPr>
      <w:r w:rsidRPr="00EC2613">
        <w:rPr>
          <w:rFonts w:eastAsia="Times New Roman"/>
          <w:bCs/>
          <w:szCs w:val="24"/>
        </w:rPr>
        <w:t>50 метров от лиственного леса или отдельно растущих лиственных деревьев;</w:t>
      </w:r>
    </w:p>
    <w:p w14:paraId="380CBD4A" w14:textId="77777777" w:rsidR="00A75BBA" w:rsidRPr="00EC2613" w:rsidRDefault="00A75BBA" w:rsidP="005E2F82">
      <w:pPr>
        <w:pStyle w:val="af6"/>
        <w:numPr>
          <w:ilvl w:val="0"/>
          <w:numId w:val="104"/>
        </w:numPr>
        <w:tabs>
          <w:tab w:val="left" w:pos="0"/>
        </w:tabs>
        <w:spacing w:line="276" w:lineRule="auto"/>
        <w:ind w:left="0" w:firstLine="425"/>
        <w:rPr>
          <w:rFonts w:eastAsia="Times New Roman"/>
          <w:bCs/>
          <w:szCs w:val="24"/>
        </w:rPr>
      </w:pPr>
      <w:r w:rsidRPr="00EC2613">
        <w:rPr>
          <w:rFonts w:eastAsia="Times New Roman"/>
          <w:bCs/>
          <w:szCs w:val="24"/>
        </w:rPr>
        <w:t>территория вокруг мест для сжигания мусора (котлованов или площадок) должна быть очищена в радиусе 25-30 метров от сухостойных деревьев, валежника, порубочных остатков, других горючих материалов и отделена двумя противопожарными минерализованными полосами шириной не менее 1,4 метра каждая, а вблизи хвойного леса на сухих почвах – двумя противопожарными минерализованными полосами шириной не менее 2,6 метра каждая, с расстоянием между ними 5 метров;</w:t>
      </w:r>
    </w:p>
    <w:p w14:paraId="5BC6809F" w14:textId="77777777" w:rsidR="00A75BBA" w:rsidRPr="00EC2613" w:rsidRDefault="00A75BBA" w:rsidP="005E2F82">
      <w:pPr>
        <w:pStyle w:val="af6"/>
        <w:widowControl w:val="0"/>
        <w:numPr>
          <w:ilvl w:val="0"/>
          <w:numId w:val="104"/>
        </w:numPr>
        <w:tabs>
          <w:tab w:val="left" w:pos="0"/>
        </w:tabs>
        <w:autoSpaceDE w:val="0"/>
        <w:autoSpaceDN w:val="0"/>
        <w:adjustRightInd w:val="0"/>
        <w:spacing w:line="276" w:lineRule="auto"/>
        <w:ind w:left="0" w:firstLine="425"/>
        <w:rPr>
          <w:rFonts w:eastAsia="Times New Roman"/>
          <w:bCs/>
          <w:szCs w:val="24"/>
        </w:rPr>
      </w:pPr>
      <w:r w:rsidRPr="00EC2613">
        <w:rPr>
          <w:rFonts w:eastAsia="Times New Roman"/>
          <w:bCs/>
          <w:szCs w:val="24"/>
        </w:rPr>
        <w:t>в период пожароопасного сезона сжигание мусора разрешается производить только при отсутствии пожарной опасности в лесу по условиям погоды и под контролем ответственных лиц;</w:t>
      </w:r>
    </w:p>
    <w:p w14:paraId="69412B33" w14:textId="77777777" w:rsidR="00A75BBA" w:rsidRPr="00EC2613" w:rsidRDefault="00A75BBA" w:rsidP="005E2F82">
      <w:pPr>
        <w:pStyle w:val="af6"/>
        <w:widowControl w:val="0"/>
        <w:numPr>
          <w:ilvl w:val="0"/>
          <w:numId w:val="104"/>
        </w:numPr>
        <w:tabs>
          <w:tab w:val="left" w:pos="0"/>
        </w:tabs>
        <w:autoSpaceDE w:val="0"/>
        <w:autoSpaceDN w:val="0"/>
        <w:adjustRightInd w:val="0"/>
        <w:spacing w:line="276" w:lineRule="auto"/>
        <w:ind w:left="0" w:firstLine="425"/>
        <w:rPr>
          <w:rFonts w:eastAsia="Times New Roman"/>
          <w:bCs/>
          <w:szCs w:val="24"/>
        </w:rPr>
      </w:pPr>
      <w:r w:rsidRPr="00EC2613">
        <w:rPr>
          <w:rFonts w:eastAsia="Times New Roman"/>
          <w:bCs/>
          <w:szCs w:val="24"/>
        </w:rPr>
        <w:t>запрещается выжигание хвороста, лесной подстилки, сухой травы и других лесных горючих материалов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w:t>
      </w:r>
    </w:p>
    <w:p w14:paraId="042342C2" w14:textId="77777777" w:rsidR="00A75BBA" w:rsidRPr="00EC2613" w:rsidRDefault="00A75BBA" w:rsidP="00A75BBA">
      <w:pPr>
        <w:widowControl w:val="0"/>
        <w:tabs>
          <w:tab w:val="left" w:pos="993"/>
          <w:tab w:val="left" w:pos="1560"/>
        </w:tabs>
        <w:autoSpaceDE w:val="0"/>
        <w:autoSpaceDN w:val="0"/>
        <w:adjustRightInd w:val="0"/>
        <w:spacing w:line="276" w:lineRule="auto"/>
        <w:ind w:firstLine="709"/>
        <w:rPr>
          <w:rFonts w:eastAsia="Times New Roman"/>
          <w:bCs/>
          <w:szCs w:val="24"/>
        </w:rPr>
      </w:pPr>
      <w:r w:rsidRPr="00EC2613">
        <w:rPr>
          <w:rFonts w:eastAsia="Times New Roman"/>
          <w:bCs/>
          <w:szCs w:val="24"/>
        </w:rPr>
        <w:t>Юридические лица и граждане, осуществляющие использование лесов, обязаны:</w:t>
      </w:r>
    </w:p>
    <w:p w14:paraId="57C4D049" w14:textId="77777777" w:rsidR="00A75BBA" w:rsidRPr="00EC2613" w:rsidRDefault="00A75BBA" w:rsidP="005E2F82">
      <w:pPr>
        <w:pStyle w:val="af6"/>
        <w:numPr>
          <w:ilvl w:val="0"/>
          <w:numId w:val="102"/>
        </w:numPr>
        <w:tabs>
          <w:tab w:val="left" w:pos="0"/>
        </w:tabs>
        <w:spacing w:line="276" w:lineRule="auto"/>
        <w:ind w:left="0" w:firstLine="426"/>
        <w:rPr>
          <w:rFonts w:eastAsia="Times New Roman"/>
          <w:bCs/>
          <w:szCs w:val="24"/>
        </w:rPr>
      </w:pPr>
      <w:r w:rsidRPr="00EC2613">
        <w:rPr>
          <w:rFonts w:eastAsia="Times New Roman"/>
          <w:bCs/>
          <w:szCs w:val="24"/>
        </w:rPr>
        <w:t>хранить горюче-смазочные материалы в закрытой таре, производить в период пожароопасного сезона очистку мест их хранения от растительного покрова, древесного мусора, других горючих материалов и отделение противопожарной минерализованной полосой шириной не менее 1,4 метра;</w:t>
      </w:r>
    </w:p>
    <w:p w14:paraId="3477691F" w14:textId="2023D6FA" w:rsidR="00A75BBA" w:rsidRPr="00EC2613" w:rsidRDefault="00A75BBA" w:rsidP="005E2F82">
      <w:pPr>
        <w:pStyle w:val="af6"/>
        <w:numPr>
          <w:ilvl w:val="0"/>
          <w:numId w:val="102"/>
        </w:numPr>
        <w:tabs>
          <w:tab w:val="left" w:pos="0"/>
        </w:tabs>
        <w:spacing w:line="276" w:lineRule="auto"/>
        <w:ind w:left="0" w:firstLine="426"/>
        <w:rPr>
          <w:rFonts w:eastAsia="Times New Roman"/>
          <w:bCs/>
          <w:szCs w:val="24"/>
        </w:rPr>
      </w:pPr>
      <w:r w:rsidRPr="00EC2613">
        <w:rPr>
          <w:rFonts w:eastAsia="Times New Roman"/>
          <w:bCs/>
          <w:szCs w:val="24"/>
        </w:rPr>
        <w:t xml:space="preserve">при корчевке пней с помощью взрывчатых веществ уведомлять о месте и времени проведения этих работ органы государственной власти или органы местного самоуправления, указанные в </w:t>
      </w:r>
      <w:r w:rsidRPr="00EC2613">
        <w:rPr>
          <w:szCs w:val="24"/>
        </w:rPr>
        <w:t>пункте 4</w:t>
      </w:r>
      <w:r w:rsidRPr="00EC2613">
        <w:rPr>
          <w:rFonts w:eastAsia="Times New Roman"/>
          <w:bCs/>
          <w:szCs w:val="24"/>
        </w:rPr>
        <w:t xml:space="preserve"> настоящих Правил, не менее чем за 10 дней до их начала, прекращать корчевку пней с помощью этих веществ при высокой пожарной опасности в лесу;</w:t>
      </w:r>
    </w:p>
    <w:p w14:paraId="6408939D" w14:textId="4DE46CC9" w:rsidR="00A75BBA" w:rsidRPr="00EC2613" w:rsidRDefault="00A75BBA" w:rsidP="005E2F82">
      <w:pPr>
        <w:pStyle w:val="af6"/>
        <w:numPr>
          <w:ilvl w:val="0"/>
          <w:numId w:val="102"/>
        </w:numPr>
        <w:tabs>
          <w:tab w:val="left" w:pos="0"/>
        </w:tabs>
        <w:spacing w:line="276" w:lineRule="auto"/>
        <w:ind w:left="0" w:firstLine="426"/>
        <w:rPr>
          <w:rFonts w:eastAsia="Times New Roman"/>
          <w:bCs/>
          <w:szCs w:val="24"/>
        </w:rPr>
      </w:pPr>
      <w:r w:rsidRPr="00EC2613">
        <w:rPr>
          <w:rFonts w:eastAsia="Times New Roman"/>
          <w:bCs/>
          <w:szCs w:val="24"/>
        </w:rPr>
        <w:t xml:space="preserve">соблюдать </w:t>
      </w:r>
      <w:r w:rsidRPr="00EC2613">
        <w:rPr>
          <w:szCs w:val="24"/>
        </w:rPr>
        <w:t>нормы</w:t>
      </w:r>
      <w:r w:rsidRPr="00EC2613">
        <w:rPr>
          <w:rFonts w:eastAsia="Times New Roman"/>
          <w:bCs/>
          <w:szCs w:val="24"/>
        </w:rPr>
        <w:t xml:space="preserve"> наличия средств предупреждения и тушения лесных пожаров при использовании лесов, утверждаемые Министерством природных ресурсов и экологии Российской Федерации, а также содержать средства предупреждения и тушения лесных пожаров в период пожароопасного сезона в готовности, обеспечивающей возможность их немедленного использования;</w:t>
      </w:r>
    </w:p>
    <w:p w14:paraId="3813E792" w14:textId="77777777" w:rsidR="00A75BBA" w:rsidRPr="00EC2613" w:rsidRDefault="00A75BBA" w:rsidP="005E2F82">
      <w:pPr>
        <w:pStyle w:val="af6"/>
        <w:numPr>
          <w:ilvl w:val="0"/>
          <w:numId w:val="102"/>
        </w:numPr>
        <w:tabs>
          <w:tab w:val="left" w:pos="0"/>
        </w:tabs>
        <w:spacing w:line="276" w:lineRule="auto"/>
        <w:ind w:left="0" w:firstLine="426"/>
        <w:rPr>
          <w:rFonts w:eastAsia="Times New Roman"/>
          <w:bCs/>
          <w:szCs w:val="24"/>
        </w:rPr>
      </w:pPr>
      <w:r w:rsidRPr="00EC2613">
        <w:rPr>
          <w:rFonts w:eastAsia="Times New Roman"/>
          <w:bCs/>
          <w:szCs w:val="24"/>
        </w:rPr>
        <w:t>в случае обнаружения лесного пожара на соответствующем лесном участке немедленно сообщить об этом в специализированную диспетчерскую службу и принять все возможные меры по недопущению распространения лесного пожара;</w:t>
      </w:r>
    </w:p>
    <w:p w14:paraId="6EA79757" w14:textId="77777777" w:rsidR="00A75BBA" w:rsidRPr="00EC2613" w:rsidRDefault="00A75BBA" w:rsidP="005E2F82">
      <w:pPr>
        <w:pStyle w:val="af6"/>
        <w:widowControl w:val="0"/>
        <w:numPr>
          <w:ilvl w:val="0"/>
          <w:numId w:val="103"/>
        </w:numPr>
        <w:tabs>
          <w:tab w:val="left" w:pos="0"/>
        </w:tabs>
        <w:autoSpaceDE w:val="0"/>
        <w:autoSpaceDN w:val="0"/>
        <w:adjustRightInd w:val="0"/>
        <w:spacing w:line="276" w:lineRule="auto"/>
        <w:ind w:left="0" w:firstLine="426"/>
        <w:rPr>
          <w:rFonts w:eastAsia="Times New Roman"/>
          <w:bCs/>
          <w:szCs w:val="24"/>
        </w:rPr>
      </w:pPr>
      <w:r w:rsidRPr="00EC2613">
        <w:rPr>
          <w:rFonts w:eastAsia="Times New Roman"/>
          <w:bCs/>
          <w:szCs w:val="24"/>
        </w:rPr>
        <w:t xml:space="preserve">перед началом пожароопасного сезона юридические лица, осуществляющие </w:t>
      </w:r>
      <w:r w:rsidRPr="00EC2613">
        <w:rPr>
          <w:rFonts w:eastAsia="Times New Roman"/>
          <w:bCs/>
          <w:szCs w:val="24"/>
        </w:rPr>
        <w:lastRenderedPageBreak/>
        <w:t>использование лесов, обязаны провести инструктаж своих работников, а также участников массовых мероприятий, проводимых ими в лесах, о соблюдении требований настоящих Правил, а также о способах тушения лесных пожаров;</w:t>
      </w:r>
    </w:p>
    <w:p w14:paraId="2E65D380" w14:textId="77777777" w:rsidR="00A75BBA" w:rsidRPr="00EC2613" w:rsidRDefault="00A75BBA" w:rsidP="005E2F82">
      <w:pPr>
        <w:pStyle w:val="af6"/>
        <w:widowControl w:val="0"/>
        <w:numPr>
          <w:ilvl w:val="0"/>
          <w:numId w:val="103"/>
        </w:numPr>
        <w:tabs>
          <w:tab w:val="left" w:pos="0"/>
        </w:tabs>
        <w:autoSpaceDE w:val="0"/>
        <w:autoSpaceDN w:val="0"/>
        <w:adjustRightInd w:val="0"/>
        <w:spacing w:line="276" w:lineRule="auto"/>
        <w:ind w:left="0" w:firstLine="426"/>
        <w:rPr>
          <w:rFonts w:eastAsia="Times New Roman"/>
          <w:bCs/>
          <w:szCs w:val="24"/>
        </w:rPr>
      </w:pPr>
      <w:r w:rsidRPr="00EC2613">
        <w:rPr>
          <w:rFonts w:eastAsia="Times New Roman"/>
          <w:bCs/>
          <w:szCs w:val="24"/>
        </w:rPr>
        <w:t>организации, осуществляющие авиационные работы по охране и защите лесов, обязаны обо всех обнаруженных нарушениях настоящих Правил информировать органы государственной власти или органы местного самоуправления.</w:t>
      </w:r>
    </w:p>
    <w:p w14:paraId="136FA8C0" w14:textId="77777777" w:rsidR="00A75BBA" w:rsidRPr="00EC2613" w:rsidRDefault="00A75BBA" w:rsidP="00A75BBA">
      <w:pPr>
        <w:widowControl w:val="0"/>
        <w:tabs>
          <w:tab w:val="left" w:pos="993"/>
          <w:tab w:val="left" w:pos="1701"/>
        </w:tabs>
        <w:autoSpaceDE w:val="0"/>
        <w:autoSpaceDN w:val="0"/>
        <w:adjustRightInd w:val="0"/>
        <w:spacing w:line="276" w:lineRule="auto"/>
        <w:ind w:firstLine="709"/>
        <w:rPr>
          <w:rFonts w:eastAsia="Times New Roman"/>
          <w:b/>
          <w:bCs/>
          <w:szCs w:val="24"/>
        </w:rPr>
      </w:pPr>
      <w:r w:rsidRPr="00EC2613">
        <w:rPr>
          <w:rFonts w:eastAsia="Times New Roman"/>
          <w:b/>
          <w:bCs/>
          <w:szCs w:val="24"/>
        </w:rPr>
        <w:t>Предупреждение лесных пожаров</w:t>
      </w:r>
    </w:p>
    <w:p w14:paraId="3DA979A9" w14:textId="77777777" w:rsidR="00A75BBA" w:rsidRPr="00EC2613"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EC2613">
        <w:rPr>
          <w:rFonts w:eastAsia="Times New Roman"/>
          <w:bCs/>
          <w:szCs w:val="24"/>
        </w:rPr>
        <w:t>Предупреждение лесных пожаров включает в себя противопожарное обустройство лесов и обеспечение средствами предупреждения и тушения лесных пожаров.</w:t>
      </w:r>
    </w:p>
    <w:p w14:paraId="29AD0CCE" w14:textId="77777777" w:rsidR="00A75BBA" w:rsidRPr="00EC2613"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EC2613">
        <w:rPr>
          <w:rFonts w:eastAsia="Times New Roman"/>
          <w:bCs/>
          <w:szCs w:val="24"/>
        </w:rPr>
        <w:t>Меры противопожарного обустройства лесов включают в себя:</w:t>
      </w:r>
    </w:p>
    <w:p w14:paraId="6ED10E74"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строительство, реконструкцию и эксплуатацию лесных дорог, предназначенных для охраны лесов от пожаров;</w:t>
      </w:r>
    </w:p>
    <w:p w14:paraId="65246D40"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строительство, реконструкцию и эксплуатацию посадочных площадок для самолетов, вертолетов, используемых в целях проведения авиационных работ по охране и защите лесов;</w:t>
      </w:r>
    </w:p>
    <w:p w14:paraId="41802CDB"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прокладку просек, противопожарных разрывов, устройство противопожарных минерализованных полос;</w:t>
      </w:r>
    </w:p>
    <w:p w14:paraId="6D45AA05"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строительство, реконструкцию и эксплуатацию пожарных наблюдательных пунктов (вышек, мачт, павильонов и других наблюдательных пунктов), пунктов сосредоточения противопожарного инвентаря;</w:t>
      </w:r>
    </w:p>
    <w:p w14:paraId="24986134"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устройство пожарных водоемов и подъездов к источникам противопожарного водоснабжения;</w:t>
      </w:r>
    </w:p>
    <w:p w14:paraId="04D5C436"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проведение работ по гидромелиорации;</w:t>
      </w:r>
    </w:p>
    <w:p w14:paraId="17D50790"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p w14:paraId="628FDEC6"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p w14:paraId="44624C5D"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прочистку просек, прочистку противопожарных минерализованных полос и их обновление;</w:t>
      </w:r>
    </w:p>
    <w:p w14:paraId="0A185DFC"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эксплуатацию пожарных водоемов и подъездов к источникам водоснабжения;</w:t>
      </w:r>
    </w:p>
    <w:p w14:paraId="63DA49FC" w14:textId="38FCA11F"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 xml:space="preserve">благоустройство зон отдыха граждан, пребывающих в лесах в соответствии со </w:t>
      </w:r>
      <w:r w:rsidRPr="00EC2613">
        <w:rPr>
          <w:szCs w:val="24"/>
        </w:rPr>
        <w:t>статьей 11</w:t>
      </w:r>
      <w:r w:rsidRPr="00EC2613">
        <w:rPr>
          <w:rFonts w:eastAsia="Times New Roman"/>
          <w:bCs/>
          <w:szCs w:val="24"/>
        </w:rPr>
        <w:t xml:space="preserve"> Лесного кодекса Российской Федерации;</w:t>
      </w:r>
    </w:p>
    <w:p w14:paraId="485546A7"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установку и эксплуатацию шлагбаумов, устройство преград, обеспечивающих ограничение пребывания граждан в лесах в целях обеспечения пожарной безопасности;</w:t>
      </w:r>
    </w:p>
    <w:p w14:paraId="0A84430C"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создание и содержание противопожарных заслонов и устройство лиственных опушек;</w:t>
      </w:r>
    </w:p>
    <w:p w14:paraId="0F0CD6B0" w14:textId="77777777" w:rsidR="00A75BBA" w:rsidRPr="00EC2613" w:rsidRDefault="00A75BBA" w:rsidP="005E2F82">
      <w:pPr>
        <w:pStyle w:val="af6"/>
        <w:numPr>
          <w:ilvl w:val="0"/>
          <w:numId w:val="102"/>
        </w:numPr>
        <w:tabs>
          <w:tab w:val="left" w:pos="0"/>
          <w:tab w:val="left" w:pos="426"/>
        </w:tabs>
        <w:spacing w:line="276" w:lineRule="auto"/>
        <w:ind w:left="0" w:firstLine="425"/>
        <w:rPr>
          <w:rFonts w:eastAsia="Times New Roman"/>
          <w:bCs/>
          <w:szCs w:val="24"/>
        </w:rPr>
      </w:pPr>
      <w:r w:rsidRPr="00EC2613">
        <w:rPr>
          <w:rFonts w:eastAsia="Times New Roman"/>
          <w:bCs/>
          <w:szCs w:val="24"/>
        </w:rPr>
        <w:t>установку и размещение стендов и других знаков и указателей, содержащих информацию о мерах пожарной безопасности в лесах.</w:t>
      </w:r>
    </w:p>
    <w:p w14:paraId="7A94E1AB" w14:textId="77777777" w:rsidR="00A75BBA" w:rsidRPr="00EC2613"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EC2613">
        <w:rPr>
          <w:rFonts w:eastAsia="Times New Roman"/>
          <w:bCs/>
          <w:szCs w:val="24"/>
        </w:rPr>
        <w:t>Указанные меры противопожарного обустройства лесов на лесных участках, предоставленных в постоянное (бессрочное) пользование, в аренду, осуществляются лицами, использующими леса на основании проекта освоения лесов.</w:t>
      </w:r>
    </w:p>
    <w:p w14:paraId="3CA2651E" w14:textId="6AB0D547" w:rsidR="00A75BBA" w:rsidRPr="00EC2613"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EC2613">
        <w:rPr>
          <w:rFonts w:eastAsia="Times New Roman"/>
          <w:bCs/>
          <w:szCs w:val="24"/>
        </w:rPr>
        <w:t xml:space="preserve">Противопожарные расстояния, в пределах которых осуществляются вырубка деревьев, кустарников, лиан, очистка от захламления, устанавливаются в соответствии с Федеральным </w:t>
      </w:r>
      <w:r w:rsidRPr="00EC2613">
        <w:rPr>
          <w:szCs w:val="24"/>
        </w:rPr>
        <w:t>законом</w:t>
      </w:r>
      <w:r w:rsidRPr="00EC2613">
        <w:rPr>
          <w:rFonts w:eastAsia="Times New Roman"/>
          <w:bCs/>
          <w:szCs w:val="24"/>
        </w:rPr>
        <w:t xml:space="preserve"> от 22 июля 2008 года № 123-ФЗ «Технический регламент о требованиях пожарной безопасности», а также «Лесным кодексом» РФ.</w:t>
      </w:r>
    </w:p>
    <w:p w14:paraId="3D0DFD73" w14:textId="77777777" w:rsidR="00A75BBA" w:rsidRPr="00EC2613" w:rsidRDefault="00A75BBA" w:rsidP="00A75BBA">
      <w:pPr>
        <w:tabs>
          <w:tab w:val="left" w:pos="993"/>
          <w:tab w:val="left" w:pos="1701"/>
        </w:tabs>
        <w:autoSpaceDE w:val="0"/>
        <w:autoSpaceDN w:val="0"/>
        <w:adjustRightInd w:val="0"/>
        <w:spacing w:line="276" w:lineRule="auto"/>
        <w:ind w:firstLine="709"/>
        <w:rPr>
          <w:rFonts w:eastAsia="Times New Roman"/>
          <w:bCs/>
          <w:szCs w:val="24"/>
        </w:rPr>
      </w:pPr>
      <w:r w:rsidRPr="00EC2613">
        <w:rPr>
          <w:rFonts w:eastAsia="Times New Roman"/>
          <w:bCs/>
          <w:szCs w:val="24"/>
        </w:rPr>
        <w:t>Обеспечение средствами предупреждения и тушения лесных пожаров включает в себя:</w:t>
      </w:r>
    </w:p>
    <w:p w14:paraId="5CC0FE8A" w14:textId="77777777" w:rsidR="00A75BBA" w:rsidRPr="00EC2613" w:rsidRDefault="00A75BBA" w:rsidP="005E2F82">
      <w:pPr>
        <w:pStyle w:val="af6"/>
        <w:numPr>
          <w:ilvl w:val="0"/>
          <w:numId w:val="102"/>
        </w:numPr>
        <w:tabs>
          <w:tab w:val="left" w:pos="0"/>
        </w:tabs>
        <w:spacing w:line="276" w:lineRule="auto"/>
        <w:ind w:left="0" w:firstLine="425"/>
        <w:rPr>
          <w:rFonts w:eastAsia="Times New Roman"/>
          <w:bCs/>
          <w:szCs w:val="24"/>
        </w:rPr>
      </w:pPr>
      <w:r w:rsidRPr="00EC2613">
        <w:rPr>
          <w:rFonts w:eastAsia="Times New Roman"/>
          <w:bCs/>
          <w:szCs w:val="24"/>
        </w:rPr>
        <w:t>приобретение противопожарного снаряжения и инвентаря;</w:t>
      </w:r>
    </w:p>
    <w:p w14:paraId="72F1E532" w14:textId="77777777" w:rsidR="00A75BBA" w:rsidRPr="00EC2613" w:rsidRDefault="00A75BBA" w:rsidP="005E2F82">
      <w:pPr>
        <w:pStyle w:val="af6"/>
        <w:numPr>
          <w:ilvl w:val="0"/>
          <w:numId w:val="102"/>
        </w:numPr>
        <w:tabs>
          <w:tab w:val="left" w:pos="0"/>
        </w:tabs>
        <w:spacing w:line="276" w:lineRule="auto"/>
        <w:ind w:left="0" w:firstLine="425"/>
        <w:rPr>
          <w:rFonts w:eastAsia="Times New Roman"/>
          <w:bCs/>
          <w:szCs w:val="24"/>
        </w:rPr>
      </w:pPr>
      <w:r w:rsidRPr="00EC2613">
        <w:rPr>
          <w:rFonts w:eastAsia="Times New Roman"/>
          <w:bCs/>
          <w:szCs w:val="24"/>
        </w:rPr>
        <w:t>содержание пожарной техники и оборудования, систем связи и оповещения;</w:t>
      </w:r>
    </w:p>
    <w:p w14:paraId="44F2B30A" w14:textId="77777777" w:rsidR="00A75BBA" w:rsidRPr="00EC2613" w:rsidRDefault="00A75BBA" w:rsidP="005E2F82">
      <w:pPr>
        <w:pStyle w:val="af6"/>
        <w:numPr>
          <w:ilvl w:val="0"/>
          <w:numId w:val="102"/>
        </w:numPr>
        <w:tabs>
          <w:tab w:val="left" w:pos="0"/>
        </w:tabs>
        <w:spacing w:line="276" w:lineRule="auto"/>
        <w:ind w:left="0" w:firstLine="425"/>
        <w:rPr>
          <w:rFonts w:eastAsia="Times New Roman"/>
          <w:bCs/>
          <w:szCs w:val="24"/>
        </w:rPr>
      </w:pPr>
      <w:r w:rsidRPr="00EC2613">
        <w:rPr>
          <w:rFonts w:eastAsia="Times New Roman"/>
          <w:bCs/>
          <w:szCs w:val="24"/>
        </w:rPr>
        <w:lastRenderedPageBreak/>
        <w:t>создание резерва пожарной техники и оборудования, противопожарного снаряжения и инвентаря, а также горюче-смазочных материалов;</w:t>
      </w:r>
    </w:p>
    <w:p w14:paraId="2DCB547C" w14:textId="77777777" w:rsidR="00A75BBA" w:rsidRPr="00EC2613" w:rsidRDefault="00A75BBA" w:rsidP="005E2F82">
      <w:pPr>
        <w:pStyle w:val="af6"/>
        <w:numPr>
          <w:ilvl w:val="0"/>
          <w:numId w:val="105"/>
        </w:numPr>
        <w:autoSpaceDE w:val="0"/>
        <w:autoSpaceDN w:val="0"/>
        <w:adjustRightInd w:val="0"/>
        <w:spacing w:line="276" w:lineRule="auto"/>
        <w:ind w:left="0" w:firstLine="425"/>
        <w:rPr>
          <w:rFonts w:eastAsia="Times New Roman"/>
          <w:bCs/>
          <w:szCs w:val="24"/>
        </w:rPr>
      </w:pPr>
      <w:r w:rsidRPr="00EC2613">
        <w:rPr>
          <w:rFonts w:eastAsia="Times New Roman"/>
          <w:bCs/>
          <w:szCs w:val="24"/>
        </w:rPr>
        <w:t>нормативы противопожарного обустройства лесов устанавливаются уполномоченным федеральным органом исполнительной власти;</w:t>
      </w:r>
    </w:p>
    <w:p w14:paraId="6C74E852" w14:textId="2F2AFDCE" w:rsidR="00A75BBA" w:rsidRPr="00EC2613" w:rsidRDefault="00A75BBA" w:rsidP="005E2F82">
      <w:pPr>
        <w:pStyle w:val="af6"/>
        <w:numPr>
          <w:ilvl w:val="0"/>
          <w:numId w:val="105"/>
        </w:numPr>
        <w:tabs>
          <w:tab w:val="left" w:pos="0"/>
        </w:tabs>
        <w:autoSpaceDE w:val="0"/>
        <w:autoSpaceDN w:val="0"/>
        <w:adjustRightInd w:val="0"/>
        <w:spacing w:line="276" w:lineRule="auto"/>
        <w:ind w:left="0" w:firstLine="425"/>
        <w:rPr>
          <w:rFonts w:eastAsia="Times New Roman"/>
          <w:bCs/>
          <w:szCs w:val="24"/>
        </w:rPr>
      </w:pPr>
      <w:r w:rsidRPr="00EC2613">
        <w:rPr>
          <w:rFonts w:eastAsia="Times New Roman"/>
          <w:bCs/>
          <w:szCs w:val="24"/>
        </w:rPr>
        <w:t xml:space="preserve">виды средств предупреждения и тушения лесных пожаров, нормативы обеспеченности данными средствами лиц, использующих леса, </w:t>
      </w:r>
      <w:r w:rsidRPr="00EC2613">
        <w:rPr>
          <w:szCs w:val="24"/>
        </w:rPr>
        <w:t>нормы</w:t>
      </w:r>
      <w:r w:rsidRPr="00EC2613">
        <w:rPr>
          <w:rFonts w:eastAsia="Times New Roman"/>
          <w:bCs/>
          <w:szCs w:val="24"/>
        </w:rPr>
        <w:t xml:space="preserve"> наличия средств предупреждения и тушения лесных пожаров при использовании лесов определяются уполномоченным федеральным органом исполнительной власти.</w:t>
      </w:r>
    </w:p>
    <w:p w14:paraId="5C01725F" w14:textId="77777777" w:rsidR="00A75BBA" w:rsidRPr="00EC2613" w:rsidRDefault="00A75BBA" w:rsidP="00A75BBA">
      <w:pPr>
        <w:spacing w:line="276" w:lineRule="auto"/>
        <w:ind w:firstLine="709"/>
        <w:rPr>
          <w:szCs w:val="24"/>
        </w:rPr>
      </w:pPr>
      <w:r w:rsidRPr="00EC2613">
        <w:rPr>
          <w:szCs w:val="24"/>
        </w:rPr>
        <w:t>Согласно СНиП 2.07.01-89* «Градостроительство. Планировка и застройка городских и сельских поселений»:</w:t>
      </w:r>
    </w:p>
    <w:p w14:paraId="3E8D8599" w14:textId="77777777" w:rsidR="00A75BBA" w:rsidRPr="00EC2613" w:rsidRDefault="00A75BBA" w:rsidP="005E2F82">
      <w:pPr>
        <w:numPr>
          <w:ilvl w:val="0"/>
          <w:numId w:val="106"/>
        </w:numPr>
        <w:tabs>
          <w:tab w:val="clear" w:pos="720"/>
          <w:tab w:val="left" w:pos="0"/>
        </w:tabs>
        <w:autoSpaceDE w:val="0"/>
        <w:autoSpaceDN w:val="0"/>
        <w:adjustRightInd w:val="0"/>
        <w:spacing w:line="276" w:lineRule="auto"/>
        <w:ind w:left="0" w:firstLine="425"/>
        <w:rPr>
          <w:szCs w:val="24"/>
          <w:lang w:eastAsia="ru-RU"/>
        </w:rPr>
      </w:pPr>
      <w:r w:rsidRPr="00EC2613">
        <w:rPr>
          <w:szCs w:val="24"/>
          <w:lang w:eastAsia="ru-RU"/>
        </w:rPr>
        <w:t>Расстояния от границ застройки сельских поселений до лесных массивов должны быть не менее 50 м;</w:t>
      </w:r>
    </w:p>
    <w:p w14:paraId="564B0550" w14:textId="77777777" w:rsidR="00A75BBA" w:rsidRPr="00EC2613" w:rsidRDefault="00A75BBA" w:rsidP="005E2F82">
      <w:pPr>
        <w:numPr>
          <w:ilvl w:val="0"/>
          <w:numId w:val="106"/>
        </w:numPr>
        <w:tabs>
          <w:tab w:val="clear" w:pos="720"/>
          <w:tab w:val="left" w:pos="0"/>
        </w:tabs>
        <w:autoSpaceDE w:val="0"/>
        <w:autoSpaceDN w:val="0"/>
        <w:adjustRightInd w:val="0"/>
        <w:spacing w:line="276" w:lineRule="auto"/>
        <w:ind w:left="0" w:firstLine="425"/>
        <w:rPr>
          <w:szCs w:val="24"/>
          <w:lang w:eastAsia="ru-RU"/>
        </w:rPr>
      </w:pPr>
      <w:r w:rsidRPr="00EC2613">
        <w:rPr>
          <w:szCs w:val="24"/>
          <w:lang w:eastAsia="ru-RU"/>
        </w:rPr>
        <w:t>В сельских поселениях для районов одно – двухэтажной индивидуальной застройки с приусадебными участками расстояние от границ приусадебных участков до лесных массивов допускается уменьшать, но принимать не менее 15 м.</w:t>
      </w:r>
    </w:p>
    <w:p w14:paraId="1717B9E3" w14:textId="77777777" w:rsidR="00A75BBA" w:rsidRPr="00EC2613" w:rsidRDefault="00A75BBA" w:rsidP="00A75BBA">
      <w:pPr>
        <w:autoSpaceDE w:val="0"/>
        <w:autoSpaceDN w:val="0"/>
        <w:adjustRightInd w:val="0"/>
        <w:spacing w:line="276" w:lineRule="auto"/>
        <w:ind w:firstLine="709"/>
        <w:rPr>
          <w:szCs w:val="24"/>
        </w:rPr>
      </w:pPr>
      <w:r w:rsidRPr="00EC2613">
        <w:rPr>
          <w:szCs w:val="24"/>
        </w:rPr>
        <w:t>Согласно статье 69 Федерального закона от 22.07.08 № 123-ФЗ «Технический регламент о требованиях пожарной безопасности», противопожарные расстояния между зданиями, сооружениями и лесничествами (лесопарками):</w:t>
      </w:r>
    </w:p>
    <w:p w14:paraId="0442FB8E" w14:textId="77777777" w:rsidR="00A75BBA" w:rsidRPr="00EC2613" w:rsidRDefault="00A75BBA" w:rsidP="00A75BBA">
      <w:pPr>
        <w:autoSpaceDE w:val="0"/>
        <w:autoSpaceDN w:val="0"/>
        <w:adjustRightInd w:val="0"/>
        <w:spacing w:line="276" w:lineRule="auto"/>
        <w:ind w:firstLine="709"/>
        <w:rPr>
          <w:szCs w:val="24"/>
        </w:rPr>
      </w:pPr>
      <w:r w:rsidRPr="00EC2613">
        <w:rPr>
          <w:szCs w:val="24"/>
        </w:rPr>
        <w:t>Противопожарные расстояния должны обеспечивать нераспространение пожара:</w:t>
      </w:r>
    </w:p>
    <w:p w14:paraId="18B93202" w14:textId="77777777" w:rsidR="00A75BBA" w:rsidRPr="00EC2613" w:rsidRDefault="00A75BBA" w:rsidP="005E2F82">
      <w:pPr>
        <w:pStyle w:val="af6"/>
        <w:numPr>
          <w:ilvl w:val="0"/>
          <w:numId w:val="107"/>
        </w:numPr>
        <w:tabs>
          <w:tab w:val="left" w:pos="0"/>
        </w:tabs>
        <w:autoSpaceDE w:val="0"/>
        <w:autoSpaceDN w:val="0"/>
        <w:adjustRightInd w:val="0"/>
        <w:spacing w:line="276" w:lineRule="auto"/>
        <w:ind w:left="0" w:firstLine="425"/>
        <w:rPr>
          <w:szCs w:val="24"/>
        </w:rPr>
      </w:pPr>
      <w:r w:rsidRPr="00EC2613">
        <w:rPr>
          <w:szCs w:val="24"/>
        </w:rPr>
        <w:t>от лесных насаждений в лесничествах (лесопарках) до зданий и сооружений, расположенных:</w:t>
      </w:r>
    </w:p>
    <w:p w14:paraId="13C02BC7" w14:textId="77777777" w:rsidR="00A75BBA" w:rsidRPr="00EC2613" w:rsidRDefault="00A75BBA" w:rsidP="005E2F82">
      <w:pPr>
        <w:pStyle w:val="af6"/>
        <w:numPr>
          <w:ilvl w:val="0"/>
          <w:numId w:val="108"/>
        </w:numPr>
        <w:tabs>
          <w:tab w:val="left" w:pos="0"/>
          <w:tab w:val="left" w:pos="851"/>
        </w:tabs>
        <w:autoSpaceDE w:val="0"/>
        <w:autoSpaceDN w:val="0"/>
        <w:adjustRightInd w:val="0"/>
        <w:spacing w:line="276" w:lineRule="auto"/>
        <w:ind w:left="0" w:firstLine="567"/>
        <w:rPr>
          <w:szCs w:val="24"/>
        </w:rPr>
      </w:pPr>
      <w:r w:rsidRPr="00EC2613">
        <w:rPr>
          <w:szCs w:val="24"/>
        </w:rPr>
        <w:t>вне территорий лесничеств (лесопарков);</w:t>
      </w:r>
    </w:p>
    <w:p w14:paraId="4E5C3BD9" w14:textId="77777777" w:rsidR="00A75BBA" w:rsidRPr="00EC2613" w:rsidRDefault="00A75BBA" w:rsidP="005E2F82">
      <w:pPr>
        <w:pStyle w:val="af6"/>
        <w:numPr>
          <w:ilvl w:val="0"/>
          <w:numId w:val="108"/>
        </w:numPr>
        <w:tabs>
          <w:tab w:val="left" w:pos="0"/>
          <w:tab w:val="left" w:pos="851"/>
        </w:tabs>
        <w:autoSpaceDE w:val="0"/>
        <w:autoSpaceDN w:val="0"/>
        <w:adjustRightInd w:val="0"/>
        <w:spacing w:line="276" w:lineRule="auto"/>
        <w:ind w:left="0" w:firstLine="567"/>
        <w:rPr>
          <w:szCs w:val="24"/>
        </w:rPr>
      </w:pPr>
      <w:r w:rsidRPr="00EC2613">
        <w:rPr>
          <w:szCs w:val="24"/>
        </w:rPr>
        <w:t>на территориях лесничеств (лесопарков);</w:t>
      </w:r>
    </w:p>
    <w:p w14:paraId="4370C368" w14:textId="77777777" w:rsidR="00A75BBA" w:rsidRPr="00EC2613" w:rsidRDefault="00A75BBA" w:rsidP="005E2F82">
      <w:pPr>
        <w:pStyle w:val="af6"/>
        <w:numPr>
          <w:ilvl w:val="0"/>
          <w:numId w:val="107"/>
        </w:numPr>
        <w:tabs>
          <w:tab w:val="left" w:pos="0"/>
        </w:tabs>
        <w:autoSpaceDE w:val="0"/>
        <w:autoSpaceDN w:val="0"/>
        <w:adjustRightInd w:val="0"/>
        <w:spacing w:line="276" w:lineRule="auto"/>
        <w:ind w:left="0" w:firstLine="425"/>
        <w:rPr>
          <w:szCs w:val="24"/>
        </w:rPr>
      </w:pPr>
      <w:r w:rsidRPr="00EC2613">
        <w:rPr>
          <w:szCs w:val="24"/>
        </w:rPr>
        <w:t>от лесных насаждений вне лесничеств (лесопарков) до зданий и сооружений;</w:t>
      </w:r>
    </w:p>
    <w:p w14:paraId="580542DF" w14:textId="77777777" w:rsidR="00A75BBA" w:rsidRPr="00EC2613" w:rsidRDefault="00A75BBA" w:rsidP="005E2F82">
      <w:pPr>
        <w:pStyle w:val="af6"/>
        <w:numPr>
          <w:ilvl w:val="0"/>
          <w:numId w:val="107"/>
        </w:numPr>
        <w:tabs>
          <w:tab w:val="left" w:pos="0"/>
        </w:tabs>
        <w:autoSpaceDE w:val="0"/>
        <w:autoSpaceDN w:val="0"/>
        <w:adjustRightInd w:val="0"/>
        <w:spacing w:line="276" w:lineRule="auto"/>
        <w:ind w:left="0" w:firstLine="425"/>
        <w:rPr>
          <w:iCs/>
          <w:szCs w:val="24"/>
          <w:lang w:eastAsia="ru-RU"/>
        </w:rPr>
      </w:pPr>
      <w:r w:rsidRPr="00EC2613">
        <w:rPr>
          <w:iCs/>
          <w:szCs w:val="24"/>
          <w:lang w:eastAsia="ru-RU"/>
        </w:rPr>
        <w:t>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14:paraId="5CE359E6" w14:textId="77777777" w:rsidR="00A75BBA" w:rsidRPr="00EC2613" w:rsidRDefault="00A75BBA" w:rsidP="00A75BBA">
      <w:pPr>
        <w:widowControl w:val="0"/>
        <w:autoSpaceDE w:val="0"/>
        <w:autoSpaceDN w:val="0"/>
        <w:adjustRightInd w:val="0"/>
        <w:spacing w:line="276" w:lineRule="auto"/>
        <w:ind w:firstLine="709"/>
        <w:rPr>
          <w:rFonts w:eastAsia="Times New Roman"/>
          <w:b/>
          <w:bCs/>
          <w:szCs w:val="24"/>
        </w:rPr>
      </w:pPr>
      <w:r w:rsidRPr="00EC2613">
        <w:rPr>
          <w:rFonts w:eastAsia="Times New Roman"/>
          <w:b/>
          <w:bCs/>
          <w:szCs w:val="24"/>
        </w:rPr>
        <w:t>Общие требования пожарной безопасности в населенных пунктах</w:t>
      </w:r>
    </w:p>
    <w:p w14:paraId="18FCB42F" w14:textId="47EBDE12" w:rsidR="00A75BBA" w:rsidRPr="00EC2613" w:rsidRDefault="00A75BBA" w:rsidP="00A75BBA">
      <w:pPr>
        <w:widowControl w:val="0"/>
        <w:autoSpaceDE w:val="0"/>
        <w:spacing w:line="276" w:lineRule="auto"/>
        <w:ind w:firstLine="709"/>
        <w:rPr>
          <w:rStyle w:val="FontStyle12"/>
        </w:rPr>
      </w:pPr>
      <w:r w:rsidRPr="00EC2613">
        <w:rPr>
          <w:szCs w:val="24"/>
        </w:rPr>
        <w:t>При проектировании планировочной структуры и внутриквартальной транспортной сети следует руководствоваться требованиями статьи 4 СП 4.13.10.2013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24.04.2013</w:t>
      </w:r>
      <w:r w:rsidR="00E638D6">
        <w:rPr>
          <w:szCs w:val="24"/>
        </w:rPr>
        <w:t xml:space="preserve"> г. </w:t>
      </w:r>
      <w:r w:rsidRPr="00EC2613">
        <w:rPr>
          <w:szCs w:val="24"/>
        </w:rPr>
        <w:t xml:space="preserve"> </w:t>
      </w:r>
      <w:r w:rsidRPr="00EC2613">
        <w:rPr>
          <w:szCs w:val="24"/>
        </w:rPr>
        <w:br/>
        <w:t>№ 288)</w:t>
      </w:r>
      <w:r w:rsidRPr="00EC2613">
        <w:rPr>
          <w:rStyle w:val="FontStyle12"/>
        </w:rPr>
        <w:t>:</w:t>
      </w:r>
    </w:p>
    <w:p w14:paraId="31992A92" w14:textId="6377A530" w:rsidR="00A75BBA" w:rsidRPr="00EC2613" w:rsidRDefault="00A75BBA" w:rsidP="00A75BBA">
      <w:pPr>
        <w:suppressAutoHyphens/>
        <w:spacing w:line="276" w:lineRule="auto"/>
        <w:ind w:firstLine="709"/>
        <w:rPr>
          <w:szCs w:val="24"/>
        </w:rPr>
      </w:pPr>
      <w:r w:rsidRPr="00EC2613">
        <w:rPr>
          <w:szCs w:val="24"/>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(за исключением объектов нефтегазовой индустрии, автостоянок грузовых автомобилей, специализированных складов, расходных складов горючего для </w:t>
      </w:r>
      <w:proofErr w:type="spellStart"/>
      <w:r w:rsidRPr="00EC2613">
        <w:rPr>
          <w:szCs w:val="24"/>
        </w:rPr>
        <w:t>энергообъектов</w:t>
      </w:r>
      <w:proofErr w:type="spellEnd"/>
      <w:r w:rsidRPr="00EC2613">
        <w:rPr>
          <w:szCs w:val="24"/>
        </w:rPr>
        <w:t xml:space="preserve"> и т.п.) в зависимости от степени огнестойкости и класса их конструктивной пожарной опасности принимаются в </w:t>
      </w:r>
      <w:r w:rsidR="00DB42DC">
        <w:rPr>
          <w:szCs w:val="24"/>
        </w:rPr>
        <w:t xml:space="preserve">соответствии с </w:t>
      </w:r>
      <w:r w:rsidR="00DB42DC">
        <w:rPr>
          <w:szCs w:val="24"/>
        </w:rPr>
        <w:br/>
        <w:t>таблицей 2.11.17</w:t>
      </w:r>
      <w:r w:rsidRPr="00EC2613">
        <w:rPr>
          <w:szCs w:val="24"/>
        </w:rPr>
        <w:t>.</w:t>
      </w:r>
    </w:p>
    <w:p w14:paraId="5C02DF0E" w14:textId="44E50B6A" w:rsidR="00A75BBA" w:rsidRPr="00EC2613" w:rsidRDefault="00DB42DC" w:rsidP="00A75BBA">
      <w:pPr>
        <w:suppressAutoHyphens/>
        <w:spacing w:line="276" w:lineRule="auto"/>
        <w:ind w:firstLine="709"/>
        <w:jc w:val="right"/>
        <w:rPr>
          <w:szCs w:val="24"/>
        </w:rPr>
      </w:pPr>
      <w:r>
        <w:rPr>
          <w:szCs w:val="24"/>
        </w:rPr>
        <w:t>Таблица 2.11.17</w:t>
      </w:r>
    </w:p>
    <w:p w14:paraId="753408E1" w14:textId="77777777" w:rsidR="00A75BBA" w:rsidRPr="00EC2613" w:rsidRDefault="00A75BBA" w:rsidP="00A75BBA">
      <w:pPr>
        <w:suppressAutoHyphens/>
        <w:spacing w:line="276" w:lineRule="auto"/>
        <w:jc w:val="center"/>
        <w:rPr>
          <w:szCs w:val="24"/>
        </w:rPr>
      </w:pPr>
      <w:r w:rsidRPr="00EC2613">
        <w:rPr>
          <w:szCs w:val="24"/>
        </w:rPr>
        <w:t>Зависимости от степени огнестойкости и класса их конструктивной пожарной опасности</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1"/>
        <w:gridCol w:w="2181"/>
        <w:gridCol w:w="1401"/>
        <w:gridCol w:w="1401"/>
        <w:gridCol w:w="1401"/>
        <w:gridCol w:w="1251"/>
      </w:tblGrid>
      <w:tr w:rsidR="00A75BBA" w:rsidRPr="00EC2613" w14:paraId="1F0DB26F" w14:textId="77777777" w:rsidTr="00A75BBA">
        <w:trPr>
          <w:tblHeader/>
        </w:trPr>
        <w:tc>
          <w:tcPr>
            <w:tcW w:w="1234" w:type="pct"/>
            <w:vMerge w:val="restart"/>
            <w:shd w:val="clear" w:color="auto" w:fill="auto"/>
            <w:vAlign w:val="center"/>
          </w:tcPr>
          <w:p w14:paraId="6845960C"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Степень огнестойкости здания</w:t>
            </w:r>
          </w:p>
        </w:tc>
        <w:tc>
          <w:tcPr>
            <w:tcW w:w="1076" w:type="pct"/>
            <w:vMerge w:val="restart"/>
            <w:shd w:val="clear" w:color="auto" w:fill="auto"/>
            <w:vAlign w:val="center"/>
          </w:tcPr>
          <w:p w14:paraId="509A435E"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Класс конструктивной пожарной опасности</w:t>
            </w:r>
          </w:p>
        </w:tc>
        <w:tc>
          <w:tcPr>
            <w:tcW w:w="2691" w:type="pct"/>
            <w:gridSpan w:val="4"/>
            <w:shd w:val="clear" w:color="auto" w:fill="auto"/>
            <w:vAlign w:val="center"/>
          </w:tcPr>
          <w:p w14:paraId="49175466"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Минимальные расстояния при степени огнестойкости и классе конструктивной пожарной опасности жилых и общественных зданий, м</w:t>
            </w:r>
          </w:p>
        </w:tc>
      </w:tr>
      <w:tr w:rsidR="00A75BBA" w:rsidRPr="00EC2613" w14:paraId="6448F21B" w14:textId="77777777" w:rsidTr="00A75BBA">
        <w:trPr>
          <w:tblHeader/>
        </w:trPr>
        <w:tc>
          <w:tcPr>
            <w:tcW w:w="1234" w:type="pct"/>
            <w:vMerge/>
            <w:shd w:val="clear" w:color="auto" w:fill="auto"/>
            <w:vAlign w:val="center"/>
          </w:tcPr>
          <w:p w14:paraId="6B831CF2"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p>
        </w:tc>
        <w:tc>
          <w:tcPr>
            <w:tcW w:w="1076" w:type="pct"/>
            <w:vMerge/>
            <w:shd w:val="clear" w:color="auto" w:fill="auto"/>
            <w:vAlign w:val="center"/>
          </w:tcPr>
          <w:p w14:paraId="1FFA5AD7"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p>
        </w:tc>
        <w:tc>
          <w:tcPr>
            <w:tcW w:w="691" w:type="pct"/>
            <w:shd w:val="clear" w:color="auto" w:fill="auto"/>
            <w:vAlign w:val="center"/>
          </w:tcPr>
          <w:p w14:paraId="627BA55F"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I, II, III</w:t>
            </w:r>
          </w:p>
          <w:p w14:paraId="3C84215A"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C0</w:t>
            </w:r>
          </w:p>
        </w:tc>
        <w:tc>
          <w:tcPr>
            <w:tcW w:w="691" w:type="pct"/>
            <w:shd w:val="clear" w:color="auto" w:fill="auto"/>
            <w:vAlign w:val="center"/>
          </w:tcPr>
          <w:p w14:paraId="34004C7E"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II, III</w:t>
            </w:r>
          </w:p>
          <w:p w14:paraId="0A834C9A"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lang w:val="en-US"/>
              </w:rPr>
              <w:t>C1</w:t>
            </w:r>
          </w:p>
        </w:tc>
        <w:tc>
          <w:tcPr>
            <w:tcW w:w="691" w:type="pct"/>
            <w:shd w:val="clear" w:color="auto" w:fill="auto"/>
            <w:vAlign w:val="center"/>
          </w:tcPr>
          <w:p w14:paraId="6A1E66B7"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 xml:space="preserve">IV </w:t>
            </w:r>
          </w:p>
          <w:p w14:paraId="2B577238"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C0, C1</w:t>
            </w:r>
          </w:p>
        </w:tc>
        <w:tc>
          <w:tcPr>
            <w:tcW w:w="617" w:type="pct"/>
            <w:shd w:val="clear" w:color="auto" w:fill="auto"/>
            <w:vAlign w:val="center"/>
          </w:tcPr>
          <w:p w14:paraId="54C58BDC"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IV, V</w:t>
            </w:r>
          </w:p>
          <w:p w14:paraId="399355A2"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lang w:val="en-US"/>
              </w:rPr>
            </w:pPr>
            <w:r w:rsidRPr="00EC2613">
              <w:rPr>
                <w:b/>
                <w:sz w:val="20"/>
                <w:szCs w:val="20"/>
                <w:lang w:val="en-US"/>
              </w:rPr>
              <w:t>C2, C3</w:t>
            </w:r>
          </w:p>
        </w:tc>
      </w:tr>
    </w:tbl>
    <w:p w14:paraId="5D7CCFDF" w14:textId="77777777" w:rsidR="00A75BBA" w:rsidRPr="00EC2613" w:rsidRDefault="00A75BBA" w:rsidP="00A75BBA">
      <w:pPr>
        <w:pStyle w:val="af6"/>
        <w:tabs>
          <w:tab w:val="left" w:pos="993"/>
        </w:tabs>
        <w:autoSpaceDE w:val="0"/>
        <w:autoSpaceDN w:val="0"/>
        <w:adjustRightInd w:val="0"/>
        <w:spacing w:line="14" w:lineRule="auto"/>
        <w:rPr>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1"/>
        <w:gridCol w:w="2181"/>
        <w:gridCol w:w="1401"/>
        <w:gridCol w:w="1401"/>
        <w:gridCol w:w="1401"/>
        <w:gridCol w:w="1251"/>
      </w:tblGrid>
      <w:tr w:rsidR="00A75BBA" w:rsidRPr="00EC2613" w14:paraId="537076CB" w14:textId="77777777" w:rsidTr="00A75BBA">
        <w:trPr>
          <w:tblHeader/>
        </w:trPr>
        <w:tc>
          <w:tcPr>
            <w:tcW w:w="1234" w:type="pct"/>
            <w:shd w:val="clear" w:color="auto" w:fill="auto"/>
            <w:vAlign w:val="center"/>
          </w:tcPr>
          <w:p w14:paraId="183F8497"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1</w:t>
            </w:r>
          </w:p>
        </w:tc>
        <w:tc>
          <w:tcPr>
            <w:tcW w:w="1076" w:type="pct"/>
            <w:shd w:val="clear" w:color="auto" w:fill="auto"/>
            <w:vAlign w:val="center"/>
          </w:tcPr>
          <w:p w14:paraId="57CE61E1"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2</w:t>
            </w:r>
          </w:p>
        </w:tc>
        <w:tc>
          <w:tcPr>
            <w:tcW w:w="691" w:type="pct"/>
            <w:shd w:val="clear" w:color="auto" w:fill="auto"/>
            <w:vAlign w:val="center"/>
          </w:tcPr>
          <w:p w14:paraId="238DEA74"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3</w:t>
            </w:r>
          </w:p>
        </w:tc>
        <w:tc>
          <w:tcPr>
            <w:tcW w:w="691" w:type="pct"/>
            <w:shd w:val="clear" w:color="auto" w:fill="auto"/>
            <w:vAlign w:val="center"/>
          </w:tcPr>
          <w:p w14:paraId="16682555"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4</w:t>
            </w:r>
          </w:p>
        </w:tc>
        <w:tc>
          <w:tcPr>
            <w:tcW w:w="691" w:type="pct"/>
            <w:shd w:val="clear" w:color="auto" w:fill="auto"/>
            <w:vAlign w:val="center"/>
          </w:tcPr>
          <w:p w14:paraId="346CE268"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5</w:t>
            </w:r>
          </w:p>
        </w:tc>
        <w:tc>
          <w:tcPr>
            <w:tcW w:w="617" w:type="pct"/>
            <w:shd w:val="clear" w:color="auto" w:fill="auto"/>
            <w:vAlign w:val="center"/>
          </w:tcPr>
          <w:p w14:paraId="50366FEB"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6</w:t>
            </w:r>
          </w:p>
        </w:tc>
      </w:tr>
      <w:tr w:rsidR="00A75BBA" w:rsidRPr="00EC2613" w14:paraId="798FAE27" w14:textId="77777777" w:rsidTr="00A75BBA">
        <w:tc>
          <w:tcPr>
            <w:tcW w:w="5000" w:type="pct"/>
            <w:gridSpan w:val="6"/>
            <w:shd w:val="clear" w:color="auto" w:fill="auto"/>
          </w:tcPr>
          <w:p w14:paraId="1C8A1D38"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Жилые и общественные</w:t>
            </w:r>
          </w:p>
        </w:tc>
      </w:tr>
      <w:tr w:rsidR="00A75BBA" w:rsidRPr="00EC2613" w14:paraId="613F68F1" w14:textId="77777777" w:rsidTr="00A75BBA">
        <w:tc>
          <w:tcPr>
            <w:tcW w:w="1234" w:type="pct"/>
            <w:shd w:val="clear" w:color="auto" w:fill="auto"/>
          </w:tcPr>
          <w:p w14:paraId="181912F2" w14:textId="77777777" w:rsidR="00A75BBA" w:rsidRPr="00EC2613" w:rsidRDefault="00A75BBA" w:rsidP="00A75BBA">
            <w:pPr>
              <w:pStyle w:val="af6"/>
              <w:tabs>
                <w:tab w:val="left" w:pos="954"/>
              </w:tabs>
              <w:autoSpaceDE w:val="0"/>
              <w:autoSpaceDN w:val="0"/>
              <w:adjustRightInd w:val="0"/>
              <w:spacing w:line="240" w:lineRule="auto"/>
              <w:ind w:left="0"/>
              <w:jc w:val="center"/>
              <w:rPr>
                <w:sz w:val="20"/>
                <w:szCs w:val="20"/>
              </w:rPr>
            </w:pPr>
            <w:r w:rsidRPr="00EC2613">
              <w:rPr>
                <w:sz w:val="20"/>
                <w:szCs w:val="20"/>
                <w:lang w:val="en-US"/>
              </w:rPr>
              <w:t>I, II, III</w:t>
            </w:r>
          </w:p>
        </w:tc>
        <w:tc>
          <w:tcPr>
            <w:tcW w:w="1076" w:type="pct"/>
            <w:shd w:val="clear" w:color="auto" w:fill="auto"/>
          </w:tcPr>
          <w:p w14:paraId="14F87C4C"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w:t>
            </w:r>
          </w:p>
        </w:tc>
        <w:tc>
          <w:tcPr>
            <w:tcW w:w="691" w:type="pct"/>
            <w:shd w:val="clear" w:color="auto" w:fill="auto"/>
          </w:tcPr>
          <w:p w14:paraId="1BC533CC"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6</w:t>
            </w:r>
          </w:p>
        </w:tc>
        <w:tc>
          <w:tcPr>
            <w:tcW w:w="691" w:type="pct"/>
            <w:shd w:val="clear" w:color="auto" w:fill="auto"/>
          </w:tcPr>
          <w:p w14:paraId="7760D7D2"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8</w:t>
            </w:r>
          </w:p>
        </w:tc>
        <w:tc>
          <w:tcPr>
            <w:tcW w:w="691" w:type="pct"/>
            <w:shd w:val="clear" w:color="auto" w:fill="auto"/>
          </w:tcPr>
          <w:p w14:paraId="594494C4"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8</w:t>
            </w:r>
          </w:p>
        </w:tc>
        <w:tc>
          <w:tcPr>
            <w:tcW w:w="617" w:type="pct"/>
            <w:shd w:val="clear" w:color="auto" w:fill="auto"/>
          </w:tcPr>
          <w:p w14:paraId="370BF83F"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r>
      <w:tr w:rsidR="00A75BBA" w:rsidRPr="00EC2613" w14:paraId="60AFBD48" w14:textId="77777777" w:rsidTr="00A75BBA">
        <w:tc>
          <w:tcPr>
            <w:tcW w:w="1234" w:type="pct"/>
            <w:shd w:val="clear" w:color="auto" w:fill="auto"/>
          </w:tcPr>
          <w:p w14:paraId="58A9E082"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lang w:val="en-US"/>
              </w:rPr>
              <w:t>II, III</w:t>
            </w:r>
          </w:p>
        </w:tc>
        <w:tc>
          <w:tcPr>
            <w:tcW w:w="1076" w:type="pct"/>
            <w:shd w:val="clear" w:color="auto" w:fill="auto"/>
          </w:tcPr>
          <w:p w14:paraId="0816B7D7"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С1</w:t>
            </w:r>
          </w:p>
        </w:tc>
        <w:tc>
          <w:tcPr>
            <w:tcW w:w="691" w:type="pct"/>
            <w:shd w:val="clear" w:color="auto" w:fill="auto"/>
          </w:tcPr>
          <w:p w14:paraId="6A977A0F"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8</w:t>
            </w:r>
          </w:p>
        </w:tc>
        <w:tc>
          <w:tcPr>
            <w:tcW w:w="691" w:type="pct"/>
            <w:shd w:val="clear" w:color="auto" w:fill="auto"/>
          </w:tcPr>
          <w:p w14:paraId="5032922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c>
          <w:tcPr>
            <w:tcW w:w="691" w:type="pct"/>
            <w:shd w:val="clear" w:color="auto" w:fill="auto"/>
          </w:tcPr>
          <w:p w14:paraId="3F1EA46F"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c>
          <w:tcPr>
            <w:tcW w:w="617" w:type="pct"/>
            <w:shd w:val="clear" w:color="auto" w:fill="auto"/>
          </w:tcPr>
          <w:p w14:paraId="1597193C"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r>
      <w:tr w:rsidR="00A75BBA" w:rsidRPr="00EC2613" w14:paraId="3031FC60" w14:textId="77777777" w:rsidTr="00A75BBA">
        <w:tc>
          <w:tcPr>
            <w:tcW w:w="1234" w:type="pct"/>
            <w:shd w:val="clear" w:color="auto" w:fill="auto"/>
          </w:tcPr>
          <w:p w14:paraId="50FD4C9F"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lang w:val="en-US"/>
              </w:rPr>
              <w:t>IV</w:t>
            </w:r>
          </w:p>
        </w:tc>
        <w:tc>
          <w:tcPr>
            <w:tcW w:w="1076" w:type="pct"/>
            <w:shd w:val="clear" w:color="auto" w:fill="auto"/>
          </w:tcPr>
          <w:p w14:paraId="207144F5"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С0, С1</w:t>
            </w:r>
          </w:p>
        </w:tc>
        <w:tc>
          <w:tcPr>
            <w:tcW w:w="691" w:type="pct"/>
            <w:shd w:val="clear" w:color="auto" w:fill="auto"/>
          </w:tcPr>
          <w:p w14:paraId="346F32A3"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8</w:t>
            </w:r>
          </w:p>
        </w:tc>
        <w:tc>
          <w:tcPr>
            <w:tcW w:w="691" w:type="pct"/>
            <w:shd w:val="clear" w:color="auto" w:fill="auto"/>
          </w:tcPr>
          <w:p w14:paraId="28F66392"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c>
          <w:tcPr>
            <w:tcW w:w="691" w:type="pct"/>
            <w:shd w:val="clear" w:color="auto" w:fill="auto"/>
          </w:tcPr>
          <w:p w14:paraId="0F568F0A"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c>
          <w:tcPr>
            <w:tcW w:w="617" w:type="pct"/>
            <w:shd w:val="clear" w:color="auto" w:fill="auto"/>
          </w:tcPr>
          <w:p w14:paraId="06BA328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r>
      <w:tr w:rsidR="00A75BBA" w:rsidRPr="00EC2613" w14:paraId="293D5EA0" w14:textId="77777777" w:rsidTr="00A75BBA">
        <w:tc>
          <w:tcPr>
            <w:tcW w:w="1234" w:type="pct"/>
            <w:shd w:val="clear" w:color="auto" w:fill="auto"/>
          </w:tcPr>
          <w:p w14:paraId="08ABCEB6"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lang w:val="en-US"/>
              </w:rPr>
              <w:t>IV, V</w:t>
            </w:r>
          </w:p>
        </w:tc>
        <w:tc>
          <w:tcPr>
            <w:tcW w:w="1076" w:type="pct"/>
            <w:shd w:val="clear" w:color="auto" w:fill="auto"/>
          </w:tcPr>
          <w:p w14:paraId="4225DBCE"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С2, С3</w:t>
            </w:r>
          </w:p>
        </w:tc>
        <w:tc>
          <w:tcPr>
            <w:tcW w:w="691" w:type="pct"/>
            <w:shd w:val="clear" w:color="auto" w:fill="auto"/>
          </w:tcPr>
          <w:p w14:paraId="416E56D0"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c>
          <w:tcPr>
            <w:tcW w:w="691" w:type="pct"/>
            <w:shd w:val="clear" w:color="auto" w:fill="auto"/>
          </w:tcPr>
          <w:p w14:paraId="41052F65"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91" w:type="pct"/>
            <w:shd w:val="clear" w:color="auto" w:fill="auto"/>
          </w:tcPr>
          <w:p w14:paraId="7EF81A9E"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17" w:type="pct"/>
            <w:shd w:val="clear" w:color="auto" w:fill="auto"/>
          </w:tcPr>
          <w:p w14:paraId="0F2212F1"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r>
      <w:tr w:rsidR="00A75BBA" w:rsidRPr="00EC2613" w14:paraId="3DA20B1F" w14:textId="77777777" w:rsidTr="00A75BBA">
        <w:tc>
          <w:tcPr>
            <w:tcW w:w="5000" w:type="pct"/>
            <w:gridSpan w:val="6"/>
            <w:shd w:val="clear" w:color="auto" w:fill="auto"/>
          </w:tcPr>
          <w:p w14:paraId="3263E702" w14:textId="77777777" w:rsidR="00A75BBA" w:rsidRPr="00EC2613" w:rsidRDefault="00A75BBA" w:rsidP="00A75BBA">
            <w:pPr>
              <w:pStyle w:val="af6"/>
              <w:tabs>
                <w:tab w:val="left" w:pos="993"/>
              </w:tabs>
              <w:autoSpaceDE w:val="0"/>
              <w:autoSpaceDN w:val="0"/>
              <w:adjustRightInd w:val="0"/>
              <w:spacing w:line="240" w:lineRule="auto"/>
              <w:ind w:left="0"/>
              <w:jc w:val="center"/>
              <w:rPr>
                <w:b/>
                <w:sz w:val="20"/>
                <w:szCs w:val="20"/>
              </w:rPr>
            </w:pPr>
            <w:r w:rsidRPr="00EC2613">
              <w:rPr>
                <w:b/>
                <w:sz w:val="20"/>
                <w:szCs w:val="20"/>
              </w:rPr>
              <w:t>Производственные и складские</w:t>
            </w:r>
          </w:p>
        </w:tc>
      </w:tr>
      <w:tr w:rsidR="00A75BBA" w:rsidRPr="00EC2613" w14:paraId="35E345EA" w14:textId="77777777" w:rsidTr="00A75BBA">
        <w:tc>
          <w:tcPr>
            <w:tcW w:w="1234" w:type="pct"/>
            <w:shd w:val="clear" w:color="auto" w:fill="auto"/>
          </w:tcPr>
          <w:p w14:paraId="0C918479" w14:textId="77777777" w:rsidR="00A75BBA" w:rsidRPr="00EC2613" w:rsidRDefault="00A75BBA" w:rsidP="00A75BBA">
            <w:pPr>
              <w:pStyle w:val="af6"/>
              <w:tabs>
                <w:tab w:val="left" w:pos="954"/>
              </w:tabs>
              <w:autoSpaceDE w:val="0"/>
              <w:autoSpaceDN w:val="0"/>
              <w:adjustRightInd w:val="0"/>
              <w:spacing w:line="240" w:lineRule="auto"/>
              <w:ind w:left="0"/>
              <w:jc w:val="center"/>
              <w:rPr>
                <w:sz w:val="20"/>
                <w:szCs w:val="20"/>
              </w:rPr>
            </w:pPr>
            <w:r w:rsidRPr="00EC2613">
              <w:rPr>
                <w:sz w:val="20"/>
                <w:szCs w:val="20"/>
                <w:lang w:val="en-US"/>
              </w:rPr>
              <w:t>I, II, III</w:t>
            </w:r>
          </w:p>
        </w:tc>
        <w:tc>
          <w:tcPr>
            <w:tcW w:w="1076" w:type="pct"/>
            <w:shd w:val="clear" w:color="auto" w:fill="auto"/>
          </w:tcPr>
          <w:p w14:paraId="4593D220"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w:t>
            </w:r>
          </w:p>
        </w:tc>
        <w:tc>
          <w:tcPr>
            <w:tcW w:w="691" w:type="pct"/>
            <w:shd w:val="clear" w:color="auto" w:fill="auto"/>
          </w:tcPr>
          <w:p w14:paraId="52F0E9FE"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10</w:t>
            </w:r>
          </w:p>
        </w:tc>
        <w:tc>
          <w:tcPr>
            <w:tcW w:w="691" w:type="pct"/>
            <w:shd w:val="clear" w:color="auto" w:fill="auto"/>
          </w:tcPr>
          <w:p w14:paraId="7F4DA357"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91" w:type="pct"/>
            <w:shd w:val="clear" w:color="auto" w:fill="auto"/>
          </w:tcPr>
          <w:p w14:paraId="60803A4A"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17" w:type="pct"/>
            <w:shd w:val="clear" w:color="auto" w:fill="auto"/>
          </w:tcPr>
          <w:p w14:paraId="32490220"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r>
      <w:tr w:rsidR="00A75BBA" w:rsidRPr="00EC2613" w14:paraId="3EAB6464" w14:textId="77777777" w:rsidTr="00A75BBA">
        <w:tc>
          <w:tcPr>
            <w:tcW w:w="1234" w:type="pct"/>
            <w:shd w:val="clear" w:color="auto" w:fill="auto"/>
          </w:tcPr>
          <w:p w14:paraId="6AFDF600"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lang w:val="en-US"/>
              </w:rPr>
              <w:t>II, III</w:t>
            </w:r>
          </w:p>
        </w:tc>
        <w:tc>
          <w:tcPr>
            <w:tcW w:w="1076" w:type="pct"/>
            <w:shd w:val="clear" w:color="auto" w:fill="auto"/>
          </w:tcPr>
          <w:p w14:paraId="2BD34F98"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С1</w:t>
            </w:r>
          </w:p>
        </w:tc>
        <w:tc>
          <w:tcPr>
            <w:tcW w:w="691" w:type="pct"/>
            <w:shd w:val="clear" w:color="auto" w:fill="auto"/>
          </w:tcPr>
          <w:p w14:paraId="64A13BC7"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91" w:type="pct"/>
            <w:shd w:val="clear" w:color="auto" w:fill="auto"/>
          </w:tcPr>
          <w:p w14:paraId="187F3F06"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91" w:type="pct"/>
            <w:shd w:val="clear" w:color="auto" w:fill="auto"/>
          </w:tcPr>
          <w:p w14:paraId="64A19B13"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17" w:type="pct"/>
            <w:shd w:val="clear" w:color="auto" w:fill="auto"/>
          </w:tcPr>
          <w:p w14:paraId="26C71633"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r>
      <w:tr w:rsidR="00A75BBA" w:rsidRPr="00EC2613" w14:paraId="52CA3BB9" w14:textId="77777777" w:rsidTr="00A75BBA">
        <w:tc>
          <w:tcPr>
            <w:tcW w:w="1234" w:type="pct"/>
            <w:shd w:val="clear" w:color="auto" w:fill="auto"/>
          </w:tcPr>
          <w:p w14:paraId="50371D34"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lang w:val="en-US"/>
              </w:rPr>
              <w:t>IV</w:t>
            </w:r>
          </w:p>
        </w:tc>
        <w:tc>
          <w:tcPr>
            <w:tcW w:w="1076" w:type="pct"/>
            <w:shd w:val="clear" w:color="auto" w:fill="auto"/>
          </w:tcPr>
          <w:p w14:paraId="6D683BAA"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С0, С1</w:t>
            </w:r>
          </w:p>
        </w:tc>
        <w:tc>
          <w:tcPr>
            <w:tcW w:w="691" w:type="pct"/>
            <w:shd w:val="clear" w:color="auto" w:fill="auto"/>
          </w:tcPr>
          <w:p w14:paraId="52C5D88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91" w:type="pct"/>
            <w:shd w:val="clear" w:color="auto" w:fill="auto"/>
          </w:tcPr>
          <w:p w14:paraId="0B11735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91" w:type="pct"/>
            <w:shd w:val="clear" w:color="auto" w:fill="auto"/>
          </w:tcPr>
          <w:p w14:paraId="37837DF8"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12</w:t>
            </w:r>
          </w:p>
        </w:tc>
        <w:tc>
          <w:tcPr>
            <w:tcW w:w="617" w:type="pct"/>
            <w:shd w:val="clear" w:color="auto" w:fill="auto"/>
          </w:tcPr>
          <w:p w14:paraId="4A845C00"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15</w:t>
            </w:r>
          </w:p>
        </w:tc>
      </w:tr>
      <w:tr w:rsidR="00A75BBA" w:rsidRPr="00EC2613" w14:paraId="55511093" w14:textId="77777777" w:rsidTr="00A75BBA">
        <w:tc>
          <w:tcPr>
            <w:tcW w:w="1234" w:type="pct"/>
            <w:shd w:val="clear" w:color="auto" w:fill="auto"/>
          </w:tcPr>
          <w:p w14:paraId="33620C3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lang w:val="en-US"/>
              </w:rPr>
              <w:t>IV, V</w:t>
            </w:r>
          </w:p>
        </w:tc>
        <w:tc>
          <w:tcPr>
            <w:tcW w:w="1076" w:type="pct"/>
            <w:shd w:val="clear" w:color="auto" w:fill="auto"/>
          </w:tcPr>
          <w:p w14:paraId="537C4671"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С2, С3</w:t>
            </w:r>
          </w:p>
        </w:tc>
        <w:tc>
          <w:tcPr>
            <w:tcW w:w="691" w:type="pct"/>
            <w:shd w:val="clear" w:color="auto" w:fill="auto"/>
          </w:tcPr>
          <w:p w14:paraId="61A7456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15</w:t>
            </w:r>
          </w:p>
        </w:tc>
        <w:tc>
          <w:tcPr>
            <w:tcW w:w="691" w:type="pct"/>
            <w:shd w:val="clear" w:color="auto" w:fill="auto"/>
          </w:tcPr>
          <w:p w14:paraId="691F4169"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15</w:t>
            </w:r>
          </w:p>
        </w:tc>
        <w:tc>
          <w:tcPr>
            <w:tcW w:w="691" w:type="pct"/>
            <w:shd w:val="clear" w:color="auto" w:fill="auto"/>
          </w:tcPr>
          <w:p w14:paraId="6F1D38AD"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15</w:t>
            </w:r>
          </w:p>
        </w:tc>
        <w:tc>
          <w:tcPr>
            <w:tcW w:w="617" w:type="pct"/>
            <w:shd w:val="clear" w:color="auto" w:fill="auto"/>
          </w:tcPr>
          <w:p w14:paraId="4F143564" w14:textId="77777777" w:rsidR="00A75BBA" w:rsidRPr="00EC2613" w:rsidRDefault="00A75BBA" w:rsidP="00A75BBA">
            <w:pPr>
              <w:pStyle w:val="af6"/>
              <w:tabs>
                <w:tab w:val="left" w:pos="993"/>
              </w:tabs>
              <w:autoSpaceDE w:val="0"/>
              <w:autoSpaceDN w:val="0"/>
              <w:adjustRightInd w:val="0"/>
              <w:spacing w:line="240" w:lineRule="auto"/>
              <w:ind w:left="0"/>
              <w:jc w:val="center"/>
              <w:rPr>
                <w:sz w:val="20"/>
                <w:szCs w:val="20"/>
              </w:rPr>
            </w:pPr>
            <w:r w:rsidRPr="00EC2613">
              <w:rPr>
                <w:sz w:val="20"/>
                <w:szCs w:val="20"/>
              </w:rPr>
              <w:t>18</w:t>
            </w:r>
          </w:p>
        </w:tc>
      </w:tr>
    </w:tbl>
    <w:p w14:paraId="21F5A9AD" w14:textId="77777777" w:rsidR="00A75BBA" w:rsidRPr="00EC2613" w:rsidRDefault="00A75BBA" w:rsidP="005E2F82">
      <w:pPr>
        <w:pStyle w:val="af6"/>
        <w:widowControl w:val="0"/>
        <w:numPr>
          <w:ilvl w:val="0"/>
          <w:numId w:val="128"/>
        </w:numPr>
        <w:tabs>
          <w:tab w:val="left" w:pos="851"/>
        </w:tabs>
        <w:autoSpaceDE w:val="0"/>
        <w:spacing w:before="120" w:line="276" w:lineRule="auto"/>
        <w:ind w:left="0" w:firstLine="425"/>
        <w:rPr>
          <w:szCs w:val="24"/>
        </w:rPr>
      </w:pPr>
      <w:r w:rsidRPr="00EC2613">
        <w:rPr>
          <w:szCs w:val="24"/>
        </w:rPr>
        <w:t>Противопожарные расстояния между зданиями, сооружениями определяются как расстояния между наружными стенами или другими конструкциями зданий и сооружений. При наличии выступающих более чем на 1 м конструкций зданий и сооружений, выполненных из горючих материалов, следует принимать расстояния между этими конструкциями;</w:t>
      </w:r>
    </w:p>
    <w:p w14:paraId="687B1641"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Противопожарные расстояния между стенами зданий, сооружений без оконных проемов допускается уменьшать на 20 % при условии устройства кровли из негорючих материалов, за исключением зданий IV и V степеней огнестойкости и зданий классов конструктивной пожарной опасности С2 и С3;</w:t>
      </w:r>
    </w:p>
    <w:p w14:paraId="5511B598"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 xml:space="preserve">Противопожарные расстояния между зданиями, сооружениями I и II степеней огнестойкости класса конструктивной пожарной опасности С0 допускается уменьшать на </w:t>
      </w:r>
      <w:r w:rsidRPr="00EC2613">
        <w:rPr>
          <w:szCs w:val="24"/>
        </w:rPr>
        <w:br/>
        <w:t>50 % при оборудовании каждого из зданий и сооружений автоматическими установками пожаротушения;</w:t>
      </w:r>
    </w:p>
    <w:p w14:paraId="23707D55"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В районах с сейсмичностью 9 и выше баллов противопожарные расстояния между жилыми зданиями, а также между жилыми и общественными зданиями IV и V степеней огнестойкости следует увеличивать на 20 %;</w:t>
      </w:r>
    </w:p>
    <w:p w14:paraId="2D84FC0C"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Противопожарные расстояния от зданий и сооружений до объектов защиты IV и V степеней огнестойкости в береговой полосе шириной 100 км или до ближайшего горного хребта в климатических подрайонах IБ, IГ, IIА и IIБ следует увеличивать на 25 %;</w:t>
      </w:r>
    </w:p>
    <w:p w14:paraId="61C62DDA"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Противопожарные расстояния между жилыми зданиями IV и V степеней огнестойкости в климатических подрайонах IА, IБ, IГ, IД и IIА следует увеличивать на 50 %;</w:t>
      </w:r>
    </w:p>
    <w:p w14:paraId="0AD9E7B4"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Для двухэтажных зданий, сооружений каркасной и щитовой конструкции V степени огнестойкости, а также указанных объектов защиты с кровлей из горючих материалов противопожарные расстояния следует увеличивать на 20 %;</w:t>
      </w:r>
    </w:p>
    <w:p w14:paraId="649AA042"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Противопожарные расстояния между жилыми и общественными зданиями, сооружениями I, II и III степеней огнестойкости не нормируются (при условии обеспечения требуемых проездов и подъездов для пожарной техники), если стена более высокого или широкого объекта защиты, обращенная к соседнему объекту защиты, является противопожарной 1-го типа;</w:t>
      </w:r>
    </w:p>
    <w:p w14:paraId="1B02E2D7" w14:textId="7ECB6810"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Противопожарные расстояния между общественными зданиями и сооружениями не нормируются (при условии обеспечения требуемых проездов и подъездов для пожарной техники) при суммарной площади в пределах периметра застройки, не превышающей допустимую площадь этажа в пределах пожарного отсека, принимаемую по СП 2.13130 для здания или сооружения с минимальными значениями допустимой площади, и худшими показателями степени огнестойкости и класса конструктивной пожарной опасности;</w:t>
      </w:r>
    </w:p>
    <w:p w14:paraId="58C503EE" w14:textId="06DF2851"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lastRenderedPageBreak/>
        <w:t>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таблицей 1;</w:t>
      </w:r>
    </w:p>
    <w:p w14:paraId="1934B9A6"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14:paraId="16C2D645" w14:textId="1E0E543E"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Допускается группировать и блокировать жилые дома на 2-х соседних земельных участках при однорядной застройке и на 4-х соседних садовых земельных участках при двухрядной застройке. При этом противопожарные расстояния между жилыми строениями или жилыми домами в каждой группе не нормируются, а минимальные расстояния между крайними жилыми строениями или жилыми домами групп домов следует принимать в соответствии с таблицей 1;</w:t>
      </w:r>
    </w:p>
    <w:p w14:paraId="4BA2DB0D"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szCs w:val="24"/>
        </w:rPr>
      </w:pPr>
      <w:r w:rsidRPr="00EC2613">
        <w:rPr>
          <w:szCs w:val="24"/>
        </w:rPr>
        <w:t>Расстояния между хозяйственными постройками (сараями, гаражами), расположенными вне территории садовых, дачных или приусадебных земельных участков, не нормируются при условии, если площадь застройки сблокированных хозяйственных построек не превышает 800 м</w:t>
      </w:r>
      <w:r w:rsidRPr="00EC2613">
        <w:rPr>
          <w:szCs w:val="24"/>
          <w:vertAlign w:val="superscript"/>
        </w:rPr>
        <w:t>2</w:t>
      </w:r>
      <w:r w:rsidRPr="00EC2613">
        <w:rPr>
          <w:szCs w:val="24"/>
        </w:rPr>
        <w:t>. Расстояния между группами сблокированных хозяйственных построек следует принимать по таблице 1;</w:t>
      </w:r>
    </w:p>
    <w:p w14:paraId="41BA4E3A" w14:textId="77777777" w:rsidR="00A75BBA" w:rsidRPr="00EC2613" w:rsidRDefault="00A75BBA" w:rsidP="005E2F82">
      <w:pPr>
        <w:pStyle w:val="af6"/>
        <w:numPr>
          <w:ilvl w:val="0"/>
          <w:numId w:val="128"/>
        </w:numPr>
        <w:tabs>
          <w:tab w:val="left" w:pos="851"/>
        </w:tabs>
        <w:autoSpaceDE w:val="0"/>
        <w:autoSpaceDN w:val="0"/>
        <w:adjustRightInd w:val="0"/>
        <w:spacing w:line="276" w:lineRule="auto"/>
        <w:ind w:left="0" w:firstLine="426"/>
        <w:rPr>
          <w:rFonts w:eastAsia="Times New Roman"/>
          <w:b/>
          <w:bCs/>
          <w:i/>
          <w:szCs w:val="24"/>
          <w:u w:val="single"/>
        </w:rPr>
      </w:pPr>
      <w:r w:rsidRPr="00EC2613">
        <w:rPr>
          <w:szCs w:val="24"/>
        </w:rPr>
        <w:t>Противопожарные расстояния от границ застройки городских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14:paraId="2357CC02" w14:textId="0C1A78AF" w:rsidR="00A75BBA" w:rsidRPr="00EC2613" w:rsidRDefault="00A75BBA" w:rsidP="00A75BBA">
      <w:pPr>
        <w:autoSpaceDE w:val="0"/>
        <w:autoSpaceDN w:val="0"/>
        <w:adjustRightInd w:val="0"/>
        <w:spacing w:line="276" w:lineRule="auto"/>
        <w:ind w:firstLine="709"/>
        <w:rPr>
          <w:rFonts w:eastAsia="Times New Roman"/>
          <w:b/>
          <w:bCs/>
          <w:szCs w:val="24"/>
        </w:rPr>
      </w:pPr>
      <w:r w:rsidRPr="00EC2613">
        <w:rPr>
          <w:rFonts w:eastAsia="Times New Roman"/>
          <w:b/>
          <w:bCs/>
          <w:szCs w:val="24"/>
        </w:rPr>
        <w:t>Сигнальные цвета и знаки пожарной безопасности</w:t>
      </w:r>
    </w:p>
    <w:p w14:paraId="7A3A2065" w14:textId="77777777" w:rsidR="00A75BBA" w:rsidRPr="00EC2613" w:rsidRDefault="00A75BBA" w:rsidP="00A75BBA">
      <w:pPr>
        <w:autoSpaceDE w:val="0"/>
        <w:autoSpaceDN w:val="0"/>
        <w:adjustRightInd w:val="0"/>
        <w:spacing w:line="276" w:lineRule="auto"/>
        <w:ind w:firstLine="709"/>
        <w:rPr>
          <w:szCs w:val="24"/>
        </w:rPr>
      </w:pPr>
      <w:r w:rsidRPr="00EC2613">
        <w:rPr>
          <w:szCs w:val="24"/>
        </w:rPr>
        <w:t>На территории муниципального образования должны применяться сигнальные цвета и знаки пожарной безопасности. Выдержка из НПБ 160-97 Нормы пожарной безопасности «Цвета сигнальные. Нормы пожарной безопасности. Виды, размеры, общие технические требования».</w:t>
      </w:r>
    </w:p>
    <w:p w14:paraId="22F9C153" w14:textId="77777777" w:rsidR="00A75BBA" w:rsidRPr="00EC2613" w:rsidRDefault="00A75BBA" w:rsidP="00A75BBA">
      <w:pPr>
        <w:autoSpaceDE w:val="0"/>
        <w:autoSpaceDN w:val="0"/>
        <w:adjustRightInd w:val="0"/>
        <w:spacing w:line="276" w:lineRule="auto"/>
        <w:ind w:firstLine="709"/>
        <w:rPr>
          <w:szCs w:val="24"/>
        </w:rPr>
      </w:pPr>
      <w:r w:rsidRPr="00EC2613">
        <w:rPr>
          <w:szCs w:val="24"/>
        </w:rPr>
        <w:t>«Сигнальные цвета следует использовать для:</w:t>
      </w:r>
    </w:p>
    <w:p w14:paraId="627A3FBA" w14:textId="77777777" w:rsidR="00A75BBA" w:rsidRPr="00EC2613" w:rsidRDefault="00A75BBA" w:rsidP="005E2F82">
      <w:pPr>
        <w:numPr>
          <w:ilvl w:val="0"/>
          <w:numId w:val="126"/>
        </w:numPr>
        <w:tabs>
          <w:tab w:val="clear" w:pos="720"/>
        </w:tabs>
        <w:autoSpaceDE w:val="0"/>
        <w:autoSpaceDN w:val="0"/>
        <w:adjustRightInd w:val="0"/>
        <w:spacing w:line="276" w:lineRule="auto"/>
        <w:ind w:left="0" w:firstLine="426"/>
        <w:rPr>
          <w:szCs w:val="24"/>
        </w:rPr>
      </w:pPr>
      <w:r w:rsidRPr="00EC2613">
        <w:rPr>
          <w:szCs w:val="24"/>
        </w:rPr>
        <w:t>внешнего оформления знаков пожарной безопасности;</w:t>
      </w:r>
    </w:p>
    <w:p w14:paraId="06EBB3B7" w14:textId="77777777" w:rsidR="00A75BBA" w:rsidRPr="00EC2613" w:rsidRDefault="00A75BBA" w:rsidP="005E2F82">
      <w:pPr>
        <w:numPr>
          <w:ilvl w:val="0"/>
          <w:numId w:val="126"/>
        </w:numPr>
        <w:autoSpaceDE w:val="0"/>
        <w:autoSpaceDN w:val="0"/>
        <w:adjustRightInd w:val="0"/>
        <w:spacing w:line="276" w:lineRule="auto"/>
        <w:ind w:left="0" w:firstLine="425"/>
        <w:rPr>
          <w:szCs w:val="24"/>
        </w:rPr>
      </w:pPr>
      <w:r w:rsidRPr="00EC2613">
        <w:rPr>
          <w:szCs w:val="24"/>
        </w:rPr>
        <w:t xml:space="preserve">обозначения мест размещения пожарной техники, мест нахождения кнопок ручного пуска установок пожарной автоматики, систем </w:t>
      </w:r>
      <w:proofErr w:type="spellStart"/>
      <w:r w:rsidRPr="00EC2613">
        <w:rPr>
          <w:szCs w:val="24"/>
        </w:rPr>
        <w:t>противодымной</w:t>
      </w:r>
      <w:proofErr w:type="spellEnd"/>
      <w:r w:rsidRPr="00EC2613">
        <w:rPr>
          <w:szCs w:val="24"/>
        </w:rPr>
        <w:t xml:space="preserve"> защиты, мест нахождения средств индивидуальной защиты, </w:t>
      </w:r>
      <w:proofErr w:type="spellStart"/>
      <w:r w:rsidRPr="00EC2613">
        <w:rPr>
          <w:szCs w:val="24"/>
        </w:rPr>
        <w:t>самоспасания</w:t>
      </w:r>
      <w:proofErr w:type="spellEnd"/>
      <w:r w:rsidRPr="00EC2613">
        <w:rPr>
          <w:szCs w:val="24"/>
        </w:rPr>
        <w:t xml:space="preserve"> и т.п.;</w:t>
      </w:r>
    </w:p>
    <w:p w14:paraId="1B5A3199" w14:textId="77777777" w:rsidR="00A75BBA" w:rsidRPr="00EC2613" w:rsidRDefault="00A75BBA" w:rsidP="005E2F82">
      <w:pPr>
        <w:numPr>
          <w:ilvl w:val="0"/>
          <w:numId w:val="126"/>
        </w:numPr>
        <w:autoSpaceDE w:val="0"/>
        <w:autoSpaceDN w:val="0"/>
        <w:adjustRightInd w:val="0"/>
        <w:spacing w:line="276" w:lineRule="auto"/>
        <w:ind w:left="0" w:firstLine="425"/>
        <w:rPr>
          <w:szCs w:val="24"/>
        </w:rPr>
      </w:pPr>
      <w:r w:rsidRPr="00EC2613">
        <w:rPr>
          <w:szCs w:val="24"/>
        </w:rPr>
        <w:t>обозначения путей эвакуации, а также границ зон путей эвакуации, которые не допускается загромождать или использовать для складирования».</w:t>
      </w:r>
    </w:p>
    <w:p w14:paraId="6E2D844F" w14:textId="77777777" w:rsidR="00A75BBA" w:rsidRPr="00EC2613" w:rsidRDefault="00A75BBA" w:rsidP="00A75BBA">
      <w:pPr>
        <w:autoSpaceDE w:val="0"/>
        <w:autoSpaceDN w:val="0"/>
        <w:adjustRightInd w:val="0"/>
        <w:spacing w:line="276" w:lineRule="auto"/>
        <w:ind w:firstLine="709"/>
        <w:rPr>
          <w:szCs w:val="24"/>
        </w:rPr>
      </w:pPr>
      <w:r w:rsidRPr="00EC2613">
        <w:rPr>
          <w:szCs w:val="24"/>
        </w:rPr>
        <w:t>«Знаки пожарной безопасности следует размещать:</w:t>
      </w:r>
    </w:p>
    <w:p w14:paraId="6339C0B6" w14:textId="77777777" w:rsidR="00A75BBA" w:rsidRPr="00EC2613" w:rsidRDefault="00A75BBA" w:rsidP="005E2F82">
      <w:pPr>
        <w:pStyle w:val="af6"/>
        <w:numPr>
          <w:ilvl w:val="0"/>
          <w:numId w:val="109"/>
        </w:numPr>
        <w:tabs>
          <w:tab w:val="left" w:pos="0"/>
          <w:tab w:val="left" w:pos="709"/>
        </w:tabs>
        <w:autoSpaceDE w:val="0"/>
        <w:autoSpaceDN w:val="0"/>
        <w:adjustRightInd w:val="0"/>
        <w:spacing w:line="276" w:lineRule="auto"/>
        <w:ind w:left="0" w:firstLine="426"/>
        <w:rPr>
          <w:szCs w:val="24"/>
        </w:rPr>
      </w:pPr>
      <w:r w:rsidRPr="00EC2613">
        <w:rPr>
          <w:szCs w:val="24"/>
        </w:rPr>
        <w:t>на территориях предприятий (в зданиях, сооружениях и на других объектах), в помещениях, а также на рабочих местах и участках производства работ (услуг);</w:t>
      </w:r>
    </w:p>
    <w:p w14:paraId="39A2E341" w14:textId="77777777" w:rsidR="00A75BBA" w:rsidRPr="00EC2613" w:rsidRDefault="00A75BBA" w:rsidP="005E2F82">
      <w:pPr>
        <w:pStyle w:val="af6"/>
        <w:numPr>
          <w:ilvl w:val="0"/>
          <w:numId w:val="109"/>
        </w:numPr>
        <w:tabs>
          <w:tab w:val="left" w:pos="0"/>
          <w:tab w:val="left" w:pos="709"/>
        </w:tabs>
        <w:autoSpaceDE w:val="0"/>
        <w:autoSpaceDN w:val="0"/>
        <w:adjustRightInd w:val="0"/>
        <w:spacing w:line="276" w:lineRule="auto"/>
        <w:ind w:left="0" w:firstLine="426"/>
        <w:rPr>
          <w:szCs w:val="24"/>
        </w:rPr>
      </w:pPr>
      <w:r w:rsidRPr="00EC2613">
        <w:rPr>
          <w:szCs w:val="24"/>
        </w:rPr>
        <w:t>в зонах селитебной застройки;</w:t>
      </w:r>
    </w:p>
    <w:p w14:paraId="38F505FC" w14:textId="77777777" w:rsidR="00A75BBA" w:rsidRPr="00EC2613" w:rsidRDefault="00A75BBA" w:rsidP="005E2F82">
      <w:pPr>
        <w:pStyle w:val="af6"/>
        <w:numPr>
          <w:ilvl w:val="0"/>
          <w:numId w:val="109"/>
        </w:numPr>
        <w:tabs>
          <w:tab w:val="left" w:pos="0"/>
          <w:tab w:val="left" w:pos="709"/>
        </w:tabs>
        <w:autoSpaceDE w:val="0"/>
        <w:autoSpaceDN w:val="0"/>
        <w:adjustRightInd w:val="0"/>
        <w:spacing w:line="276" w:lineRule="auto"/>
        <w:ind w:left="0" w:firstLine="426"/>
        <w:rPr>
          <w:szCs w:val="24"/>
        </w:rPr>
      </w:pPr>
      <w:r w:rsidRPr="00EC2613">
        <w:rPr>
          <w:szCs w:val="24"/>
        </w:rPr>
        <w:t>в интерьерах средств транспорта и т.п.».</w:t>
      </w:r>
    </w:p>
    <w:p w14:paraId="2AF3786E" w14:textId="77777777" w:rsidR="00A75BBA" w:rsidRPr="00EC2613" w:rsidRDefault="00A75BBA" w:rsidP="00A75BBA">
      <w:pPr>
        <w:autoSpaceDE w:val="0"/>
        <w:autoSpaceDN w:val="0"/>
        <w:adjustRightInd w:val="0"/>
        <w:spacing w:line="276" w:lineRule="auto"/>
        <w:ind w:firstLine="709"/>
        <w:rPr>
          <w:szCs w:val="24"/>
        </w:rPr>
      </w:pPr>
      <w:r w:rsidRPr="00EC2613">
        <w:rPr>
          <w:szCs w:val="24"/>
        </w:rPr>
        <w:t>«На участках (в зонах), временно отнесенных к пожароопасным, следует устанавливать переносные знаки пожарной безопасности, которые должны убираться по мере того, как отпадает необходимость в их применении».</w:t>
      </w:r>
    </w:p>
    <w:p w14:paraId="595FCC4E" w14:textId="77777777" w:rsidR="00A75BBA" w:rsidRPr="00EC2613" w:rsidRDefault="00A75BBA" w:rsidP="00A75BBA">
      <w:pPr>
        <w:autoSpaceDE w:val="0"/>
        <w:autoSpaceDN w:val="0"/>
        <w:adjustRightInd w:val="0"/>
        <w:spacing w:line="276" w:lineRule="auto"/>
        <w:ind w:firstLine="709"/>
        <w:rPr>
          <w:iCs/>
          <w:szCs w:val="24"/>
        </w:rPr>
      </w:pPr>
      <w:r w:rsidRPr="00EC2613">
        <w:rPr>
          <w:szCs w:val="24"/>
        </w:rPr>
        <w:t>«</w:t>
      </w:r>
      <w:r w:rsidRPr="00EC2613">
        <w:rPr>
          <w:iCs/>
          <w:szCs w:val="24"/>
        </w:rPr>
        <w:t>При выборе места установки знака необходимо соблюдение следующих требований:</w:t>
      </w:r>
    </w:p>
    <w:p w14:paraId="4B2DBCF4" w14:textId="77777777" w:rsidR="00A75BBA" w:rsidRPr="00EC2613" w:rsidRDefault="00A75BBA" w:rsidP="005E2F82">
      <w:pPr>
        <w:pStyle w:val="af6"/>
        <w:numPr>
          <w:ilvl w:val="0"/>
          <w:numId w:val="129"/>
        </w:numPr>
        <w:autoSpaceDE w:val="0"/>
        <w:autoSpaceDN w:val="0"/>
        <w:adjustRightInd w:val="0"/>
        <w:spacing w:line="276" w:lineRule="auto"/>
        <w:ind w:left="0" w:firstLine="426"/>
        <w:rPr>
          <w:iCs/>
          <w:szCs w:val="24"/>
        </w:rPr>
      </w:pPr>
      <w:r w:rsidRPr="00EC2613">
        <w:rPr>
          <w:iCs/>
          <w:szCs w:val="24"/>
        </w:rPr>
        <w:lastRenderedPageBreak/>
        <w:t xml:space="preserve">знак должен быть хорошо виден, его восприятию не должны мешать цвет окружающего фона, посторонние предметы или </w:t>
      </w:r>
      <w:proofErr w:type="spellStart"/>
      <w:r w:rsidRPr="00EC2613">
        <w:rPr>
          <w:iCs/>
          <w:szCs w:val="24"/>
        </w:rPr>
        <w:t>яркостный</w:t>
      </w:r>
      <w:proofErr w:type="spellEnd"/>
      <w:r w:rsidRPr="00EC2613">
        <w:rPr>
          <w:iCs/>
          <w:szCs w:val="24"/>
        </w:rPr>
        <w:t xml:space="preserve"> контраст при искусственном или естественном освещении;</w:t>
      </w:r>
    </w:p>
    <w:p w14:paraId="34B6B6B5" w14:textId="77777777" w:rsidR="00A75BBA" w:rsidRPr="00EC2613" w:rsidRDefault="00A75BBA" w:rsidP="005E2F82">
      <w:pPr>
        <w:pStyle w:val="af6"/>
        <w:numPr>
          <w:ilvl w:val="0"/>
          <w:numId w:val="129"/>
        </w:numPr>
        <w:autoSpaceDE w:val="0"/>
        <w:autoSpaceDN w:val="0"/>
        <w:adjustRightInd w:val="0"/>
        <w:spacing w:line="276" w:lineRule="auto"/>
        <w:ind w:left="0" w:firstLine="426"/>
        <w:rPr>
          <w:iCs/>
          <w:szCs w:val="24"/>
        </w:rPr>
      </w:pPr>
      <w:r w:rsidRPr="00EC2613">
        <w:rPr>
          <w:iCs/>
          <w:szCs w:val="24"/>
        </w:rPr>
        <w:t>знак должен находиться в пределах поля зрения при условиях наиболее естественного (привычного) зрительного восприятия окружающей среды;</w:t>
      </w:r>
    </w:p>
    <w:p w14:paraId="608BFDF7" w14:textId="77777777" w:rsidR="00A75BBA" w:rsidRPr="00EC2613" w:rsidRDefault="00A75BBA" w:rsidP="005E2F82">
      <w:pPr>
        <w:numPr>
          <w:ilvl w:val="0"/>
          <w:numId w:val="129"/>
        </w:numPr>
        <w:autoSpaceDE w:val="0"/>
        <w:autoSpaceDN w:val="0"/>
        <w:adjustRightInd w:val="0"/>
        <w:spacing w:line="276" w:lineRule="auto"/>
        <w:ind w:left="0" w:firstLine="426"/>
        <w:rPr>
          <w:iCs/>
          <w:szCs w:val="24"/>
        </w:rPr>
      </w:pPr>
      <w:r w:rsidRPr="00EC2613">
        <w:rPr>
          <w:iCs/>
          <w:szCs w:val="24"/>
        </w:rPr>
        <w:t>расстояние между одноименными знаками, указывающими местонахождение эвакуационного выхода или пожарно-технической продукции, не должно превышать 60 м;</w:t>
      </w:r>
    </w:p>
    <w:p w14:paraId="759AE01E" w14:textId="77777777" w:rsidR="00A75BBA" w:rsidRPr="00EC2613" w:rsidRDefault="00A75BBA" w:rsidP="005E2F82">
      <w:pPr>
        <w:numPr>
          <w:ilvl w:val="0"/>
          <w:numId w:val="129"/>
        </w:numPr>
        <w:autoSpaceDE w:val="0"/>
        <w:autoSpaceDN w:val="0"/>
        <w:adjustRightInd w:val="0"/>
        <w:spacing w:line="276" w:lineRule="auto"/>
        <w:ind w:left="0" w:firstLine="426"/>
        <w:rPr>
          <w:iCs/>
          <w:szCs w:val="24"/>
        </w:rPr>
      </w:pPr>
      <w:r w:rsidRPr="00EC2613">
        <w:rPr>
          <w:iCs/>
          <w:szCs w:val="24"/>
        </w:rPr>
        <w:t>знак должен располагаться в непосредственной близости от объекта, к которому он относится.</w:t>
      </w:r>
    </w:p>
    <w:p w14:paraId="5194D49C" w14:textId="0C15519A" w:rsidR="00A75BBA" w:rsidRPr="00EC2613" w:rsidRDefault="00A75BBA" w:rsidP="00A75BBA">
      <w:pPr>
        <w:tabs>
          <w:tab w:val="num" w:pos="993"/>
        </w:tabs>
        <w:autoSpaceDE w:val="0"/>
        <w:autoSpaceDN w:val="0"/>
        <w:adjustRightInd w:val="0"/>
        <w:spacing w:line="276" w:lineRule="auto"/>
        <w:ind w:firstLine="709"/>
        <w:rPr>
          <w:iCs/>
          <w:szCs w:val="24"/>
          <w:lang w:eastAsia="ru-RU"/>
        </w:rPr>
      </w:pPr>
      <w:r w:rsidRPr="00EC2613">
        <w:rPr>
          <w:iCs/>
          <w:szCs w:val="24"/>
          <w:lang w:eastAsia="ru-RU"/>
        </w:rPr>
        <w:t>В качестве сигнальных цветов должны использоваться красный, желтый, синий и зеленый, для усиления зрительного восприятия которых должны применяться контрастные цвета – черный и белый</w:t>
      </w:r>
      <w:r w:rsidR="00DB42DC">
        <w:rPr>
          <w:iCs/>
          <w:szCs w:val="24"/>
          <w:lang w:eastAsia="ru-RU"/>
        </w:rPr>
        <w:t xml:space="preserve"> в соответствии с таблицей 11.18</w:t>
      </w:r>
      <w:r w:rsidRPr="00EC2613">
        <w:rPr>
          <w:iCs/>
          <w:szCs w:val="24"/>
          <w:lang w:eastAsia="ru-RU"/>
        </w:rPr>
        <w:t>.</w:t>
      </w:r>
    </w:p>
    <w:p w14:paraId="55AD4C4C" w14:textId="6B830EA0" w:rsidR="00A75BBA" w:rsidRPr="00EC2613" w:rsidRDefault="00DB42DC" w:rsidP="00A75BBA">
      <w:pPr>
        <w:tabs>
          <w:tab w:val="num" w:pos="993"/>
        </w:tabs>
        <w:autoSpaceDE w:val="0"/>
        <w:autoSpaceDN w:val="0"/>
        <w:adjustRightInd w:val="0"/>
        <w:spacing w:line="276" w:lineRule="auto"/>
        <w:ind w:firstLine="709"/>
        <w:jc w:val="right"/>
        <w:rPr>
          <w:rFonts w:eastAsia="Times New Roman"/>
          <w:szCs w:val="24"/>
        </w:rPr>
      </w:pPr>
      <w:r>
        <w:rPr>
          <w:rFonts w:eastAsia="Times New Roman"/>
          <w:szCs w:val="24"/>
        </w:rPr>
        <w:t>Таблица 2.11.18</w:t>
      </w:r>
    </w:p>
    <w:p w14:paraId="7454E176" w14:textId="77777777" w:rsidR="00A75BBA" w:rsidRPr="00EC2613" w:rsidRDefault="00A75BBA" w:rsidP="00A75BBA">
      <w:pPr>
        <w:tabs>
          <w:tab w:val="num" w:pos="993"/>
        </w:tabs>
        <w:autoSpaceDE w:val="0"/>
        <w:autoSpaceDN w:val="0"/>
        <w:adjustRightInd w:val="0"/>
        <w:spacing w:line="276" w:lineRule="auto"/>
        <w:jc w:val="center"/>
        <w:rPr>
          <w:rFonts w:eastAsia="Times New Roman"/>
          <w:szCs w:val="24"/>
        </w:rPr>
      </w:pPr>
      <w:r w:rsidRPr="00EC2613">
        <w:rPr>
          <w:rFonts w:eastAsia="Times New Roman"/>
          <w:szCs w:val="24"/>
        </w:rPr>
        <w:t>Сигнальные цвета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top w:w="75" w:type="dxa"/>
          <w:left w:w="40" w:type="dxa"/>
          <w:bottom w:w="75" w:type="dxa"/>
          <w:right w:w="40" w:type="dxa"/>
        </w:tblCellMar>
        <w:tblLook w:val="04A0" w:firstRow="1" w:lastRow="0" w:firstColumn="1" w:lastColumn="0" w:noHBand="0" w:noVBand="1"/>
      </w:tblPr>
      <w:tblGrid>
        <w:gridCol w:w="1448"/>
        <w:gridCol w:w="3044"/>
        <w:gridCol w:w="3624"/>
        <w:gridCol w:w="1884"/>
      </w:tblGrid>
      <w:tr w:rsidR="00A75BBA" w:rsidRPr="00EC2613" w14:paraId="1314698E" w14:textId="77777777" w:rsidTr="00A75BBA">
        <w:trPr>
          <w:trHeight w:val="20"/>
          <w:tblHeader/>
        </w:trPr>
        <w:tc>
          <w:tcPr>
            <w:tcW w:w="724" w:type="pct"/>
            <w:vAlign w:val="center"/>
            <w:hideMark/>
          </w:tcPr>
          <w:p w14:paraId="775A749C" w14:textId="77777777" w:rsidR="00A75BBA" w:rsidRPr="00EC2613" w:rsidRDefault="00A75BBA" w:rsidP="00A75BBA">
            <w:pPr>
              <w:autoSpaceDE w:val="0"/>
              <w:autoSpaceDN w:val="0"/>
              <w:adjustRightInd w:val="0"/>
              <w:spacing w:line="240" w:lineRule="auto"/>
              <w:jc w:val="center"/>
              <w:rPr>
                <w:b/>
                <w:sz w:val="20"/>
                <w:szCs w:val="20"/>
                <w:lang w:eastAsia="ru-RU"/>
              </w:rPr>
            </w:pPr>
            <w:r w:rsidRPr="00EC2613">
              <w:rPr>
                <w:b/>
                <w:sz w:val="20"/>
                <w:szCs w:val="20"/>
                <w:lang w:eastAsia="ru-RU"/>
              </w:rPr>
              <w:t>Сигнальный цвет</w:t>
            </w:r>
          </w:p>
        </w:tc>
        <w:tc>
          <w:tcPr>
            <w:tcW w:w="1522" w:type="pct"/>
            <w:vAlign w:val="center"/>
            <w:hideMark/>
          </w:tcPr>
          <w:p w14:paraId="6438718A" w14:textId="77777777" w:rsidR="00A75BBA" w:rsidRPr="00EC2613" w:rsidRDefault="00A75BBA" w:rsidP="00A75BBA">
            <w:pPr>
              <w:autoSpaceDE w:val="0"/>
              <w:autoSpaceDN w:val="0"/>
              <w:adjustRightInd w:val="0"/>
              <w:spacing w:line="240" w:lineRule="auto"/>
              <w:jc w:val="center"/>
              <w:rPr>
                <w:b/>
                <w:sz w:val="20"/>
                <w:szCs w:val="20"/>
                <w:lang w:eastAsia="ru-RU"/>
              </w:rPr>
            </w:pPr>
            <w:r w:rsidRPr="00EC2613">
              <w:rPr>
                <w:b/>
                <w:sz w:val="20"/>
                <w:szCs w:val="20"/>
                <w:lang w:eastAsia="ru-RU"/>
              </w:rPr>
              <w:t>Смысловое значение сигнального цвета</w:t>
            </w:r>
          </w:p>
        </w:tc>
        <w:tc>
          <w:tcPr>
            <w:tcW w:w="1812" w:type="pct"/>
            <w:vAlign w:val="center"/>
            <w:hideMark/>
          </w:tcPr>
          <w:p w14:paraId="6468B87C" w14:textId="77777777" w:rsidR="00A75BBA" w:rsidRPr="00EC2613" w:rsidRDefault="00A75BBA" w:rsidP="00A75BBA">
            <w:pPr>
              <w:autoSpaceDE w:val="0"/>
              <w:autoSpaceDN w:val="0"/>
              <w:adjustRightInd w:val="0"/>
              <w:spacing w:line="240" w:lineRule="auto"/>
              <w:jc w:val="center"/>
              <w:rPr>
                <w:b/>
                <w:sz w:val="20"/>
                <w:szCs w:val="20"/>
                <w:lang w:eastAsia="ru-RU"/>
              </w:rPr>
            </w:pPr>
            <w:r w:rsidRPr="00EC2613">
              <w:rPr>
                <w:b/>
                <w:sz w:val="20"/>
                <w:szCs w:val="20"/>
                <w:lang w:eastAsia="ru-RU"/>
              </w:rPr>
              <w:t>Номер образца (эталона) цвета по картотеке образцов (эталонов) цвета лакокрасочных материалов</w:t>
            </w:r>
          </w:p>
        </w:tc>
        <w:tc>
          <w:tcPr>
            <w:tcW w:w="942" w:type="pct"/>
            <w:vAlign w:val="center"/>
            <w:hideMark/>
          </w:tcPr>
          <w:p w14:paraId="207A68D5" w14:textId="77777777" w:rsidR="00A75BBA" w:rsidRPr="00EC2613" w:rsidRDefault="00A75BBA" w:rsidP="00A75BBA">
            <w:pPr>
              <w:autoSpaceDE w:val="0"/>
              <w:autoSpaceDN w:val="0"/>
              <w:adjustRightInd w:val="0"/>
              <w:spacing w:line="240" w:lineRule="auto"/>
              <w:jc w:val="center"/>
              <w:rPr>
                <w:b/>
                <w:sz w:val="20"/>
                <w:szCs w:val="20"/>
                <w:lang w:eastAsia="ru-RU"/>
              </w:rPr>
            </w:pPr>
            <w:r w:rsidRPr="00EC2613">
              <w:rPr>
                <w:b/>
                <w:sz w:val="20"/>
                <w:szCs w:val="20"/>
                <w:lang w:eastAsia="ru-RU"/>
              </w:rPr>
              <w:t>Контрастный цвет</w:t>
            </w:r>
          </w:p>
        </w:tc>
      </w:tr>
    </w:tbl>
    <w:p w14:paraId="11222C94" w14:textId="77777777" w:rsidR="00A75BBA" w:rsidRPr="00EC2613" w:rsidRDefault="00A75BBA" w:rsidP="00A75BBA">
      <w:pPr>
        <w:tabs>
          <w:tab w:val="num" w:pos="993"/>
        </w:tabs>
        <w:autoSpaceDE w:val="0"/>
        <w:autoSpaceDN w:val="0"/>
        <w:adjustRightInd w:val="0"/>
        <w:spacing w:line="14" w:lineRule="auto"/>
        <w:jc w:val="center"/>
        <w:rPr>
          <w:rFonts w:eastAsia="Times New Roman"/>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40" w:type="dxa"/>
          <w:bottom w:w="75" w:type="dxa"/>
          <w:right w:w="40" w:type="dxa"/>
        </w:tblCellMar>
        <w:tblLook w:val="04A0" w:firstRow="1" w:lastRow="0" w:firstColumn="1" w:lastColumn="0" w:noHBand="0" w:noVBand="1"/>
      </w:tblPr>
      <w:tblGrid>
        <w:gridCol w:w="1448"/>
        <w:gridCol w:w="3044"/>
        <w:gridCol w:w="3624"/>
        <w:gridCol w:w="1884"/>
      </w:tblGrid>
      <w:tr w:rsidR="00A75BBA" w:rsidRPr="00EC2613" w14:paraId="5F150931" w14:textId="77777777" w:rsidTr="00A75BBA">
        <w:trPr>
          <w:trHeight w:val="20"/>
          <w:tblHeader/>
        </w:trPr>
        <w:tc>
          <w:tcPr>
            <w:tcW w:w="724" w:type="pct"/>
          </w:tcPr>
          <w:p w14:paraId="6714E1E3" w14:textId="77777777" w:rsidR="00A75BBA" w:rsidRPr="00EC2613" w:rsidRDefault="00A75BBA" w:rsidP="00A75BBA">
            <w:pPr>
              <w:spacing w:line="240" w:lineRule="auto"/>
              <w:jc w:val="center"/>
              <w:rPr>
                <w:b/>
                <w:sz w:val="20"/>
                <w:szCs w:val="20"/>
              </w:rPr>
            </w:pPr>
            <w:r w:rsidRPr="00EC2613">
              <w:rPr>
                <w:b/>
                <w:sz w:val="20"/>
                <w:szCs w:val="20"/>
              </w:rPr>
              <w:t>1</w:t>
            </w:r>
          </w:p>
        </w:tc>
        <w:tc>
          <w:tcPr>
            <w:tcW w:w="1522" w:type="pct"/>
          </w:tcPr>
          <w:p w14:paraId="272A9D2E" w14:textId="77777777" w:rsidR="00A75BBA" w:rsidRPr="00EC2613" w:rsidRDefault="00A75BBA" w:rsidP="00A75BBA">
            <w:pPr>
              <w:spacing w:line="240" w:lineRule="auto"/>
              <w:jc w:val="center"/>
              <w:rPr>
                <w:b/>
                <w:sz w:val="20"/>
                <w:szCs w:val="20"/>
              </w:rPr>
            </w:pPr>
            <w:r w:rsidRPr="00EC2613">
              <w:rPr>
                <w:b/>
                <w:sz w:val="20"/>
                <w:szCs w:val="20"/>
              </w:rPr>
              <w:t>2</w:t>
            </w:r>
          </w:p>
        </w:tc>
        <w:tc>
          <w:tcPr>
            <w:tcW w:w="1812" w:type="pct"/>
          </w:tcPr>
          <w:p w14:paraId="28DCADC7" w14:textId="77777777" w:rsidR="00A75BBA" w:rsidRPr="00EC2613" w:rsidRDefault="00A75BBA" w:rsidP="00A75BBA">
            <w:pPr>
              <w:spacing w:line="240" w:lineRule="auto"/>
              <w:jc w:val="center"/>
              <w:rPr>
                <w:b/>
                <w:sz w:val="20"/>
                <w:szCs w:val="20"/>
              </w:rPr>
            </w:pPr>
            <w:r w:rsidRPr="00EC2613">
              <w:rPr>
                <w:b/>
                <w:sz w:val="20"/>
                <w:szCs w:val="20"/>
              </w:rPr>
              <w:t>3</w:t>
            </w:r>
          </w:p>
        </w:tc>
        <w:tc>
          <w:tcPr>
            <w:tcW w:w="942" w:type="pct"/>
          </w:tcPr>
          <w:p w14:paraId="35036A62" w14:textId="77777777" w:rsidR="00A75BBA" w:rsidRPr="00EC2613" w:rsidRDefault="00A75BBA" w:rsidP="00A75BBA">
            <w:pPr>
              <w:spacing w:line="240" w:lineRule="auto"/>
              <w:jc w:val="center"/>
              <w:rPr>
                <w:b/>
                <w:sz w:val="20"/>
                <w:szCs w:val="20"/>
              </w:rPr>
            </w:pPr>
            <w:r w:rsidRPr="00EC2613">
              <w:rPr>
                <w:b/>
                <w:sz w:val="20"/>
                <w:szCs w:val="20"/>
              </w:rPr>
              <w:t>4</w:t>
            </w:r>
          </w:p>
        </w:tc>
      </w:tr>
      <w:tr w:rsidR="00A75BBA" w:rsidRPr="00EC2613" w14:paraId="1F765185" w14:textId="77777777" w:rsidTr="00786487">
        <w:trPr>
          <w:trHeight w:val="20"/>
        </w:trPr>
        <w:tc>
          <w:tcPr>
            <w:tcW w:w="724" w:type="pct"/>
            <w:hideMark/>
          </w:tcPr>
          <w:p w14:paraId="450E839A"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Красный</w:t>
            </w:r>
          </w:p>
        </w:tc>
        <w:tc>
          <w:tcPr>
            <w:tcW w:w="1522" w:type="pct"/>
            <w:hideMark/>
          </w:tcPr>
          <w:p w14:paraId="58DB8CE0" w14:textId="77777777" w:rsidR="00A75BBA" w:rsidRPr="00EC2613" w:rsidRDefault="00A75BBA" w:rsidP="00A75BBA">
            <w:pPr>
              <w:autoSpaceDE w:val="0"/>
              <w:autoSpaceDN w:val="0"/>
              <w:adjustRightInd w:val="0"/>
              <w:spacing w:line="240" w:lineRule="auto"/>
              <w:jc w:val="left"/>
              <w:rPr>
                <w:sz w:val="20"/>
                <w:szCs w:val="20"/>
                <w:lang w:eastAsia="ru-RU"/>
              </w:rPr>
            </w:pPr>
            <w:r w:rsidRPr="00EC2613">
              <w:rPr>
                <w:sz w:val="20"/>
                <w:szCs w:val="20"/>
                <w:lang w:eastAsia="ru-RU"/>
              </w:rPr>
              <w:t>Запрещение, непосредственная опасность, пожарная опасность</w:t>
            </w:r>
          </w:p>
        </w:tc>
        <w:tc>
          <w:tcPr>
            <w:tcW w:w="1812" w:type="pct"/>
            <w:hideMark/>
          </w:tcPr>
          <w:p w14:paraId="79B856B9"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6, 7, 9, 10, 11, 19,</w:t>
            </w:r>
          </w:p>
          <w:p w14:paraId="2FE3DFE2"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37, 43, 62</w:t>
            </w:r>
          </w:p>
        </w:tc>
        <w:tc>
          <w:tcPr>
            <w:tcW w:w="942" w:type="pct"/>
            <w:hideMark/>
          </w:tcPr>
          <w:p w14:paraId="5410B180"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Белый</w:t>
            </w:r>
          </w:p>
        </w:tc>
      </w:tr>
      <w:tr w:rsidR="00A75BBA" w:rsidRPr="00EC2613" w14:paraId="195B9378" w14:textId="77777777" w:rsidTr="00786487">
        <w:trPr>
          <w:trHeight w:val="20"/>
        </w:trPr>
        <w:tc>
          <w:tcPr>
            <w:tcW w:w="724" w:type="pct"/>
            <w:hideMark/>
          </w:tcPr>
          <w:p w14:paraId="192222E0"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Желтый</w:t>
            </w:r>
          </w:p>
        </w:tc>
        <w:tc>
          <w:tcPr>
            <w:tcW w:w="1522" w:type="pct"/>
            <w:hideMark/>
          </w:tcPr>
          <w:p w14:paraId="4DA0B0C2" w14:textId="77777777" w:rsidR="00A75BBA" w:rsidRPr="00EC2613" w:rsidRDefault="00A75BBA" w:rsidP="00A75BBA">
            <w:pPr>
              <w:autoSpaceDE w:val="0"/>
              <w:autoSpaceDN w:val="0"/>
              <w:adjustRightInd w:val="0"/>
              <w:spacing w:line="240" w:lineRule="auto"/>
              <w:jc w:val="left"/>
              <w:rPr>
                <w:sz w:val="20"/>
                <w:szCs w:val="20"/>
                <w:lang w:eastAsia="ru-RU"/>
              </w:rPr>
            </w:pPr>
            <w:r w:rsidRPr="00EC2613">
              <w:rPr>
                <w:sz w:val="20"/>
                <w:szCs w:val="20"/>
                <w:lang w:eastAsia="ru-RU"/>
              </w:rPr>
              <w:t>Предупреждение,</w:t>
            </w:r>
          </w:p>
          <w:p w14:paraId="28A9E3F6" w14:textId="77777777" w:rsidR="00A75BBA" w:rsidRPr="00EC2613" w:rsidRDefault="00A75BBA" w:rsidP="00A75BBA">
            <w:pPr>
              <w:autoSpaceDE w:val="0"/>
              <w:autoSpaceDN w:val="0"/>
              <w:adjustRightInd w:val="0"/>
              <w:spacing w:line="240" w:lineRule="auto"/>
              <w:jc w:val="left"/>
              <w:rPr>
                <w:sz w:val="20"/>
                <w:szCs w:val="20"/>
                <w:lang w:eastAsia="ru-RU"/>
              </w:rPr>
            </w:pPr>
            <w:r w:rsidRPr="00EC2613">
              <w:rPr>
                <w:sz w:val="20"/>
                <w:szCs w:val="20"/>
                <w:lang w:eastAsia="ru-RU"/>
              </w:rPr>
              <w:t>возможная опасность</w:t>
            </w:r>
          </w:p>
        </w:tc>
        <w:tc>
          <w:tcPr>
            <w:tcW w:w="1812" w:type="pct"/>
            <w:hideMark/>
          </w:tcPr>
          <w:p w14:paraId="189B13E9"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216, 218, 220, 221,</w:t>
            </w:r>
          </w:p>
          <w:p w14:paraId="10578653"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254, 255, 285, 286, 287</w:t>
            </w:r>
          </w:p>
        </w:tc>
        <w:tc>
          <w:tcPr>
            <w:tcW w:w="942" w:type="pct"/>
            <w:hideMark/>
          </w:tcPr>
          <w:p w14:paraId="08C8C5DE"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Черный</w:t>
            </w:r>
          </w:p>
        </w:tc>
      </w:tr>
      <w:tr w:rsidR="00A75BBA" w:rsidRPr="00EC2613" w14:paraId="1BFD01B0" w14:textId="77777777" w:rsidTr="00786487">
        <w:trPr>
          <w:trHeight w:val="20"/>
        </w:trPr>
        <w:tc>
          <w:tcPr>
            <w:tcW w:w="724" w:type="pct"/>
            <w:hideMark/>
          </w:tcPr>
          <w:p w14:paraId="69351073"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Синий</w:t>
            </w:r>
          </w:p>
        </w:tc>
        <w:tc>
          <w:tcPr>
            <w:tcW w:w="1522" w:type="pct"/>
            <w:hideMark/>
          </w:tcPr>
          <w:p w14:paraId="33C4EBE9" w14:textId="77777777" w:rsidR="00A75BBA" w:rsidRPr="00EC2613" w:rsidRDefault="00A75BBA" w:rsidP="00A75BBA">
            <w:pPr>
              <w:autoSpaceDE w:val="0"/>
              <w:autoSpaceDN w:val="0"/>
              <w:adjustRightInd w:val="0"/>
              <w:spacing w:line="240" w:lineRule="auto"/>
              <w:jc w:val="left"/>
              <w:rPr>
                <w:sz w:val="20"/>
                <w:szCs w:val="20"/>
                <w:lang w:eastAsia="ru-RU"/>
              </w:rPr>
            </w:pPr>
            <w:r w:rsidRPr="00EC2613">
              <w:rPr>
                <w:sz w:val="20"/>
                <w:szCs w:val="20"/>
                <w:lang w:eastAsia="ru-RU"/>
              </w:rPr>
              <w:t>Предписание</w:t>
            </w:r>
          </w:p>
        </w:tc>
        <w:tc>
          <w:tcPr>
            <w:tcW w:w="1812" w:type="pct"/>
            <w:hideMark/>
          </w:tcPr>
          <w:p w14:paraId="249B2535"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408, 409, 423, 424,</w:t>
            </w:r>
          </w:p>
          <w:p w14:paraId="6EEF3ABE"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449, 450, 474, 485, 486</w:t>
            </w:r>
          </w:p>
        </w:tc>
        <w:tc>
          <w:tcPr>
            <w:tcW w:w="942" w:type="pct"/>
            <w:hideMark/>
          </w:tcPr>
          <w:p w14:paraId="6AAD78B7"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Белый</w:t>
            </w:r>
          </w:p>
        </w:tc>
      </w:tr>
      <w:tr w:rsidR="00A75BBA" w:rsidRPr="00EC2613" w14:paraId="2303A729" w14:textId="77777777" w:rsidTr="00786487">
        <w:trPr>
          <w:trHeight w:val="20"/>
        </w:trPr>
        <w:tc>
          <w:tcPr>
            <w:tcW w:w="724" w:type="pct"/>
            <w:hideMark/>
          </w:tcPr>
          <w:p w14:paraId="5436846B"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Зеленый</w:t>
            </w:r>
          </w:p>
        </w:tc>
        <w:tc>
          <w:tcPr>
            <w:tcW w:w="1522" w:type="pct"/>
            <w:hideMark/>
          </w:tcPr>
          <w:p w14:paraId="4A82E1A6" w14:textId="77777777" w:rsidR="00A75BBA" w:rsidRPr="00EC2613" w:rsidRDefault="00A75BBA" w:rsidP="00A75BBA">
            <w:pPr>
              <w:autoSpaceDE w:val="0"/>
              <w:autoSpaceDN w:val="0"/>
              <w:adjustRightInd w:val="0"/>
              <w:spacing w:line="240" w:lineRule="auto"/>
              <w:jc w:val="left"/>
              <w:rPr>
                <w:sz w:val="20"/>
                <w:szCs w:val="20"/>
                <w:lang w:eastAsia="ru-RU"/>
              </w:rPr>
            </w:pPr>
            <w:r w:rsidRPr="00EC2613">
              <w:rPr>
                <w:sz w:val="20"/>
                <w:szCs w:val="20"/>
                <w:lang w:eastAsia="ru-RU"/>
              </w:rPr>
              <w:t>Безопасность</w:t>
            </w:r>
          </w:p>
          <w:p w14:paraId="1A1782E9" w14:textId="77777777" w:rsidR="00A75BBA" w:rsidRPr="00EC2613" w:rsidRDefault="00A75BBA" w:rsidP="00A75BBA">
            <w:pPr>
              <w:autoSpaceDE w:val="0"/>
              <w:autoSpaceDN w:val="0"/>
              <w:adjustRightInd w:val="0"/>
              <w:spacing w:line="240" w:lineRule="auto"/>
              <w:jc w:val="left"/>
              <w:rPr>
                <w:sz w:val="20"/>
                <w:szCs w:val="20"/>
                <w:lang w:eastAsia="ru-RU"/>
              </w:rPr>
            </w:pPr>
            <w:r w:rsidRPr="00EC2613">
              <w:rPr>
                <w:sz w:val="20"/>
                <w:szCs w:val="20"/>
                <w:lang w:eastAsia="ru-RU"/>
              </w:rPr>
              <w:t>обозначение путей эвакуации и эвакуационных (запасных)выходов</w:t>
            </w:r>
          </w:p>
        </w:tc>
        <w:tc>
          <w:tcPr>
            <w:tcW w:w="1812" w:type="pct"/>
            <w:hideMark/>
          </w:tcPr>
          <w:p w14:paraId="1305E3D0" w14:textId="77777777" w:rsidR="00A75BBA" w:rsidRPr="00EC2613" w:rsidRDefault="00A75BBA" w:rsidP="00A75BBA">
            <w:pPr>
              <w:autoSpaceDE w:val="0"/>
              <w:autoSpaceDN w:val="0"/>
              <w:adjustRightInd w:val="0"/>
              <w:spacing w:line="240" w:lineRule="auto"/>
              <w:jc w:val="center"/>
              <w:rPr>
                <w:sz w:val="20"/>
                <w:szCs w:val="20"/>
                <w:lang w:eastAsia="ru-RU"/>
              </w:rPr>
            </w:pPr>
            <w:r w:rsidRPr="00EC2613">
              <w:rPr>
                <w:sz w:val="20"/>
                <w:szCs w:val="20"/>
                <w:lang w:eastAsia="ru-RU"/>
              </w:rPr>
              <w:t>324, 325, 329, 385</w:t>
            </w:r>
          </w:p>
        </w:tc>
        <w:tc>
          <w:tcPr>
            <w:tcW w:w="942" w:type="pct"/>
            <w:hideMark/>
          </w:tcPr>
          <w:p w14:paraId="64015AC2" w14:textId="77777777" w:rsidR="00A75BBA" w:rsidRPr="00EC2613" w:rsidRDefault="00A75BBA" w:rsidP="00786487">
            <w:pPr>
              <w:autoSpaceDE w:val="0"/>
              <w:autoSpaceDN w:val="0"/>
              <w:adjustRightInd w:val="0"/>
              <w:spacing w:line="240" w:lineRule="auto"/>
              <w:jc w:val="left"/>
              <w:rPr>
                <w:sz w:val="20"/>
                <w:szCs w:val="20"/>
                <w:lang w:eastAsia="ru-RU"/>
              </w:rPr>
            </w:pPr>
            <w:r w:rsidRPr="00EC2613">
              <w:rPr>
                <w:sz w:val="20"/>
                <w:szCs w:val="20"/>
                <w:lang w:eastAsia="ru-RU"/>
              </w:rPr>
              <w:t>Белый фосфоресцирующий</w:t>
            </w:r>
          </w:p>
        </w:tc>
      </w:tr>
    </w:tbl>
    <w:p w14:paraId="5E308BD6" w14:textId="77777777" w:rsidR="00A75BBA" w:rsidRPr="00EC2613" w:rsidRDefault="00A75BBA" w:rsidP="00A75BBA">
      <w:pPr>
        <w:spacing w:before="120" w:line="276" w:lineRule="auto"/>
        <w:ind w:firstLine="709"/>
        <w:rPr>
          <w:szCs w:val="24"/>
        </w:rPr>
      </w:pPr>
      <w:r w:rsidRPr="00EC2613">
        <w:rPr>
          <w:szCs w:val="24"/>
        </w:rPr>
        <w:t xml:space="preserve">В соответствии с Федеральным законом от 22.07.2008 г.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Пожарная безопасность сельских поселений обеспечивается в рамках реализации мер пожарной безопасности соответствующими органами государственной власти, органами местного самоуправления. </w:t>
      </w:r>
    </w:p>
    <w:p w14:paraId="07717693" w14:textId="68FC995F" w:rsidR="00A75BBA" w:rsidRPr="00EC2613" w:rsidRDefault="00A75BBA" w:rsidP="00A75BBA">
      <w:pPr>
        <w:widowControl w:val="0"/>
        <w:autoSpaceDE w:val="0"/>
        <w:autoSpaceDN w:val="0"/>
        <w:adjustRightInd w:val="0"/>
        <w:spacing w:line="276" w:lineRule="auto"/>
        <w:ind w:firstLine="709"/>
        <w:rPr>
          <w:rFonts w:eastAsia="Times New Roman"/>
          <w:szCs w:val="24"/>
        </w:rPr>
      </w:pPr>
      <w:r w:rsidRPr="00EC2613">
        <w:rPr>
          <w:rFonts w:eastAsia="Times New Roman"/>
          <w:szCs w:val="24"/>
        </w:rPr>
        <w:t>Перечень пожарных депо и пожарных частей, действующих на территории Нерчинского р</w:t>
      </w:r>
      <w:r w:rsidR="00DB42DC">
        <w:rPr>
          <w:rFonts w:eastAsia="Times New Roman"/>
          <w:szCs w:val="24"/>
        </w:rPr>
        <w:t>айона приведен в таблице 2.11.19</w:t>
      </w:r>
      <w:r w:rsidRPr="00EC2613">
        <w:rPr>
          <w:rFonts w:eastAsia="Times New Roman"/>
          <w:szCs w:val="24"/>
        </w:rPr>
        <w:t>.</w:t>
      </w:r>
    </w:p>
    <w:p w14:paraId="11944E0F" w14:textId="77777777" w:rsidR="001900AA" w:rsidRPr="00EC2613" w:rsidRDefault="001900AA" w:rsidP="00A75BBA">
      <w:pPr>
        <w:spacing w:line="276" w:lineRule="auto"/>
        <w:jc w:val="right"/>
        <w:rPr>
          <w:rFonts w:eastAsia="Times New Roman"/>
          <w:szCs w:val="24"/>
        </w:rPr>
        <w:sectPr w:rsidR="001900AA" w:rsidRPr="00EC2613" w:rsidSect="00A75BBA">
          <w:footnotePr>
            <w:pos w:val="beneathText"/>
          </w:footnotePr>
          <w:pgSz w:w="11905" w:h="16837"/>
          <w:pgMar w:top="1134" w:right="567" w:bottom="1134" w:left="1418" w:header="567" w:footer="567" w:gutter="0"/>
          <w:cols w:space="720"/>
          <w:docGrid w:linePitch="360"/>
        </w:sectPr>
      </w:pPr>
    </w:p>
    <w:p w14:paraId="26DE931C" w14:textId="6D96E470" w:rsidR="00A75BBA" w:rsidRPr="00EC2613" w:rsidRDefault="00DB42DC" w:rsidP="00A75BBA">
      <w:pPr>
        <w:spacing w:line="276" w:lineRule="auto"/>
        <w:jc w:val="right"/>
        <w:rPr>
          <w:rFonts w:eastAsia="Times New Roman"/>
          <w:szCs w:val="24"/>
        </w:rPr>
      </w:pPr>
      <w:r>
        <w:rPr>
          <w:rFonts w:eastAsia="Times New Roman"/>
          <w:szCs w:val="24"/>
        </w:rPr>
        <w:lastRenderedPageBreak/>
        <w:t>Таблица 2.11.19</w:t>
      </w:r>
    </w:p>
    <w:p w14:paraId="43BE6B5E" w14:textId="77777777" w:rsidR="00A75BBA" w:rsidRPr="00EC2613" w:rsidRDefault="00A75BBA" w:rsidP="00A75BBA">
      <w:pPr>
        <w:widowControl w:val="0"/>
        <w:autoSpaceDE w:val="0"/>
        <w:autoSpaceDN w:val="0"/>
        <w:adjustRightInd w:val="0"/>
        <w:spacing w:line="276" w:lineRule="auto"/>
        <w:jc w:val="center"/>
        <w:rPr>
          <w:rFonts w:eastAsia="Times New Roman"/>
          <w:szCs w:val="24"/>
        </w:rPr>
      </w:pPr>
      <w:r w:rsidRPr="00EC2613">
        <w:rPr>
          <w:rFonts w:eastAsia="Times New Roman"/>
          <w:szCs w:val="24"/>
        </w:rPr>
        <w:t>Перечень пожарных частей, пожарных депо</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847"/>
        <w:gridCol w:w="1634"/>
        <w:gridCol w:w="2345"/>
        <w:gridCol w:w="2575"/>
      </w:tblGrid>
      <w:tr w:rsidR="00A75BBA" w:rsidRPr="00EC2613" w14:paraId="48EF7ADD" w14:textId="77777777" w:rsidTr="00A75BBA">
        <w:trPr>
          <w:trHeight w:val="20"/>
          <w:tblHeader/>
        </w:trPr>
        <w:tc>
          <w:tcPr>
            <w:tcW w:w="856" w:type="pct"/>
            <w:shd w:val="clear" w:color="auto" w:fill="auto"/>
            <w:vAlign w:val="center"/>
          </w:tcPr>
          <w:p w14:paraId="7B29D8F3" w14:textId="77777777" w:rsidR="00A75BBA" w:rsidRPr="00EC2613" w:rsidRDefault="00A75BBA" w:rsidP="00A75BBA">
            <w:pPr>
              <w:spacing w:line="240" w:lineRule="auto"/>
              <w:jc w:val="center"/>
              <w:rPr>
                <w:b/>
                <w:sz w:val="20"/>
                <w:szCs w:val="20"/>
              </w:rPr>
            </w:pPr>
            <w:r w:rsidRPr="00EC2613">
              <w:rPr>
                <w:b/>
                <w:sz w:val="20"/>
                <w:szCs w:val="20"/>
              </w:rPr>
              <w:t>Наименование объекта</w:t>
            </w:r>
          </w:p>
        </w:tc>
        <w:tc>
          <w:tcPr>
            <w:tcW w:w="911" w:type="pct"/>
            <w:shd w:val="clear" w:color="auto" w:fill="auto"/>
            <w:vAlign w:val="center"/>
          </w:tcPr>
          <w:p w14:paraId="0F74E063" w14:textId="77777777" w:rsidR="00A75BBA" w:rsidRPr="00EC2613" w:rsidRDefault="00A75BBA" w:rsidP="00A75BBA">
            <w:pPr>
              <w:spacing w:line="240" w:lineRule="auto"/>
              <w:jc w:val="center"/>
              <w:rPr>
                <w:b/>
                <w:sz w:val="20"/>
                <w:szCs w:val="20"/>
              </w:rPr>
            </w:pPr>
            <w:r w:rsidRPr="00EC2613">
              <w:rPr>
                <w:b/>
                <w:sz w:val="20"/>
                <w:szCs w:val="20"/>
              </w:rPr>
              <w:t>Адрес объекта</w:t>
            </w:r>
          </w:p>
        </w:tc>
        <w:tc>
          <w:tcPr>
            <w:tcW w:w="806" w:type="pct"/>
            <w:shd w:val="clear" w:color="auto" w:fill="auto"/>
            <w:vAlign w:val="center"/>
          </w:tcPr>
          <w:p w14:paraId="11D0DE0E" w14:textId="77777777" w:rsidR="00A75BBA" w:rsidRPr="00EC2613" w:rsidRDefault="00A75BBA" w:rsidP="00A75BBA">
            <w:pPr>
              <w:spacing w:line="240" w:lineRule="auto"/>
              <w:jc w:val="center"/>
              <w:rPr>
                <w:b/>
                <w:sz w:val="20"/>
                <w:szCs w:val="20"/>
              </w:rPr>
            </w:pPr>
            <w:r w:rsidRPr="00EC2613">
              <w:rPr>
                <w:b/>
                <w:sz w:val="20"/>
                <w:szCs w:val="20"/>
              </w:rPr>
              <w:t>Форма собственности (федеральная, региональная, местная, частная)</w:t>
            </w:r>
          </w:p>
        </w:tc>
        <w:tc>
          <w:tcPr>
            <w:tcW w:w="1157" w:type="pct"/>
            <w:shd w:val="clear" w:color="auto" w:fill="auto"/>
            <w:vAlign w:val="center"/>
          </w:tcPr>
          <w:p w14:paraId="14E37962" w14:textId="77777777" w:rsidR="00A75BBA" w:rsidRPr="00EC2613" w:rsidRDefault="00A75BBA" w:rsidP="00A75BBA">
            <w:pPr>
              <w:spacing w:line="240" w:lineRule="auto"/>
              <w:jc w:val="center"/>
              <w:rPr>
                <w:b/>
                <w:sz w:val="20"/>
                <w:szCs w:val="20"/>
              </w:rPr>
            </w:pPr>
            <w:r w:rsidRPr="00EC2613">
              <w:rPr>
                <w:b/>
                <w:sz w:val="20"/>
                <w:szCs w:val="20"/>
              </w:rPr>
              <w:t>Год ввода, состояние</w:t>
            </w:r>
          </w:p>
          <w:p w14:paraId="75B46436" w14:textId="77777777" w:rsidR="00A75BBA" w:rsidRPr="00EC2613" w:rsidRDefault="00A75BBA" w:rsidP="00A75BBA">
            <w:pPr>
              <w:spacing w:line="240" w:lineRule="auto"/>
              <w:jc w:val="center"/>
              <w:rPr>
                <w:b/>
                <w:sz w:val="20"/>
                <w:szCs w:val="20"/>
              </w:rPr>
            </w:pPr>
            <w:r w:rsidRPr="00EC2613">
              <w:rPr>
                <w:b/>
                <w:sz w:val="20"/>
                <w:szCs w:val="20"/>
              </w:rPr>
              <w:t>(</w:t>
            </w:r>
            <w:r w:rsidRPr="00EC2613">
              <w:rPr>
                <w:b/>
                <w:sz w:val="20"/>
                <w:szCs w:val="20"/>
              </w:rPr>
              <w:sym w:font="Symbol" w:char="F025"/>
            </w:r>
            <w:r w:rsidRPr="00EC2613">
              <w:rPr>
                <w:b/>
                <w:sz w:val="20"/>
                <w:szCs w:val="20"/>
              </w:rPr>
              <w:t xml:space="preserve"> износа)</w:t>
            </w:r>
          </w:p>
        </w:tc>
        <w:tc>
          <w:tcPr>
            <w:tcW w:w="1270" w:type="pct"/>
            <w:vAlign w:val="center"/>
          </w:tcPr>
          <w:p w14:paraId="247573FD" w14:textId="77777777" w:rsidR="00A75BBA" w:rsidRPr="00EC2613" w:rsidRDefault="00A75BBA" w:rsidP="00A75BBA">
            <w:pPr>
              <w:spacing w:line="240" w:lineRule="auto"/>
              <w:jc w:val="center"/>
              <w:rPr>
                <w:b/>
                <w:sz w:val="20"/>
                <w:szCs w:val="20"/>
              </w:rPr>
            </w:pPr>
            <w:r w:rsidRPr="00EC2613">
              <w:rPr>
                <w:b/>
                <w:sz w:val="20"/>
                <w:szCs w:val="20"/>
              </w:rPr>
              <w:t>Численность личного состава, количество машин и состав спец. техники</w:t>
            </w:r>
          </w:p>
        </w:tc>
      </w:tr>
    </w:tbl>
    <w:p w14:paraId="264954D7" w14:textId="77777777" w:rsidR="00A75BBA" w:rsidRPr="00EC2613" w:rsidRDefault="00A75BBA" w:rsidP="00A75BBA">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847"/>
        <w:gridCol w:w="1634"/>
        <w:gridCol w:w="2345"/>
        <w:gridCol w:w="2575"/>
      </w:tblGrid>
      <w:tr w:rsidR="00A75BBA" w:rsidRPr="00EC2613" w14:paraId="386C9B75" w14:textId="77777777" w:rsidTr="00A75BBA">
        <w:trPr>
          <w:trHeight w:val="20"/>
          <w:tblHeader/>
        </w:trPr>
        <w:tc>
          <w:tcPr>
            <w:tcW w:w="856" w:type="pct"/>
            <w:shd w:val="clear" w:color="auto" w:fill="auto"/>
            <w:vAlign w:val="center"/>
          </w:tcPr>
          <w:p w14:paraId="66488CCD" w14:textId="77777777" w:rsidR="00A75BBA" w:rsidRPr="00EC2613" w:rsidRDefault="00A75BBA" w:rsidP="00A75BBA">
            <w:pPr>
              <w:spacing w:line="240" w:lineRule="auto"/>
              <w:jc w:val="center"/>
              <w:rPr>
                <w:b/>
                <w:sz w:val="20"/>
                <w:szCs w:val="20"/>
              </w:rPr>
            </w:pPr>
            <w:r w:rsidRPr="00EC2613">
              <w:rPr>
                <w:b/>
                <w:sz w:val="20"/>
                <w:szCs w:val="20"/>
              </w:rPr>
              <w:t>1</w:t>
            </w:r>
          </w:p>
        </w:tc>
        <w:tc>
          <w:tcPr>
            <w:tcW w:w="911" w:type="pct"/>
            <w:shd w:val="clear" w:color="auto" w:fill="auto"/>
            <w:vAlign w:val="center"/>
          </w:tcPr>
          <w:p w14:paraId="084E865E" w14:textId="77777777" w:rsidR="00A75BBA" w:rsidRPr="00EC2613" w:rsidRDefault="00A75BBA" w:rsidP="00A75BBA">
            <w:pPr>
              <w:spacing w:line="240" w:lineRule="auto"/>
              <w:jc w:val="center"/>
              <w:rPr>
                <w:b/>
                <w:sz w:val="20"/>
                <w:szCs w:val="20"/>
              </w:rPr>
            </w:pPr>
            <w:r w:rsidRPr="00EC2613">
              <w:rPr>
                <w:b/>
                <w:sz w:val="20"/>
                <w:szCs w:val="20"/>
              </w:rPr>
              <w:t>2</w:t>
            </w:r>
          </w:p>
        </w:tc>
        <w:tc>
          <w:tcPr>
            <w:tcW w:w="806" w:type="pct"/>
            <w:shd w:val="clear" w:color="auto" w:fill="auto"/>
            <w:vAlign w:val="center"/>
          </w:tcPr>
          <w:p w14:paraId="47857B38" w14:textId="77777777" w:rsidR="00A75BBA" w:rsidRPr="00EC2613" w:rsidRDefault="00A75BBA" w:rsidP="00A75BBA">
            <w:pPr>
              <w:spacing w:line="240" w:lineRule="auto"/>
              <w:jc w:val="center"/>
              <w:rPr>
                <w:b/>
                <w:sz w:val="20"/>
                <w:szCs w:val="20"/>
              </w:rPr>
            </w:pPr>
            <w:r w:rsidRPr="00EC2613">
              <w:rPr>
                <w:b/>
                <w:sz w:val="20"/>
                <w:szCs w:val="20"/>
              </w:rPr>
              <w:t>3</w:t>
            </w:r>
          </w:p>
        </w:tc>
        <w:tc>
          <w:tcPr>
            <w:tcW w:w="1157" w:type="pct"/>
            <w:shd w:val="clear" w:color="auto" w:fill="auto"/>
            <w:vAlign w:val="center"/>
          </w:tcPr>
          <w:p w14:paraId="66D50096" w14:textId="77777777" w:rsidR="00A75BBA" w:rsidRPr="00EC2613" w:rsidRDefault="00A75BBA" w:rsidP="00A75BBA">
            <w:pPr>
              <w:spacing w:line="240" w:lineRule="auto"/>
              <w:jc w:val="center"/>
              <w:rPr>
                <w:b/>
                <w:sz w:val="20"/>
                <w:szCs w:val="20"/>
              </w:rPr>
            </w:pPr>
            <w:r w:rsidRPr="00EC2613">
              <w:rPr>
                <w:b/>
                <w:sz w:val="20"/>
                <w:szCs w:val="20"/>
              </w:rPr>
              <w:t>4</w:t>
            </w:r>
          </w:p>
        </w:tc>
        <w:tc>
          <w:tcPr>
            <w:tcW w:w="1270" w:type="pct"/>
          </w:tcPr>
          <w:p w14:paraId="14847441" w14:textId="77777777" w:rsidR="00A75BBA" w:rsidRPr="00EC2613" w:rsidRDefault="00A75BBA" w:rsidP="00A75BBA">
            <w:pPr>
              <w:spacing w:line="240" w:lineRule="auto"/>
              <w:jc w:val="center"/>
              <w:rPr>
                <w:b/>
                <w:sz w:val="20"/>
                <w:szCs w:val="20"/>
              </w:rPr>
            </w:pPr>
            <w:r w:rsidRPr="00EC2613">
              <w:rPr>
                <w:b/>
                <w:sz w:val="20"/>
                <w:szCs w:val="20"/>
              </w:rPr>
              <w:t>5</w:t>
            </w:r>
          </w:p>
        </w:tc>
      </w:tr>
      <w:tr w:rsidR="00A75BBA" w:rsidRPr="00EC2613" w14:paraId="3CF73CB5" w14:textId="77777777" w:rsidTr="00A75BBA">
        <w:trPr>
          <w:trHeight w:val="20"/>
          <w:tblHeader/>
        </w:trPr>
        <w:tc>
          <w:tcPr>
            <w:tcW w:w="856" w:type="pct"/>
            <w:shd w:val="clear" w:color="auto" w:fill="auto"/>
          </w:tcPr>
          <w:p w14:paraId="3994BA09" w14:textId="77777777" w:rsidR="00A75BBA" w:rsidRPr="00EC2613" w:rsidRDefault="00A75BBA" w:rsidP="00A75BBA">
            <w:pPr>
              <w:spacing w:line="240" w:lineRule="auto"/>
              <w:jc w:val="left"/>
              <w:rPr>
                <w:sz w:val="20"/>
                <w:szCs w:val="20"/>
              </w:rPr>
            </w:pPr>
            <w:r w:rsidRPr="00EC2613">
              <w:rPr>
                <w:sz w:val="20"/>
                <w:szCs w:val="20"/>
              </w:rPr>
              <w:t xml:space="preserve">ПСЧ-26 ФГКУ отряд ФПС </w:t>
            </w:r>
            <w:r w:rsidRPr="00EC2613">
              <w:rPr>
                <w:sz w:val="20"/>
                <w:szCs w:val="20"/>
              </w:rPr>
              <w:br/>
              <w:t>«3 отряд по Забайкальскому краю»</w:t>
            </w:r>
          </w:p>
        </w:tc>
        <w:tc>
          <w:tcPr>
            <w:tcW w:w="911" w:type="pct"/>
            <w:shd w:val="clear" w:color="auto" w:fill="auto"/>
          </w:tcPr>
          <w:p w14:paraId="19B1BFA4" w14:textId="77777777" w:rsidR="00A75BBA" w:rsidRPr="00EC2613" w:rsidRDefault="00A75BBA" w:rsidP="00A75BBA">
            <w:pPr>
              <w:spacing w:line="240" w:lineRule="auto"/>
              <w:jc w:val="left"/>
              <w:rPr>
                <w:sz w:val="20"/>
                <w:szCs w:val="20"/>
              </w:rPr>
            </w:pPr>
            <w:r w:rsidRPr="00EC2613">
              <w:rPr>
                <w:sz w:val="20"/>
                <w:szCs w:val="20"/>
              </w:rPr>
              <w:t xml:space="preserve">г. Нерчинск, </w:t>
            </w:r>
            <w:r w:rsidRPr="00EC2613">
              <w:rPr>
                <w:sz w:val="20"/>
                <w:szCs w:val="20"/>
              </w:rPr>
              <w:br/>
              <w:t>ул. Советская, 52</w:t>
            </w:r>
          </w:p>
        </w:tc>
        <w:tc>
          <w:tcPr>
            <w:tcW w:w="806" w:type="pct"/>
            <w:shd w:val="clear" w:color="auto" w:fill="auto"/>
          </w:tcPr>
          <w:p w14:paraId="5311BE49" w14:textId="77777777" w:rsidR="00A75BBA" w:rsidRPr="00EC2613" w:rsidRDefault="00A75BBA" w:rsidP="00A75BBA">
            <w:pPr>
              <w:spacing w:line="240" w:lineRule="auto"/>
              <w:jc w:val="left"/>
              <w:rPr>
                <w:sz w:val="20"/>
                <w:szCs w:val="20"/>
              </w:rPr>
            </w:pPr>
            <w:r w:rsidRPr="00EC2613">
              <w:rPr>
                <w:sz w:val="20"/>
                <w:szCs w:val="20"/>
              </w:rPr>
              <w:t xml:space="preserve">Муниципальная собственность в безвозмездном пользовании у ФГКУ </w:t>
            </w:r>
          </w:p>
          <w:p w14:paraId="6ABDC9D6" w14:textId="77777777" w:rsidR="00A75BBA" w:rsidRPr="00EC2613" w:rsidRDefault="00A75BBA" w:rsidP="00A75BBA">
            <w:pPr>
              <w:spacing w:line="240" w:lineRule="auto"/>
              <w:jc w:val="left"/>
              <w:rPr>
                <w:sz w:val="20"/>
                <w:szCs w:val="20"/>
              </w:rPr>
            </w:pPr>
            <w:r w:rsidRPr="00EC2613">
              <w:rPr>
                <w:sz w:val="20"/>
                <w:szCs w:val="20"/>
              </w:rPr>
              <w:t>«3 отряд ФПС по Забайкальскому краю»</w:t>
            </w:r>
          </w:p>
        </w:tc>
        <w:tc>
          <w:tcPr>
            <w:tcW w:w="1157" w:type="pct"/>
            <w:shd w:val="clear" w:color="auto" w:fill="auto"/>
          </w:tcPr>
          <w:p w14:paraId="0DF51659" w14:textId="77777777" w:rsidR="00A75BBA" w:rsidRPr="00EC2613" w:rsidRDefault="00A75BBA" w:rsidP="00A75BBA">
            <w:pPr>
              <w:spacing w:line="240" w:lineRule="auto"/>
              <w:jc w:val="left"/>
              <w:rPr>
                <w:sz w:val="20"/>
                <w:szCs w:val="20"/>
              </w:rPr>
            </w:pPr>
            <w:r w:rsidRPr="00EC2613">
              <w:rPr>
                <w:sz w:val="20"/>
                <w:szCs w:val="20"/>
              </w:rPr>
              <w:t>В соответствии с техническим паспортом здания год ввода до 1894 года, 61 % износа</w:t>
            </w:r>
          </w:p>
        </w:tc>
        <w:tc>
          <w:tcPr>
            <w:tcW w:w="1270" w:type="pct"/>
          </w:tcPr>
          <w:p w14:paraId="0E6714A0" w14:textId="77777777" w:rsidR="00A75BBA" w:rsidRPr="00EC2613" w:rsidRDefault="00A75BBA" w:rsidP="00A75BBA">
            <w:pPr>
              <w:spacing w:line="240" w:lineRule="auto"/>
              <w:jc w:val="left"/>
              <w:rPr>
                <w:sz w:val="20"/>
                <w:szCs w:val="20"/>
              </w:rPr>
            </w:pPr>
            <w:r w:rsidRPr="00EC2613">
              <w:rPr>
                <w:sz w:val="20"/>
                <w:szCs w:val="20"/>
              </w:rPr>
              <w:t xml:space="preserve">Штатная численность </w:t>
            </w:r>
            <w:r w:rsidRPr="00EC2613">
              <w:rPr>
                <w:sz w:val="20"/>
                <w:szCs w:val="20"/>
              </w:rPr>
              <w:br/>
              <w:t xml:space="preserve">47 человек, списочная численность 46 человек. </w:t>
            </w:r>
          </w:p>
          <w:p w14:paraId="238EEBC2" w14:textId="77777777" w:rsidR="00A75BBA" w:rsidRPr="00EC2613" w:rsidRDefault="00A75BBA" w:rsidP="00A75BBA">
            <w:pPr>
              <w:spacing w:line="240" w:lineRule="auto"/>
              <w:jc w:val="left"/>
              <w:rPr>
                <w:sz w:val="20"/>
                <w:szCs w:val="20"/>
              </w:rPr>
            </w:pPr>
            <w:r w:rsidRPr="00EC2613">
              <w:rPr>
                <w:sz w:val="20"/>
                <w:szCs w:val="20"/>
              </w:rPr>
              <w:t xml:space="preserve">ЗИЛ 130 АЦ-40 63Б-2 единицы технически исправны, </w:t>
            </w:r>
            <w:r w:rsidRPr="00EC2613">
              <w:rPr>
                <w:sz w:val="20"/>
                <w:szCs w:val="20"/>
              </w:rPr>
              <w:br/>
              <w:t>Зил131АЦ-40 137 А – 1единица, технически исправна, Ваз 21214 «Нива» – 1единица, технически исправна</w:t>
            </w:r>
          </w:p>
        </w:tc>
      </w:tr>
      <w:tr w:rsidR="00A75BBA" w:rsidRPr="00EC2613" w14:paraId="2C4850C9" w14:textId="77777777" w:rsidTr="00A75BBA">
        <w:trPr>
          <w:trHeight w:val="20"/>
        </w:trPr>
        <w:tc>
          <w:tcPr>
            <w:tcW w:w="856" w:type="pct"/>
            <w:shd w:val="clear" w:color="auto" w:fill="auto"/>
          </w:tcPr>
          <w:p w14:paraId="73E0AD50" w14:textId="77777777" w:rsidR="00A75BBA" w:rsidRPr="00EC2613" w:rsidRDefault="00A75BBA" w:rsidP="00A75BBA">
            <w:pPr>
              <w:spacing w:line="240" w:lineRule="auto"/>
              <w:jc w:val="left"/>
              <w:rPr>
                <w:sz w:val="20"/>
                <w:szCs w:val="20"/>
              </w:rPr>
            </w:pPr>
            <w:r w:rsidRPr="00EC2613">
              <w:rPr>
                <w:sz w:val="20"/>
                <w:szCs w:val="20"/>
              </w:rPr>
              <w:t xml:space="preserve">ВПО ФКУ ИК-1 УФСИН России по Забайкальскому краю </w:t>
            </w:r>
          </w:p>
        </w:tc>
        <w:tc>
          <w:tcPr>
            <w:tcW w:w="911" w:type="pct"/>
            <w:shd w:val="clear" w:color="auto" w:fill="auto"/>
          </w:tcPr>
          <w:p w14:paraId="0D65D3CC" w14:textId="77777777" w:rsidR="00A75BBA" w:rsidRPr="00EC2613" w:rsidRDefault="00A75BBA" w:rsidP="00A75BBA">
            <w:pPr>
              <w:spacing w:line="240" w:lineRule="auto"/>
              <w:jc w:val="left"/>
              <w:rPr>
                <w:sz w:val="20"/>
                <w:szCs w:val="20"/>
              </w:rPr>
            </w:pPr>
            <w:r w:rsidRPr="00EC2613">
              <w:rPr>
                <w:sz w:val="20"/>
                <w:szCs w:val="20"/>
              </w:rPr>
              <w:t xml:space="preserve">г. Нерчинск, </w:t>
            </w:r>
            <w:r w:rsidRPr="00EC2613">
              <w:rPr>
                <w:sz w:val="20"/>
                <w:szCs w:val="20"/>
              </w:rPr>
              <w:br/>
              <w:t xml:space="preserve">ул. </w:t>
            </w:r>
            <w:proofErr w:type="spellStart"/>
            <w:r w:rsidRPr="00EC2613">
              <w:rPr>
                <w:sz w:val="20"/>
                <w:szCs w:val="20"/>
              </w:rPr>
              <w:t>Шилкинская</w:t>
            </w:r>
            <w:proofErr w:type="spellEnd"/>
            <w:r w:rsidRPr="00EC2613">
              <w:rPr>
                <w:sz w:val="20"/>
                <w:szCs w:val="20"/>
              </w:rPr>
              <w:t>, 2</w:t>
            </w:r>
          </w:p>
        </w:tc>
        <w:tc>
          <w:tcPr>
            <w:tcW w:w="806" w:type="pct"/>
            <w:shd w:val="clear" w:color="auto" w:fill="auto"/>
          </w:tcPr>
          <w:p w14:paraId="167AE4CC" w14:textId="77777777" w:rsidR="00A75BBA" w:rsidRPr="00EC2613" w:rsidRDefault="00A75BBA" w:rsidP="00A75BBA">
            <w:pPr>
              <w:spacing w:line="240" w:lineRule="auto"/>
              <w:jc w:val="left"/>
              <w:rPr>
                <w:sz w:val="20"/>
                <w:szCs w:val="20"/>
              </w:rPr>
            </w:pPr>
            <w:r w:rsidRPr="00EC2613">
              <w:rPr>
                <w:sz w:val="20"/>
                <w:szCs w:val="20"/>
              </w:rPr>
              <w:t>Федеральная</w:t>
            </w:r>
          </w:p>
        </w:tc>
        <w:tc>
          <w:tcPr>
            <w:tcW w:w="1157" w:type="pct"/>
            <w:shd w:val="clear" w:color="auto" w:fill="auto"/>
          </w:tcPr>
          <w:p w14:paraId="03A8159E" w14:textId="77777777" w:rsidR="00A75BBA" w:rsidRPr="00EC2613" w:rsidRDefault="00A75BBA" w:rsidP="00A75BBA">
            <w:pPr>
              <w:spacing w:line="240" w:lineRule="auto"/>
              <w:jc w:val="left"/>
              <w:rPr>
                <w:sz w:val="20"/>
                <w:szCs w:val="20"/>
              </w:rPr>
            </w:pPr>
            <w:r w:rsidRPr="00EC2613">
              <w:rPr>
                <w:sz w:val="20"/>
                <w:szCs w:val="20"/>
              </w:rPr>
              <w:t>1936 год, 40 % износа</w:t>
            </w:r>
          </w:p>
        </w:tc>
        <w:tc>
          <w:tcPr>
            <w:tcW w:w="1270" w:type="pct"/>
          </w:tcPr>
          <w:p w14:paraId="62520804" w14:textId="77777777" w:rsidR="00A75BBA" w:rsidRPr="00EC2613" w:rsidRDefault="00A75BBA" w:rsidP="00A75BBA">
            <w:pPr>
              <w:spacing w:line="240" w:lineRule="auto"/>
              <w:jc w:val="left"/>
              <w:rPr>
                <w:sz w:val="20"/>
                <w:szCs w:val="20"/>
              </w:rPr>
            </w:pPr>
            <w:r w:rsidRPr="00EC2613">
              <w:rPr>
                <w:sz w:val="20"/>
                <w:szCs w:val="20"/>
              </w:rPr>
              <w:t xml:space="preserve">Штатная численность </w:t>
            </w:r>
            <w:r w:rsidRPr="00EC2613">
              <w:rPr>
                <w:sz w:val="20"/>
                <w:szCs w:val="20"/>
              </w:rPr>
              <w:br/>
              <w:t xml:space="preserve">7 человек, списочная численность 7 человек. </w:t>
            </w:r>
          </w:p>
          <w:p w14:paraId="000A7572" w14:textId="77777777" w:rsidR="00A75BBA" w:rsidRPr="00EC2613" w:rsidRDefault="00A75BBA" w:rsidP="00A75BBA">
            <w:pPr>
              <w:spacing w:line="240" w:lineRule="auto"/>
              <w:jc w:val="left"/>
              <w:rPr>
                <w:sz w:val="20"/>
                <w:szCs w:val="20"/>
              </w:rPr>
            </w:pPr>
            <w:r w:rsidRPr="00EC2613">
              <w:rPr>
                <w:sz w:val="20"/>
                <w:szCs w:val="20"/>
              </w:rPr>
              <w:t xml:space="preserve">ЗИЛ 133 Г2 АЦ-40 – </w:t>
            </w:r>
            <w:r w:rsidRPr="00EC2613">
              <w:rPr>
                <w:sz w:val="20"/>
                <w:szCs w:val="20"/>
              </w:rPr>
              <w:br/>
              <w:t>1 единица технически исправна</w:t>
            </w:r>
          </w:p>
        </w:tc>
      </w:tr>
    </w:tbl>
    <w:p w14:paraId="6D4FF59A" w14:textId="6A969530" w:rsidR="00A75BBA" w:rsidRPr="00EC2613" w:rsidRDefault="00A75BBA" w:rsidP="00A75BBA">
      <w:pPr>
        <w:widowControl w:val="0"/>
        <w:autoSpaceDE w:val="0"/>
        <w:spacing w:before="120" w:line="276" w:lineRule="auto"/>
        <w:ind w:firstLine="709"/>
        <w:rPr>
          <w:szCs w:val="24"/>
        </w:rPr>
      </w:pPr>
      <w:r w:rsidRPr="00EC2613">
        <w:rPr>
          <w:szCs w:val="24"/>
        </w:rPr>
        <w:t>Сведения о подразделениях первого эшелона, по тушению лесных пожаров на территории Нерчинского ра</w:t>
      </w:r>
      <w:r w:rsidR="00DB42DC">
        <w:rPr>
          <w:szCs w:val="24"/>
        </w:rPr>
        <w:t>йона приведены в таблице 2.11.20</w:t>
      </w:r>
      <w:r w:rsidRPr="00EC2613">
        <w:rPr>
          <w:szCs w:val="24"/>
        </w:rPr>
        <w:t>.</w:t>
      </w:r>
    </w:p>
    <w:p w14:paraId="2F8E0078" w14:textId="59D13B6C" w:rsidR="00A75BBA" w:rsidRPr="00EC2613" w:rsidRDefault="00DB42DC" w:rsidP="00A75BBA">
      <w:pPr>
        <w:spacing w:line="276" w:lineRule="auto"/>
        <w:jc w:val="right"/>
        <w:rPr>
          <w:rFonts w:eastAsia="Times New Roman"/>
          <w:szCs w:val="24"/>
        </w:rPr>
      </w:pPr>
      <w:r>
        <w:rPr>
          <w:rFonts w:eastAsia="Times New Roman"/>
          <w:szCs w:val="24"/>
        </w:rPr>
        <w:t>Таблица 2.11.20</w:t>
      </w:r>
    </w:p>
    <w:p w14:paraId="75B4C83E" w14:textId="77777777" w:rsidR="00A75BBA" w:rsidRPr="00EC2613" w:rsidRDefault="00A75BBA" w:rsidP="00A75BBA">
      <w:pPr>
        <w:widowControl w:val="0"/>
        <w:autoSpaceDE w:val="0"/>
        <w:autoSpaceDN w:val="0"/>
        <w:adjustRightInd w:val="0"/>
        <w:spacing w:line="276" w:lineRule="auto"/>
        <w:jc w:val="center"/>
        <w:rPr>
          <w:rFonts w:eastAsia="Times New Roman"/>
          <w:szCs w:val="24"/>
        </w:rPr>
      </w:pPr>
      <w:r w:rsidRPr="00EC2613">
        <w:rPr>
          <w:rFonts w:eastAsia="Times New Roman"/>
          <w:szCs w:val="24"/>
        </w:rPr>
        <w:t>Подразделения 1 эшелона по тушению лесных пожаров</w:t>
      </w:r>
    </w:p>
    <w:tbl>
      <w:tblPr>
        <w:tblStyle w:val="af9"/>
        <w:tblW w:w="5000" w:type="pct"/>
        <w:tblBorders>
          <w:bottom w:val="none" w:sz="0" w:space="0" w:color="auto"/>
        </w:tblBorders>
        <w:tblLook w:val="04A0" w:firstRow="1" w:lastRow="0" w:firstColumn="1" w:lastColumn="0" w:noHBand="0" w:noVBand="1"/>
      </w:tblPr>
      <w:tblGrid>
        <w:gridCol w:w="575"/>
        <w:gridCol w:w="3769"/>
        <w:gridCol w:w="2465"/>
        <w:gridCol w:w="3327"/>
      </w:tblGrid>
      <w:tr w:rsidR="00A75BBA" w:rsidRPr="00EC2613" w14:paraId="233FB1A4" w14:textId="77777777" w:rsidTr="00A75BBA">
        <w:trPr>
          <w:trHeight w:val="510"/>
        </w:trPr>
        <w:tc>
          <w:tcPr>
            <w:tcW w:w="284" w:type="pct"/>
            <w:noWrap/>
            <w:vAlign w:val="center"/>
            <w:hideMark/>
          </w:tcPr>
          <w:p w14:paraId="3372EBC2" w14:textId="77777777" w:rsidR="00A75BBA" w:rsidRPr="00EC2613" w:rsidRDefault="00A75BBA" w:rsidP="00A75BBA">
            <w:pPr>
              <w:spacing w:line="240" w:lineRule="auto"/>
              <w:jc w:val="center"/>
              <w:rPr>
                <w:b/>
                <w:bCs/>
                <w:sz w:val="20"/>
              </w:rPr>
            </w:pPr>
            <w:r w:rsidRPr="00EC2613">
              <w:rPr>
                <w:b/>
                <w:bCs/>
                <w:sz w:val="20"/>
              </w:rPr>
              <w:t xml:space="preserve">№ </w:t>
            </w:r>
          </w:p>
        </w:tc>
        <w:tc>
          <w:tcPr>
            <w:tcW w:w="1859" w:type="pct"/>
            <w:vAlign w:val="center"/>
            <w:hideMark/>
          </w:tcPr>
          <w:p w14:paraId="5ACB476B" w14:textId="77777777" w:rsidR="00A75BBA" w:rsidRPr="00EC2613" w:rsidRDefault="00A75BBA" w:rsidP="00A75BBA">
            <w:pPr>
              <w:spacing w:line="240" w:lineRule="auto"/>
              <w:jc w:val="center"/>
              <w:rPr>
                <w:b/>
                <w:bCs/>
                <w:sz w:val="20"/>
              </w:rPr>
            </w:pPr>
            <w:r w:rsidRPr="00EC2613">
              <w:rPr>
                <w:b/>
                <w:bCs/>
                <w:sz w:val="20"/>
              </w:rPr>
              <w:t>Наименование подразделения</w:t>
            </w:r>
          </w:p>
        </w:tc>
        <w:tc>
          <w:tcPr>
            <w:tcW w:w="1216" w:type="pct"/>
            <w:noWrap/>
            <w:vAlign w:val="center"/>
            <w:hideMark/>
          </w:tcPr>
          <w:p w14:paraId="437FBAD3" w14:textId="77777777" w:rsidR="00A75BBA" w:rsidRPr="00EC2613" w:rsidRDefault="00A75BBA" w:rsidP="00A75BBA">
            <w:pPr>
              <w:spacing w:line="240" w:lineRule="auto"/>
              <w:jc w:val="center"/>
              <w:rPr>
                <w:b/>
                <w:bCs/>
                <w:sz w:val="20"/>
              </w:rPr>
            </w:pPr>
            <w:r w:rsidRPr="00EC2613">
              <w:rPr>
                <w:b/>
                <w:bCs/>
                <w:sz w:val="20"/>
              </w:rPr>
              <w:t>Место дислокации</w:t>
            </w:r>
          </w:p>
        </w:tc>
        <w:tc>
          <w:tcPr>
            <w:tcW w:w="1641" w:type="pct"/>
            <w:vAlign w:val="center"/>
            <w:hideMark/>
          </w:tcPr>
          <w:p w14:paraId="162EFA29" w14:textId="77777777" w:rsidR="00A75BBA" w:rsidRPr="00EC2613" w:rsidRDefault="00A75BBA" w:rsidP="00A75BBA">
            <w:pPr>
              <w:spacing w:line="240" w:lineRule="auto"/>
              <w:jc w:val="center"/>
              <w:rPr>
                <w:b/>
                <w:bCs/>
                <w:sz w:val="20"/>
              </w:rPr>
            </w:pPr>
            <w:r w:rsidRPr="00EC2613">
              <w:rPr>
                <w:b/>
                <w:bCs/>
                <w:sz w:val="20"/>
              </w:rPr>
              <w:t>Количество личного состава</w:t>
            </w:r>
          </w:p>
        </w:tc>
      </w:tr>
    </w:tbl>
    <w:p w14:paraId="5D8EA3A3" w14:textId="77777777" w:rsidR="00A75BBA" w:rsidRPr="00EC2613" w:rsidRDefault="00A75BBA" w:rsidP="00A75BBA">
      <w:pPr>
        <w:spacing w:line="240" w:lineRule="auto"/>
        <w:rPr>
          <w:sz w:val="2"/>
          <w:szCs w:val="2"/>
        </w:rPr>
      </w:pPr>
    </w:p>
    <w:tbl>
      <w:tblPr>
        <w:tblStyle w:val="af9"/>
        <w:tblW w:w="5000" w:type="pct"/>
        <w:tblLayout w:type="fixed"/>
        <w:tblLook w:val="04A0" w:firstRow="1" w:lastRow="0" w:firstColumn="1" w:lastColumn="0" w:noHBand="0" w:noVBand="1"/>
      </w:tblPr>
      <w:tblGrid>
        <w:gridCol w:w="575"/>
        <w:gridCol w:w="3769"/>
        <w:gridCol w:w="2465"/>
        <w:gridCol w:w="3327"/>
      </w:tblGrid>
      <w:tr w:rsidR="00A75BBA" w:rsidRPr="00EC2613" w14:paraId="31AFAA95" w14:textId="77777777" w:rsidTr="00E4350B">
        <w:trPr>
          <w:trHeight w:val="20"/>
          <w:tblHeader/>
        </w:trPr>
        <w:tc>
          <w:tcPr>
            <w:tcW w:w="284" w:type="pct"/>
            <w:noWrap/>
          </w:tcPr>
          <w:p w14:paraId="442893DC" w14:textId="77777777" w:rsidR="00A75BBA" w:rsidRPr="00EC2613" w:rsidRDefault="00A75BBA" w:rsidP="00A75BBA">
            <w:pPr>
              <w:spacing w:line="240" w:lineRule="auto"/>
              <w:jc w:val="center"/>
              <w:rPr>
                <w:b/>
                <w:sz w:val="20"/>
              </w:rPr>
            </w:pPr>
            <w:r w:rsidRPr="00EC2613">
              <w:rPr>
                <w:b/>
                <w:sz w:val="20"/>
              </w:rPr>
              <w:t>1</w:t>
            </w:r>
          </w:p>
        </w:tc>
        <w:tc>
          <w:tcPr>
            <w:tcW w:w="1859" w:type="pct"/>
            <w:noWrap/>
          </w:tcPr>
          <w:p w14:paraId="63BD2B1F" w14:textId="77777777" w:rsidR="00A75BBA" w:rsidRPr="00EC2613" w:rsidRDefault="00A75BBA" w:rsidP="00A75BBA">
            <w:pPr>
              <w:spacing w:line="240" w:lineRule="auto"/>
              <w:jc w:val="center"/>
              <w:rPr>
                <w:b/>
                <w:sz w:val="20"/>
              </w:rPr>
            </w:pPr>
            <w:r w:rsidRPr="00EC2613">
              <w:rPr>
                <w:b/>
                <w:sz w:val="20"/>
              </w:rPr>
              <w:t>2</w:t>
            </w:r>
          </w:p>
        </w:tc>
        <w:tc>
          <w:tcPr>
            <w:tcW w:w="1216" w:type="pct"/>
            <w:noWrap/>
          </w:tcPr>
          <w:p w14:paraId="6B2C3A0C" w14:textId="77777777" w:rsidR="00A75BBA" w:rsidRPr="00EC2613" w:rsidRDefault="00A75BBA" w:rsidP="00A75BBA">
            <w:pPr>
              <w:spacing w:line="240" w:lineRule="auto"/>
              <w:jc w:val="center"/>
              <w:rPr>
                <w:b/>
                <w:sz w:val="20"/>
              </w:rPr>
            </w:pPr>
            <w:r w:rsidRPr="00EC2613">
              <w:rPr>
                <w:b/>
                <w:sz w:val="20"/>
              </w:rPr>
              <w:t>3</w:t>
            </w:r>
          </w:p>
        </w:tc>
        <w:tc>
          <w:tcPr>
            <w:tcW w:w="1641" w:type="pct"/>
            <w:noWrap/>
          </w:tcPr>
          <w:p w14:paraId="1ABBCCE2" w14:textId="77777777" w:rsidR="00A75BBA" w:rsidRPr="00EC2613" w:rsidRDefault="00A75BBA" w:rsidP="00A75BBA">
            <w:pPr>
              <w:spacing w:line="240" w:lineRule="auto"/>
              <w:jc w:val="center"/>
              <w:rPr>
                <w:b/>
                <w:sz w:val="20"/>
              </w:rPr>
            </w:pPr>
            <w:r w:rsidRPr="00EC2613">
              <w:rPr>
                <w:b/>
                <w:sz w:val="20"/>
              </w:rPr>
              <w:t>4</w:t>
            </w:r>
          </w:p>
        </w:tc>
      </w:tr>
      <w:tr w:rsidR="00A75BBA" w:rsidRPr="00EC2613" w14:paraId="1F15E2C4" w14:textId="77777777" w:rsidTr="00E4350B">
        <w:trPr>
          <w:trHeight w:val="20"/>
        </w:trPr>
        <w:tc>
          <w:tcPr>
            <w:tcW w:w="284" w:type="pct"/>
            <w:noWrap/>
            <w:hideMark/>
          </w:tcPr>
          <w:p w14:paraId="3B2FDD9C" w14:textId="77777777" w:rsidR="00A75BBA" w:rsidRPr="00EC2613" w:rsidRDefault="00A75BBA" w:rsidP="00A75BBA">
            <w:pPr>
              <w:spacing w:line="240" w:lineRule="auto"/>
              <w:jc w:val="center"/>
              <w:rPr>
                <w:sz w:val="20"/>
              </w:rPr>
            </w:pPr>
            <w:r w:rsidRPr="00EC2613">
              <w:rPr>
                <w:sz w:val="20"/>
              </w:rPr>
              <w:t>1</w:t>
            </w:r>
          </w:p>
        </w:tc>
        <w:tc>
          <w:tcPr>
            <w:tcW w:w="1859" w:type="pct"/>
            <w:noWrap/>
            <w:hideMark/>
          </w:tcPr>
          <w:p w14:paraId="36558E74" w14:textId="77777777" w:rsidR="00A75BBA" w:rsidRPr="00EC2613" w:rsidRDefault="00A75BBA" w:rsidP="00A75BBA">
            <w:pPr>
              <w:spacing w:line="240" w:lineRule="auto"/>
              <w:jc w:val="left"/>
              <w:rPr>
                <w:sz w:val="20"/>
              </w:rPr>
            </w:pPr>
            <w:r w:rsidRPr="00EC2613">
              <w:rPr>
                <w:sz w:val="20"/>
              </w:rPr>
              <w:t xml:space="preserve">Нерчинское </w:t>
            </w:r>
            <w:proofErr w:type="spellStart"/>
            <w:r w:rsidRPr="00EC2613">
              <w:rPr>
                <w:sz w:val="20"/>
              </w:rPr>
              <w:t>авиаотделение</w:t>
            </w:r>
            <w:proofErr w:type="spellEnd"/>
            <w:r w:rsidRPr="00EC2613">
              <w:rPr>
                <w:sz w:val="20"/>
              </w:rPr>
              <w:t xml:space="preserve"> </w:t>
            </w:r>
            <w:r w:rsidRPr="00EC2613">
              <w:rPr>
                <w:sz w:val="20"/>
              </w:rPr>
              <w:br/>
            </w:r>
            <w:proofErr w:type="spellStart"/>
            <w:r w:rsidRPr="00EC2613">
              <w:rPr>
                <w:sz w:val="20"/>
              </w:rPr>
              <w:t>КГУ</w:t>
            </w:r>
            <w:proofErr w:type="spellEnd"/>
            <w:r w:rsidRPr="00EC2613">
              <w:rPr>
                <w:sz w:val="20"/>
              </w:rPr>
              <w:t xml:space="preserve"> «Читинская авиабаза»</w:t>
            </w:r>
          </w:p>
        </w:tc>
        <w:tc>
          <w:tcPr>
            <w:tcW w:w="1216" w:type="pct"/>
            <w:noWrap/>
          </w:tcPr>
          <w:p w14:paraId="0B46B762" w14:textId="77777777" w:rsidR="00A75BBA" w:rsidRPr="00EC2613" w:rsidRDefault="00A75BBA" w:rsidP="00A75BBA">
            <w:pPr>
              <w:spacing w:line="240" w:lineRule="auto"/>
              <w:rPr>
                <w:sz w:val="20"/>
              </w:rPr>
            </w:pPr>
            <w:r w:rsidRPr="00EC2613">
              <w:rPr>
                <w:sz w:val="20"/>
              </w:rPr>
              <w:t>г. Нерчинск</w:t>
            </w:r>
          </w:p>
        </w:tc>
        <w:tc>
          <w:tcPr>
            <w:tcW w:w="1641" w:type="pct"/>
            <w:noWrap/>
            <w:hideMark/>
          </w:tcPr>
          <w:p w14:paraId="32F5E9C4" w14:textId="77777777" w:rsidR="00A75BBA" w:rsidRPr="00EC2613" w:rsidRDefault="00A75BBA" w:rsidP="00A75BBA">
            <w:pPr>
              <w:spacing w:line="240" w:lineRule="auto"/>
              <w:jc w:val="left"/>
              <w:rPr>
                <w:sz w:val="20"/>
              </w:rPr>
            </w:pPr>
            <w:r w:rsidRPr="00EC2613">
              <w:rPr>
                <w:sz w:val="20"/>
              </w:rPr>
              <w:t>14 чел.</w:t>
            </w:r>
          </w:p>
        </w:tc>
      </w:tr>
      <w:tr w:rsidR="00A75BBA" w:rsidRPr="00EC2613" w14:paraId="3B4F104B" w14:textId="77777777" w:rsidTr="00E4350B">
        <w:trPr>
          <w:trHeight w:val="20"/>
        </w:trPr>
        <w:tc>
          <w:tcPr>
            <w:tcW w:w="284" w:type="pct"/>
            <w:noWrap/>
            <w:hideMark/>
          </w:tcPr>
          <w:p w14:paraId="25A93586" w14:textId="77777777" w:rsidR="00A75BBA" w:rsidRPr="00EC2613" w:rsidRDefault="00A75BBA" w:rsidP="00A75BBA">
            <w:pPr>
              <w:spacing w:line="240" w:lineRule="auto"/>
              <w:jc w:val="center"/>
              <w:rPr>
                <w:sz w:val="20"/>
              </w:rPr>
            </w:pPr>
            <w:r w:rsidRPr="00EC2613">
              <w:rPr>
                <w:sz w:val="20"/>
              </w:rPr>
              <w:t>2</w:t>
            </w:r>
          </w:p>
        </w:tc>
        <w:tc>
          <w:tcPr>
            <w:tcW w:w="1859" w:type="pct"/>
            <w:noWrap/>
            <w:hideMark/>
          </w:tcPr>
          <w:p w14:paraId="6777119F" w14:textId="77777777" w:rsidR="00A75BBA" w:rsidRPr="00EC2613" w:rsidRDefault="00A75BBA" w:rsidP="00A75BBA">
            <w:pPr>
              <w:spacing w:line="240" w:lineRule="auto"/>
              <w:jc w:val="left"/>
              <w:rPr>
                <w:sz w:val="20"/>
              </w:rPr>
            </w:pPr>
            <w:r w:rsidRPr="00EC2613">
              <w:rPr>
                <w:sz w:val="20"/>
              </w:rPr>
              <w:t>ГУ «Противопожарная служба Забайкальского края»</w:t>
            </w:r>
          </w:p>
        </w:tc>
        <w:tc>
          <w:tcPr>
            <w:tcW w:w="1216" w:type="pct"/>
            <w:noWrap/>
          </w:tcPr>
          <w:p w14:paraId="5DEBE696" w14:textId="77777777" w:rsidR="00A75BBA" w:rsidRPr="00EC2613" w:rsidRDefault="00A75BBA" w:rsidP="00A75BBA">
            <w:pPr>
              <w:spacing w:line="240" w:lineRule="auto"/>
              <w:rPr>
                <w:sz w:val="20"/>
              </w:rPr>
            </w:pPr>
            <w:r w:rsidRPr="00EC2613">
              <w:rPr>
                <w:sz w:val="20"/>
              </w:rPr>
              <w:t>Забайкальский край</w:t>
            </w:r>
          </w:p>
        </w:tc>
        <w:tc>
          <w:tcPr>
            <w:tcW w:w="1641" w:type="pct"/>
            <w:noWrap/>
            <w:hideMark/>
          </w:tcPr>
          <w:p w14:paraId="3DFA02ED" w14:textId="77777777" w:rsidR="00A75BBA" w:rsidRPr="00EC2613" w:rsidRDefault="00A75BBA" w:rsidP="00A75BBA">
            <w:pPr>
              <w:spacing w:line="240" w:lineRule="auto"/>
              <w:jc w:val="left"/>
              <w:rPr>
                <w:sz w:val="20"/>
              </w:rPr>
            </w:pPr>
            <w:r w:rsidRPr="00EC2613">
              <w:rPr>
                <w:sz w:val="20"/>
              </w:rPr>
              <w:t>По заявке Нерчинского отдела Государственной лесной службы Забайкальского края</w:t>
            </w:r>
          </w:p>
        </w:tc>
      </w:tr>
      <w:tr w:rsidR="00A75BBA" w:rsidRPr="00EC2613" w14:paraId="378AB5D0" w14:textId="77777777" w:rsidTr="00E4350B">
        <w:trPr>
          <w:trHeight w:val="20"/>
        </w:trPr>
        <w:tc>
          <w:tcPr>
            <w:tcW w:w="284" w:type="pct"/>
            <w:noWrap/>
            <w:hideMark/>
          </w:tcPr>
          <w:p w14:paraId="6330F10C" w14:textId="77777777" w:rsidR="00A75BBA" w:rsidRPr="00EC2613" w:rsidRDefault="00A75BBA" w:rsidP="00A75BBA">
            <w:pPr>
              <w:spacing w:line="240" w:lineRule="auto"/>
              <w:jc w:val="center"/>
              <w:rPr>
                <w:sz w:val="20"/>
              </w:rPr>
            </w:pPr>
            <w:r w:rsidRPr="00EC2613">
              <w:rPr>
                <w:sz w:val="20"/>
              </w:rPr>
              <w:t>3</w:t>
            </w:r>
          </w:p>
        </w:tc>
        <w:tc>
          <w:tcPr>
            <w:tcW w:w="1859" w:type="pct"/>
            <w:noWrap/>
            <w:hideMark/>
          </w:tcPr>
          <w:p w14:paraId="679C5776" w14:textId="77777777" w:rsidR="00A75BBA" w:rsidRPr="00EC2613" w:rsidRDefault="00A75BBA" w:rsidP="00A75BBA">
            <w:pPr>
              <w:spacing w:line="240" w:lineRule="auto"/>
              <w:rPr>
                <w:sz w:val="20"/>
              </w:rPr>
            </w:pPr>
            <w:r w:rsidRPr="00EC2613">
              <w:rPr>
                <w:sz w:val="20"/>
              </w:rPr>
              <w:t>КГАУ «Нерчинский лес»</w:t>
            </w:r>
          </w:p>
        </w:tc>
        <w:tc>
          <w:tcPr>
            <w:tcW w:w="1216" w:type="pct"/>
            <w:noWrap/>
          </w:tcPr>
          <w:p w14:paraId="73D43E9A" w14:textId="77777777" w:rsidR="00A75BBA" w:rsidRPr="00EC2613" w:rsidRDefault="00A75BBA" w:rsidP="00A75BBA">
            <w:pPr>
              <w:spacing w:line="240" w:lineRule="auto"/>
              <w:rPr>
                <w:sz w:val="20"/>
              </w:rPr>
            </w:pPr>
            <w:r w:rsidRPr="00EC2613">
              <w:rPr>
                <w:sz w:val="20"/>
              </w:rPr>
              <w:t>г. Нерчинск</w:t>
            </w:r>
          </w:p>
        </w:tc>
        <w:tc>
          <w:tcPr>
            <w:tcW w:w="1641" w:type="pct"/>
            <w:noWrap/>
            <w:hideMark/>
          </w:tcPr>
          <w:p w14:paraId="30729A00" w14:textId="77777777" w:rsidR="00A75BBA" w:rsidRPr="00EC2613" w:rsidRDefault="00A75BBA" w:rsidP="00A75BBA">
            <w:pPr>
              <w:spacing w:line="240" w:lineRule="auto"/>
              <w:jc w:val="left"/>
              <w:rPr>
                <w:sz w:val="20"/>
              </w:rPr>
            </w:pPr>
            <w:r w:rsidRPr="00EC2613">
              <w:rPr>
                <w:sz w:val="20"/>
              </w:rPr>
              <w:t>16 чел.</w:t>
            </w:r>
          </w:p>
        </w:tc>
      </w:tr>
    </w:tbl>
    <w:p w14:paraId="5F6DAECC" w14:textId="4A1EDEFC" w:rsidR="00A75BBA" w:rsidRPr="00EC2613" w:rsidRDefault="00A75BBA" w:rsidP="00A75BBA">
      <w:pPr>
        <w:widowControl w:val="0"/>
        <w:autoSpaceDE w:val="0"/>
        <w:spacing w:before="120" w:line="276" w:lineRule="auto"/>
        <w:ind w:firstLine="709"/>
        <w:rPr>
          <w:szCs w:val="24"/>
        </w:rPr>
      </w:pPr>
      <w:r w:rsidRPr="00EC2613">
        <w:rPr>
          <w:szCs w:val="24"/>
        </w:rPr>
        <w:t xml:space="preserve">Сведения о добровольных пожарных дружин осуществляющих свою деятельность на территории </w:t>
      </w:r>
      <w:r w:rsidRPr="00EC2613">
        <w:rPr>
          <w:szCs w:val="24"/>
          <w:lang w:eastAsia="ru-RU"/>
        </w:rPr>
        <w:t>Нерчинского рай</w:t>
      </w:r>
      <w:r w:rsidR="00DB42DC">
        <w:rPr>
          <w:szCs w:val="24"/>
          <w:lang w:eastAsia="ru-RU"/>
        </w:rPr>
        <w:t>он представлен в таблице 2.11.21</w:t>
      </w:r>
      <w:r w:rsidRPr="00EC2613">
        <w:rPr>
          <w:szCs w:val="24"/>
          <w:lang w:eastAsia="ru-RU"/>
        </w:rPr>
        <w:t>.</w:t>
      </w:r>
    </w:p>
    <w:p w14:paraId="0DD7B7D5" w14:textId="63882A6F" w:rsidR="00A75BBA" w:rsidRPr="00EC2613" w:rsidRDefault="00DB42DC" w:rsidP="00A75BBA">
      <w:pPr>
        <w:widowControl w:val="0"/>
        <w:autoSpaceDE w:val="0"/>
        <w:spacing w:line="276" w:lineRule="auto"/>
        <w:ind w:firstLine="709"/>
        <w:jc w:val="right"/>
        <w:rPr>
          <w:szCs w:val="24"/>
        </w:rPr>
      </w:pPr>
      <w:r>
        <w:rPr>
          <w:szCs w:val="24"/>
          <w:lang w:eastAsia="ru-RU"/>
        </w:rPr>
        <w:t>Таблица 2.11.21</w:t>
      </w:r>
    </w:p>
    <w:p w14:paraId="27B41330" w14:textId="77777777" w:rsidR="00A75BBA" w:rsidRPr="00EC2613" w:rsidRDefault="00A75BBA" w:rsidP="00A75BBA">
      <w:pPr>
        <w:spacing w:line="276" w:lineRule="auto"/>
        <w:jc w:val="center"/>
        <w:rPr>
          <w:szCs w:val="24"/>
          <w:lang w:eastAsia="ru-RU"/>
        </w:rPr>
      </w:pPr>
      <w:r w:rsidRPr="00EC2613">
        <w:rPr>
          <w:szCs w:val="24"/>
          <w:lang w:eastAsia="ru-RU"/>
        </w:rPr>
        <w:t>Сведения о добровольных пожарных дружинах, осуществляющих свою деятельность на территории Нерчинского района</w:t>
      </w:r>
    </w:p>
    <w:tbl>
      <w:tblPr>
        <w:tblStyle w:val="af9"/>
        <w:tblW w:w="5000" w:type="pct"/>
        <w:tblBorders>
          <w:bottom w:val="none" w:sz="0" w:space="0" w:color="auto"/>
        </w:tblBorders>
        <w:tblLook w:val="04A0" w:firstRow="1" w:lastRow="0" w:firstColumn="1" w:lastColumn="0" w:noHBand="0" w:noVBand="1"/>
      </w:tblPr>
      <w:tblGrid>
        <w:gridCol w:w="1143"/>
        <w:gridCol w:w="2611"/>
        <w:gridCol w:w="4067"/>
        <w:gridCol w:w="2315"/>
      </w:tblGrid>
      <w:tr w:rsidR="00A75BBA" w:rsidRPr="00EC2613" w14:paraId="64617613" w14:textId="77777777" w:rsidTr="00A75BBA">
        <w:trPr>
          <w:trHeight w:val="510"/>
        </w:trPr>
        <w:tc>
          <w:tcPr>
            <w:tcW w:w="564" w:type="pct"/>
            <w:noWrap/>
            <w:vAlign w:val="center"/>
            <w:hideMark/>
          </w:tcPr>
          <w:p w14:paraId="4250E3BE" w14:textId="77777777" w:rsidR="00A75BBA" w:rsidRPr="00EC2613" w:rsidRDefault="00A75BBA" w:rsidP="00A75BBA">
            <w:pPr>
              <w:spacing w:line="240" w:lineRule="auto"/>
              <w:jc w:val="center"/>
              <w:rPr>
                <w:b/>
                <w:bCs/>
                <w:sz w:val="20"/>
              </w:rPr>
            </w:pPr>
            <w:r w:rsidRPr="00EC2613">
              <w:rPr>
                <w:b/>
                <w:bCs/>
                <w:sz w:val="20"/>
              </w:rPr>
              <w:t xml:space="preserve">№ </w:t>
            </w:r>
          </w:p>
        </w:tc>
        <w:tc>
          <w:tcPr>
            <w:tcW w:w="1288" w:type="pct"/>
            <w:vAlign w:val="center"/>
            <w:hideMark/>
          </w:tcPr>
          <w:p w14:paraId="343DB88E" w14:textId="77777777" w:rsidR="00A75BBA" w:rsidRPr="00EC2613" w:rsidRDefault="00A75BBA" w:rsidP="00A75BBA">
            <w:pPr>
              <w:spacing w:line="240" w:lineRule="auto"/>
              <w:jc w:val="center"/>
              <w:rPr>
                <w:b/>
                <w:bCs/>
                <w:sz w:val="20"/>
              </w:rPr>
            </w:pPr>
            <w:r w:rsidRPr="00EC2613">
              <w:rPr>
                <w:b/>
                <w:bCs/>
                <w:sz w:val="20"/>
              </w:rPr>
              <w:t>Наименование подразделения</w:t>
            </w:r>
          </w:p>
        </w:tc>
        <w:tc>
          <w:tcPr>
            <w:tcW w:w="2006" w:type="pct"/>
            <w:noWrap/>
            <w:vAlign w:val="center"/>
            <w:hideMark/>
          </w:tcPr>
          <w:p w14:paraId="3EDDF2D5" w14:textId="77777777" w:rsidR="00A75BBA" w:rsidRPr="00EC2613" w:rsidRDefault="00A75BBA" w:rsidP="00A75BBA">
            <w:pPr>
              <w:spacing w:line="240" w:lineRule="auto"/>
              <w:jc w:val="center"/>
              <w:rPr>
                <w:b/>
                <w:bCs/>
                <w:sz w:val="20"/>
              </w:rPr>
            </w:pPr>
            <w:r w:rsidRPr="00EC2613">
              <w:rPr>
                <w:b/>
                <w:bCs/>
                <w:sz w:val="20"/>
              </w:rPr>
              <w:t>Место дислокации</w:t>
            </w:r>
          </w:p>
        </w:tc>
        <w:tc>
          <w:tcPr>
            <w:tcW w:w="1142" w:type="pct"/>
            <w:vAlign w:val="center"/>
            <w:hideMark/>
          </w:tcPr>
          <w:p w14:paraId="63B9A7A6" w14:textId="77777777" w:rsidR="00A75BBA" w:rsidRPr="00EC2613" w:rsidRDefault="00A75BBA" w:rsidP="00A75BBA">
            <w:pPr>
              <w:spacing w:line="240" w:lineRule="auto"/>
              <w:jc w:val="center"/>
              <w:rPr>
                <w:b/>
                <w:bCs/>
                <w:sz w:val="20"/>
              </w:rPr>
            </w:pPr>
            <w:r w:rsidRPr="00EC2613">
              <w:rPr>
                <w:b/>
                <w:bCs/>
                <w:sz w:val="20"/>
              </w:rPr>
              <w:t>Количество</w:t>
            </w:r>
            <w:r w:rsidRPr="00EC2613">
              <w:rPr>
                <w:b/>
                <w:bCs/>
                <w:sz w:val="20"/>
              </w:rPr>
              <w:br/>
              <w:t>личного состава</w:t>
            </w:r>
          </w:p>
        </w:tc>
      </w:tr>
    </w:tbl>
    <w:p w14:paraId="09FBB0E4" w14:textId="77777777" w:rsidR="00A75BBA" w:rsidRPr="00EC2613" w:rsidRDefault="00A75BBA" w:rsidP="00A75BBA">
      <w:pPr>
        <w:spacing w:line="240" w:lineRule="auto"/>
        <w:rPr>
          <w:sz w:val="2"/>
          <w:szCs w:val="2"/>
        </w:rPr>
      </w:pPr>
    </w:p>
    <w:tbl>
      <w:tblPr>
        <w:tblStyle w:val="af9"/>
        <w:tblW w:w="5000" w:type="pct"/>
        <w:tblLook w:val="04A0" w:firstRow="1" w:lastRow="0" w:firstColumn="1" w:lastColumn="0" w:noHBand="0" w:noVBand="1"/>
      </w:tblPr>
      <w:tblGrid>
        <w:gridCol w:w="1143"/>
        <w:gridCol w:w="2611"/>
        <w:gridCol w:w="4067"/>
        <w:gridCol w:w="2315"/>
      </w:tblGrid>
      <w:tr w:rsidR="00A75BBA" w:rsidRPr="00EC2613" w14:paraId="4C0E9BC4" w14:textId="77777777" w:rsidTr="00E4350B">
        <w:trPr>
          <w:trHeight w:val="20"/>
          <w:tblHeader/>
        </w:trPr>
        <w:tc>
          <w:tcPr>
            <w:tcW w:w="564" w:type="pct"/>
            <w:noWrap/>
          </w:tcPr>
          <w:p w14:paraId="17BDC338" w14:textId="77777777" w:rsidR="00A75BBA" w:rsidRPr="00EC2613" w:rsidRDefault="00A75BBA" w:rsidP="00A75BBA">
            <w:pPr>
              <w:spacing w:line="240" w:lineRule="auto"/>
              <w:jc w:val="center"/>
              <w:rPr>
                <w:b/>
                <w:sz w:val="20"/>
              </w:rPr>
            </w:pPr>
            <w:r w:rsidRPr="00EC2613">
              <w:rPr>
                <w:b/>
                <w:sz w:val="20"/>
              </w:rPr>
              <w:t>1</w:t>
            </w:r>
          </w:p>
        </w:tc>
        <w:tc>
          <w:tcPr>
            <w:tcW w:w="1288" w:type="pct"/>
            <w:noWrap/>
          </w:tcPr>
          <w:p w14:paraId="65F6EB25" w14:textId="77777777" w:rsidR="00A75BBA" w:rsidRPr="00EC2613" w:rsidRDefault="00A75BBA" w:rsidP="00A75BBA">
            <w:pPr>
              <w:spacing w:line="240" w:lineRule="auto"/>
              <w:jc w:val="center"/>
              <w:rPr>
                <w:b/>
                <w:sz w:val="20"/>
              </w:rPr>
            </w:pPr>
            <w:r w:rsidRPr="00EC2613">
              <w:rPr>
                <w:b/>
                <w:sz w:val="20"/>
              </w:rPr>
              <w:t>2</w:t>
            </w:r>
          </w:p>
        </w:tc>
        <w:tc>
          <w:tcPr>
            <w:tcW w:w="2006" w:type="pct"/>
            <w:noWrap/>
          </w:tcPr>
          <w:p w14:paraId="4CA7E64C" w14:textId="77777777" w:rsidR="00A75BBA" w:rsidRPr="00EC2613" w:rsidRDefault="00A75BBA" w:rsidP="00A75BBA">
            <w:pPr>
              <w:spacing w:line="240" w:lineRule="auto"/>
              <w:jc w:val="center"/>
              <w:rPr>
                <w:b/>
                <w:sz w:val="20"/>
              </w:rPr>
            </w:pPr>
            <w:r w:rsidRPr="00EC2613">
              <w:rPr>
                <w:b/>
                <w:sz w:val="20"/>
              </w:rPr>
              <w:t>3</w:t>
            </w:r>
          </w:p>
        </w:tc>
        <w:tc>
          <w:tcPr>
            <w:tcW w:w="1142" w:type="pct"/>
            <w:noWrap/>
          </w:tcPr>
          <w:p w14:paraId="603AD51D" w14:textId="77777777" w:rsidR="00A75BBA" w:rsidRPr="00EC2613" w:rsidRDefault="00A75BBA" w:rsidP="00A75BBA">
            <w:pPr>
              <w:spacing w:line="240" w:lineRule="auto"/>
              <w:jc w:val="center"/>
              <w:rPr>
                <w:b/>
                <w:sz w:val="20"/>
              </w:rPr>
            </w:pPr>
            <w:r w:rsidRPr="00EC2613">
              <w:rPr>
                <w:b/>
                <w:sz w:val="20"/>
              </w:rPr>
              <w:t>4</w:t>
            </w:r>
          </w:p>
        </w:tc>
      </w:tr>
      <w:tr w:rsidR="00A75BBA" w:rsidRPr="00EC2613" w14:paraId="5F7788BC" w14:textId="77777777" w:rsidTr="00E4350B">
        <w:trPr>
          <w:trHeight w:val="20"/>
        </w:trPr>
        <w:tc>
          <w:tcPr>
            <w:tcW w:w="564" w:type="pct"/>
            <w:noWrap/>
            <w:hideMark/>
          </w:tcPr>
          <w:p w14:paraId="5770D8BC" w14:textId="77777777" w:rsidR="00A75BBA" w:rsidRPr="00EC2613" w:rsidRDefault="00A75BBA" w:rsidP="00A75BBA">
            <w:pPr>
              <w:spacing w:line="240" w:lineRule="auto"/>
              <w:jc w:val="center"/>
              <w:rPr>
                <w:sz w:val="20"/>
              </w:rPr>
            </w:pPr>
            <w:r w:rsidRPr="00EC2613">
              <w:rPr>
                <w:sz w:val="20"/>
              </w:rPr>
              <w:t>4</w:t>
            </w:r>
          </w:p>
        </w:tc>
        <w:tc>
          <w:tcPr>
            <w:tcW w:w="1288" w:type="pct"/>
            <w:noWrap/>
            <w:hideMark/>
          </w:tcPr>
          <w:p w14:paraId="1F379537" w14:textId="77777777" w:rsidR="00A75BBA" w:rsidRPr="00EC2613" w:rsidRDefault="00A75BBA" w:rsidP="00A75BBA">
            <w:pPr>
              <w:spacing w:line="240" w:lineRule="auto"/>
              <w:rPr>
                <w:sz w:val="20"/>
              </w:rPr>
            </w:pPr>
            <w:r w:rsidRPr="00EC2613">
              <w:rPr>
                <w:sz w:val="20"/>
              </w:rPr>
              <w:t>ДПД</w:t>
            </w:r>
          </w:p>
        </w:tc>
        <w:tc>
          <w:tcPr>
            <w:tcW w:w="2006" w:type="pct"/>
            <w:noWrap/>
            <w:hideMark/>
          </w:tcPr>
          <w:p w14:paraId="32642E8E" w14:textId="77777777" w:rsidR="00A75BBA" w:rsidRPr="00EC2613" w:rsidRDefault="00A75BBA" w:rsidP="00A75BBA">
            <w:pPr>
              <w:spacing w:line="240" w:lineRule="auto"/>
              <w:rPr>
                <w:sz w:val="20"/>
              </w:rPr>
            </w:pPr>
            <w:proofErr w:type="spellStart"/>
            <w:r w:rsidRPr="00EC2613">
              <w:rPr>
                <w:sz w:val="20"/>
              </w:rPr>
              <w:t>с.п</w:t>
            </w:r>
            <w:proofErr w:type="spellEnd"/>
            <w:r w:rsidRPr="00EC2613">
              <w:rPr>
                <w:sz w:val="20"/>
              </w:rPr>
              <w:t>. «</w:t>
            </w:r>
            <w:proofErr w:type="spellStart"/>
            <w:r w:rsidRPr="00EC2613">
              <w:rPr>
                <w:sz w:val="20"/>
              </w:rPr>
              <w:t>Илимское</w:t>
            </w:r>
            <w:proofErr w:type="spellEnd"/>
            <w:r w:rsidRPr="00EC2613">
              <w:rPr>
                <w:sz w:val="20"/>
              </w:rPr>
              <w:t>»</w:t>
            </w:r>
          </w:p>
        </w:tc>
        <w:tc>
          <w:tcPr>
            <w:tcW w:w="1142" w:type="pct"/>
            <w:noWrap/>
            <w:hideMark/>
          </w:tcPr>
          <w:p w14:paraId="485AD3AE" w14:textId="77777777" w:rsidR="00A75BBA" w:rsidRPr="00EC2613" w:rsidRDefault="00A75BBA" w:rsidP="00A75BBA">
            <w:pPr>
              <w:spacing w:line="240" w:lineRule="auto"/>
              <w:jc w:val="left"/>
              <w:rPr>
                <w:sz w:val="20"/>
              </w:rPr>
            </w:pPr>
            <w:r w:rsidRPr="00EC2613">
              <w:rPr>
                <w:sz w:val="20"/>
              </w:rPr>
              <w:t>19 чел.</w:t>
            </w:r>
          </w:p>
        </w:tc>
      </w:tr>
      <w:tr w:rsidR="00A75BBA" w:rsidRPr="00EC2613" w14:paraId="19A5DB3E" w14:textId="77777777" w:rsidTr="00E4350B">
        <w:trPr>
          <w:trHeight w:val="20"/>
        </w:trPr>
        <w:tc>
          <w:tcPr>
            <w:tcW w:w="564" w:type="pct"/>
            <w:noWrap/>
            <w:hideMark/>
          </w:tcPr>
          <w:p w14:paraId="544EB631" w14:textId="77777777" w:rsidR="00A75BBA" w:rsidRPr="00EC2613" w:rsidRDefault="00A75BBA" w:rsidP="00A75BBA">
            <w:pPr>
              <w:spacing w:line="240" w:lineRule="auto"/>
              <w:jc w:val="center"/>
              <w:rPr>
                <w:sz w:val="20"/>
              </w:rPr>
            </w:pPr>
            <w:r w:rsidRPr="00EC2613">
              <w:rPr>
                <w:sz w:val="20"/>
              </w:rPr>
              <w:t>6</w:t>
            </w:r>
          </w:p>
        </w:tc>
        <w:tc>
          <w:tcPr>
            <w:tcW w:w="1288" w:type="pct"/>
            <w:noWrap/>
            <w:hideMark/>
          </w:tcPr>
          <w:p w14:paraId="6AB05615" w14:textId="77777777" w:rsidR="00A75BBA" w:rsidRPr="00EC2613" w:rsidRDefault="00A75BBA" w:rsidP="00A75BBA">
            <w:pPr>
              <w:spacing w:line="240" w:lineRule="auto"/>
              <w:rPr>
                <w:sz w:val="20"/>
              </w:rPr>
            </w:pPr>
            <w:r w:rsidRPr="00EC2613">
              <w:rPr>
                <w:sz w:val="20"/>
              </w:rPr>
              <w:t>ДПД</w:t>
            </w:r>
          </w:p>
        </w:tc>
        <w:tc>
          <w:tcPr>
            <w:tcW w:w="2006" w:type="pct"/>
            <w:noWrap/>
            <w:hideMark/>
          </w:tcPr>
          <w:p w14:paraId="09E34D22" w14:textId="6E9AAC8B" w:rsidR="00A75BBA" w:rsidRPr="00EC2613" w:rsidRDefault="00A75BBA" w:rsidP="00A75BBA">
            <w:pPr>
              <w:spacing w:line="240" w:lineRule="auto"/>
              <w:rPr>
                <w:sz w:val="20"/>
              </w:rPr>
            </w:pPr>
            <w:proofErr w:type="spellStart"/>
            <w:r w:rsidRPr="00EC2613">
              <w:rPr>
                <w:sz w:val="20"/>
              </w:rPr>
              <w:t>с.п</w:t>
            </w:r>
            <w:proofErr w:type="spellEnd"/>
            <w:r w:rsidRPr="00EC2613">
              <w:rPr>
                <w:sz w:val="20"/>
              </w:rPr>
              <w:t>. «</w:t>
            </w:r>
            <w:proofErr w:type="spellStart"/>
            <w:r w:rsidR="00334882" w:rsidRPr="00EC2613">
              <w:rPr>
                <w:sz w:val="20"/>
              </w:rPr>
              <w:t>Илимское</w:t>
            </w:r>
            <w:proofErr w:type="spellEnd"/>
            <w:r w:rsidRPr="00EC2613">
              <w:rPr>
                <w:sz w:val="20"/>
              </w:rPr>
              <w:t>»</w:t>
            </w:r>
          </w:p>
        </w:tc>
        <w:tc>
          <w:tcPr>
            <w:tcW w:w="1142" w:type="pct"/>
            <w:noWrap/>
            <w:hideMark/>
          </w:tcPr>
          <w:p w14:paraId="7012BB3C" w14:textId="77777777" w:rsidR="00A75BBA" w:rsidRPr="00EC2613" w:rsidRDefault="00A75BBA" w:rsidP="00A75BBA">
            <w:pPr>
              <w:spacing w:line="240" w:lineRule="auto"/>
              <w:jc w:val="left"/>
              <w:rPr>
                <w:sz w:val="20"/>
              </w:rPr>
            </w:pPr>
            <w:r w:rsidRPr="00EC2613">
              <w:rPr>
                <w:sz w:val="20"/>
              </w:rPr>
              <w:t>15 чел.</w:t>
            </w:r>
          </w:p>
        </w:tc>
      </w:tr>
    </w:tbl>
    <w:p w14:paraId="31043E21" w14:textId="5DA1AD8A" w:rsidR="00A75BBA" w:rsidRPr="00EC2613" w:rsidRDefault="00A75BBA" w:rsidP="00A75BBA">
      <w:pPr>
        <w:widowControl w:val="0"/>
        <w:autoSpaceDE w:val="0"/>
        <w:spacing w:before="120" w:line="276" w:lineRule="auto"/>
        <w:ind w:firstLine="709"/>
        <w:rPr>
          <w:szCs w:val="24"/>
        </w:rPr>
      </w:pPr>
      <w:r w:rsidRPr="00EC2613">
        <w:rPr>
          <w:szCs w:val="24"/>
        </w:rPr>
        <w:t>Сведения об искусственных пожарных водоемах на территории Нерчинского района приведены в таблице</w:t>
      </w:r>
      <w:r w:rsidR="00DB42DC">
        <w:rPr>
          <w:szCs w:val="24"/>
          <w:lang w:eastAsia="ru-RU"/>
        </w:rPr>
        <w:t xml:space="preserve"> 2.11.22</w:t>
      </w:r>
      <w:r w:rsidRPr="00EC2613">
        <w:rPr>
          <w:szCs w:val="24"/>
          <w:lang w:eastAsia="ru-RU"/>
        </w:rPr>
        <w:t>.</w:t>
      </w:r>
    </w:p>
    <w:p w14:paraId="53E228CD" w14:textId="77777777" w:rsidR="00CC2CB5" w:rsidRPr="00EC2613" w:rsidRDefault="00CC2CB5" w:rsidP="00A75BBA">
      <w:pPr>
        <w:widowControl w:val="0"/>
        <w:autoSpaceDE w:val="0"/>
        <w:spacing w:line="276" w:lineRule="auto"/>
        <w:ind w:firstLine="709"/>
        <w:jc w:val="right"/>
        <w:rPr>
          <w:szCs w:val="24"/>
          <w:lang w:eastAsia="ru-RU"/>
        </w:rPr>
      </w:pPr>
      <w:r w:rsidRPr="00EC2613">
        <w:rPr>
          <w:szCs w:val="24"/>
          <w:lang w:eastAsia="ru-RU"/>
        </w:rPr>
        <w:br w:type="page"/>
      </w:r>
    </w:p>
    <w:p w14:paraId="0AD0538E" w14:textId="0A030BC6" w:rsidR="00A75BBA" w:rsidRPr="00EC2613" w:rsidRDefault="00DB42DC" w:rsidP="00A75BBA">
      <w:pPr>
        <w:widowControl w:val="0"/>
        <w:autoSpaceDE w:val="0"/>
        <w:spacing w:line="276" w:lineRule="auto"/>
        <w:ind w:firstLine="709"/>
        <w:jc w:val="right"/>
        <w:rPr>
          <w:szCs w:val="24"/>
        </w:rPr>
      </w:pPr>
      <w:r>
        <w:rPr>
          <w:szCs w:val="24"/>
          <w:lang w:eastAsia="ru-RU"/>
        </w:rPr>
        <w:lastRenderedPageBreak/>
        <w:t>Таблица 2.11.22</w:t>
      </w:r>
    </w:p>
    <w:p w14:paraId="752220B6" w14:textId="77777777" w:rsidR="00A75BBA" w:rsidRPr="00EC2613" w:rsidRDefault="00A75BBA" w:rsidP="00A75BBA">
      <w:pPr>
        <w:spacing w:line="276" w:lineRule="auto"/>
        <w:jc w:val="center"/>
        <w:rPr>
          <w:szCs w:val="24"/>
          <w:lang w:eastAsia="ru-RU"/>
        </w:rPr>
      </w:pPr>
      <w:r w:rsidRPr="00EC2613">
        <w:rPr>
          <w:szCs w:val="24"/>
          <w:lang w:eastAsia="ru-RU"/>
        </w:rPr>
        <w:t>Сведения об искусственных пожарных водоемах</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4"/>
        <w:gridCol w:w="2654"/>
        <w:gridCol w:w="2277"/>
        <w:gridCol w:w="2431"/>
      </w:tblGrid>
      <w:tr w:rsidR="00A75BBA" w:rsidRPr="00EC2613" w14:paraId="7F3CACCE" w14:textId="77777777" w:rsidTr="00A75BBA">
        <w:tc>
          <w:tcPr>
            <w:tcW w:w="1369" w:type="pct"/>
            <w:shd w:val="clear" w:color="auto" w:fill="auto"/>
            <w:vAlign w:val="center"/>
          </w:tcPr>
          <w:p w14:paraId="394DD3D0" w14:textId="77777777" w:rsidR="00A75BBA" w:rsidRPr="00EC2613" w:rsidRDefault="00A75BBA" w:rsidP="00A75BBA">
            <w:pPr>
              <w:spacing w:line="240" w:lineRule="auto"/>
              <w:jc w:val="center"/>
              <w:rPr>
                <w:b/>
                <w:sz w:val="20"/>
                <w:szCs w:val="20"/>
              </w:rPr>
            </w:pPr>
            <w:r w:rsidRPr="00EC2613">
              <w:rPr>
                <w:b/>
                <w:sz w:val="20"/>
                <w:szCs w:val="20"/>
              </w:rPr>
              <w:t>Адрес объекта</w:t>
            </w:r>
          </w:p>
        </w:tc>
        <w:tc>
          <w:tcPr>
            <w:tcW w:w="1309" w:type="pct"/>
            <w:shd w:val="clear" w:color="auto" w:fill="auto"/>
            <w:vAlign w:val="center"/>
          </w:tcPr>
          <w:p w14:paraId="79C3A967" w14:textId="77777777" w:rsidR="00A75BBA" w:rsidRPr="00EC2613" w:rsidRDefault="00A75BBA" w:rsidP="00A75BBA">
            <w:pPr>
              <w:spacing w:line="240" w:lineRule="auto"/>
              <w:jc w:val="center"/>
              <w:rPr>
                <w:b/>
                <w:sz w:val="20"/>
                <w:szCs w:val="20"/>
              </w:rPr>
            </w:pPr>
            <w:r w:rsidRPr="00EC2613">
              <w:rPr>
                <w:b/>
                <w:sz w:val="20"/>
                <w:szCs w:val="20"/>
              </w:rPr>
              <w:t>Форма собственности (федеральная, региональная, местная (районная), местная (поселковая), частная)</w:t>
            </w:r>
          </w:p>
        </w:tc>
        <w:tc>
          <w:tcPr>
            <w:tcW w:w="1123" w:type="pct"/>
            <w:shd w:val="clear" w:color="auto" w:fill="auto"/>
            <w:vAlign w:val="center"/>
          </w:tcPr>
          <w:p w14:paraId="6246C243" w14:textId="77777777" w:rsidR="00A75BBA" w:rsidRPr="00EC2613" w:rsidRDefault="00A75BBA" w:rsidP="00A75BBA">
            <w:pPr>
              <w:spacing w:line="240" w:lineRule="auto"/>
              <w:jc w:val="center"/>
              <w:rPr>
                <w:b/>
                <w:sz w:val="20"/>
                <w:szCs w:val="20"/>
                <w:vertAlign w:val="superscript"/>
              </w:rPr>
            </w:pPr>
            <w:r w:rsidRPr="00EC2613">
              <w:rPr>
                <w:b/>
                <w:sz w:val="20"/>
                <w:szCs w:val="20"/>
              </w:rPr>
              <w:t>Объем, м</w:t>
            </w:r>
            <w:r w:rsidRPr="00EC2613">
              <w:rPr>
                <w:b/>
                <w:sz w:val="20"/>
                <w:szCs w:val="20"/>
                <w:vertAlign w:val="superscript"/>
              </w:rPr>
              <w:t>3</w:t>
            </w:r>
          </w:p>
        </w:tc>
        <w:tc>
          <w:tcPr>
            <w:tcW w:w="1199" w:type="pct"/>
            <w:shd w:val="clear" w:color="auto" w:fill="auto"/>
            <w:vAlign w:val="center"/>
          </w:tcPr>
          <w:p w14:paraId="4F976945" w14:textId="77777777" w:rsidR="00A75BBA" w:rsidRPr="00EC2613" w:rsidRDefault="00A75BBA" w:rsidP="00A75BBA">
            <w:pPr>
              <w:spacing w:line="240" w:lineRule="auto"/>
              <w:jc w:val="center"/>
              <w:rPr>
                <w:b/>
                <w:sz w:val="20"/>
                <w:szCs w:val="20"/>
              </w:rPr>
            </w:pPr>
            <w:r w:rsidRPr="00EC2613">
              <w:rPr>
                <w:b/>
                <w:sz w:val="20"/>
                <w:szCs w:val="20"/>
              </w:rPr>
              <w:t>Год ввода, состояние</w:t>
            </w:r>
          </w:p>
          <w:p w14:paraId="7EAE493D" w14:textId="77777777" w:rsidR="00A75BBA" w:rsidRPr="00EC2613" w:rsidRDefault="00A75BBA" w:rsidP="00A75BBA">
            <w:pPr>
              <w:spacing w:line="240" w:lineRule="auto"/>
              <w:jc w:val="center"/>
              <w:rPr>
                <w:b/>
                <w:sz w:val="20"/>
                <w:szCs w:val="20"/>
              </w:rPr>
            </w:pPr>
            <w:r w:rsidRPr="00EC2613">
              <w:rPr>
                <w:b/>
                <w:sz w:val="20"/>
                <w:szCs w:val="20"/>
              </w:rPr>
              <w:t>(</w:t>
            </w:r>
            <w:r w:rsidRPr="00EC2613">
              <w:rPr>
                <w:b/>
                <w:sz w:val="20"/>
                <w:szCs w:val="20"/>
              </w:rPr>
              <w:sym w:font="Symbol" w:char="F025"/>
            </w:r>
            <w:r w:rsidRPr="00EC2613">
              <w:rPr>
                <w:b/>
                <w:sz w:val="20"/>
                <w:szCs w:val="20"/>
              </w:rPr>
              <w:t xml:space="preserve"> износа)</w:t>
            </w:r>
          </w:p>
        </w:tc>
      </w:tr>
    </w:tbl>
    <w:p w14:paraId="55BE6095" w14:textId="77777777" w:rsidR="00A75BBA" w:rsidRPr="00EC2613" w:rsidRDefault="00A75BBA" w:rsidP="00A75BBA">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4"/>
        <w:gridCol w:w="2654"/>
        <w:gridCol w:w="2277"/>
        <w:gridCol w:w="2431"/>
      </w:tblGrid>
      <w:tr w:rsidR="00A75BBA" w:rsidRPr="00EC2613" w14:paraId="686DC3B5" w14:textId="77777777" w:rsidTr="00A75BBA">
        <w:trPr>
          <w:tblHeader/>
        </w:trPr>
        <w:tc>
          <w:tcPr>
            <w:tcW w:w="1369" w:type="pct"/>
            <w:shd w:val="clear" w:color="auto" w:fill="auto"/>
            <w:vAlign w:val="center"/>
          </w:tcPr>
          <w:p w14:paraId="038C16D0" w14:textId="77777777" w:rsidR="00A75BBA" w:rsidRPr="00EC2613" w:rsidRDefault="00A75BBA" w:rsidP="00A75BBA">
            <w:pPr>
              <w:spacing w:line="240" w:lineRule="auto"/>
              <w:jc w:val="center"/>
              <w:rPr>
                <w:b/>
                <w:sz w:val="20"/>
                <w:szCs w:val="20"/>
              </w:rPr>
            </w:pPr>
            <w:r w:rsidRPr="00EC2613">
              <w:rPr>
                <w:b/>
                <w:sz w:val="20"/>
                <w:szCs w:val="20"/>
              </w:rPr>
              <w:t>1</w:t>
            </w:r>
          </w:p>
        </w:tc>
        <w:tc>
          <w:tcPr>
            <w:tcW w:w="1309" w:type="pct"/>
            <w:shd w:val="clear" w:color="auto" w:fill="auto"/>
            <w:vAlign w:val="center"/>
          </w:tcPr>
          <w:p w14:paraId="3053E582" w14:textId="77777777" w:rsidR="00A75BBA" w:rsidRPr="00EC2613" w:rsidRDefault="00A75BBA" w:rsidP="00A75BBA">
            <w:pPr>
              <w:spacing w:line="240" w:lineRule="auto"/>
              <w:jc w:val="center"/>
              <w:rPr>
                <w:b/>
                <w:sz w:val="20"/>
                <w:szCs w:val="20"/>
              </w:rPr>
            </w:pPr>
            <w:r w:rsidRPr="00EC2613">
              <w:rPr>
                <w:b/>
                <w:sz w:val="20"/>
                <w:szCs w:val="20"/>
              </w:rPr>
              <w:t>2</w:t>
            </w:r>
          </w:p>
        </w:tc>
        <w:tc>
          <w:tcPr>
            <w:tcW w:w="1123" w:type="pct"/>
            <w:shd w:val="clear" w:color="auto" w:fill="auto"/>
            <w:vAlign w:val="center"/>
          </w:tcPr>
          <w:p w14:paraId="1D986BB1" w14:textId="77777777" w:rsidR="00A75BBA" w:rsidRPr="00EC2613" w:rsidRDefault="00A75BBA" w:rsidP="00A75BBA">
            <w:pPr>
              <w:spacing w:line="240" w:lineRule="auto"/>
              <w:jc w:val="center"/>
              <w:rPr>
                <w:b/>
                <w:sz w:val="20"/>
                <w:szCs w:val="20"/>
              </w:rPr>
            </w:pPr>
            <w:r w:rsidRPr="00EC2613">
              <w:rPr>
                <w:b/>
                <w:sz w:val="20"/>
                <w:szCs w:val="20"/>
              </w:rPr>
              <w:t>3</w:t>
            </w:r>
          </w:p>
        </w:tc>
        <w:tc>
          <w:tcPr>
            <w:tcW w:w="1199" w:type="pct"/>
            <w:shd w:val="clear" w:color="auto" w:fill="auto"/>
            <w:vAlign w:val="center"/>
          </w:tcPr>
          <w:p w14:paraId="7B68395E" w14:textId="77777777" w:rsidR="00A75BBA" w:rsidRPr="00EC2613" w:rsidRDefault="00A75BBA" w:rsidP="00A75BBA">
            <w:pPr>
              <w:spacing w:line="240" w:lineRule="auto"/>
              <w:jc w:val="center"/>
              <w:rPr>
                <w:b/>
                <w:sz w:val="20"/>
                <w:szCs w:val="20"/>
              </w:rPr>
            </w:pPr>
            <w:r w:rsidRPr="00EC2613">
              <w:rPr>
                <w:b/>
                <w:sz w:val="20"/>
                <w:szCs w:val="20"/>
              </w:rPr>
              <w:t>4</w:t>
            </w:r>
          </w:p>
        </w:tc>
      </w:tr>
      <w:tr w:rsidR="00A75BBA" w:rsidRPr="00EC2613" w14:paraId="6B685E1B" w14:textId="77777777" w:rsidTr="00A75BBA">
        <w:tc>
          <w:tcPr>
            <w:tcW w:w="1369" w:type="pct"/>
            <w:shd w:val="clear" w:color="auto" w:fill="auto"/>
          </w:tcPr>
          <w:p w14:paraId="55F9DAA2" w14:textId="579CEE97" w:rsidR="00A75BBA" w:rsidRPr="00EC2613" w:rsidRDefault="00A75BBA" w:rsidP="00E233AA">
            <w:pPr>
              <w:spacing w:line="240" w:lineRule="auto"/>
              <w:jc w:val="left"/>
              <w:rPr>
                <w:sz w:val="20"/>
                <w:szCs w:val="20"/>
              </w:rPr>
            </w:pPr>
            <w:r w:rsidRPr="00EC2613">
              <w:rPr>
                <w:sz w:val="20"/>
                <w:szCs w:val="20"/>
              </w:rPr>
              <w:t>Пожарный водо</w:t>
            </w:r>
            <w:r w:rsidR="00E233AA">
              <w:rPr>
                <w:sz w:val="20"/>
                <w:szCs w:val="20"/>
              </w:rPr>
              <w:t>е</w:t>
            </w:r>
            <w:r w:rsidRPr="00EC2613">
              <w:rPr>
                <w:sz w:val="20"/>
                <w:szCs w:val="20"/>
              </w:rPr>
              <w:t xml:space="preserve">м </w:t>
            </w:r>
            <w:proofErr w:type="spellStart"/>
            <w:r w:rsidRPr="00EC2613">
              <w:rPr>
                <w:sz w:val="20"/>
                <w:szCs w:val="20"/>
              </w:rPr>
              <w:t>ПАО</w:t>
            </w:r>
            <w:proofErr w:type="spellEnd"/>
            <w:r w:rsidRPr="00EC2613">
              <w:rPr>
                <w:sz w:val="20"/>
                <w:szCs w:val="20"/>
              </w:rPr>
              <w:t xml:space="preserve"> «</w:t>
            </w:r>
            <w:proofErr w:type="spellStart"/>
            <w:r w:rsidRPr="00EC2613">
              <w:rPr>
                <w:sz w:val="20"/>
                <w:szCs w:val="20"/>
              </w:rPr>
              <w:t>Нефтемаркет</w:t>
            </w:r>
            <w:proofErr w:type="spellEnd"/>
            <w:r w:rsidRPr="00EC2613">
              <w:rPr>
                <w:sz w:val="20"/>
                <w:szCs w:val="20"/>
              </w:rPr>
              <w:t>» г.</w:t>
            </w:r>
            <w:r w:rsidR="00E233AA">
              <w:rPr>
                <w:sz w:val="20"/>
                <w:szCs w:val="20"/>
              </w:rPr>
              <w:t xml:space="preserve"> </w:t>
            </w:r>
            <w:r w:rsidRPr="00EC2613">
              <w:rPr>
                <w:sz w:val="20"/>
                <w:szCs w:val="20"/>
              </w:rPr>
              <w:t>Нерчинск, ул. Погодаева, 179</w:t>
            </w:r>
          </w:p>
        </w:tc>
        <w:tc>
          <w:tcPr>
            <w:tcW w:w="1309" w:type="pct"/>
            <w:shd w:val="clear" w:color="auto" w:fill="auto"/>
          </w:tcPr>
          <w:p w14:paraId="6D45578F" w14:textId="77777777" w:rsidR="00A75BBA" w:rsidRPr="00EC2613" w:rsidRDefault="00A75BBA" w:rsidP="00A75BBA">
            <w:pPr>
              <w:spacing w:line="240" w:lineRule="auto"/>
              <w:jc w:val="left"/>
              <w:rPr>
                <w:sz w:val="20"/>
                <w:szCs w:val="20"/>
              </w:rPr>
            </w:pPr>
            <w:proofErr w:type="spellStart"/>
            <w:r w:rsidRPr="00EC2613">
              <w:rPr>
                <w:sz w:val="20"/>
                <w:szCs w:val="20"/>
              </w:rPr>
              <w:t>ПАО</w:t>
            </w:r>
            <w:proofErr w:type="spellEnd"/>
            <w:r w:rsidRPr="00EC2613">
              <w:rPr>
                <w:sz w:val="20"/>
                <w:szCs w:val="20"/>
              </w:rPr>
              <w:t xml:space="preserve"> «</w:t>
            </w:r>
            <w:proofErr w:type="spellStart"/>
            <w:r w:rsidRPr="00EC2613">
              <w:rPr>
                <w:sz w:val="20"/>
                <w:szCs w:val="20"/>
              </w:rPr>
              <w:t>Нефтемаркет</w:t>
            </w:r>
            <w:proofErr w:type="spellEnd"/>
            <w:r w:rsidRPr="00EC2613">
              <w:rPr>
                <w:sz w:val="20"/>
                <w:szCs w:val="20"/>
              </w:rPr>
              <w:t>»</w:t>
            </w:r>
          </w:p>
        </w:tc>
        <w:tc>
          <w:tcPr>
            <w:tcW w:w="1123" w:type="pct"/>
            <w:shd w:val="clear" w:color="auto" w:fill="auto"/>
          </w:tcPr>
          <w:p w14:paraId="183CF992" w14:textId="77777777" w:rsidR="00A75BBA" w:rsidRPr="00EC2613" w:rsidRDefault="00A75BBA" w:rsidP="00A75BBA">
            <w:pPr>
              <w:spacing w:line="240" w:lineRule="auto"/>
              <w:jc w:val="center"/>
              <w:rPr>
                <w:sz w:val="20"/>
                <w:szCs w:val="20"/>
              </w:rPr>
            </w:pPr>
            <w:r w:rsidRPr="00EC2613">
              <w:rPr>
                <w:sz w:val="20"/>
                <w:szCs w:val="20"/>
              </w:rPr>
              <w:t>400</w:t>
            </w:r>
          </w:p>
        </w:tc>
        <w:tc>
          <w:tcPr>
            <w:tcW w:w="1199" w:type="pct"/>
            <w:shd w:val="clear" w:color="auto" w:fill="auto"/>
          </w:tcPr>
          <w:p w14:paraId="763F09D0" w14:textId="77777777" w:rsidR="00A75BBA" w:rsidRPr="00EC2613" w:rsidRDefault="00A75BBA" w:rsidP="00A75BBA">
            <w:pPr>
              <w:spacing w:line="240" w:lineRule="auto"/>
              <w:jc w:val="left"/>
              <w:rPr>
                <w:sz w:val="20"/>
                <w:szCs w:val="20"/>
              </w:rPr>
            </w:pPr>
            <w:r w:rsidRPr="00EC2613">
              <w:rPr>
                <w:sz w:val="20"/>
                <w:szCs w:val="20"/>
              </w:rPr>
              <w:t>1955 г. в исправном состоянии, 30 %</w:t>
            </w:r>
          </w:p>
        </w:tc>
      </w:tr>
      <w:tr w:rsidR="00A75BBA" w:rsidRPr="00EC2613" w14:paraId="0E30F571" w14:textId="77777777" w:rsidTr="00A75BBA">
        <w:tc>
          <w:tcPr>
            <w:tcW w:w="1369" w:type="pct"/>
            <w:shd w:val="clear" w:color="auto" w:fill="auto"/>
          </w:tcPr>
          <w:p w14:paraId="1DEF213B" w14:textId="7B6070EB" w:rsidR="00A75BBA" w:rsidRPr="00EC2613" w:rsidRDefault="00A75BBA" w:rsidP="00E233AA">
            <w:pPr>
              <w:spacing w:line="240" w:lineRule="auto"/>
              <w:jc w:val="left"/>
              <w:rPr>
                <w:sz w:val="20"/>
                <w:szCs w:val="20"/>
              </w:rPr>
            </w:pPr>
            <w:r w:rsidRPr="00EC2613">
              <w:rPr>
                <w:sz w:val="20"/>
                <w:szCs w:val="20"/>
              </w:rPr>
              <w:t>Пожарный водо</w:t>
            </w:r>
            <w:r w:rsidR="00E233AA">
              <w:rPr>
                <w:sz w:val="20"/>
                <w:szCs w:val="20"/>
              </w:rPr>
              <w:t>е</w:t>
            </w:r>
            <w:r w:rsidRPr="00EC2613">
              <w:rPr>
                <w:sz w:val="20"/>
                <w:szCs w:val="20"/>
              </w:rPr>
              <w:t xml:space="preserve">м </w:t>
            </w:r>
            <w:proofErr w:type="spellStart"/>
            <w:r w:rsidRPr="00EC2613">
              <w:rPr>
                <w:sz w:val="20"/>
                <w:szCs w:val="20"/>
              </w:rPr>
              <w:t>ПАО</w:t>
            </w:r>
            <w:proofErr w:type="spellEnd"/>
            <w:r w:rsidRPr="00EC2613">
              <w:rPr>
                <w:sz w:val="20"/>
                <w:szCs w:val="20"/>
              </w:rPr>
              <w:t xml:space="preserve"> «</w:t>
            </w:r>
            <w:proofErr w:type="spellStart"/>
            <w:r w:rsidRPr="00EC2613">
              <w:rPr>
                <w:sz w:val="20"/>
                <w:szCs w:val="20"/>
              </w:rPr>
              <w:t>Нефтемаркет</w:t>
            </w:r>
            <w:proofErr w:type="spellEnd"/>
            <w:r w:rsidRPr="00EC2613">
              <w:rPr>
                <w:sz w:val="20"/>
                <w:szCs w:val="20"/>
              </w:rPr>
              <w:t>» г. Нерчинск, ул. Погодаева, 179</w:t>
            </w:r>
          </w:p>
        </w:tc>
        <w:tc>
          <w:tcPr>
            <w:tcW w:w="1309" w:type="pct"/>
            <w:shd w:val="clear" w:color="auto" w:fill="auto"/>
          </w:tcPr>
          <w:p w14:paraId="79DA8BCD" w14:textId="77777777" w:rsidR="00A75BBA" w:rsidRPr="00EC2613" w:rsidRDefault="00A75BBA" w:rsidP="00A75BBA">
            <w:pPr>
              <w:spacing w:line="240" w:lineRule="auto"/>
              <w:jc w:val="left"/>
              <w:rPr>
                <w:sz w:val="20"/>
                <w:szCs w:val="20"/>
              </w:rPr>
            </w:pPr>
            <w:proofErr w:type="spellStart"/>
            <w:r w:rsidRPr="00EC2613">
              <w:rPr>
                <w:sz w:val="20"/>
                <w:szCs w:val="20"/>
              </w:rPr>
              <w:t>ПАО</w:t>
            </w:r>
            <w:proofErr w:type="spellEnd"/>
            <w:r w:rsidRPr="00EC2613">
              <w:rPr>
                <w:sz w:val="20"/>
                <w:szCs w:val="20"/>
              </w:rPr>
              <w:t xml:space="preserve"> «</w:t>
            </w:r>
            <w:proofErr w:type="spellStart"/>
            <w:r w:rsidRPr="00EC2613">
              <w:rPr>
                <w:sz w:val="20"/>
                <w:szCs w:val="20"/>
              </w:rPr>
              <w:t>Нефтемаркет</w:t>
            </w:r>
            <w:proofErr w:type="spellEnd"/>
            <w:r w:rsidRPr="00EC2613">
              <w:rPr>
                <w:sz w:val="20"/>
                <w:szCs w:val="20"/>
              </w:rPr>
              <w:t>»</w:t>
            </w:r>
          </w:p>
        </w:tc>
        <w:tc>
          <w:tcPr>
            <w:tcW w:w="1123" w:type="pct"/>
            <w:shd w:val="clear" w:color="auto" w:fill="auto"/>
          </w:tcPr>
          <w:p w14:paraId="50324097" w14:textId="77777777" w:rsidR="00A75BBA" w:rsidRPr="00EC2613" w:rsidRDefault="00A75BBA" w:rsidP="00A75BBA">
            <w:pPr>
              <w:spacing w:line="240" w:lineRule="auto"/>
              <w:jc w:val="center"/>
              <w:rPr>
                <w:sz w:val="20"/>
                <w:szCs w:val="20"/>
                <w:vertAlign w:val="superscript"/>
              </w:rPr>
            </w:pPr>
            <w:r w:rsidRPr="00EC2613">
              <w:rPr>
                <w:sz w:val="20"/>
                <w:szCs w:val="20"/>
              </w:rPr>
              <w:t>100</w:t>
            </w:r>
          </w:p>
        </w:tc>
        <w:tc>
          <w:tcPr>
            <w:tcW w:w="1199" w:type="pct"/>
            <w:shd w:val="clear" w:color="auto" w:fill="auto"/>
          </w:tcPr>
          <w:p w14:paraId="32E4CA48" w14:textId="77777777" w:rsidR="00A75BBA" w:rsidRPr="00EC2613" w:rsidRDefault="00A75BBA" w:rsidP="00A75BBA">
            <w:pPr>
              <w:spacing w:line="240" w:lineRule="auto"/>
              <w:jc w:val="left"/>
              <w:rPr>
                <w:sz w:val="20"/>
                <w:szCs w:val="20"/>
              </w:rPr>
            </w:pPr>
            <w:r w:rsidRPr="00EC2613">
              <w:rPr>
                <w:sz w:val="20"/>
                <w:szCs w:val="20"/>
              </w:rPr>
              <w:t>1955 г., в исправном состоянии, 30 %</w:t>
            </w:r>
          </w:p>
        </w:tc>
      </w:tr>
      <w:tr w:rsidR="00A75BBA" w:rsidRPr="00EC2613" w14:paraId="5332E3B3" w14:textId="77777777" w:rsidTr="00A75BBA">
        <w:tc>
          <w:tcPr>
            <w:tcW w:w="1369" w:type="pct"/>
            <w:shd w:val="clear" w:color="auto" w:fill="auto"/>
          </w:tcPr>
          <w:p w14:paraId="074495E5" w14:textId="43055D7F" w:rsidR="00A75BBA" w:rsidRPr="00EC2613" w:rsidRDefault="00A75BBA" w:rsidP="00E233AA">
            <w:pPr>
              <w:spacing w:line="240" w:lineRule="auto"/>
              <w:jc w:val="left"/>
              <w:rPr>
                <w:sz w:val="20"/>
                <w:szCs w:val="20"/>
              </w:rPr>
            </w:pPr>
            <w:r w:rsidRPr="00EC2613">
              <w:rPr>
                <w:sz w:val="20"/>
                <w:szCs w:val="20"/>
              </w:rPr>
              <w:t>Пожарный водо</w:t>
            </w:r>
            <w:r w:rsidR="00E233AA">
              <w:rPr>
                <w:sz w:val="20"/>
                <w:szCs w:val="20"/>
              </w:rPr>
              <w:t>е</w:t>
            </w:r>
            <w:r w:rsidRPr="00EC2613">
              <w:rPr>
                <w:sz w:val="20"/>
                <w:szCs w:val="20"/>
              </w:rPr>
              <w:t xml:space="preserve">м </w:t>
            </w:r>
            <w:r w:rsidRPr="00EC2613">
              <w:rPr>
                <w:sz w:val="20"/>
                <w:szCs w:val="20"/>
              </w:rPr>
              <w:br/>
              <w:t xml:space="preserve">ООО ПКП «Союз и К» </w:t>
            </w:r>
            <w:r w:rsidRPr="00EC2613">
              <w:rPr>
                <w:sz w:val="20"/>
                <w:szCs w:val="20"/>
              </w:rPr>
              <w:br/>
              <w:t xml:space="preserve">г. Нерчинск, </w:t>
            </w:r>
            <w:r w:rsidRPr="00EC2613">
              <w:rPr>
                <w:sz w:val="20"/>
                <w:szCs w:val="20"/>
              </w:rPr>
              <w:br/>
              <w:t>ул. Октябрьская, 154</w:t>
            </w:r>
          </w:p>
        </w:tc>
        <w:tc>
          <w:tcPr>
            <w:tcW w:w="1309" w:type="pct"/>
            <w:shd w:val="clear" w:color="auto" w:fill="auto"/>
          </w:tcPr>
          <w:p w14:paraId="6D371B40" w14:textId="77777777" w:rsidR="00A75BBA" w:rsidRPr="00EC2613" w:rsidRDefault="00A75BBA" w:rsidP="00A75BBA">
            <w:pPr>
              <w:spacing w:line="240" w:lineRule="auto"/>
              <w:jc w:val="left"/>
              <w:rPr>
                <w:sz w:val="20"/>
                <w:szCs w:val="20"/>
              </w:rPr>
            </w:pPr>
            <w:r w:rsidRPr="00EC2613">
              <w:rPr>
                <w:sz w:val="20"/>
                <w:szCs w:val="20"/>
              </w:rPr>
              <w:t>ООО ПКП «Союз и К»</w:t>
            </w:r>
          </w:p>
        </w:tc>
        <w:tc>
          <w:tcPr>
            <w:tcW w:w="1123" w:type="pct"/>
            <w:shd w:val="clear" w:color="auto" w:fill="auto"/>
          </w:tcPr>
          <w:p w14:paraId="761D54C4" w14:textId="77777777" w:rsidR="00A75BBA" w:rsidRPr="00EC2613" w:rsidRDefault="00A75BBA" w:rsidP="00A75BBA">
            <w:pPr>
              <w:spacing w:line="240" w:lineRule="auto"/>
              <w:jc w:val="center"/>
              <w:rPr>
                <w:sz w:val="20"/>
                <w:szCs w:val="20"/>
              </w:rPr>
            </w:pPr>
            <w:r w:rsidRPr="00EC2613">
              <w:rPr>
                <w:sz w:val="20"/>
                <w:szCs w:val="20"/>
              </w:rPr>
              <w:t>450</w:t>
            </w:r>
          </w:p>
        </w:tc>
        <w:tc>
          <w:tcPr>
            <w:tcW w:w="1199" w:type="pct"/>
            <w:shd w:val="clear" w:color="auto" w:fill="auto"/>
          </w:tcPr>
          <w:p w14:paraId="5E49E068" w14:textId="77777777" w:rsidR="00A75BBA" w:rsidRPr="00EC2613" w:rsidRDefault="00A75BBA" w:rsidP="00A75BBA">
            <w:pPr>
              <w:spacing w:line="240" w:lineRule="auto"/>
              <w:jc w:val="left"/>
              <w:rPr>
                <w:sz w:val="20"/>
                <w:szCs w:val="20"/>
              </w:rPr>
            </w:pPr>
            <w:r w:rsidRPr="00EC2613">
              <w:rPr>
                <w:sz w:val="20"/>
                <w:szCs w:val="20"/>
              </w:rPr>
              <w:t>2017 г., в исправном состоянии, 0 %</w:t>
            </w:r>
          </w:p>
        </w:tc>
      </w:tr>
      <w:tr w:rsidR="00A75BBA" w:rsidRPr="00EC2613" w14:paraId="7BFEFA20" w14:textId="77777777" w:rsidTr="00A75BBA">
        <w:tc>
          <w:tcPr>
            <w:tcW w:w="1369" w:type="pct"/>
            <w:shd w:val="clear" w:color="auto" w:fill="auto"/>
          </w:tcPr>
          <w:p w14:paraId="625635C6" w14:textId="2A569B9F" w:rsidR="00A75BBA" w:rsidRPr="00EC2613" w:rsidRDefault="00A75BBA" w:rsidP="00E233AA">
            <w:pPr>
              <w:spacing w:line="240" w:lineRule="auto"/>
              <w:jc w:val="left"/>
              <w:rPr>
                <w:sz w:val="20"/>
                <w:szCs w:val="20"/>
              </w:rPr>
            </w:pPr>
            <w:r w:rsidRPr="00EC2613">
              <w:rPr>
                <w:sz w:val="20"/>
                <w:szCs w:val="20"/>
              </w:rPr>
              <w:t>Пожарный водо</w:t>
            </w:r>
            <w:r w:rsidR="00E233AA">
              <w:rPr>
                <w:sz w:val="20"/>
                <w:szCs w:val="20"/>
              </w:rPr>
              <w:t>е</w:t>
            </w:r>
            <w:r w:rsidRPr="00EC2613">
              <w:rPr>
                <w:sz w:val="20"/>
                <w:szCs w:val="20"/>
              </w:rPr>
              <w:t xml:space="preserve">м </w:t>
            </w:r>
            <w:r w:rsidRPr="00EC2613">
              <w:rPr>
                <w:sz w:val="20"/>
                <w:szCs w:val="20"/>
              </w:rPr>
              <w:br/>
              <w:t xml:space="preserve">ООО ПКП «Союз и К» </w:t>
            </w:r>
            <w:r w:rsidRPr="00EC2613">
              <w:rPr>
                <w:sz w:val="20"/>
                <w:szCs w:val="20"/>
              </w:rPr>
              <w:br/>
              <w:t xml:space="preserve">г. Нерчинск, </w:t>
            </w:r>
            <w:r w:rsidRPr="00EC2613">
              <w:rPr>
                <w:sz w:val="20"/>
                <w:szCs w:val="20"/>
              </w:rPr>
              <w:br/>
              <w:t>ул. Октябрьская, 154</w:t>
            </w:r>
          </w:p>
        </w:tc>
        <w:tc>
          <w:tcPr>
            <w:tcW w:w="1309" w:type="pct"/>
            <w:shd w:val="clear" w:color="auto" w:fill="auto"/>
          </w:tcPr>
          <w:p w14:paraId="2059CE6A" w14:textId="77777777" w:rsidR="00A75BBA" w:rsidRPr="00EC2613" w:rsidRDefault="00A75BBA" w:rsidP="00A75BBA">
            <w:pPr>
              <w:spacing w:line="240" w:lineRule="auto"/>
              <w:jc w:val="left"/>
              <w:rPr>
                <w:sz w:val="20"/>
                <w:szCs w:val="20"/>
              </w:rPr>
            </w:pPr>
            <w:r w:rsidRPr="00EC2613">
              <w:rPr>
                <w:sz w:val="20"/>
                <w:szCs w:val="20"/>
              </w:rPr>
              <w:t>ООО ПКП «Союз и К»</w:t>
            </w:r>
          </w:p>
        </w:tc>
        <w:tc>
          <w:tcPr>
            <w:tcW w:w="1123" w:type="pct"/>
            <w:shd w:val="clear" w:color="auto" w:fill="auto"/>
          </w:tcPr>
          <w:p w14:paraId="3050780C" w14:textId="77777777" w:rsidR="00A75BBA" w:rsidRPr="00EC2613" w:rsidRDefault="00A75BBA" w:rsidP="00A75BBA">
            <w:pPr>
              <w:spacing w:line="240" w:lineRule="auto"/>
              <w:jc w:val="center"/>
              <w:rPr>
                <w:sz w:val="20"/>
                <w:szCs w:val="20"/>
              </w:rPr>
            </w:pPr>
            <w:r w:rsidRPr="00EC2613">
              <w:rPr>
                <w:sz w:val="20"/>
                <w:szCs w:val="20"/>
              </w:rPr>
              <w:t>450</w:t>
            </w:r>
          </w:p>
        </w:tc>
        <w:tc>
          <w:tcPr>
            <w:tcW w:w="1199" w:type="pct"/>
            <w:shd w:val="clear" w:color="auto" w:fill="auto"/>
          </w:tcPr>
          <w:p w14:paraId="1A1A3F66" w14:textId="77777777" w:rsidR="00A75BBA" w:rsidRPr="00EC2613" w:rsidRDefault="00A75BBA" w:rsidP="00A75BBA">
            <w:pPr>
              <w:spacing w:line="240" w:lineRule="auto"/>
              <w:jc w:val="left"/>
              <w:rPr>
                <w:sz w:val="20"/>
                <w:szCs w:val="20"/>
              </w:rPr>
            </w:pPr>
            <w:r w:rsidRPr="00EC2613">
              <w:rPr>
                <w:sz w:val="20"/>
                <w:szCs w:val="20"/>
              </w:rPr>
              <w:t>2017 г., в исправном состоянии, 0 %</w:t>
            </w:r>
          </w:p>
        </w:tc>
      </w:tr>
      <w:tr w:rsidR="00A75BBA" w:rsidRPr="00EC2613" w14:paraId="224A47CB" w14:textId="77777777" w:rsidTr="00A75BBA">
        <w:tc>
          <w:tcPr>
            <w:tcW w:w="1369" w:type="pct"/>
            <w:shd w:val="clear" w:color="auto" w:fill="auto"/>
          </w:tcPr>
          <w:p w14:paraId="7FCEA82A" w14:textId="77777777" w:rsidR="00A75BBA" w:rsidRPr="00EC2613" w:rsidRDefault="00A75BBA" w:rsidP="00A75BBA">
            <w:pPr>
              <w:spacing w:line="240" w:lineRule="auto"/>
              <w:jc w:val="left"/>
              <w:rPr>
                <w:sz w:val="20"/>
                <w:szCs w:val="20"/>
              </w:rPr>
            </w:pPr>
            <w:r w:rsidRPr="00EC2613">
              <w:rPr>
                <w:sz w:val="20"/>
                <w:szCs w:val="20"/>
              </w:rPr>
              <w:t xml:space="preserve">Пожарный гидрант </w:t>
            </w:r>
            <w:r w:rsidRPr="00EC2613">
              <w:rPr>
                <w:sz w:val="20"/>
                <w:szCs w:val="20"/>
              </w:rPr>
              <w:br/>
              <w:t>г. Нерчинск,</w:t>
            </w:r>
            <w:r w:rsidRPr="00EC2613">
              <w:rPr>
                <w:sz w:val="20"/>
                <w:szCs w:val="20"/>
              </w:rPr>
              <w:br/>
              <w:t xml:space="preserve"> ул. Красноармейская, 82а</w:t>
            </w:r>
          </w:p>
        </w:tc>
        <w:tc>
          <w:tcPr>
            <w:tcW w:w="1309" w:type="pct"/>
            <w:shd w:val="clear" w:color="auto" w:fill="auto"/>
          </w:tcPr>
          <w:p w14:paraId="36164DEB" w14:textId="77777777" w:rsidR="00A75BBA" w:rsidRPr="00EC2613" w:rsidRDefault="00A75BBA" w:rsidP="00A75BBA">
            <w:pPr>
              <w:spacing w:line="240" w:lineRule="auto"/>
              <w:jc w:val="left"/>
              <w:rPr>
                <w:sz w:val="20"/>
                <w:szCs w:val="20"/>
              </w:rPr>
            </w:pPr>
            <w:r w:rsidRPr="00EC2613">
              <w:rPr>
                <w:sz w:val="20"/>
                <w:szCs w:val="20"/>
              </w:rPr>
              <w:t xml:space="preserve"> Местная, администрация </w:t>
            </w:r>
            <w:proofErr w:type="spellStart"/>
            <w:r w:rsidRPr="00EC2613">
              <w:rPr>
                <w:sz w:val="20"/>
                <w:szCs w:val="20"/>
              </w:rPr>
              <w:t>г.п</w:t>
            </w:r>
            <w:proofErr w:type="spellEnd"/>
            <w:r w:rsidRPr="00EC2613">
              <w:rPr>
                <w:sz w:val="20"/>
                <w:szCs w:val="20"/>
              </w:rPr>
              <w:t>. «Нерчинское»</w:t>
            </w:r>
          </w:p>
        </w:tc>
        <w:tc>
          <w:tcPr>
            <w:tcW w:w="1123" w:type="pct"/>
            <w:shd w:val="clear" w:color="auto" w:fill="auto"/>
          </w:tcPr>
          <w:p w14:paraId="10B7F130" w14:textId="77777777" w:rsidR="00A75BBA" w:rsidRPr="00EC2613" w:rsidRDefault="00A75BBA" w:rsidP="00A75BBA">
            <w:pPr>
              <w:spacing w:line="240" w:lineRule="auto"/>
              <w:jc w:val="center"/>
              <w:rPr>
                <w:sz w:val="20"/>
                <w:szCs w:val="20"/>
              </w:rPr>
            </w:pPr>
            <w:r w:rsidRPr="00EC2613">
              <w:rPr>
                <w:sz w:val="20"/>
                <w:szCs w:val="20"/>
              </w:rPr>
              <w:t>-</w:t>
            </w:r>
          </w:p>
        </w:tc>
        <w:tc>
          <w:tcPr>
            <w:tcW w:w="1199" w:type="pct"/>
            <w:shd w:val="clear" w:color="auto" w:fill="auto"/>
          </w:tcPr>
          <w:p w14:paraId="7BAC767B" w14:textId="77777777" w:rsidR="00A75BBA" w:rsidRPr="00EC2613" w:rsidRDefault="00A75BBA" w:rsidP="00A75BBA">
            <w:pPr>
              <w:spacing w:line="240" w:lineRule="auto"/>
              <w:jc w:val="left"/>
              <w:rPr>
                <w:sz w:val="20"/>
                <w:szCs w:val="20"/>
              </w:rPr>
            </w:pPr>
            <w:r w:rsidRPr="00EC2613">
              <w:rPr>
                <w:sz w:val="20"/>
                <w:szCs w:val="20"/>
              </w:rPr>
              <w:t>2010 г., в исправном состоянии, 10 %</w:t>
            </w:r>
          </w:p>
        </w:tc>
      </w:tr>
    </w:tbl>
    <w:p w14:paraId="16B0FB02" w14:textId="423DE26F" w:rsidR="00A75BBA" w:rsidRPr="00EC2613" w:rsidRDefault="00A75BBA" w:rsidP="00A75BBA">
      <w:pPr>
        <w:widowControl w:val="0"/>
        <w:autoSpaceDE w:val="0"/>
        <w:spacing w:before="120" w:line="276" w:lineRule="auto"/>
        <w:ind w:firstLine="709"/>
        <w:rPr>
          <w:szCs w:val="24"/>
        </w:rPr>
      </w:pPr>
      <w:r w:rsidRPr="00EC2613">
        <w:rPr>
          <w:szCs w:val="24"/>
        </w:rPr>
        <w:t>Сведения о естественных пожарных водоемах, местоположении водонапорных башен, водокачек и пожарных резервуаров, которые могут быть использованы при тушении пожаров на территории Нерчинского района приведены в таблице</w:t>
      </w:r>
      <w:r w:rsidR="00DB42DC">
        <w:rPr>
          <w:szCs w:val="24"/>
          <w:lang w:eastAsia="ru-RU"/>
        </w:rPr>
        <w:t xml:space="preserve"> 2.11.23</w:t>
      </w:r>
      <w:r w:rsidRPr="00EC2613">
        <w:rPr>
          <w:szCs w:val="24"/>
          <w:lang w:eastAsia="ru-RU"/>
        </w:rPr>
        <w:t>.</w:t>
      </w:r>
    </w:p>
    <w:p w14:paraId="1E9A416A" w14:textId="6322D447" w:rsidR="00A75BBA" w:rsidRPr="00EC2613" w:rsidRDefault="00DB42DC" w:rsidP="00A75BBA">
      <w:pPr>
        <w:widowControl w:val="0"/>
        <w:autoSpaceDE w:val="0"/>
        <w:spacing w:line="276" w:lineRule="auto"/>
        <w:ind w:firstLine="709"/>
        <w:jc w:val="right"/>
        <w:rPr>
          <w:szCs w:val="24"/>
        </w:rPr>
      </w:pPr>
      <w:r>
        <w:rPr>
          <w:szCs w:val="24"/>
          <w:lang w:eastAsia="ru-RU"/>
        </w:rPr>
        <w:t>Таблица 2.11.23</w:t>
      </w:r>
    </w:p>
    <w:p w14:paraId="1ECC3023" w14:textId="77777777" w:rsidR="00A75BBA" w:rsidRPr="00EC2613" w:rsidRDefault="00A75BBA" w:rsidP="00A75BBA">
      <w:pPr>
        <w:spacing w:line="276" w:lineRule="auto"/>
        <w:jc w:val="center"/>
        <w:rPr>
          <w:szCs w:val="24"/>
          <w:lang w:eastAsia="ru-RU"/>
        </w:rPr>
      </w:pPr>
      <w:r w:rsidRPr="00EC2613">
        <w:rPr>
          <w:szCs w:val="24"/>
          <w:lang w:eastAsia="ru-RU"/>
        </w:rPr>
        <w:t>Сведения о местоположении естественных пожарных водоемов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4"/>
        <w:gridCol w:w="1425"/>
        <w:gridCol w:w="1431"/>
        <w:gridCol w:w="1630"/>
        <w:gridCol w:w="1758"/>
        <w:gridCol w:w="1738"/>
      </w:tblGrid>
      <w:tr w:rsidR="00A75BBA" w:rsidRPr="00EC2613" w14:paraId="1A187501" w14:textId="77777777" w:rsidTr="00A75BBA">
        <w:trPr>
          <w:trHeight w:val="765"/>
        </w:trPr>
        <w:tc>
          <w:tcPr>
            <w:tcW w:w="999" w:type="pct"/>
            <w:shd w:val="clear" w:color="auto" w:fill="auto"/>
            <w:vAlign w:val="center"/>
            <w:hideMark/>
          </w:tcPr>
          <w:p w14:paraId="1A5F8423"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Наименование муниципального образования</w:t>
            </w:r>
          </w:p>
        </w:tc>
        <w:tc>
          <w:tcPr>
            <w:tcW w:w="714" w:type="pct"/>
            <w:shd w:val="clear" w:color="auto" w:fill="auto"/>
            <w:noWrap/>
            <w:vAlign w:val="center"/>
            <w:hideMark/>
          </w:tcPr>
          <w:p w14:paraId="5D5CE8E3"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Населенный пункт</w:t>
            </w:r>
          </w:p>
        </w:tc>
        <w:tc>
          <w:tcPr>
            <w:tcW w:w="717" w:type="pct"/>
            <w:shd w:val="clear" w:color="auto" w:fill="auto"/>
            <w:vAlign w:val="center"/>
            <w:hideMark/>
          </w:tcPr>
          <w:p w14:paraId="505F32D1"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 xml:space="preserve">Естественный </w:t>
            </w:r>
            <w:r w:rsidRPr="00EC2613">
              <w:rPr>
                <w:rFonts w:eastAsia="Times New Roman"/>
                <w:b/>
                <w:color w:val="000000"/>
                <w:sz w:val="20"/>
                <w:szCs w:val="20"/>
                <w:lang w:eastAsia="ru-RU"/>
              </w:rPr>
              <w:br/>
              <w:t>пожарный водоем</w:t>
            </w:r>
          </w:p>
        </w:tc>
        <w:tc>
          <w:tcPr>
            <w:tcW w:w="817" w:type="pct"/>
            <w:shd w:val="clear" w:color="auto" w:fill="auto"/>
            <w:vAlign w:val="center"/>
            <w:hideMark/>
          </w:tcPr>
          <w:p w14:paraId="6F2D5A68"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Местоположение водонапорных башен</w:t>
            </w:r>
          </w:p>
        </w:tc>
        <w:tc>
          <w:tcPr>
            <w:tcW w:w="881" w:type="pct"/>
            <w:shd w:val="clear" w:color="auto" w:fill="auto"/>
            <w:vAlign w:val="center"/>
            <w:hideMark/>
          </w:tcPr>
          <w:p w14:paraId="39F249DC"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Местоположение водокачек</w:t>
            </w:r>
          </w:p>
        </w:tc>
        <w:tc>
          <w:tcPr>
            <w:tcW w:w="871" w:type="pct"/>
            <w:shd w:val="clear" w:color="auto" w:fill="auto"/>
            <w:vAlign w:val="center"/>
            <w:hideMark/>
          </w:tcPr>
          <w:p w14:paraId="1F083CFD"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 xml:space="preserve">Местоположение </w:t>
            </w:r>
            <w:r w:rsidRPr="00EC2613">
              <w:rPr>
                <w:rFonts w:eastAsia="Times New Roman"/>
                <w:b/>
                <w:color w:val="000000"/>
                <w:sz w:val="20"/>
                <w:szCs w:val="20"/>
                <w:lang w:eastAsia="ru-RU"/>
              </w:rPr>
              <w:br/>
              <w:t>пожарных резервуаров</w:t>
            </w:r>
          </w:p>
        </w:tc>
      </w:tr>
    </w:tbl>
    <w:p w14:paraId="374D5898" w14:textId="77777777" w:rsidR="00A75BBA" w:rsidRPr="00EC2613" w:rsidRDefault="00A75BBA" w:rsidP="00A75BBA">
      <w:pPr>
        <w:spacing w:line="240" w:lineRule="auto"/>
        <w:rPr>
          <w:sz w:val="2"/>
          <w:szCs w:val="2"/>
        </w:rPr>
      </w:pPr>
    </w:p>
    <w:tbl>
      <w:tblPr>
        <w:tblW w:w="5000" w:type="pct"/>
        <w:tblLayout w:type="fixed"/>
        <w:tblCellMar>
          <w:left w:w="28" w:type="dxa"/>
          <w:right w:w="28" w:type="dxa"/>
        </w:tblCellMar>
        <w:tblLook w:val="04A0" w:firstRow="1" w:lastRow="0" w:firstColumn="1" w:lastColumn="0" w:noHBand="0" w:noVBand="1"/>
      </w:tblPr>
      <w:tblGrid>
        <w:gridCol w:w="1994"/>
        <w:gridCol w:w="1425"/>
        <w:gridCol w:w="1433"/>
        <w:gridCol w:w="1630"/>
        <w:gridCol w:w="1758"/>
        <w:gridCol w:w="1736"/>
      </w:tblGrid>
      <w:tr w:rsidR="00A75BBA" w:rsidRPr="00EC2613" w14:paraId="579356C1" w14:textId="77777777" w:rsidTr="00A75BBA">
        <w:trPr>
          <w:trHeight w:val="70"/>
          <w:tblHeader/>
        </w:trPr>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14:paraId="2D4C7FA9"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1</w:t>
            </w:r>
          </w:p>
        </w:tc>
        <w:tc>
          <w:tcPr>
            <w:tcW w:w="714" w:type="pct"/>
            <w:tcBorders>
              <w:top w:val="single" w:sz="4" w:space="0" w:color="auto"/>
              <w:left w:val="nil"/>
              <w:bottom w:val="single" w:sz="4" w:space="0" w:color="auto"/>
              <w:right w:val="single" w:sz="4" w:space="0" w:color="auto"/>
            </w:tcBorders>
            <w:shd w:val="clear" w:color="auto" w:fill="auto"/>
            <w:noWrap/>
            <w:vAlign w:val="center"/>
          </w:tcPr>
          <w:p w14:paraId="6ACA31F6"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2</w:t>
            </w:r>
          </w:p>
        </w:tc>
        <w:tc>
          <w:tcPr>
            <w:tcW w:w="718" w:type="pct"/>
            <w:tcBorders>
              <w:top w:val="single" w:sz="4" w:space="0" w:color="auto"/>
              <w:left w:val="nil"/>
              <w:bottom w:val="single" w:sz="4" w:space="0" w:color="auto"/>
              <w:right w:val="single" w:sz="4" w:space="0" w:color="auto"/>
            </w:tcBorders>
            <w:shd w:val="clear" w:color="auto" w:fill="auto"/>
            <w:vAlign w:val="center"/>
          </w:tcPr>
          <w:p w14:paraId="69EB93B7"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3</w:t>
            </w:r>
          </w:p>
        </w:tc>
        <w:tc>
          <w:tcPr>
            <w:tcW w:w="817" w:type="pct"/>
            <w:tcBorders>
              <w:top w:val="single" w:sz="4" w:space="0" w:color="auto"/>
              <w:left w:val="nil"/>
              <w:bottom w:val="single" w:sz="4" w:space="0" w:color="auto"/>
              <w:right w:val="single" w:sz="4" w:space="0" w:color="auto"/>
            </w:tcBorders>
            <w:shd w:val="clear" w:color="auto" w:fill="auto"/>
            <w:vAlign w:val="center"/>
          </w:tcPr>
          <w:p w14:paraId="0D8EBC4F"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4</w:t>
            </w:r>
          </w:p>
        </w:tc>
        <w:tc>
          <w:tcPr>
            <w:tcW w:w="881" w:type="pct"/>
            <w:tcBorders>
              <w:top w:val="single" w:sz="4" w:space="0" w:color="auto"/>
              <w:left w:val="nil"/>
              <w:bottom w:val="single" w:sz="4" w:space="0" w:color="auto"/>
              <w:right w:val="single" w:sz="4" w:space="0" w:color="auto"/>
            </w:tcBorders>
            <w:shd w:val="clear" w:color="auto" w:fill="auto"/>
            <w:vAlign w:val="center"/>
          </w:tcPr>
          <w:p w14:paraId="37DADA99"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5</w:t>
            </w:r>
          </w:p>
        </w:tc>
        <w:tc>
          <w:tcPr>
            <w:tcW w:w="870" w:type="pct"/>
            <w:tcBorders>
              <w:top w:val="single" w:sz="4" w:space="0" w:color="auto"/>
              <w:left w:val="nil"/>
              <w:bottom w:val="single" w:sz="4" w:space="0" w:color="auto"/>
              <w:right w:val="single" w:sz="4" w:space="0" w:color="auto"/>
            </w:tcBorders>
            <w:shd w:val="clear" w:color="auto" w:fill="auto"/>
            <w:vAlign w:val="center"/>
          </w:tcPr>
          <w:p w14:paraId="6200E663" w14:textId="77777777" w:rsidR="00A75BBA" w:rsidRPr="00EC2613" w:rsidRDefault="00A75BBA" w:rsidP="00A75BBA">
            <w:pPr>
              <w:spacing w:line="240" w:lineRule="auto"/>
              <w:jc w:val="center"/>
              <w:rPr>
                <w:rFonts w:eastAsia="Times New Roman"/>
                <w:b/>
                <w:color w:val="000000"/>
                <w:sz w:val="20"/>
                <w:szCs w:val="20"/>
                <w:lang w:eastAsia="ru-RU"/>
              </w:rPr>
            </w:pPr>
            <w:r w:rsidRPr="00EC2613">
              <w:rPr>
                <w:rFonts w:eastAsia="Times New Roman"/>
                <w:b/>
                <w:color w:val="000000"/>
                <w:sz w:val="20"/>
                <w:szCs w:val="20"/>
                <w:lang w:eastAsia="ru-RU"/>
              </w:rPr>
              <w:t>6</w:t>
            </w:r>
          </w:p>
        </w:tc>
      </w:tr>
      <w:tr w:rsidR="00A75BBA" w:rsidRPr="00EC2613" w14:paraId="031ED035" w14:textId="77777777" w:rsidTr="00A75BBA">
        <w:trPr>
          <w:trHeight w:val="255"/>
        </w:trPr>
        <w:tc>
          <w:tcPr>
            <w:tcW w:w="999" w:type="pct"/>
            <w:tcBorders>
              <w:top w:val="nil"/>
              <w:left w:val="single" w:sz="4" w:space="0" w:color="auto"/>
              <w:bottom w:val="single" w:sz="4" w:space="0" w:color="auto"/>
              <w:right w:val="single" w:sz="4" w:space="0" w:color="auto"/>
            </w:tcBorders>
            <w:shd w:val="clear" w:color="auto" w:fill="auto"/>
            <w:noWrap/>
            <w:hideMark/>
          </w:tcPr>
          <w:p w14:paraId="2F865195" w14:textId="77777777" w:rsidR="00A75BBA" w:rsidRPr="00EC2613" w:rsidRDefault="00A75BBA" w:rsidP="00A75BBA">
            <w:pPr>
              <w:spacing w:line="240" w:lineRule="auto"/>
              <w:jc w:val="left"/>
              <w:rPr>
                <w:rFonts w:eastAsia="Times New Roman"/>
                <w:color w:val="000000"/>
                <w:sz w:val="20"/>
                <w:szCs w:val="20"/>
                <w:lang w:eastAsia="ru-RU"/>
              </w:rPr>
            </w:pPr>
            <w:proofErr w:type="spellStart"/>
            <w:r w:rsidRPr="00EC2613">
              <w:rPr>
                <w:rFonts w:eastAsia="Times New Roman"/>
                <w:color w:val="000000"/>
                <w:sz w:val="20"/>
                <w:szCs w:val="20"/>
                <w:lang w:eastAsia="ru-RU"/>
              </w:rPr>
              <w:t>с.п</w:t>
            </w:r>
            <w:proofErr w:type="spellEnd"/>
            <w:r w:rsidRPr="00EC2613">
              <w:rPr>
                <w:rFonts w:eastAsia="Times New Roman"/>
                <w:color w:val="000000"/>
                <w:sz w:val="20"/>
                <w:szCs w:val="20"/>
                <w:lang w:eastAsia="ru-RU"/>
              </w:rPr>
              <w:t>. «</w:t>
            </w:r>
            <w:proofErr w:type="spellStart"/>
            <w:r w:rsidRPr="00EC2613">
              <w:rPr>
                <w:rFonts w:eastAsia="Times New Roman"/>
                <w:color w:val="000000"/>
                <w:sz w:val="20"/>
                <w:szCs w:val="20"/>
                <w:lang w:eastAsia="ru-RU"/>
              </w:rPr>
              <w:t>Илимское</w:t>
            </w:r>
            <w:proofErr w:type="spellEnd"/>
            <w:r w:rsidRPr="00EC2613">
              <w:rPr>
                <w:rFonts w:eastAsia="Times New Roman"/>
                <w:color w:val="000000"/>
                <w:sz w:val="20"/>
                <w:szCs w:val="20"/>
                <w:lang w:eastAsia="ru-RU"/>
              </w:rPr>
              <w:t>»</w:t>
            </w:r>
          </w:p>
        </w:tc>
        <w:tc>
          <w:tcPr>
            <w:tcW w:w="714" w:type="pct"/>
            <w:tcBorders>
              <w:top w:val="nil"/>
              <w:left w:val="nil"/>
              <w:bottom w:val="single" w:sz="4" w:space="0" w:color="auto"/>
              <w:right w:val="single" w:sz="4" w:space="0" w:color="auto"/>
            </w:tcBorders>
            <w:shd w:val="clear" w:color="auto" w:fill="auto"/>
            <w:noWrap/>
            <w:hideMark/>
          </w:tcPr>
          <w:p w14:paraId="4EF48743" w14:textId="77777777" w:rsidR="00A75BBA" w:rsidRPr="00EC2613" w:rsidRDefault="00A75BBA" w:rsidP="00A75BBA">
            <w:pPr>
              <w:spacing w:line="240" w:lineRule="auto"/>
              <w:jc w:val="left"/>
              <w:rPr>
                <w:rFonts w:eastAsia="Times New Roman"/>
                <w:color w:val="000000"/>
                <w:sz w:val="20"/>
                <w:szCs w:val="20"/>
                <w:lang w:eastAsia="ru-RU"/>
              </w:rPr>
            </w:pPr>
            <w:r w:rsidRPr="00EC2613">
              <w:rPr>
                <w:rFonts w:eastAsia="Times New Roman"/>
                <w:color w:val="000000"/>
                <w:sz w:val="20"/>
                <w:szCs w:val="20"/>
                <w:lang w:eastAsia="ru-RU"/>
              </w:rPr>
              <w:t>с. Илим</w:t>
            </w:r>
          </w:p>
        </w:tc>
        <w:tc>
          <w:tcPr>
            <w:tcW w:w="718" w:type="pct"/>
            <w:tcBorders>
              <w:top w:val="nil"/>
              <w:left w:val="nil"/>
              <w:bottom w:val="single" w:sz="4" w:space="0" w:color="auto"/>
              <w:right w:val="single" w:sz="4" w:space="0" w:color="auto"/>
            </w:tcBorders>
            <w:shd w:val="clear" w:color="auto" w:fill="auto"/>
            <w:noWrap/>
            <w:hideMark/>
          </w:tcPr>
          <w:p w14:paraId="15F5EFC8" w14:textId="77777777" w:rsidR="00A75BBA" w:rsidRPr="00EC2613" w:rsidRDefault="00A75BBA" w:rsidP="00A75BBA">
            <w:pPr>
              <w:spacing w:line="240" w:lineRule="auto"/>
              <w:jc w:val="left"/>
              <w:rPr>
                <w:rFonts w:eastAsia="Times New Roman"/>
                <w:color w:val="000000"/>
                <w:sz w:val="20"/>
                <w:szCs w:val="20"/>
                <w:lang w:eastAsia="ru-RU"/>
              </w:rPr>
            </w:pPr>
            <w:r w:rsidRPr="00EC2613">
              <w:rPr>
                <w:rFonts w:eastAsia="Times New Roman"/>
                <w:color w:val="000000"/>
                <w:sz w:val="20"/>
                <w:szCs w:val="20"/>
                <w:lang w:eastAsia="ru-RU"/>
              </w:rPr>
              <w:t>р. Торга</w:t>
            </w:r>
          </w:p>
        </w:tc>
        <w:tc>
          <w:tcPr>
            <w:tcW w:w="817" w:type="pct"/>
            <w:tcBorders>
              <w:top w:val="nil"/>
              <w:left w:val="nil"/>
              <w:bottom w:val="single" w:sz="4" w:space="0" w:color="auto"/>
              <w:right w:val="single" w:sz="4" w:space="0" w:color="auto"/>
            </w:tcBorders>
            <w:shd w:val="clear" w:color="auto" w:fill="auto"/>
            <w:noWrap/>
            <w:hideMark/>
          </w:tcPr>
          <w:p w14:paraId="16FC885A" w14:textId="77777777" w:rsidR="00A75BBA" w:rsidRPr="00EC2613" w:rsidRDefault="00A75BBA" w:rsidP="00A75BBA">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w:t>
            </w:r>
          </w:p>
        </w:tc>
        <w:tc>
          <w:tcPr>
            <w:tcW w:w="881" w:type="pct"/>
            <w:tcBorders>
              <w:top w:val="nil"/>
              <w:left w:val="nil"/>
              <w:bottom w:val="single" w:sz="4" w:space="0" w:color="auto"/>
              <w:right w:val="single" w:sz="4" w:space="0" w:color="auto"/>
            </w:tcBorders>
            <w:shd w:val="clear" w:color="auto" w:fill="auto"/>
            <w:noWrap/>
            <w:hideMark/>
          </w:tcPr>
          <w:p w14:paraId="71079D1D" w14:textId="77777777" w:rsidR="00A75BBA" w:rsidRPr="00EC2613" w:rsidRDefault="00A75BBA" w:rsidP="00A75BBA">
            <w:pPr>
              <w:spacing w:line="240" w:lineRule="auto"/>
              <w:jc w:val="left"/>
              <w:rPr>
                <w:rFonts w:eastAsia="Times New Roman"/>
                <w:color w:val="000000"/>
                <w:sz w:val="20"/>
                <w:szCs w:val="20"/>
                <w:lang w:eastAsia="ru-RU"/>
              </w:rPr>
            </w:pPr>
            <w:r w:rsidRPr="00EC2613">
              <w:rPr>
                <w:rFonts w:eastAsia="Times New Roman"/>
                <w:color w:val="000000"/>
                <w:sz w:val="20"/>
                <w:szCs w:val="20"/>
                <w:lang w:eastAsia="ru-RU"/>
              </w:rPr>
              <w:t>ул. Первомайская, 1а</w:t>
            </w:r>
          </w:p>
        </w:tc>
        <w:tc>
          <w:tcPr>
            <w:tcW w:w="870" w:type="pct"/>
            <w:tcBorders>
              <w:top w:val="nil"/>
              <w:left w:val="nil"/>
              <w:bottom w:val="single" w:sz="4" w:space="0" w:color="auto"/>
              <w:right w:val="single" w:sz="4" w:space="0" w:color="auto"/>
            </w:tcBorders>
            <w:shd w:val="clear" w:color="auto" w:fill="auto"/>
            <w:noWrap/>
            <w:hideMark/>
          </w:tcPr>
          <w:p w14:paraId="4C23591F" w14:textId="77777777" w:rsidR="00A75BBA" w:rsidRPr="00EC2613" w:rsidRDefault="00A75BBA" w:rsidP="00A75BBA">
            <w:pPr>
              <w:spacing w:line="240" w:lineRule="auto"/>
              <w:jc w:val="center"/>
              <w:rPr>
                <w:rFonts w:eastAsia="Times New Roman"/>
                <w:color w:val="000000"/>
                <w:sz w:val="20"/>
                <w:szCs w:val="20"/>
                <w:lang w:eastAsia="ru-RU"/>
              </w:rPr>
            </w:pPr>
            <w:r w:rsidRPr="00EC2613">
              <w:rPr>
                <w:rFonts w:eastAsia="Times New Roman"/>
                <w:color w:val="000000"/>
                <w:sz w:val="20"/>
                <w:szCs w:val="20"/>
                <w:lang w:eastAsia="ru-RU"/>
              </w:rPr>
              <w:t>-</w:t>
            </w:r>
          </w:p>
        </w:tc>
      </w:tr>
    </w:tbl>
    <w:p w14:paraId="775C86BA" w14:textId="77777777" w:rsidR="00A75BBA" w:rsidRPr="00EC2613" w:rsidRDefault="00A75BBA" w:rsidP="00A75BBA">
      <w:pPr>
        <w:pStyle w:val="Style2"/>
        <w:widowControl/>
        <w:spacing w:before="120" w:line="276" w:lineRule="auto"/>
        <w:ind w:firstLine="709"/>
        <w:jc w:val="both"/>
        <w:rPr>
          <w:rStyle w:val="FontStyle12"/>
        </w:rPr>
      </w:pPr>
      <w:r w:rsidRPr="00EC2613">
        <w:t xml:space="preserve">Для улучшения ситуации с доступностью потенциальных объектов возгорания для пожарных машин </w:t>
      </w:r>
      <w:r w:rsidRPr="00EC2613">
        <w:rPr>
          <w:rStyle w:val="FontStyle12"/>
        </w:rPr>
        <w:t>схемой территориального планирования предусматривается ряд мероприятий по развитию транспортной сети.</w:t>
      </w:r>
    </w:p>
    <w:p w14:paraId="33A97FB0" w14:textId="77777777" w:rsidR="00A75BBA" w:rsidRPr="00EC2613" w:rsidRDefault="00A75BBA" w:rsidP="00A75BBA">
      <w:pPr>
        <w:widowControl w:val="0"/>
        <w:autoSpaceDE w:val="0"/>
        <w:spacing w:line="276" w:lineRule="auto"/>
        <w:ind w:firstLine="709"/>
        <w:rPr>
          <w:szCs w:val="24"/>
        </w:rPr>
      </w:pPr>
      <w:r w:rsidRPr="00EC2613">
        <w:rPr>
          <w:szCs w:val="24"/>
        </w:rPr>
        <w:t>При проектировании внутриквартальной транспортной сети следует руководствоваться требованиями статьи 67 Федерального закона от 22.07.2008 г. № 123-ФЗ «Технический регламент о требованиях пожарной безопасности»</w:t>
      </w:r>
      <w:r w:rsidRPr="00EC2613">
        <w:rPr>
          <w:rStyle w:val="FontStyle12"/>
        </w:rPr>
        <w:t>.</w:t>
      </w:r>
    </w:p>
    <w:p w14:paraId="08944EFE"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«Подъезд пожарных автомобилей должен быть обеспечен:</w:t>
      </w:r>
    </w:p>
    <w:p w14:paraId="3CA727C3" w14:textId="77777777" w:rsidR="00A75BBA" w:rsidRPr="00EC2613" w:rsidRDefault="00A75BBA" w:rsidP="005E2F82">
      <w:pPr>
        <w:pStyle w:val="af6"/>
        <w:numPr>
          <w:ilvl w:val="0"/>
          <w:numId w:val="111"/>
        </w:numPr>
        <w:tabs>
          <w:tab w:val="left" w:pos="0"/>
          <w:tab w:val="left" w:pos="993"/>
        </w:tabs>
        <w:autoSpaceDE w:val="0"/>
        <w:autoSpaceDN w:val="0"/>
        <w:adjustRightInd w:val="0"/>
        <w:spacing w:line="276" w:lineRule="auto"/>
        <w:ind w:left="0" w:firstLine="567"/>
        <w:rPr>
          <w:szCs w:val="24"/>
        </w:rPr>
      </w:pPr>
      <w:r w:rsidRPr="00EC2613">
        <w:rPr>
          <w:szCs w:val="24"/>
        </w:rPr>
        <w:t>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14:paraId="73AD343C" w14:textId="77777777" w:rsidR="00A75BBA" w:rsidRPr="00EC2613" w:rsidRDefault="00A75BBA" w:rsidP="005E2F82">
      <w:pPr>
        <w:pStyle w:val="af6"/>
        <w:numPr>
          <w:ilvl w:val="0"/>
          <w:numId w:val="111"/>
        </w:numPr>
        <w:tabs>
          <w:tab w:val="left" w:pos="0"/>
          <w:tab w:val="left" w:pos="993"/>
        </w:tabs>
        <w:autoSpaceDE w:val="0"/>
        <w:autoSpaceDN w:val="0"/>
        <w:adjustRightInd w:val="0"/>
        <w:spacing w:line="276" w:lineRule="auto"/>
        <w:ind w:left="0" w:firstLine="567"/>
        <w:rPr>
          <w:szCs w:val="24"/>
        </w:rPr>
      </w:pPr>
      <w:r w:rsidRPr="00EC2613">
        <w:rPr>
          <w:szCs w:val="24"/>
        </w:rPr>
        <w:t xml:space="preserve">со всех сторон – к односекционным зданиям многоквартирных жилых домов, общеобразовательных учреждений, детских дошкольных образовательных учреждений, </w:t>
      </w:r>
      <w:r w:rsidRPr="00EC2613">
        <w:rPr>
          <w:szCs w:val="24"/>
        </w:rPr>
        <w:lastRenderedPageBreak/>
        <w:t>лечебных учреждений со стационаром, научных и проектных организаций, органов управления учреждений;</w:t>
      </w:r>
    </w:p>
    <w:p w14:paraId="56B9DE2D"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К зданиям, сооружениям и строениям производственных объектов по всей их длине должен быть обеспечен подъезд пожарных автомобилей:</w:t>
      </w:r>
    </w:p>
    <w:p w14:paraId="338D5245" w14:textId="77777777" w:rsidR="00A75BBA" w:rsidRPr="00EC2613" w:rsidRDefault="00A75BBA" w:rsidP="005E2F82">
      <w:pPr>
        <w:pStyle w:val="af6"/>
        <w:numPr>
          <w:ilvl w:val="0"/>
          <w:numId w:val="112"/>
        </w:numPr>
        <w:tabs>
          <w:tab w:val="left" w:pos="0"/>
          <w:tab w:val="left" w:pos="851"/>
        </w:tabs>
        <w:autoSpaceDE w:val="0"/>
        <w:autoSpaceDN w:val="0"/>
        <w:adjustRightInd w:val="0"/>
        <w:spacing w:line="276" w:lineRule="auto"/>
        <w:ind w:left="0" w:firstLine="567"/>
        <w:rPr>
          <w:szCs w:val="24"/>
        </w:rPr>
      </w:pPr>
      <w:r w:rsidRPr="00EC2613">
        <w:rPr>
          <w:szCs w:val="24"/>
        </w:rPr>
        <w:t>с одной стороны – при ширине здания, сооружения или строения не более 18 метров;</w:t>
      </w:r>
    </w:p>
    <w:p w14:paraId="4F99E673" w14:textId="77777777" w:rsidR="00A75BBA" w:rsidRPr="00EC2613" w:rsidRDefault="00A75BBA" w:rsidP="005E2F82">
      <w:pPr>
        <w:pStyle w:val="af6"/>
        <w:numPr>
          <w:ilvl w:val="0"/>
          <w:numId w:val="112"/>
        </w:numPr>
        <w:tabs>
          <w:tab w:val="left" w:pos="0"/>
          <w:tab w:val="left" w:pos="851"/>
        </w:tabs>
        <w:autoSpaceDE w:val="0"/>
        <w:autoSpaceDN w:val="0"/>
        <w:adjustRightInd w:val="0"/>
        <w:spacing w:line="276" w:lineRule="auto"/>
        <w:ind w:left="0" w:firstLine="567"/>
        <w:rPr>
          <w:szCs w:val="24"/>
        </w:rPr>
      </w:pPr>
      <w:r w:rsidRPr="00EC2613">
        <w:rPr>
          <w:szCs w:val="24"/>
        </w:rPr>
        <w:t>с двух сторон – при ширине здания, сооружения или строения более 18 метров, а также при устройстве замкнутых и полузамкнутых дворов;</w:t>
      </w:r>
    </w:p>
    <w:p w14:paraId="5E2AAB42" w14:textId="77777777" w:rsidR="00A75BBA" w:rsidRPr="00EC2613" w:rsidRDefault="00A75BBA" w:rsidP="005E2F82">
      <w:pPr>
        <w:pStyle w:val="af6"/>
        <w:numPr>
          <w:ilvl w:val="0"/>
          <w:numId w:val="110"/>
        </w:numPr>
        <w:tabs>
          <w:tab w:val="left" w:pos="0"/>
          <w:tab w:val="left" w:pos="426"/>
        </w:tabs>
        <w:autoSpaceDE w:val="0"/>
        <w:autoSpaceDN w:val="0"/>
        <w:adjustRightInd w:val="0"/>
        <w:spacing w:line="276" w:lineRule="auto"/>
        <w:ind w:left="0" w:firstLine="425"/>
        <w:rPr>
          <w:szCs w:val="24"/>
        </w:rPr>
      </w:pPr>
      <w:r w:rsidRPr="00EC2613">
        <w:rPr>
          <w:szCs w:val="24"/>
        </w:rPr>
        <w:t>Допускается предусматривать подъезд пожарных автомобилей только с одной стороны к зданиям, сооружениям и строениям в случаях:</w:t>
      </w:r>
    </w:p>
    <w:p w14:paraId="25F8E8E2" w14:textId="77777777" w:rsidR="00A75BBA" w:rsidRPr="00EC2613" w:rsidRDefault="00A75BBA" w:rsidP="005E2F82">
      <w:pPr>
        <w:pStyle w:val="af6"/>
        <w:numPr>
          <w:ilvl w:val="0"/>
          <w:numId w:val="113"/>
        </w:numPr>
        <w:tabs>
          <w:tab w:val="left" w:pos="0"/>
          <w:tab w:val="left" w:pos="851"/>
        </w:tabs>
        <w:autoSpaceDE w:val="0"/>
        <w:autoSpaceDN w:val="0"/>
        <w:adjustRightInd w:val="0"/>
        <w:spacing w:line="276" w:lineRule="auto"/>
        <w:ind w:left="0" w:firstLine="567"/>
        <w:rPr>
          <w:szCs w:val="24"/>
        </w:rPr>
      </w:pPr>
      <w:r w:rsidRPr="00EC2613">
        <w:rPr>
          <w:szCs w:val="24"/>
        </w:rPr>
        <w:t>меньшей этажности, чем указано в пункте 1 части 1 настоящей статьи;</w:t>
      </w:r>
    </w:p>
    <w:p w14:paraId="590ADAC6" w14:textId="77777777" w:rsidR="00A75BBA" w:rsidRPr="00EC2613" w:rsidRDefault="00A75BBA" w:rsidP="005E2F82">
      <w:pPr>
        <w:pStyle w:val="af6"/>
        <w:numPr>
          <w:ilvl w:val="0"/>
          <w:numId w:val="113"/>
        </w:numPr>
        <w:tabs>
          <w:tab w:val="left" w:pos="0"/>
          <w:tab w:val="left" w:pos="851"/>
        </w:tabs>
        <w:autoSpaceDE w:val="0"/>
        <w:autoSpaceDN w:val="0"/>
        <w:adjustRightInd w:val="0"/>
        <w:spacing w:line="276" w:lineRule="auto"/>
        <w:ind w:left="0" w:firstLine="567"/>
        <w:rPr>
          <w:szCs w:val="24"/>
        </w:rPr>
      </w:pPr>
      <w:r w:rsidRPr="00EC2613">
        <w:rPr>
          <w:szCs w:val="24"/>
        </w:rPr>
        <w:t>двусторонней ориентации квартир или помещений;</w:t>
      </w:r>
    </w:p>
    <w:p w14:paraId="1077D25F" w14:textId="77777777" w:rsidR="00A75BBA" w:rsidRPr="00EC2613" w:rsidRDefault="00A75BBA" w:rsidP="005E2F82">
      <w:pPr>
        <w:pStyle w:val="af6"/>
        <w:numPr>
          <w:ilvl w:val="0"/>
          <w:numId w:val="113"/>
        </w:numPr>
        <w:tabs>
          <w:tab w:val="left" w:pos="0"/>
          <w:tab w:val="left" w:pos="851"/>
        </w:tabs>
        <w:autoSpaceDE w:val="0"/>
        <w:autoSpaceDN w:val="0"/>
        <w:adjustRightInd w:val="0"/>
        <w:spacing w:line="276" w:lineRule="auto"/>
        <w:ind w:left="0" w:firstLine="567"/>
        <w:rPr>
          <w:szCs w:val="24"/>
        </w:rPr>
      </w:pPr>
      <w:r w:rsidRPr="00EC2613">
        <w:rPr>
          <w:szCs w:val="24"/>
        </w:rPr>
        <w:t>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5FCE4453"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 xml:space="preserve">К зданиям с площадью застройки более 10 000 квадратных метров или шириной более </w:t>
      </w:r>
      <w:r w:rsidRPr="00EC2613">
        <w:rPr>
          <w:szCs w:val="24"/>
        </w:rPr>
        <w:br/>
        <w:t>100 метров подъезд пожарных автомобилей должен быть обеспечен со всех сторон;</w:t>
      </w:r>
    </w:p>
    <w:p w14:paraId="07201EBD"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14:paraId="7647F26D"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Ширина проездов для пожарной техники должна составлять не менее 6 метров;</w:t>
      </w:r>
    </w:p>
    <w:p w14:paraId="412C4186"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59DA8A52"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5"/>
        <w:rPr>
          <w:szCs w:val="24"/>
        </w:rPr>
      </w:pPr>
      <w:r w:rsidRPr="00EC2613">
        <w:rPr>
          <w:szCs w:val="24"/>
        </w:rPr>
        <w:t>Расстояние от внутреннего края подъезда до стены здания, сооружения и строения должно быть:</w:t>
      </w:r>
    </w:p>
    <w:p w14:paraId="2FF9410F" w14:textId="77777777" w:rsidR="00A75BBA" w:rsidRPr="00EC2613" w:rsidRDefault="00A75BBA" w:rsidP="005E2F82">
      <w:pPr>
        <w:pStyle w:val="af6"/>
        <w:numPr>
          <w:ilvl w:val="0"/>
          <w:numId w:val="114"/>
        </w:numPr>
        <w:tabs>
          <w:tab w:val="left" w:pos="567"/>
          <w:tab w:val="left" w:pos="851"/>
        </w:tabs>
        <w:autoSpaceDE w:val="0"/>
        <w:autoSpaceDN w:val="0"/>
        <w:adjustRightInd w:val="0"/>
        <w:spacing w:line="276" w:lineRule="auto"/>
        <w:ind w:left="0" w:firstLine="567"/>
        <w:rPr>
          <w:szCs w:val="24"/>
        </w:rPr>
      </w:pPr>
      <w:r w:rsidRPr="00EC2613">
        <w:rPr>
          <w:szCs w:val="24"/>
        </w:rPr>
        <w:t>для зданий высотой не более 28 метров – не более 8 метров;</w:t>
      </w:r>
    </w:p>
    <w:p w14:paraId="0841AB0D" w14:textId="77777777" w:rsidR="00A75BBA" w:rsidRPr="00EC2613" w:rsidRDefault="00A75BBA" w:rsidP="005E2F82">
      <w:pPr>
        <w:pStyle w:val="af6"/>
        <w:numPr>
          <w:ilvl w:val="0"/>
          <w:numId w:val="114"/>
        </w:numPr>
        <w:tabs>
          <w:tab w:val="left" w:pos="567"/>
          <w:tab w:val="left" w:pos="851"/>
        </w:tabs>
        <w:autoSpaceDE w:val="0"/>
        <w:autoSpaceDN w:val="0"/>
        <w:adjustRightInd w:val="0"/>
        <w:spacing w:line="276" w:lineRule="auto"/>
        <w:ind w:left="0" w:firstLine="567"/>
        <w:rPr>
          <w:szCs w:val="24"/>
        </w:rPr>
      </w:pPr>
      <w:r w:rsidRPr="00EC2613">
        <w:rPr>
          <w:szCs w:val="24"/>
        </w:rPr>
        <w:t>для зданий высотой более 28 метров – не более 16 метров;</w:t>
      </w:r>
    </w:p>
    <w:p w14:paraId="5A4BD9F4" w14:textId="77777777" w:rsidR="00A75BBA" w:rsidRPr="00EC2613" w:rsidRDefault="00A75BBA" w:rsidP="005E2F82">
      <w:pPr>
        <w:pStyle w:val="af6"/>
        <w:numPr>
          <w:ilvl w:val="0"/>
          <w:numId w:val="110"/>
        </w:numPr>
        <w:tabs>
          <w:tab w:val="left" w:pos="0"/>
        </w:tabs>
        <w:autoSpaceDE w:val="0"/>
        <w:autoSpaceDN w:val="0"/>
        <w:adjustRightInd w:val="0"/>
        <w:spacing w:line="276" w:lineRule="auto"/>
        <w:ind w:left="0" w:firstLine="426"/>
        <w:rPr>
          <w:szCs w:val="24"/>
        </w:rPr>
      </w:pPr>
      <w:r w:rsidRPr="00EC2613">
        <w:rPr>
          <w:szCs w:val="24"/>
        </w:rPr>
        <w:t>Конструкция дорожной одежды проездов для пожарной техники должна быть рассчитана на нагрузку от пожарных автомобилей;</w:t>
      </w:r>
    </w:p>
    <w:p w14:paraId="2AF54361"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t>В замкнутых и полузамкнутых дворах необходимо предусматривать проезды для пожарных автомобилей;</w:t>
      </w:r>
    </w:p>
    <w:p w14:paraId="1E269CA2"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t xml:space="preserve">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w:t>
      </w:r>
      <w:r w:rsidRPr="00EC2613">
        <w:rPr>
          <w:szCs w:val="24"/>
        </w:rPr>
        <w:br/>
        <w:t xml:space="preserve">300 метров, а в реконструируемых районах при застройке по периметру – не более чем через </w:t>
      </w:r>
      <w:r w:rsidRPr="00EC2613">
        <w:rPr>
          <w:szCs w:val="24"/>
        </w:rPr>
        <w:br/>
        <w:t>180 метров;</w:t>
      </w:r>
    </w:p>
    <w:p w14:paraId="4A53B5C3" w14:textId="77777777" w:rsidR="00A75BBA" w:rsidRPr="00EC2613" w:rsidRDefault="00A75BBA" w:rsidP="005E2F82">
      <w:pPr>
        <w:pStyle w:val="af6"/>
        <w:numPr>
          <w:ilvl w:val="0"/>
          <w:numId w:val="110"/>
        </w:numPr>
        <w:tabs>
          <w:tab w:val="left" w:pos="426"/>
          <w:tab w:val="left" w:pos="567"/>
        </w:tabs>
        <w:autoSpaceDE w:val="0"/>
        <w:autoSpaceDN w:val="0"/>
        <w:adjustRightInd w:val="0"/>
        <w:spacing w:line="276" w:lineRule="auto"/>
        <w:ind w:left="0" w:firstLine="284"/>
        <w:rPr>
          <w:szCs w:val="24"/>
        </w:rPr>
      </w:pPr>
      <w:r w:rsidRPr="00EC2613">
        <w:rPr>
          <w:szCs w:val="24"/>
        </w:rPr>
        <w:t>В исторической застройке поселений допускается сохранять существующие размеры сквозных проездов (арок);</w:t>
      </w:r>
    </w:p>
    <w:p w14:paraId="0870DB8D"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t>Тупиковые проезды должны заканчиваться площадками для разворота пожарной техники размером не менее чем 15 x 15 метров. Максимальная протяженность тупикового проезда не должна превышать 150 метров;</w:t>
      </w:r>
    </w:p>
    <w:p w14:paraId="6CA35E4D"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t>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14:paraId="5265A503"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lastRenderedPageBreak/>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14:paraId="20783371"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3E5A373D" w14:textId="77777777" w:rsidR="00A75BBA" w:rsidRPr="00EC2613" w:rsidRDefault="00A75BBA" w:rsidP="005E2F82">
      <w:pPr>
        <w:pStyle w:val="af6"/>
        <w:numPr>
          <w:ilvl w:val="0"/>
          <w:numId w:val="110"/>
        </w:numPr>
        <w:tabs>
          <w:tab w:val="left" w:pos="567"/>
        </w:tabs>
        <w:autoSpaceDE w:val="0"/>
        <w:autoSpaceDN w:val="0"/>
        <w:adjustRightInd w:val="0"/>
        <w:spacing w:line="276" w:lineRule="auto"/>
        <w:ind w:left="0" w:firstLine="284"/>
        <w:rPr>
          <w:szCs w:val="24"/>
        </w:rPr>
      </w:pPr>
      <w:r w:rsidRPr="00EC2613">
        <w:rPr>
          <w:szCs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14:paraId="2605FA0D" w14:textId="77777777" w:rsidR="00A75BBA" w:rsidRPr="00EC2613" w:rsidRDefault="00A75BBA" w:rsidP="00A75BBA">
      <w:pPr>
        <w:spacing w:line="276" w:lineRule="auto"/>
        <w:ind w:firstLine="709"/>
      </w:pPr>
      <w:r w:rsidRPr="00EC2613">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метров».</w:t>
      </w:r>
    </w:p>
    <w:p w14:paraId="6833D857" w14:textId="77777777" w:rsidR="00A75BBA" w:rsidRPr="00EC2613" w:rsidRDefault="00A75BBA" w:rsidP="00A75BBA">
      <w:pPr>
        <w:widowControl w:val="0"/>
        <w:autoSpaceDE w:val="0"/>
        <w:autoSpaceDN w:val="0"/>
        <w:adjustRightInd w:val="0"/>
        <w:spacing w:line="276" w:lineRule="auto"/>
        <w:ind w:firstLine="709"/>
        <w:rPr>
          <w:rFonts w:eastAsia="Times New Roman"/>
          <w:szCs w:val="24"/>
        </w:rPr>
        <w:sectPr w:rsidR="00A75BBA" w:rsidRPr="00EC2613" w:rsidSect="00A75BBA">
          <w:footnotePr>
            <w:pos w:val="beneathText"/>
          </w:footnotePr>
          <w:pgSz w:w="11905" w:h="16837"/>
          <w:pgMar w:top="1134" w:right="567" w:bottom="1134" w:left="1418" w:header="567" w:footer="567" w:gutter="0"/>
          <w:cols w:space="720"/>
          <w:docGrid w:linePitch="360"/>
        </w:sectPr>
      </w:pPr>
    </w:p>
    <w:p w14:paraId="127D7470" w14:textId="5E3E35AC" w:rsidR="00F73381" w:rsidRPr="00EC2613" w:rsidRDefault="00F73381" w:rsidP="00AE5820">
      <w:pPr>
        <w:pStyle w:val="af6"/>
        <w:spacing w:line="276" w:lineRule="auto"/>
        <w:ind w:left="0"/>
        <w:jc w:val="left"/>
        <w:outlineLvl w:val="0"/>
        <w:rPr>
          <w:rFonts w:eastAsia="Times New Roman"/>
          <w:b/>
          <w:caps/>
          <w:sz w:val="28"/>
          <w:szCs w:val="28"/>
        </w:rPr>
      </w:pPr>
      <w:bookmarkStart w:id="260" w:name="_Toc58481457"/>
      <w:r w:rsidRPr="00EC2613">
        <w:rPr>
          <w:rFonts w:eastAsia="Times New Roman"/>
          <w:b/>
          <w:caps/>
          <w:sz w:val="28"/>
          <w:szCs w:val="28"/>
        </w:rPr>
        <w:lastRenderedPageBreak/>
        <w:t xml:space="preserve">РАЗДЕЛ </w:t>
      </w:r>
      <w:r w:rsidR="008E71E0" w:rsidRPr="00EC2613">
        <w:rPr>
          <w:rFonts w:eastAsia="Times New Roman"/>
          <w:b/>
          <w:caps/>
          <w:sz w:val="28"/>
          <w:szCs w:val="28"/>
        </w:rPr>
        <w:t>3</w:t>
      </w:r>
      <w:r w:rsidRPr="00EC2613">
        <w:rPr>
          <w:rFonts w:eastAsia="Times New Roman"/>
          <w:b/>
          <w:caps/>
          <w:sz w:val="28"/>
          <w:szCs w:val="28"/>
        </w:rPr>
        <w:t xml:space="preserve">. </w:t>
      </w:r>
      <w:r w:rsidR="00B66A08" w:rsidRPr="00EC2613">
        <w:rPr>
          <w:rFonts w:eastAsia="Times New Roman"/>
          <w:b/>
          <w:caps/>
          <w:sz w:val="28"/>
          <w:szCs w:val="28"/>
        </w:rPr>
        <w:t>ОБОСНОВАНИЕ ВЫ</w:t>
      </w:r>
      <w:bookmarkStart w:id="261" w:name="_GoBack"/>
      <w:bookmarkEnd w:id="261"/>
      <w:r w:rsidR="00B66A08" w:rsidRPr="00EC2613">
        <w:rPr>
          <w:rFonts w:eastAsia="Times New Roman"/>
          <w:b/>
          <w:caps/>
          <w:sz w:val="28"/>
          <w:szCs w:val="28"/>
        </w:rPr>
        <w:t>БРАННОГО ВАРИАНТА РАЗМЕЩЕНИЯ ОБЪЕКТОВ МЕСТНОГО ЗНАЧЕНИЯ ПОСЕЛЕНИЯ НА ОСНОВЕ АНАЛИЗА ИСПОЛЬЗОВАНИЯ ТЕРРИТОРИЙ ПОСЕЛЕНИЯ</w:t>
      </w:r>
      <w:r w:rsidR="00523A4C" w:rsidRPr="00EC2613">
        <w:rPr>
          <w:rFonts w:eastAsia="Times New Roman"/>
          <w:b/>
          <w:caps/>
          <w:sz w:val="28"/>
          <w:szCs w:val="28"/>
        </w:rPr>
        <w:t xml:space="preserve">, </w:t>
      </w:r>
      <w:r w:rsidR="00B66A08" w:rsidRPr="00EC2613">
        <w:rPr>
          <w:rFonts w:eastAsia="Times New Roman"/>
          <w:b/>
          <w:caps/>
          <w:sz w:val="28"/>
          <w:szCs w:val="28"/>
        </w:rPr>
        <w:t>ВОЗМОЖНЫХ НАПРАВЛЕНИЙ РАЗВИТИЯ ЭТИХ ТЕРРИТОРИЙ И ПРОГНОЗИРУЕМЫХ ОГРАНИЧЕНИЙ ИХ ИСПОЛЬЗОВАНИЯ</w:t>
      </w:r>
      <w:bookmarkEnd w:id="260"/>
    </w:p>
    <w:p w14:paraId="1FB78A27" w14:textId="596EA841" w:rsidR="00F4417A" w:rsidRPr="00EC2613" w:rsidRDefault="00F4417A" w:rsidP="004131EC">
      <w:pPr>
        <w:pStyle w:val="0212160"/>
      </w:pPr>
      <w:bookmarkStart w:id="262" w:name="_Toc58481458"/>
      <w:r w:rsidRPr="00EC2613">
        <w:t>ГЛАВА 1. ПРИОРИТЕТНЫЕ НАПРАВЛЕНИЯ РАЗВИТИЯ МУНИЦИПАЛЬНОГО ОБРАЗОВАНИЯ</w:t>
      </w:r>
      <w:bookmarkEnd w:id="262"/>
    </w:p>
    <w:p w14:paraId="6CC32FAD" w14:textId="5C87C51D" w:rsidR="00733F07" w:rsidRPr="00EC2613" w:rsidRDefault="00733F07" w:rsidP="00733F07">
      <w:pPr>
        <w:spacing w:line="276" w:lineRule="auto"/>
        <w:ind w:firstLine="709"/>
        <w:rPr>
          <w:szCs w:val="24"/>
        </w:rPr>
      </w:pPr>
      <w:r w:rsidRPr="00EC2613">
        <w:rPr>
          <w:szCs w:val="24"/>
        </w:rPr>
        <w:t>Имеются возможности значительного повышения масштабов и эффективности сельскохозяйственного производства на территории сельского поселения «</w:t>
      </w:r>
      <w:proofErr w:type="spellStart"/>
      <w:r w:rsidR="00334882" w:rsidRPr="00EC2613">
        <w:rPr>
          <w:szCs w:val="24"/>
        </w:rPr>
        <w:t>И</w:t>
      </w:r>
      <w:r w:rsidR="003B701D" w:rsidRPr="00EC2613">
        <w:rPr>
          <w:szCs w:val="24"/>
        </w:rPr>
        <w:t>лимское</w:t>
      </w:r>
      <w:proofErr w:type="spellEnd"/>
      <w:r w:rsidRPr="00EC2613">
        <w:rPr>
          <w:szCs w:val="24"/>
        </w:rPr>
        <w:t xml:space="preserve">» за счет: </w:t>
      </w:r>
    </w:p>
    <w:p w14:paraId="1708F9C2"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вовлечения в сельскохозяйственный оборот неиспользуемых с/х угодий и увеличения поголовья высокопродуктивных животных; </w:t>
      </w:r>
    </w:p>
    <w:p w14:paraId="4E624F55"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организации переработки некоторых видов производимого в пределах сельского поселения сельскохозяйственного сырья, прежде всего молока, овощей, возможно, мяса; </w:t>
      </w:r>
    </w:p>
    <w:p w14:paraId="2C8A5123"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создания различных форм хозяйствующих субъектов: коллективных хозяйств, фермерских хозяйств в каждом селе и в количестве, обеспечивающем полное использование имеющихся сельскохозяйственных угодий; </w:t>
      </w:r>
    </w:p>
    <w:p w14:paraId="51577CB6"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повышения организующей роли администраций района, сельского поселения при создании коллективных хозяйств в каждом селе, хорошей организации труда в каждом хозяйствующем субъекте. </w:t>
      </w:r>
    </w:p>
    <w:p w14:paraId="291D605F" w14:textId="6706E245" w:rsidR="00733F07" w:rsidRPr="00EC2613" w:rsidRDefault="00733F07" w:rsidP="00733F07">
      <w:pPr>
        <w:spacing w:line="276" w:lineRule="auto"/>
        <w:ind w:firstLine="709"/>
        <w:rPr>
          <w:szCs w:val="24"/>
        </w:rPr>
      </w:pPr>
      <w:r w:rsidRPr="00EC2613">
        <w:rPr>
          <w:szCs w:val="24"/>
        </w:rPr>
        <w:t xml:space="preserve">Потенциальные точки роста экономики: </w:t>
      </w:r>
    </w:p>
    <w:p w14:paraId="67A37044"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развитие пищевых промышленных производств по переработке сельскохозяйственной продукции, в том числе развитие малых современных перерабатывающих производств в рамках сельхозпредприятий, крупных фермерских хозяйств (преимущественно в расчете на собственное сырье); </w:t>
      </w:r>
    </w:p>
    <w:p w14:paraId="0416CF73"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развитие инфраструктуры (в </w:t>
      </w:r>
      <w:proofErr w:type="spellStart"/>
      <w:r w:rsidRPr="00EC2613">
        <w:rPr>
          <w:szCs w:val="24"/>
        </w:rPr>
        <w:t>т.ч</w:t>
      </w:r>
      <w:proofErr w:type="spellEnd"/>
      <w:r w:rsidRPr="00EC2613">
        <w:rPr>
          <w:szCs w:val="24"/>
        </w:rPr>
        <w:t xml:space="preserve">. транспортно-транзитных звеньев, структур оптовой и розничной торговли на современном уровне, ориентированных на межрайонное сотрудничество); </w:t>
      </w:r>
    </w:p>
    <w:p w14:paraId="7A213415"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развитие среднего и малого бизнеса, ориентированного, прежде всего на специфические возможности сельских местностей со значительным собственным ресурсным потенциалом и выгодами географического положения; </w:t>
      </w:r>
    </w:p>
    <w:p w14:paraId="66D80A81" w14:textId="77777777" w:rsidR="00733F07" w:rsidRPr="00EC2613" w:rsidRDefault="00733F07" w:rsidP="005E2F82">
      <w:pPr>
        <w:numPr>
          <w:ilvl w:val="0"/>
          <w:numId w:val="131"/>
        </w:numPr>
        <w:tabs>
          <w:tab w:val="left" w:pos="567"/>
        </w:tabs>
        <w:spacing w:line="276" w:lineRule="auto"/>
        <w:ind w:left="0" w:firstLine="426"/>
        <w:contextualSpacing/>
        <w:rPr>
          <w:szCs w:val="24"/>
        </w:rPr>
      </w:pPr>
      <w:r w:rsidRPr="00EC2613">
        <w:rPr>
          <w:szCs w:val="24"/>
        </w:rPr>
        <w:t xml:space="preserve">более активный выход со своей продукцией (в </w:t>
      </w:r>
      <w:proofErr w:type="spellStart"/>
      <w:r w:rsidRPr="00EC2613">
        <w:rPr>
          <w:szCs w:val="24"/>
        </w:rPr>
        <w:t>т.ч</w:t>
      </w:r>
      <w:proofErr w:type="spellEnd"/>
      <w:r w:rsidRPr="00EC2613">
        <w:rPr>
          <w:szCs w:val="24"/>
        </w:rPr>
        <w:t>. с экологически чистой и готовой пищевой продукцией) на рынки крупных городов области. По мере повышения благосостояния населения, спрос на экологически чистую продукцию будет только возрастать.</w:t>
      </w:r>
    </w:p>
    <w:p w14:paraId="21A58B41" w14:textId="4C895125" w:rsidR="00733F07" w:rsidRPr="00EC2613" w:rsidRDefault="00733F07" w:rsidP="00494083">
      <w:pPr>
        <w:spacing w:line="276" w:lineRule="auto"/>
        <w:ind w:firstLine="709"/>
        <w:rPr>
          <w:szCs w:val="24"/>
        </w:rPr>
      </w:pPr>
      <w:r w:rsidRPr="00EC2613">
        <w:rPr>
          <w:szCs w:val="24"/>
        </w:rPr>
        <w:t xml:space="preserve">При формировании потенциальных точек роста, в том числе и за счет создания новых производственных структур, следует приоритетно ориентироваться на создание, развитие тех хозяйствующих субъектов в реальном секторе экономики, которые могут обеспечивать высокую собственную доходность и высокооплачиваемые рабочие места. Наряду с приоритетным формированием таких крупных (межрайонного уровня) производственных объектов, необходимо также создать в поселении благоприятные экономико-правовые и организационные условия развития малых и средних хозяйствующих структур. Только такой подход позволит кардинально укрепить доходную часть бюджета поселения за счет собственных доходов и обеспечивать высокий уровень жизни местного населения. </w:t>
      </w:r>
    </w:p>
    <w:p w14:paraId="3AD5C395" w14:textId="77777777" w:rsidR="00285A17" w:rsidRPr="00EC2613" w:rsidRDefault="00285A17" w:rsidP="002D7A21">
      <w:pPr>
        <w:widowControl w:val="0"/>
        <w:autoSpaceDE w:val="0"/>
        <w:autoSpaceDN w:val="0"/>
        <w:adjustRightInd w:val="0"/>
        <w:spacing w:line="276" w:lineRule="auto"/>
        <w:ind w:firstLine="709"/>
        <w:rPr>
          <w:szCs w:val="24"/>
        </w:rPr>
        <w:sectPr w:rsidR="00285A17" w:rsidRPr="00EC2613" w:rsidSect="00C56CBA">
          <w:footerReference w:type="default" r:id="rId44"/>
          <w:pgSz w:w="11906" w:h="16838"/>
          <w:pgMar w:top="1134" w:right="567" w:bottom="1134" w:left="1418" w:header="567" w:footer="567" w:gutter="0"/>
          <w:cols w:space="720"/>
          <w:docGrid w:linePitch="326"/>
        </w:sectPr>
      </w:pPr>
    </w:p>
    <w:p w14:paraId="15019C54" w14:textId="6E459482" w:rsidR="00F4417A" w:rsidRPr="00EC2613" w:rsidRDefault="00285A17" w:rsidP="004C2295">
      <w:pPr>
        <w:pStyle w:val="0212160"/>
      </w:pPr>
      <w:bookmarkStart w:id="263" w:name="_Toc58481459"/>
      <w:r w:rsidRPr="00EC2613">
        <w:lastRenderedPageBreak/>
        <w:t xml:space="preserve">ГЛАВА 2. </w:t>
      </w:r>
      <w:r w:rsidR="003F37D8" w:rsidRPr="00EC2613">
        <w:t>Сведения о границах населенных пунктов, входящих в состав поселения</w:t>
      </w:r>
      <w:bookmarkEnd w:id="263"/>
    </w:p>
    <w:p w14:paraId="5DC87286" w14:textId="27C3B948" w:rsidR="00321C9E" w:rsidRPr="00EC2613" w:rsidRDefault="00321C9E" w:rsidP="00321C9E">
      <w:pPr>
        <w:spacing w:line="300" w:lineRule="auto"/>
        <w:ind w:firstLine="709"/>
        <w:rPr>
          <w:szCs w:val="24"/>
        </w:rPr>
      </w:pPr>
      <w:r w:rsidRPr="00EC2613">
        <w:rPr>
          <w:szCs w:val="24"/>
        </w:rPr>
        <w:t>Границы сельского поселения «</w:t>
      </w:r>
      <w:proofErr w:type="spellStart"/>
      <w:r w:rsidR="00334882" w:rsidRPr="00EC2613">
        <w:rPr>
          <w:szCs w:val="24"/>
        </w:rPr>
        <w:t>И</w:t>
      </w:r>
      <w:r w:rsidR="001900AA" w:rsidRPr="00EC2613">
        <w:rPr>
          <w:szCs w:val="24"/>
        </w:rPr>
        <w:t>лимское</w:t>
      </w:r>
      <w:proofErr w:type="spellEnd"/>
      <w:r w:rsidRPr="00EC2613">
        <w:rPr>
          <w:szCs w:val="24"/>
        </w:rPr>
        <w:t>» установлены согласно Закону Забайкальского кра</w:t>
      </w:r>
      <w:r w:rsidR="007E1438">
        <w:rPr>
          <w:szCs w:val="24"/>
        </w:rPr>
        <w:t>я от 18.12.2009 года № 317-33К «</w:t>
      </w:r>
      <w:r w:rsidRPr="00EC2613">
        <w:rPr>
          <w:szCs w:val="24"/>
        </w:rPr>
        <w:t>О границах сельских и городски</w:t>
      </w:r>
      <w:r w:rsidR="007E1438">
        <w:rPr>
          <w:szCs w:val="24"/>
        </w:rPr>
        <w:t>х поселений Забайкальского края»</w:t>
      </w:r>
      <w:r w:rsidR="0039597D">
        <w:rPr>
          <w:szCs w:val="24"/>
        </w:rPr>
        <w:t>.</w:t>
      </w:r>
    </w:p>
    <w:p w14:paraId="6CDBBCD9" w14:textId="2E27A81B" w:rsidR="000F15D9" w:rsidRPr="00EC2613" w:rsidRDefault="00321C9E" w:rsidP="00786939">
      <w:pPr>
        <w:spacing w:line="276" w:lineRule="auto"/>
        <w:ind w:firstLine="709"/>
        <w:rPr>
          <w:szCs w:val="24"/>
        </w:rPr>
      </w:pPr>
      <w:r w:rsidRPr="00EC2613">
        <w:rPr>
          <w:szCs w:val="24"/>
        </w:rPr>
        <w:t xml:space="preserve">В настоящее время границы населенных пунктов </w:t>
      </w:r>
      <w:r w:rsidR="000F15D9" w:rsidRPr="00EC2613">
        <w:rPr>
          <w:szCs w:val="24"/>
        </w:rPr>
        <w:t xml:space="preserve">с. </w:t>
      </w:r>
      <w:r w:rsidR="001900AA" w:rsidRPr="00EC2613">
        <w:rPr>
          <w:szCs w:val="24"/>
        </w:rPr>
        <w:t>Илим</w:t>
      </w:r>
      <w:r w:rsidRPr="00EC2613">
        <w:rPr>
          <w:szCs w:val="24"/>
        </w:rPr>
        <w:t xml:space="preserve"> </w:t>
      </w:r>
      <w:r w:rsidR="001900AA" w:rsidRPr="00EC2613">
        <w:rPr>
          <w:szCs w:val="24"/>
        </w:rPr>
        <w:t xml:space="preserve">установлены ранее разработанной градостроительной документацией </w:t>
      </w:r>
      <w:r w:rsidRPr="00EC2613">
        <w:rPr>
          <w:szCs w:val="24"/>
        </w:rPr>
        <w:t>сельского поселения «</w:t>
      </w:r>
      <w:proofErr w:type="spellStart"/>
      <w:r w:rsidR="001900AA" w:rsidRPr="00EC2613">
        <w:rPr>
          <w:szCs w:val="24"/>
        </w:rPr>
        <w:t>Илимское</w:t>
      </w:r>
      <w:proofErr w:type="spellEnd"/>
      <w:r w:rsidRPr="00EC2613">
        <w:rPr>
          <w:szCs w:val="24"/>
        </w:rPr>
        <w:t>» Нерчинс</w:t>
      </w:r>
      <w:r w:rsidR="000F15D9" w:rsidRPr="00EC2613">
        <w:rPr>
          <w:szCs w:val="24"/>
        </w:rPr>
        <w:t xml:space="preserve">кого района Забайкальского края. </w:t>
      </w:r>
    </w:p>
    <w:p w14:paraId="0691F102" w14:textId="68C0D446" w:rsidR="00321C9E" w:rsidRPr="00EC2613" w:rsidRDefault="00321C9E" w:rsidP="00321C9E">
      <w:pPr>
        <w:spacing w:line="276" w:lineRule="auto"/>
        <w:ind w:firstLine="709"/>
        <w:rPr>
          <w:szCs w:val="24"/>
        </w:rPr>
      </w:pPr>
      <w:r w:rsidRPr="00EC2613">
        <w:rPr>
          <w:szCs w:val="24"/>
        </w:rPr>
        <w:t>В связи с чем Проектом предлаг</w:t>
      </w:r>
      <w:r w:rsidR="000F15D9" w:rsidRPr="00EC2613">
        <w:rPr>
          <w:szCs w:val="24"/>
        </w:rPr>
        <w:t>ается оставить границы населенных</w:t>
      </w:r>
      <w:r w:rsidRPr="00EC2613">
        <w:rPr>
          <w:szCs w:val="24"/>
        </w:rPr>
        <w:t xml:space="preserve"> пункт</w:t>
      </w:r>
      <w:r w:rsidR="000F15D9" w:rsidRPr="00EC2613">
        <w:rPr>
          <w:szCs w:val="24"/>
        </w:rPr>
        <w:t xml:space="preserve">ов с. </w:t>
      </w:r>
      <w:r w:rsidR="001900AA" w:rsidRPr="00EC2613">
        <w:rPr>
          <w:szCs w:val="24"/>
        </w:rPr>
        <w:t>Илим</w:t>
      </w:r>
      <w:r w:rsidR="000F15D9" w:rsidRPr="00EC2613">
        <w:rPr>
          <w:szCs w:val="24"/>
        </w:rPr>
        <w:t xml:space="preserve"> без изменения</w:t>
      </w:r>
      <w:r w:rsidR="001900AA" w:rsidRPr="00EC2613">
        <w:rPr>
          <w:szCs w:val="24"/>
        </w:rPr>
        <w:t>.</w:t>
      </w:r>
    </w:p>
    <w:p w14:paraId="6948FA31" w14:textId="5D9D43D2" w:rsidR="003F37D8" w:rsidRPr="00EC2613" w:rsidRDefault="001030FA" w:rsidP="0015798B">
      <w:pPr>
        <w:spacing w:after="160" w:line="276" w:lineRule="auto"/>
        <w:ind w:firstLine="708"/>
        <w:jc w:val="left"/>
        <w:sectPr w:rsidR="003F37D8" w:rsidRPr="00EC2613" w:rsidSect="00C56CBA">
          <w:footerReference w:type="default" r:id="rId45"/>
          <w:pgSz w:w="11906" w:h="16838"/>
          <w:pgMar w:top="1134" w:right="567" w:bottom="1134" w:left="1418" w:header="567" w:footer="567" w:gutter="0"/>
          <w:cols w:space="720"/>
          <w:docGrid w:linePitch="326"/>
        </w:sectPr>
      </w:pPr>
      <w:r>
        <w:rPr>
          <w:szCs w:val="24"/>
        </w:rPr>
        <w:t>Территория</w:t>
      </w:r>
      <w:r w:rsidR="00321C9E" w:rsidRPr="00EC2613">
        <w:rPr>
          <w:szCs w:val="24"/>
        </w:rPr>
        <w:t xml:space="preserve"> населенн</w:t>
      </w:r>
      <w:r w:rsidR="001900AA" w:rsidRPr="00EC2613">
        <w:rPr>
          <w:szCs w:val="24"/>
        </w:rPr>
        <w:t>ого</w:t>
      </w:r>
      <w:r w:rsidR="00321C9E" w:rsidRPr="00EC2613">
        <w:rPr>
          <w:szCs w:val="24"/>
        </w:rPr>
        <w:t xml:space="preserve"> пункт</w:t>
      </w:r>
      <w:r w:rsidR="0015798B" w:rsidRPr="00EC2613">
        <w:rPr>
          <w:szCs w:val="24"/>
        </w:rPr>
        <w:t>а</w:t>
      </w:r>
      <w:r w:rsidR="00321C9E" w:rsidRPr="00EC2613">
        <w:rPr>
          <w:szCs w:val="24"/>
        </w:rPr>
        <w:t xml:space="preserve"> </w:t>
      </w:r>
      <w:r w:rsidR="0015798B" w:rsidRPr="00EC2613">
        <w:rPr>
          <w:szCs w:val="24"/>
        </w:rPr>
        <w:t xml:space="preserve">с. Илим </w:t>
      </w:r>
      <w:r w:rsidR="00321C9E" w:rsidRPr="00EC2613">
        <w:rPr>
          <w:szCs w:val="24"/>
        </w:rPr>
        <w:t>име</w:t>
      </w:r>
      <w:r w:rsidR="007E1438">
        <w:rPr>
          <w:szCs w:val="24"/>
        </w:rPr>
        <w:t>ет следующую площадь:</w:t>
      </w:r>
      <w:r w:rsidR="00321C9E" w:rsidRPr="00EC2613">
        <w:rPr>
          <w:szCs w:val="24"/>
        </w:rPr>
        <w:t xml:space="preserve"> </w:t>
      </w:r>
      <w:r w:rsidR="0015798B" w:rsidRPr="00EC2613">
        <w:rPr>
          <w:szCs w:val="24"/>
        </w:rPr>
        <w:t>212,21 га.</w:t>
      </w:r>
      <w:r w:rsidR="00321C9E" w:rsidRPr="00EC2613">
        <w:rPr>
          <w:szCs w:val="24"/>
        </w:rPr>
        <w:br/>
      </w:r>
      <w:r w:rsidR="0015798B" w:rsidRPr="00EC2613">
        <w:rPr>
          <w:szCs w:val="24"/>
        </w:rPr>
        <w:t xml:space="preserve"> </w:t>
      </w:r>
    </w:p>
    <w:p w14:paraId="7D0B43EF" w14:textId="57216E09" w:rsidR="00F4417A" w:rsidRPr="00EC2613" w:rsidRDefault="00F4417A" w:rsidP="004131EC">
      <w:pPr>
        <w:pStyle w:val="0212160"/>
      </w:pPr>
      <w:bookmarkStart w:id="264" w:name="_Toc58481460"/>
      <w:r w:rsidRPr="00EC2613">
        <w:lastRenderedPageBreak/>
        <w:t xml:space="preserve">ГЛАВА </w:t>
      </w:r>
      <w:r w:rsidR="00285A17" w:rsidRPr="00EC2613">
        <w:t>3</w:t>
      </w:r>
      <w:r w:rsidRPr="00EC2613">
        <w:t xml:space="preserve">. ОБОСНОВАНИЕ ВЫБРАННОГО ВАРИАНТА РАЗМЕЩЕНИЯ ОБЪЕКТОВ МЕСТНОГО ЗНАЧЕНИЯ </w:t>
      </w:r>
      <w:r w:rsidR="00E4400B" w:rsidRPr="00EC2613">
        <w:t>СЕЛЬ</w:t>
      </w:r>
      <w:r w:rsidRPr="00EC2613">
        <w:t>ского поселения</w:t>
      </w:r>
      <w:r w:rsidR="00523A4C" w:rsidRPr="00EC2613">
        <w:t>. ОЦЕНКА ВОЗМОЖНОГО ВЛИЯНИЯ ПЛАНИРУЕМЫХ ДЛЯ РАЗМЕЩЕНИЯ ОБЪЕКТОВ МЕСТНОГО ЗНАЧЕНИЯ НА КОМПЛЕКСНОЕ РАЗВИТИЕ СООТВЕТСТВУЮЩЕЙ ТЕРРИТОРИИ</w:t>
      </w:r>
      <w:bookmarkEnd w:id="264"/>
    </w:p>
    <w:p w14:paraId="343A2807" w14:textId="1B6D12B2" w:rsidR="00F4417A" w:rsidRPr="00EC2613" w:rsidRDefault="00515473" w:rsidP="002D7A21">
      <w:pPr>
        <w:keepNext/>
        <w:tabs>
          <w:tab w:val="left" w:pos="1276"/>
        </w:tabs>
        <w:spacing w:before="120" w:line="276" w:lineRule="auto"/>
        <w:jc w:val="left"/>
        <w:outlineLvl w:val="2"/>
      </w:pPr>
      <w:bookmarkStart w:id="265" w:name="_Toc404855066"/>
      <w:bookmarkStart w:id="266" w:name="_Toc494115599"/>
      <w:bookmarkStart w:id="267" w:name="_Toc58481461"/>
      <w:r w:rsidRPr="00EC2613">
        <w:rPr>
          <w:rFonts w:eastAsia="Times New Roman"/>
          <w:b/>
          <w:iCs/>
          <w:szCs w:val="28"/>
          <w:lang w:eastAsia="ru-RU"/>
        </w:rPr>
        <w:t>3</w:t>
      </w:r>
      <w:r w:rsidR="00F4417A" w:rsidRPr="00EC2613">
        <w:rPr>
          <w:rFonts w:eastAsia="Times New Roman"/>
          <w:b/>
          <w:iCs/>
          <w:szCs w:val="28"/>
          <w:lang w:eastAsia="ru-RU"/>
        </w:rPr>
        <w:t>.1 Предложения по функциональному зонированию территории</w:t>
      </w:r>
      <w:bookmarkEnd w:id="265"/>
      <w:bookmarkEnd w:id="266"/>
      <w:bookmarkEnd w:id="267"/>
    </w:p>
    <w:p w14:paraId="7D2843B3" w14:textId="428EAC54" w:rsidR="00494083" w:rsidRPr="00EC2613" w:rsidRDefault="00F4417A" w:rsidP="00494083">
      <w:pPr>
        <w:pStyle w:val="affffff2"/>
        <w:spacing w:before="0" w:after="0" w:line="276" w:lineRule="auto"/>
        <w:ind w:firstLine="709"/>
      </w:pPr>
      <w:bookmarkStart w:id="268" w:name="_Toc404855068"/>
      <w:bookmarkStart w:id="269" w:name="_Toc494115601"/>
      <w:r w:rsidRPr="00EC2613">
        <w:t xml:space="preserve"> </w:t>
      </w:r>
      <w:r w:rsidR="00494083" w:rsidRPr="00EC2613">
        <w:t>Функциональное зонирование сельского поселения «</w:t>
      </w:r>
      <w:proofErr w:type="spellStart"/>
      <w:r w:rsidR="00334882" w:rsidRPr="00EC2613">
        <w:t>И</w:t>
      </w:r>
      <w:r w:rsidR="0015798B" w:rsidRPr="00EC2613">
        <w:t>лимское</w:t>
      </w:r>
      <w:proofErr w:type="spellEnd"/>
      <w:r w:rsidR="00494083" w:rsidRPr="00EC2613">
        <w:t>» направлено на определение территорий для размещения всех необходимых сельских систем и объектов для создания комфортной среды и достижения оптимального баланса функциональных зон по отношению друг к другу. Задачей функционального зонирования территории сельского поселения является обеспечение гармоничного развития существующих и строительство новых объектов капитального строительства федерального, регионального и местного значения, а также преобразование эксплуатируемых и освоение новых площадок производственного назначения.</w:t>
      </w:r>
    </w:p>
    <w:p w14:paraId="0CBA1E78" w14:textId="77777777" w:rsidR="00494083" w:rsidRDefault="00494083" w:rsidP="00494083">
      <w:pPr>
        <w:pStyle w:val="affffff2"/>
        <w:spacing w:before="0" w:after="0" w:line="276" w:lineRule="auto"/>
        <w:ind w:firstLine="709"/>
      </w:pPr>
      <w:r w:rsidRPr="00EC2613">
        <w:t>Функциональные зоны – зоны, для которых документами территориального планирования определены границы и функциональное назначение.</w:t>
      </w:r>
    </w:p>
    <w:p w14:paraId="3C228C8D" w14:textId="3E663728" w:rsidR="003D47B1" w:rsidRPr="00004C16" w:rsidRDefault="003D47B1" w:rsidP="003D47B1">
      <w:pPr>
        <w:pStyle w:val="affffff2"/>
        <w:spacing w:before="0" w:after="0" w:line="276" w:lineRule="auto"/>
        <w:ind w:firstLine="709"/>
      </w:pPr>
      <w:r w:rsidRPr="00004C16">
        <w:rPr>
          <w:bCs/>
        </w:rPr>
        <w:t xml:space="preserve">Положения </w:t>
      </w:r>
      <w:r w:rsidRPr="00004C16">
        <w:t xml:space="preserve">по реализации функционального зонирования генерального плана </w:t>
      </w:r>
      <w:r>
        <w:t xml:space="preserve">Илимского </w:t>
      </w:r>
      <w:r w:rsidRPr="00004C16">
        <w:t>сельского поселения</w:t>
      </w:r>
      <w:r>
        <w:t xml:space="preserve"> </w:t>
      </w:r>
      <w:r w:rsidRPr="00004C16">
        <w:t>в виде описания назначений функциональных зон определены в таблице 3.</w:t>
      </w:r>
      <w:r>
        <w:t>3</w:t>
      </w:r>
      <w:r w:rsidRPr="00004C16">
        <w:t>.1.</w:t>
      </w:r>
    </w:p>
    <w:p w14:paraId="5ECEC9A9" w14:textId="77777777" w:rsidR="003D47B1" w:rsidRDefault="00494083" w:rsidP="00494083">
      <w:pPr>
        <w:pStyle w:val="affffff2"/>
        <w:spacing w:before="0" w:after="0" w:line="276" w:lineRule="auto"/>
        <w:ind w:firstLine="709"/>
        <w:rPr>
          <w:bCs/>
        </w:rPr>
        <w:sectPr w:rsidR="003D47B1" w:rsidSect="00352B44">
          <w:footerReference w:type="default" r:id="rId46"/>
          <w:pgSz w:w="11906" w:h="16838"/>
          <w:pgMar w:top="1134" w:right="567" w:bottom="1134" w:left="1418" w:header="567" w:footer="567" w:gutter="0"/>
          <w:cols w:space="708"/>
          <w:docGrid w:linePitch="360"/>
        </w:sectPr>
      </w:pPr>
      <w:r w:rsidRPr="00EC2613">
        <w:rPr>
          <w:bCs/>
        </w:rPr>
        <w:t>Границы функциональных зон отображены на Карте функциональных зон поселения</w:t>
      </w:r>
      <w:r w:rsidR="00767676" w:rsidRPr="00EC2613">
        <w:rPr>
          <w:bCs/>
        </w:rPr>
        <w:t>.</w:t>
      </w:r>
    </w:p>
    <w:p w14:paraId="10E73952" w14:textId="3E8A004F" w:rsidR="003D47B1" w:rsidRPr="00E90C33" w:rsidRDefault="00786487" w:rsidP="003D47B1">
      <w:pPr>
        <w:tabs>
          <w:tab w:val="left" w:pos="9498"/>
        </w:tabs>
        <w:autoSpaceDE w:val="0"/>
        <w:autoSpaceDN w:val="0"/>
        <w:adjustRightInd w:val="0"/>
        <w:spacing w:line="276" w:lineRule="auto"/>
        <w:jc w:val="right"/>
        <w:rPr>
          <w:rFonts w:eastAsia="Times New Roman"/>
          <w:szCs w:val="24"/>
          <w:lang w:eastAsia="ru-RU"/>
        </w:rPr>
      </w:pPr>
      <w:r>
        <w:rPr>
          <w:rFonts w:eastAsia="Times New Roman"/>
          <w:szCs w:val="24"/>
          <w:lang w:eastAsia="ru-RU"/>
        </w:rPr>
        <w:lastRenderedPageBreak/>
        <w:t>Таблица 3.3</w:t>
      </w:r>
      <w:r w:rsidR="003D47B1" w:rsidRPr="00E90C33">
        <w:rPr>
          <w:rFonts w:eastAsia="Times New Roman"/>
          <w:szCs w:val="24"/>
          <w:lang w:eastAsia="ru-RU"/>
        </w:rPr>
        <w:t>.1</w:t>
      </w:r>
    </w:p>
    <w:p w14:paraId="118EAD19" w14:textId="77777777" w:rsidR="003D47B1" w:rsidRDefault="003D47B1" w:rsidP="003D47B1">
      <w:pPr>
        <w:tabs>
          <w:tab w:val="left" w:pos="9498"/>
        </w:tabs>
        <w:autoSpaceDE w:val="0"/>
        <w:autoSpaceDN w:val="0"/>
        <w:adjustRightInd w:val="0"/>
        <w:spacing w:line="276" w:lineRule="auto"/>
        <w:jc w:val="center"/>
      </w:pPr>
      <w:r w:rsidRPr="00E90C33">
        <w:t>Параметры функциональных зон различного назначения и сведения о размещенных в них объектах капитального строительства</w:t>
      </w:r>
    </w:p>
    <w:tbl>
      <w:tblPr>
        <w:tblW w:w="4494"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15"/>
        <w:gridCol w:w="3307"/>
        <w:gridCol w:w="2068"/>
      </w:tblGrid>
      <w:tr w:rsidR="0045268E" w:rsidRPr="008233D3" w14:paraId="5408E56A" w14:textId="77777777" w:rsidTr="0045268E">
        <w:trPr>
          <w:trHeight w:val="20"/>
          <w:tblHeader/>
        </w:trPr>
        <w:tc>
          <w:tcPr>
            <w:tcW w:w="2978" w:type="pct"/>
            <w:shd w:val="clear" w:color="auto" w:fill="auto"/>
            <w:vAlign w:val="center"/>
          </w:tcPr>
          <w:p w14:paraId="2993554D" w14:textId="77777777" w:rsidR="0045268E" w:rsidRPr="008233D3" w:rsidRDefault="0045268E" w:rsidP="003D47B1">
            <w:pPr>
              <w:spacing w:line="240" w:lineRule="auto"/>
              <w:jc w:val="center"/>
              <w:rPr>
                <w:b/>
                <w:bCs/>
                <w:sz w:val="20"/>
                <w:szCs w:val="20"/>
              </w:rPr>
            </w:pPr>
            <w:r w:rsidRPr="008233D3">
              <w:rPr>
                <w:b/>
                <w:bCs/>
                <w:sz w:val="20"/>
                <w:szCs w:val="20"/>
              </w:rPr>
              <w:t>Описание назначения функциональных зон</w:t>
            </w:r>
          </w:p>
        </w:tc>
        <w:tc>
          <w:tcPr>
            <w:tcW w:w="1244" w:type="pct"/>
            <w:shd w:val="clear" w:color="auto" w:fill="auto"/>
            <w:vAlign w:val="center"/>
          </w:tcPr>
          <w:p w14:paraId="143C2DD0" w14:textId="77777777" w:rsidR="0045268E" w:rsidRPr="008233D3" w:rsidRDefault="0045268E" w:rsidP="003D47B1">
            <w:pPr>
              <w:spacing w:line="240" w:lineRule="auto"/>
              <w:jc w:val="center"/>
              <w:rPr>
                <w:b/>
                <w:bCs/>
                <w:sz w:val="20"/>
                <w:szCs w:val="20"/>
              </w:rPr>
            </w:pPr>
            <w:r w:rsidRPr="008233D3">
              <w:rPr>
                <w:b/>
                <w:bCs/>
                <w:sz w:val="20"/>
                <w:szCs w:val="20"/>
              </w:rPr>
              <w:t>Параметры функциональных зон</w:t>
            </w:r>
          </w:p>
        </w:tc>
        <w:tc>
          <w:tcPr>
            <w:tcW w:w="778" w:type="pct"/>
            <w:shd w:val="clear" w:color="auto" w:fill="auto"/>
            <w:vAlign w:val="center"/>
          </w:tcPr>
          <w:p w14:paraId="60B327C0" w14:textId="77777777" w:rsidR="0045268E" w:rsidRPr="008233D3" w:rsidRDefault="0045268E" w:rsidP="003D47B1">
            <w:pPr>
              <w:spacing w:line="240" w:lineRule="auto"/>
              <w:jc w:val="center"/>
              <w:rPr>
                <w:b/>
                <w:bCs/>
                <w:sz w:val="20"/>
                <w:szCs w:val="20"/>
              </w:rPr>
            </w:pPr>
            <w:r w:rsidRPr="008233D3">
              <w:rPr>
                <w:b/>
                <w:bCs/>
                <w:sz w:val="20"/>
                <w:szCs w:val="20"/>
              </w:rPr>
              <w:t xml:space="preserve">Площадь на расчетный срок, </w:t>
            </w:r>
            <w:proofErr w:type="gramStart"/>
            <w:r w:rsidRPr="008233D3">
              <w:rPr>
                <w:b/>
                <w:bCs/>
                <w:sz w:val="20"/>
                <w:szCs w:val="20"/>
              </w:rPr>
              <w:t>га</w:t>
            </w:r>
            <w:proofErr w:type="gramEnd"/>
          </w:p>
        </w:tc>
      </w:tr>
    </w:tbl>
    <w:p w14:paraId="7455E63A" w14:textId="77777777" w:rsidR="003D47B1" w:rsidRPr="008233D3" w:rsidRDefault="003D47B1" w:rsidP="003D47B1">
      <w:pPr>
        <w:spacing w:line="14" w:lineRule="auto"/>
      </w:pPr>
    </w:p>
    <w:tbl>
      <w:tblPr>
        <w:tblW w:w="44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A0" w:firstRow="1" w:lastRow="0" w:firstColumn="1" w:lastColumn="0" w:noHBand="0" w:noVBand="0"/>
      </w:tblPr>
      <w:tblGrid>
        <w:gridCol w:w="7934"/>
        <w:gridCol w:w="3275"/>
        <w:gridCol w:w="2081"/>
      </w:tblGrid>
      <w:tr w:rsidR="0045268E" w:rsidRPr="00863795" w14:paraId="3C0D887E" w14:textId="77777777" w:rsidTr="0045268E">
        <w:trPr>
          <w:trHeight w:val="20"/>
          <w:tblHeader/>
        </w:trPr>
        <w:tc>
          <w:tcPr>
            <w:tcW w:w="2985" w:type="pct"/>
            <w:shd w:val="clear" w:color="auto" w:fill="FFFFFF" w:themeFill="background1"/>
          </w:tcPr>
          <w:p w14:paraId="1E6E2D4B" w14:textId="77777777" w:rsidR="0045268E" w:rsidRPr="00863795" w:rsidRDefault="0045268E" w:rsidP="003D47B1">
            <w:pPr>
              <w:spacing w:line="240" w:lineRule="auto"/>
              <w:jc w:val="center"/>
              <w:rPr>
                <w:b/>
                <w:bCs/>
                <w:sz w:val="20"/>
                <w:szCs w:val="20"/>
              </w:rPr>
            </w:pPr>
            <w:r w:rsidRPr="00863795">
              <w:rPr>
                <w:b/>
                <w:bCs/>
                <w:sz w:val="20"/>
                <w:szCs w:val="20"/>
              </w:rPr>
              <w:t>1</w:t>
            </w:r>
          </w:p>
        </w:tc>
        <w:tc>
          <w:tcPr>
            <w:tcW w:w="1232" w:type="pct"/>
            <w:shd w:val="clear" w:color="auto" w:fill="FFFFFF" w:themeFill="background1"/>
          </w:tcPr>
          <w:p w14:paraId="03CC5138" w14:textId="77777777" w:rsidR="0045268E" w:rsidRPr="00863795" w:rsidRDefault="0045268E" w:rsidP="003D47B1">
            <w:pPr>
              <w:spacing w:line="240" w:lineRule="auto"/>
              <w:jc w:val="center"/>
              <w:rPr>
                <w:b/>
                <w:bCs/>
                <w:sz w:val="20"/>
                <w:szCs w:val="20"/>
              </w:rPr>
            </w:pPr>
            <w:r w:rsidRPr="00863795">
              <w:rPr>
                <w:b/>
                <w:bCs/>
                <w:sz w:val="20"/>
                <w:szCs w:val="20"/>
              </w:rPr>
              <w:t>2</w:t>
            </w:r>
          </w:p>
        </w:tc>
        <w:tc>
          <w:tcPr>
            <w:tcW w:w="783" w:type="pct"/>
            <w:shd w:val="clear" w:color="auto" w:fill="FFFFFF" w:themeFill="background1"/>
          </w:tcPr>
          <w:p w14:paraId="505482F2" w14:textId="77777777" w:rsidR="0045268E" w:rsidRPr="00863795" w:rsidRDefault="0045268E" w:rsidP="003D47B1">
            <w:pPr>
              <w:spacing w:line="240" w:lineRule="auto"/>
              <w:ind w:left="-108" w:firstLine="95"/>
              <w:jc w:val="center"/>
              <w:rPr>
                <w:b/>
                <w:bCs/>
                <w:sz w:val="20"/>
                <w:szCs w:val="20"/>
              </w:rPr>
            </w:pPr>
            <w:r w:rsidRPr="00863795">
              <w:rPr>
                <w:b/>
                <w:bCs/>
                <w:sz w:val="20"/>
                <w:szCs w:val="20"/>
              </w:rPr>
              <w:t>3</w:t>
            </w:r>
          </w:p>
        </w:tc>
      </w:tr>
      <w:tr w:rsidR="003D47B1" w:rsidRPr="00863795" w14:paraId="445033EB" w14:textId="77777777" w:rsidTr="0045268E">
        <w:trPr>
          <w:trHeight w:val="20"/>
        </w:trPr>
        <w:tc>
          <w:tcPr>
            <w:tcW w:w="5000" w:type="pct"/>
            <w:gridSpan w:val="3"/>
            <w:shd w:val="clear" w:color="auto" w:fill="FFFFFF" w:themeFill="background1"/>
          </w:tcPr>
          <w:p w14:paraId="6E3A0EA1" w14:textId="77777777" w:rsidR="003D47B1" w:rsidRPr="00863795" w:rsidRDefault="003D47B1" w:rsidP="003D47B1">
            <w:pPr>
              <w:spacing w:line="240" w:lineRule="auto"/>
              <w:ind w:left="-108" w:firstLine="95"/>
              <w:jc w:val="center"/>
              <w:rPr>
                <w:b/>
                <w:bCs/>
                <w:sz w:val="20"/>
                <w:szCs w:val="20"/>
              </w:rPr>
            </w:pPr>
            <w:r w:rsidRPr="00863795">
              <w:rPr>
                <w:b/>
                <w:sz w:val="20"/>
                <w:szCs w:val="20"/>
              </w:rPr>
              <w:t>Перечень функциональных зон в границах населенных пунктов</w:t>
            </w:r>
          </w:p>
        </w:tc>
      </w:tr>
      <w:tr w:rsidR="003D47B1" w:rsidRPr="00863795" w14:paraId="5CC2CED1" w14:textId="77777777" w:rsidTr="0045268E">
        <w:trPr>
          <w:trHeight w:val="20"/>
        </w:trPr>
        <w:tc>
          <w:tcPr>
            <w:tcW w:w="5000" w:type="pct"/>
            <w:gridSpan w:val="3"/>
            <w:shd w:val="clear" w:color="auto" w:fill="FFFFFF" w:themeFill="background1"/>
          </w:tcPr>
          <w:p w14:paraId="53E49AE8" w14:textId="77777777" w:rsidR="003D47B1" w:rsidRPr="00863795" w:rsidRDefault="003D47B1" w:rsidP="003D47B1">
            <w:pPr>
              <w:pStyle w:val="af6"/>
              <w:numPr>
                <w:ilvl w:val="0"/>
                <w:numId w:val="167"/>
              </w:numPr>
              <w:spacing w:line="240" w:lineRule="auto"/>
              <w:ind w:left="360"/>
              <w:jc w:val="left"/>
              <w:rPr>
                <w:sz w:val="20"/>
                <w:szCs w:val="20"/>
              </w:rPr>
            </w:pPr>
            <w:r w:rsidRPr="00863795">
              <w:rPr>
                <w:bCs/>
                <w:sz w:val="20"/>
                <w:szCs w:val="20"/>
              </w:rPr>
              <w:t>Зона застройки индивидуальными жилыми домами;</w:t>
            </w:r>
          </w:p>
          <w:p w14:paraId="37909612" w14:textId="70490FEF" w:rsidR="003D47B1" w:rsidRDefault="0045268E" w:rsidP="003D47B1">
            <w:pPr>
              <w:pStyle w:val="af6"/>
              <w:numPr>
                <w:ilvl w:val="0"/>
                <w:numId w:val="167"/>
              </w:numPr>
              <w:spacing w:line="240" w:lineRule="auto"/>
              <w:ind w:left="360"/>
              <w:jc w:val="left"/>
              <w:rPr>
                <w:sz w:val="20"/>
                <w:szCs w:val="20"/>
              </w:rPr>
            </w:pPr>
            <w:r>
              <w:rPr>
                <w:sz w:val="20"/>
                <w:szCs w:val="20"/>
              </w:rPr>
              <w:t>О</w:t>
            </w:r>
            <w:r w:rsidR="003D47B1" w:rsidRPr="00863795">
              <w:rPr>
                <w:sz w:val="20"/>
                <w:szCs w:val="20"/>
              </w:rPr>
              <w:t>бщественно-деловая зона;</w:t>
            </w:r>
          </w:p>
          <w:p w14:paraId="17C010EF" w14:textId="77777777" w:rsidR="00546EAD" w:rsidRDefault="00546EAD" w:rsidP="00546EAD">
            <w:pPr>
              <w:pStyle w:val="af6"/>
              <w:numPr>
                <w:ilvl w:val="0"/>
                <w:numId w:val="167"/>
              </w:numPr>
              <w:spacing w:line="240" w:lineRule="auto"/>
              <w:ind w:left="360"/>
              <w:jc w:val="left"/>
              <w:rPr>
                <w:color w:val="000000"/>
                <w:sz w:val="20"/>
                <w:szCs w:val="20"/>
              </w:rPr>
            </w:pPr>
            <w:r>
              <w:rPr>
                <w:color w:val="000000"/>
                <w:sz w:val="20"/>
                <w:szCs w:val="20"/>
              </w:rPr>
              <w:t>Производственная зона;</w:t>
            </w:r>
          </w:p>
          <w:p w14:paraId="3607A452" w14:textId="77777777" w:rsidR="003D47B1" w:rsidRDefault="003D47B1" w:rsidP="003D47B1">
            <w:pPr>
              <w:pStyle w:val="af6"/>
              <w:numPr>
                <w:ilvl w:val="0"/>
                <w:numId w:val="167"/>
              </w:numPr>
              <w:spacing w:line="240" w:lineRule="auto"/>
              <w:ind w:left="360"/>
              <w:jc w:val="left"/>
              <w:rPr>
                <w:color w:val="000000"/>
                <w:sz w:val="20"/>
                <w:szCs w:val="20"/>
              </w:rPr>
            </w:pPr>
            <w:r w:rsidRPr="00863795">
              <w:rPr>
                <w:color w:val="000000"/>
                <w:sz w:val="20"/>
                <w:szCs w:val="20"/>
              </w:rPr>
              <w:t>Зона озелененных территорий общего пользования (лесопарки, парки, сады, скверы, бульвары, городские леса);</w:t>
            </w:r>
          </w:p>
          <w:p w14:paraId="3FBD506A" w14:textId="3DF53C3C" w:rsidR="003D47B1" w:rsidRPr="00500569" w:rsidRDefault="003D47B1" w:rsidP="0045268E">
            <w:pPr>
              <w:pStyle w:val="af6"/>
              <w:spacing w:line="240" w:lineRule="auto"/>
              <w:ind w:left="360"/>
              <w:jc w:val="left"/>
              <w:rPr>
                <w:color w:val="000000"/>
                <w:sz w:val="20"/>
                <w:szCs w:val="20"/>
              </w:rPr>
            </w:pPr>
          </w:p>
        </w:tc>
      </w:tr>
      <w:tr w:rsidR="003D47B1" w:rsidRPr="00863795" w14:paraId="661F5A25" w14:textId="77777777" w:rsidTr="0045268E">
        <w:trPr>
          <w:trHeight w:val="20"/>
        </w:trPr>
        <w:tc>
          <w:tcPr>
            <w:tcW w:w="5000" w:type="pct"/>
            <w:gridSpan w:val="3"/>
            <w:shd w:val="clear" w:color="auto" w:fill="FFFFFF" w:themeFill="background1"/>
          </w:tcPr>
          <w:p w14:paraId="38851FBD" w14:textId="77777777" w:rsidR="003D47B1" w:rsidRPr="00863795" w:rsidRDefault="003D47B1" w:rsidP="003D47B1">
            <w:pPr>
              <w:spacing w:line="240" w:lineRule="auto"/>
              <w:jc w:val="center"/>
              <w:rPr>
                <w:b/>
                <w:bCs/>
                <w:sz w:val="20"/>
                <w:szCs w:val="20"/>
              </w:rPr>
            </w:pPr>
            <w:r w:rsidRPr="00863795">
              <w:rPr>
                <w:rFonts w:eastAsia="Times New Roman"/>
                <w:b/>
                <w:sz w:val="20"/>
                <w:szCs w:val="20"/>
                <w:lang w:eastAsia="ru-RU"/>
              </w:rPr>
              <w:t>Зона застройки индивидуальными жилыми домами</w:t>
            </w:r>
          </w:p>
        </w:tc>
      </w:tr>
      <w:tr w:rsidR="0045268E" w:rsidRPr="00863795" w14:paraId="6876F515" w14:textId="77777777" w:rsidTr="0045268E">
        <w:trPr>
          <w:trHeight w:val="20"/>
        </w:trPr>
        <w:tc>
          <w:tcPr>
            <w:tcW w:w="2985" w:type="pct"/>
            <w:shd w:val="clear" w:color="auto" w:fill="FFFFFF" w:themeFill="background1"/>
          </w:tcPr>
          <w:p w14:paraId="5BD21807" w14:textId="77777777" w:rsidR="0045268E" w:rsidRPr="00863795" w:rsidRDefault="0045268E" w:rsidP="000728CE">
            <w:pPr>
              <w:tabs>
                <w:tab w:val="left" w:pos="540"/>
                <w:tab w:val="num" w:pos="720"/>
                <w:tab w:val="left" w:pos="900"/>
                <w:tab w:val="left" w:pos="1080"/>
                <w:tab w:val="left" w:pos="1260"/>
              </w:tabs>
              <w:spacing w:line="240" w:lineRule="auto"/>
              <w:ind w:firstLine="596"/>
              <w:jc w:val="left"/>
              <w:rPr>
                <w:iCs/>
                <w:sz w:val="20"/>
                <w:szCs w:val="20"/>
              </w:rPr>
            </w:pPr>
            <w:r w:rsidRPr="00863795">
              <w:rPr>
                <w:iCs/>
                <w:sz w:val="20"/>
                <w:szCs w:val="20"/>
              </w:rPr>
              <w:t xml:space="preserve">Зона предназначена для постоянного проживания населения в индивидуальных жилых домах. Проживание в индивидуальных домах возможно в сочетании с ведением ограниченного личного подсобного хозяйства, с приусадебными участками и возможностью размещения </w:t>
            </w:r>
            <w:proofErr w:type="spellStart"/>
            <w:r w:rsidRPr="00863795">
              <w:rPr>
                <w:iCs/>
                <w:sz w:val="20"/>
                <w:szCs w:val="20"/>
              </w:rPr>
              <w:t>приквартирных</w:t>
            </w:r>
            <w:proofErr w:type="spellEnd"/>
            <w:r w:rsidRPr="00863795">
              <w:rPr>
                <w:iCs/>
                <w:sz w:val="20"/>
                <w:szCs w:val="20"/>
              </w:rPr>
              <w:t xml:space="preserve"> участков для разведения декоративных, овощных и ягодных культур, размещения индивидуальных гаражей и иных вспомогательных сооружений на придомовой территории или на приусадебном земельном участке.</w:t>
            </w:r>
          </w:p>
          <w:p w14:paraId="25F0B589" w14:textId="77777777" w:rsidR="0045268E" w:rsidRPr="00863795" w:rsidRDefault="0045268E" w:rsidP="000728CE">
            <w:pPr>
              <w:tabs>
                <w:tab w:val="left" w:pos="540"/>
                <w:tab w:val="num" w:pos="720"/>
                <w:tab w:val="left" w:pos="900"/>
                <w:tab w:val="left" w:pos="1080"/>
                <w:tab w:val="left" w:pos="1260"/>
              </w:tabs>
              <w:spacing w:line="240" w:lineRule="auto"/>
              <w:ind w:firstLine="596"/>
              <w:jc w:val="left"/>
              <w:rPr>
                <w:iCs/>
                <w:sz w:val="20"/>
                <w:szCs w:val="20"/>
              </w:rPr>
            </w:pPr>
            <w:r w:rsidRPr="00863795">
              <w:rPr>
                <w:iCs/>
                <w:sz w:val="20"/>
                <w:szCs w:val="20"/>
              </w:rPr>
              <w:t>Для обслуживания населения в жилой зоне допускается ограниченный спектр услуг местного и городского значения.</w:t>
            </w:r>
            <w:r w:rsidRPr="00863795">
              <w:rPr>
                <w:sz w:val="20"/>
                <w:szCs w:val="20"/>
              </w:rPr>
              <w:t xml:space="preserve"> Помещения культурного, обслуживающего и коммерческого назначения могут располагаться в жилых зданиях, расположенных вдоль красных линий улиц, при условии конструктивного разделения жилого и иного использования с устройством отдельных входов и обеспечением нормативных требований к организации подъездов, загрузки, автостоянок.</w:t>
            </w:r>
          </w:p>
          <w:p w14:paraId="1E711F50" w14:textId="6F4FA9F4" w:rsidR="0045268E" w:rsidRPr="00863795" w:rsidRDefault="0045268E" w:rsidP="000728CE">
            <w:pPr>
              <w:tabs>
                <w:tab w:val="left" w:pos="540"/>
                <w:tab w:val="num" w:pos="720"/>
                <w:tab w:val="left" w:pos="900"/>
                <w:tab w:val="left" w:pos="1080"/>
                <w:tab w:val="left" w:pos="1260"/>
              </w:tabs>
              <w:spacing w:line="240" w:lineRule="auto"/>
              <w:ind w:firstLine="596"/>
              <w:jc w:val="left"/>
              <w:rPr>
                <w:sz w:val="20"/>
                <w:szCs w:val="20"/>
              </w:rPr>
            </w:pPr>
            <w:r w:rsidRPr="00863795">
              <w:rPr>
                <w:iCs/>
                <w:sz w:val="20"/>
                <w:szCs w:val="20"/>
              </w:rPr>
              <w:t>Гаражи личных автомобилей граждан, проживающих в индивидуальных жилых домах, размещаются соответственно на приусадебных и придомовых участках. Для размещения дополнительных мест хранения личных автомобилей граждан</w:t>
            </w:r>
            <w:r w:rsidRPr="00863795">
              <w:rPr>
                <w:sz w:val="20"/>
                <w:szCs w:val="20"/>
              </w:rPr>
              <w:t xml:space="preserve"> на территории жилой зоны выделяются специальные земельные участки, где возможно размещение </w:t>
            </w:r>
            <w:r w:rsidRPr="001141A9">
              <w:rPr>
                <w:sz w:val="20"/>
                <w:szCs w:val="20"/>
              </w:rPr>
              <w:t>открытых парковочных мест или гаражей</w:t>
            </w:r>
            <w:r w:rsidRPr="00863795">
              <w:rPr>
                <w:sz w:val="20"/>
                <w:szCs w:val="20"/>
              </w:rPr>
              <w:t xml:space="preserve"> на два и более </w:t>
            </w:r>
            <w:proofErr w:type="spellStart"/>
            <w:r w:rsidRPr="00863795">
              <w:rPr>
                <w:sz w:val="20"/>
                <w:szCs w:val="20"/>
              </w:rPr>
              <w:t>машино</w:t>
            </w:r>
            <w:proofErr w:type="spellEnd"/>
            <w:r w:rsidRPr="00863795">
              <w:rPr>
                <w:sz w:val="20"/>
                <w:szCs w:val="20"/>
              </w:rPr>
              <w:t>-места.</w:t>
            </w:r>
          </w:p>
          <w:p w14:paraId="74CB1208" w14:textId="77777777" w:rsidR="0045268E" w:rsidRPr="00863795" w:rsidRDefault="0045268E" w:rsidP="000728CE">
            <w:pPr>
              <w:autoSpaceDE w:val="0"/>
              <w:autoSpaceDN w:val="0"/>
              <w:spacing w:line="240" w:lineRule="auto"/>
              <w:ind w:firstLine="596"/>
              <w:jc w:val="left"/>
              <w:rPr>
                <w:iCs/>
                <w:sz w:val="20"/>
                <w:szCs w:val="20"/>
              </w:rPr>
            </w:pPr>
            <w:r w:rsidRPr="00863795">
              <w:rPr>
                <w:iCs/>
                <w:sz w:val="20"/>
                <w:szCs w:val="20"/>
              </w:rPr>
              <w:t>Формирование и развитие зоны жилой застройки должно направляться следующими целевыми установками – созданием правовых, административных и экономических условий для:</w:t>
            </w:r>
          </w:p>
          <w:p w14:paraId="2D7FB22C" w14:textId="77777777" w:rsidR="0045268E" w:rsidRPr="00863795" w:rsidRDefault="0045268E" w:rsidP="000728CE">
            <w:pPr>
              <w:tabs>
                <w:tab w:val="left" w:pos="738"/>
                <w:tab w:val="left" w:pos="819"/>
                <w:tab w:val="left" w:pos="900"/>
              </w:tabs>
              <w:spacing w:line="240" w:lineRule="auto"/>
              <w:ind w:firstLine="313"/>
              <w:jc w:val="left"/>
              <w:rPr>
                <w:sz w:val="20"/>
                <w:szCs w:val="20"/>
              </w:rPr>
            </w:pPr>
            <w:r w:rsidRPr="00863795">
              <w:rPr>
                <w:sz w:val="20"/>
                <w:szCs w:val="20"/>
              </w:rPr>
              <w:t>1. Преимущественно жилого использования территорий;</w:t>
            </w:r>
          </w:p>
          <w:p w14:paraId="16E2FFCE" w14:textId="77777777" w:rsidR="0045268E" w:rsidRPr="00863795" w:rsidRDefault="0045268E" w:rsidP="000728CE">
            <w:pPr>
              <w:tabs>
                <w:tab w:val="left" w:pos="540"/>
                <w:tab w:val="left" w:pos="900"/>
                <w:tab w:val="left" w:pos="1021"/>
                <w:tab w:val="left" w:pos="1080"/>
              </w:tabs>
              <w:spacing w:line="240" w:lineRule="auto"/>
              <w:ind w:firstLine="313"/>
              <w:jc w:val="left"/>
              <w:rPr>
                <w:iCs/>
                <w:sz w:val="20"/>
                <w:szCs w:val="20"/>
              </w:rPr>
            </w:pPr>
            <w:r w:rsidRPr="00863795">
              <w:rPr>
                <w:sz w:val="20"/>
                <w:szCs w:val="20"/>
              </w:rPr>
              <w:t>2. Повышения в перспективе степени разнообразия функций в пределах данной функциональной зоны без расширения ее границ</w:t>
            </w:r>
          </w:p>
        </w:tc>
        <w:tc>
          <w:tcPr>
            <w:tcW w:w="1232" w:type="pct"/>
            <w:shd w:val="clear" w:color="auto" w:fill="FFFFFF" w:themeFill="background1"/>
          </w:tcPr>
          <w:p w14:paraId="1D7C2FB2" w14:textId="77777777" w:rsidR="0045268E" w:rsidRPr="00863795" w:rsidRDefault="0045268E" w:rsidP="000728CE">
            <w:pPr>
              <w:spacing w:line="240" w:lineRule="auto"/>
              <w:jc w:val="left"/>
              <w:rPr>
                <w:b/>
                <w:bCs/>
                <w:sz w:val="20"/>
                <w:szCs w:val="20"/>
              </w:rPr>
            </w:pPr>
            <w:r w:rsidRPr="00863795">
              <w:rPr>
                <w:b/>
                <w:bCs/>
                <w:sz w:val="20"/>
                <w:szCs w:val="20"/>
              </w:rPr>
              <w:t xml:space="preserve">Коэффициент плотности застройки: </w:t>
            </w:r>
          </w:p>
          <w:p w14:paraId="403E796F" w14:textId="77777777" w:rsidR="0045268E" w:rsidRPr="00863795" w:rsidRDefault="0045268E" w:rsidP="000728CE">
            <w:pPr>
              <w:autoSpaceDE w:val="0"/>
              <w:autoSpaceDN w:val="0"/>
              <w:adjustRightInd w:val="0"/>
              <w:spacing w:line="240" w:lineRule="auto"/>
              <w:jc w:val="left"/>
              <w:rPr>
                <w:bCs/>
                <w:sz w:val="20"/>
                <w:szCs w:val="20"/>
              </w:rPr>
            </w:pPr>
            <w:r w:rsidRPr="00863795">
              <w:rPr>
                <w:bCs/>
                <w:sz w:val="20"/>
                <w:szCs w:val="20"/>
              </w:rPr>
              <w:t>Не более 0,</w:t>
            </w:r>
            <w:r>
              <w:rPr>
                <w:bCs/>
                <w:sz w:val="20"/>
                <w:szCs w:val="20"/>
              </w:rPr>
              <w:t>2</w:t>
            </w:r>
            <w:r w:rsidRPr="00863795">
              <w:rPr>
                <w:bCs/>
                <w:sz w:val="20"/>
                <w:szCs w:val="20"/>
              </w:rPr>
              <w:t xml:space="preserve"> – для индивидуальных жилых домов;</w:t>
            </w:r>
          </w:p>
          <w:p w14:paraId="37C572E3" w14:textId="77777777" w:rsidR="0045268E" w:rsidRPr="00863795" w:rsidRDefault="0045268E" w:rsidP="000728CE">
            <w:pPr>
              <w:spacing w:line="240" w:lineRule="auto"/>
              <w:jc w:val="left"/>
              <w:rPr>
                <w:b/>
                <w:sz w:val="20"/>
                <w:szCs w:val="20"/>
              </w:rPr>
            </w:pPr>
            <w:r w:rsidRPr="00863795">
              <w:rPr>
                <w:b/>
                <w:sz w:val="20"/>
                <w:szCs w:val="20"/>
              </w:rPr>
              <w:t>Этажность застройки:</w:t>
            </w:r>
          </w:p>
          <w:p w14:paraId="2CD546F5" w14:textId="77777777" w:rsidR="0045268E" w:rsidRPr="00863795" w:rsidRDefault="0045268E" w:rsidP="000728CE">
            <w:pPr>
              <w:spacing w:line="240" w:lineRule="auto"/>
              <w:jc w:val="left"/>
              <w:rPr>
                <w:sz w:val="20"/>
                <w:szCs w:val="20"/>
              </w:rPr>
            </w:pPr>
            <w:r w:rsidRPr="00863795">
              <w:rPr>
                <w:sz w:val="20"/>
                <w:szCs w:val="20"/>
              </w:rPr>
              <w:t>Предельное количество этажей – 3</w:t>
            </w:r>
          </w:p>
          <w:p w14:paraId="0D0FEC57" w14:textId="77777777" w:rsidR="0045268E" w:rsidRPr="00863795" w:rsidRDefault="0045268E" w:rsidP="000728CE">
            <w:pPr>
              <w:spacing w:line="240" w:lineRule="auto"/>
              <w:jc w:val="left"/>
              <w:rPr>
                <w:b/>
                <w:sz w:val="20"/>
                <w:szCs w:val="20"/>
              </w:rPr>
            </w:pPr>
            <w:r w:rsidRPr="00863795">
              <w:rPr>
                <w:b/>
                <w:sz w:val="20"/>
                <w:szCs w:val="20"/>
              </w:rPr>
              <w:t>Минимальные и максимальные размеры земельного участка:</w:t>
            </w:r>
          </w:p>
          <w:p w14:paraId="36EA7616" w14:textId="77777777" w:rsidR="0045268E" w:rsidRPr="00863795" w:rsidRDefault="0045268E" w:rsidP="000728CE">
            <w:pPr>
              <w:spacing w:line="240" w:lineRule="auto"/>
              <w:jc w:val="left"/>
              <w:rPr>
                <w:sz w:val="20"/>
                <w:szCs w:val="20"/>
              </w:rPr>
            </w:pPr>
            <w:r w:rsidRPr="00863795">
              <w:rPr>
                <w:sz w:val="20"/>
                <w:szCs w:val="20"/>
              </w:rPr>
              <w:t>Минимальный размер – 400 кв. м.</w:t>
            </w:r>
          </w:p>
          <w:p w14:paraId="5BC0F179" w14:textId="77777777" w:rsidR="0045268E" w:rsidRPr="00863795" w:rsidRDefault="0045268E" w:rsidP="000728CE">
            <w:pPr>
              <w:spacing w:line="240" w:lineRule="auto"/>
              <w:jc w:val="left"/>
              <w:rPr>
                <w:b/>
                <w:bCs/>
                <w:sz w:val="20"/>
                <w:szCs w:val="20"/>
              </w:rPr>
            </w:pPr>
            <w:r w:rsidRPr="00863795">
              <w:rPr>
                <w:sz w:val="20"/>
                <w:szCs w:val="20"/>
              </w:rPr>
              <w:t xml:space="preserve">Максимальный размер – </w:t>
            </w:r>
            <w:r>
              <w:rPr>
                <w:sz w:val="20"/>
                <w:szCs w:val="20"/>
              </w:rPr>
              <w:br/>
            </w:r>
            <w:r w:rsidRPr="00863795">
              <w:rPr>
                <w:sz w:val="20"/>
                <w:szCs w:val="20"/>
              </w:rPr>
              <w:t>2000 кв. м</w:t>
            </w:r>
          </w:p>
        </w:tc>
        <w:tc>
          <w:tcPr>
            <w:tcW w:w="783" w:type="pct"/>
            <w:shd w:val="clear" w:color="auto" w:fill="FFFFFF" w:themeFill="background1"/>
          </w:tcPr>
          <w:p w14:paraId="5BBC78E6" w14:textId="0F112995" w:rsidR="0045268E" w:rsidRPr="00863795" w:rsidRDefault="008704BD" w:rsidP="000728CE">
            <w:pPr>
              <w:spacing w:line="240" w:lineRule="auto"/>
              <w:jc w:val="center"/>
              <w:rPr>
                <w:sz w:val="20"/>
                <w:szCs w:val="20"/>
              </w:rPr>
            </w:pPr>
            <w:r>
              <w:rPr>
                <w:sz w:val="20"/>
                <w:szCs w:val="20"/>
              </w:rPr>
              <w:t>0</w:t>
            </w:r>
            <w:r w:rsidR="0045268E" w:rsidRPr="00EC2613">
              <w:rPr>
                <w:sz w:val="20"/>
                <w:szCs w:val="20"/>
              </w:rPr>
              <w:t>,1</w:t>
            </w:r>
            <w:r>
              <w:rPr>
                <w:sz w:val="20"/>
                <w:szCs w:val="20"/>
              </w:rPr>
              <w:t>5</w:t>
            </w:r>
            <w:r w:rsidR="0045268E" w:rsidRPr="00EC2613">
              <w:rPr>
                <w:sz w:val="20"/>
                <w:szCs w:val="20"/>
              </w:rPr>
              <w:t>8</w:t>
            </w:r>
          </w:p>
        </w:tc>
      </w:tr>
      <w:tr w:rsidR="003D47B1" w:rsidRPr="00863795" w14:paraId="1C454F76" w14:textId="77777777" w:rsidTr="0045268E">
        <w:trPr>
          <w:trHeight w:val="20"/>
        </w:trPr>
        <w:tc>
          <w:tcPr>
            <w:tcW w:w="5000" w:type="pct"/>
            <w:gridSpan w:val="3"/>
            <w:shd w:val="clear" w:color="auto" w:fill="FFFFFF" w:themeFill="background1"/>
          </w:tcPr>
          <w:p w14:paraId="3D024CB3" w14:textId="635A0C50" w:rsidR="003D47B1" w:rsidRPr="00863795" w:rsidRDefault="0045268E" w:rsidP="003D47B1">
            <w:pPr>
              <w:spacing w:line="240" w:lineRule="auto"/>
              <w:jc w:val="center"/>
              <w:rPr>
                <w:b/>
                <w:sz w:val="20"/>
                <w:szCs w:val="20"/>
              </w:rPr>
            </w:pPr>
            <w:r>
              <w:rPr>
                <w:rFonts w:eastAsia="Times New Roman"/>
                <w:b/>
                <w:sz w:val="20"/>
                <w:szCs w:val="20"/>
                <w:lang w:eastAsia="ru-RU"/>
              </w:rPr>
              <w:t>О</w:t>
            </w:r>
            <w:r w:rsidR="003D47B1" w:rsidRPr="00863795">
              <w:rPr>
                <w:rFonts w:eastAsia="Times New Roman"/>
                <w:b/>
                <w:sz w:val="20"/>
                <w:szCs w:val="20"/>
                <w:lang w:eastAsia="ru-RU"/>
              </w:rPr>
              <w:t>бщественно-деловая зона</w:t>
            </w:r>
          </w:p>
        </w:tc>
      </w:tr>
      <w:tr w:rsidR="0045268E" w:rsidRPr="00863795" w14:paraId="28AF806F" w14:textId="77777777" w:rsidTr="0045268E">
        <w:trPr>
          <w:trHeight w:val="20"/>
        </w:trPr>
        <w:tc>
          <w:tcPr>
            <w:tcW w:w="2985" w:type="pct"/>
            <w:shd w:val="clear" w:color="auto" w:fill="FFFFFF" w:themeFill="background1"/>
          </w:tcPr>
          <w:p w14:paraId="2A0632F1" w14:textId="5AD3AB27" w:rsidR="0045268E" w:rsidRPr="00863795" w:rsidRDefault="0045268E" w:rsidP="00EA4775">
            <w:pPr>
              <w:tabs>
                <w:tab w:val="left" w:pos="540"/>
                <w:tab w:val="num" w:pos="720"/>
                <w:tab w:val="left" w:pos="900"/>
                <w:tab w:val="left" w:pos="1080"/>
                <w:tab w:val="left" w:pos="1260"/>
              </w:tabs>
              <w:spacing w:line="240" w:lineRule="auto"/>
              <w:ind w:firstLine="596"/>
              <w:jc w:val="left"/>
              <w:rPr>
                <w:sz w:val="20"/>
                <w:szCs w:val="20"/>
              </w:rPr>
            </w:pPr>
            <w:r>
              <w:rPr>
                <w:sz w:val="20"/>
                <w:szCs w:val="20"/>
              </w:rPr>
              <w:t>О</w:t>
            </w:r>
            <w:r w:rsidRPr="00863795">
              <w:rPr>
                <w:sz w:val="20"/>
                <w:szCs w:val="20"/>
              </w:rPr>
              <w:t xml:space="preserve">бщественно-деловая зона предназначены для размещения в ней общегородского центра, объектов делового, общественного и коммерческого назначения, объектов торговли, общественного питания, объектов коммунально-бытового обслуживания, а </w:t>
            </w:r>
            <w:r w:rsidRPr="00863795">
              <w:rPr>
                <w:sz w:val="20"/>
                <w:szCs w:val="20"/>
              </w:rPr>
              <w:lastRenderedPageBreak/>
              <w:t>также объектов обслуживания, необходимых для осуществления производственной и предпринимательской деятельности.</w:t>
            </w:r>
          </w:p>
          <w:p w14:paraId="4ADD0F8E" w14:textId="77777777" w:rsidR="0045268E" w:rsidRPr="00863795" w:rsidRDefault="0045268E" w:rsidP="00EA4775">
            <w:pPr>
              <w:tabs>
                <w:tab w:val="left" w:pos="540"/>
                <w:tab w:val="num" w:pos="720"/>
                <w:tab w:val="left" w:pos="900"/>
                <w:tab w:val="left" w:pos="1080"/>
                <w:tab w:val="left" w:pos="1260"/>
              </w:tabs>
              <w:spacing w:line="240" w:lineRule="auto"/>
              <w:ind w:firstLine="596"/>
              <w:jc w:val="left"/>
              <w:rPr>
                <w:sz w:val="20"/>
                <w:szCs w:val="20"/>
              </w:rPr>
            </w:pPr>
            <w:r w:rsidRPr="00863795">
              <w:rPr>
                <w:sz w:val="20"/>
                <w:szCs w:val="20"/>
              </w:rPr>
              <w:t>В данной зоне могут быть размещены объекты капитального строительства федерального, окружного и местного значения.</w:t>
            </w:r>
          </w:p>
          <w:p w14:paraId="1DAAA9C8" w14:textId="77777777" w:rsidR="0045268E" w:rsidRPr="00863795" w:rsidRDefault="0045268E" w:rsidP="00EA4775">
            <w:pPr>
              <w:tabs>
                <w:tab w:val="left" w:pos="540"/>
                <w:tab w:val="num" w:pos="720"/>
                <w:tab w:val="left" w:pos="900"/>
                <w:tab w:val="left" w:pos="1080"/>
                <w:tab w:val="left" w:pos="1260"/>
              </w:tabs>
              <w:spacing w:line="240" w:lineRule="auto"/>
              <w:ind w:firstLine="596"/>
              <w:jc w:val="left"/>
              <w:rPr>
                <w:sz w:val="20"/>
                <w:szCs w:val="20"/>
              </w:rPr>
            </w:pPr>
            <w:r w:rsidRPr="00863795">
              <w:rPr>
                <w:sz w:val="20"/>
                <w:szCs w:val="20"/>
              </w:rPr>
              <w:t>При развитии указанных зон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и инженерной инфраструктур в соответствии с нормативами градостроительного проектирования.</w:t>
            </w:r>
          </w:p>
          <w:p w14:paraId="3740266A" w14:textId="77777777" w:rsidR="0045268E" w:rsidRPr="00863795" w:rsidRDefault="0045268E" w:rsidP="00EA4775">
            <w:pPr>
              <w:autoSpaceDE w:val="0"/>
              <w:autoSpaceDN w:val="0"/>
              <w:spacing w:line="240" w:lineRule="auto"/>
              <w:ind w:firstLine="596"/>
              <w:jc w:val="left"/>
              <w:rPr>
                <w:sz w:val="20"/>
                <w:szCs w:val="20"/>
              </w:rPr>
            </w:pPr>
            <w:r w:rsidRPr="00863795">
              <w:rPr>
                <w:sz w:val="20"/>
                <w:szCs w:val="20"/>
              </w:rPr>
              <w:t>Зону делового, общественного и коммерческого назначения, зону объектов торговли и зону объектов общественного питания предполагается развивать с учетом нормативных радиусов обслуживания и необходимой расчетной мощности объектов в соответствии с нормативами градостроительного проектирования</w:t>
            </w:r>
          </w:p>
        </w:tc>
        <w:tc>
          <w:tcPr>
            <w:tcW w:w="1232" w:type="pct"/>
            <w:shd w:val="clear" w:color="auto" w:fill="FFFFFF" w:themeFill="background1"/>
          </w:tcPr>
          <w:p w14:paraId="330E724C" w14:textId="0EF2E5B0" w:rsidR="0045268E" w:rsidRPr="00863795" w:rsidRDefault="0045268E" w:rsidP="00EA4775">
            <w:pPr>
              <w:spacing w:line="240" w:lineRule="auto"/>
              <w:jc w:val="left"/>
              <w:rPr>
                <w:sz w:val="20"/>
                <w:szCs w:val="20"/>
              </w:rPr>
            </w:pPr>
            <w:r w:rsidRPr="00863795">
              <w:rPr>
                <w:sz w:val="20"/>
                <w:szCs w:val="20"/>
              </w:rPr>
              <w:lastRenderedPageBreak/>
              <w:t xml:space="preserve">Параметры функциональной зоны (относящейся к территориям нежилого назначения) данного </w:t>
            </w:r>
            <w:r w:rsidRPr="00863795">
              <w:rPr>
                <w:sz w:val="20"/>
                <w:szCs w:val="20"/>
              </w:rPr>
              <w:lastRenderedPageBreak/>
              <w:t xml:space="preserve">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w:t>
            </w:r>
            <w:r>
              <w:rPr>
                <w:sz w:val="20"/>
                <w:szCs w:val="20"/>
              </w:rPr>
              <w:br/>
            </w:r>
            <w:r w:rsidRPr="00863795">
              <w:rPr>
                <w:sz w:val="20"/>
                <w:szCs w:val="20"/>
              </w:rPr>
              <w:t xml:space="preserve">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 </w:t>
            </w:r>
          </w:p>
          <w:p w14:paraId="4C439384" w14:textId="77777777" w:rsidR="0045268E" w:rsidRPr="00863795" w:rsidRDefault="0045268E" w:rsidP="00EA4775">
            <w:pPr>
              <w:spacing w:line="240" w:lineRule="auto"/>
              <w:ind w:left="312" w:hanging="357"/>
              <w:jc w:val="left"/>
              <w:rPr>
                <w:b/>
                <w:sz w:val="20"/>
                <w:szCs w:val="20"/>
              </w:rPr>
            </w:pPr>
            <w:r w:rsidRPr="00863795">
              <w:rPr>
                <w:b/>
                <w:sz w:val="20"/>
                <w:szCs w:val="20"/>
              </w:rPr>
              <w:t>Этажность застройки:</w:t>
            </w:r>
          </w:p>
          <w:p w14:paraId="577F1AD9" w14:textId="77777777" w:rsidR="0045268E" w:rsidRPr="00863795" w:rsidRDefault="0045268E" w:rsidP="00EA4775">
            <w:pPr>
              <w:tabs>
                <w:tab w:val="left" w:pos="1026"/>
              </w:tabs>
              <w:autoSpaceDE w:val="0"/>
              <w:autoSpaceDN w:val="0"/>
              <w:adjustRightInd w:val="0"/>
              <w:spacing w:line="240" w:lineRule="auto"/>
              <w:jc w:val="left"/>
              <w:rPr>
                <w:sz w:val="20"/>
                <w:szCs w:val="20"/>
              </w:rPr>
            </w:pPr>
            <w:r w:rsidRPr="00863795">
              <w:rPr>
                <w:bCs/>
                <w:sz w:val="20"/>
                <w:szCs w:val="20"/>
              </w:rPr>
              <w:t>не более 3 этажей</w:t>
            </w:r>
          </w:p>
        </w:tc>
        <w:tc>
          <w:tcPr>
            <w:tcW w:w="783" w:type="pct"/>
            <w:shd w:val="clear" w:color="auto" w:fill="FFFFFF" w:themeFill="background1"/>
          </w:tcPr>
          <w:p w14:paraId="28CF02E9" w14:textId="1D6E6357" w:rsidR="0045268E" w:rsidRPr="00863795" w:rsidRDefault="008704BD" w:rsidP="008704BD">
            <w:pPr>
              <w:spacing w:line="240" w:lineRule="auto"/>
              <w:jc w:val="center"/>
              <w:rPr>
                <w:sz w:val="20"/>
                <w:szCs w:val="20"/>
              </w:rPr>
            </w:pPr>
            <w:r>
              <w:rPr>
                <w:sz w:val="20"/>
                <w:szCs w:val="20"/>
              </w:rPr>
              <w:lastRenderedPageBreak/>
              <w:t>2</w:t>
            </w:r>
            <w:r w:rsidR="0045268E" w:rsidRPr="00EC2613">
              <w:rPr>
                <w:sz w:val="20"/>
                <w:szCs w:val="20"/>
              </w:rPr>
              <w:t>,2</w:t>
            </w:r>
          </w:p>
        </w:tc>
      </w:tr>
      <w:tr w:rsidR="003B1065" w:rsidRPr="00863795" w14:paraId="0759BDF4" w14:textId="77777777" w:rsidTr="0045268E">
        <w:trPr>
          <w:trHeight w:val="20"/>
        </w:trPr>
        <w:tc>
          <w:tcPr>
            <w:tcW w:w="5000" w:type="pct"/>
            <w:gridSpan w:val="3"/>
            <w:shd w:val="clear" w:color="auto" w:fill="FFFFFF" w:themeFill="background1"/>
          </w:tcPr>
          <w:p w14:paraId="374C5B5D" w14:textId="3C6199A6" w:rsidR="003B1065" w:rsidRPr="00EC2613" w:rsidRDefault="003B1065" w:rsidP="003B1065">
            <w:pPr>
              <w:spacing w:line="240" w:lineRule="auto"/>
              <w:jc w:val="center"/>
              <w:rPr>
                <w:sz w:val="20"/>
                <w:szCs w:val="20"/>
              </w:rPr>
            </w:pPr>
            <w:r w:rsidRPr="00863795">
              <w:rPr>
                <w:b/>
                <w:sz w:val="20"/>
                <w:szCs w:val="20"/>
              </w:rPr>
              <w:lastRenderedPageBreak/>
              <w:t>Производственная зона</w:t>
            </w:r>
          </w:p>
        </w:tc>
      </w:tr>
      <w:tr w:rsidR="0045268E" w:rsidRPr="00863795" w14:paraId="3051FAE7" w14:textId="77777777" w:rsidTr="0045268E">
        <w:trPr>
          <w:trHeight w:val="20"/>
        </w:trPr>
        <w:tc>
          <w:tcPr>
            <w:tcW w:w="2985" w:type="pct"/>
            <w:shd w:val="clear" w:color="auto" w:fill="FFFFFF" w:themeFill="background1"/>
          </w:tcPr>
          <w:p w14:paraId="1E8F6C99" w14:textId="354D5CEB" w:rsidR="0045268E" w:rsidRPr="00863795" w:rsidRDefault="0045268E" w:rsidP="003B1065">
            <w:pPr>
              <w:tabs>
                <w:tab w:val="left" w:pos="540"/>
                <w:tab w:val="num" w:pos="720"/>
                <w:tab w:val="left" w:pos="900"/>
                <w:tab w:val="left" w:pos="1080"/>
                <w:tab w:val="left" w:pos="1260"/>
              </w:tabs>
              <w:spacing w:line="240" w:lineRule="auto"/>
              <w:ind w:firstLine="596"/>
              <w:jc w:val="left"/>
              <w:rPr>
                <w:sz w:val="20"/>
                <w:szCs w:val="20"/>
              </w:rPr>
            </w:pPr>
            <w:r w:rsidRPr="00863795">
              <w:rPr>
                <w:sz w:val="20"/>
                <w:szCs w:val="20"/>
              </w:rPr>
              <w:t>Осуществление хозяйственной деятельности, связанной с производством продукции животноводства, растениеводства, а также размещения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32" w:type="pct"/>
            <w:shd w:val="clear" w:color="auto" w:fill="FFFFFF" w:themeFill="background1"/>
          </w:tcPr>
          <w:p w14:paraId="7F45D975" w14:textId="73F262FB" w:rsidR="0045268E" w:rsidRPr="00863795" w:rsidRDefault="0045268E" w:rsidP="003B1065">
            <w:pPr>
              <w:spacing w:line="240" w:lineRule="auto"/>
              <w:jc w:val="left"/>
              <w:rPr>
                <w:sz w:val="20"/>
                <w:szCs w:val="20"/>
              </w:rPr>
            </w:pPr>
            <w:r w:rsidRPr="00863795">
              <w:rPr>
                <w:sz w:val="20"/>
                <w:szCs w:val="20"/>
              </w:rPr>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w:t>
            </w:r>
            <w:r>
              <w:rPr>
                <w:sz w:val="20"/>
                <w:szCs w:val="20"/>
              </w:rPr>
              <w:br/>
            </w:r>
            <w:r w:rsidRPr="00863795">
              <w:rPr>
                <w:sz w:val="20"/>
                <w:szCs w:val="20"/>
              </w:rPr>
              <w:t>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783" w:type="pct"/>
            <w:shd w:val="clear" w:color="auto" w:fill="FFFFFF" w:themeFill="background1"/>
          </w:tcPr>
          <w:p w14:paraId="63E0560C" w14:textId="67B27594" w:rsidR="0045268E" w:rsidRPr="00EC2613" w:rsidRDefault="008704BD" w:rsidP="003B1065">
            <w:pPr>
              <w:spacing w:line="240" w:lineRule="auto"/>
              <w:jc w:val="center"/>
              <w:rPr>
                <w:sz w:val="20"/>
                <w:szCs w:val="20"/>
              </w:rPr>
            </w:pPr>
            <w:r>
              <w:rPr>
                <w:sz w:val="20"/>
                <w:szCs w:val="20"/>
                <w:lang w:eastAsia="ru-RU"/>
              </w:rPr>
              <w:t>1901,0</w:t>
            </w:r>
          </w:p>
        </w:tc>
      </w:tr>
    </w:tbl>
    <w:p w14:paraId="567228E4" w14:textId="77777777" w:rsidR="003D47B1" w:rsidRPr="00275B88" w:rsidRDefault="003D47B1" w:rsidP="003D47B1">
      <w:pPr>
        <w:tabs>
          <w:tab w:val="left" w:pos="4650"/>
        </w:tabs>
        <w:rPr>
          <w:rFonts w:eastAsia="Times New Roman"/>
          <w:sz w:val="22"/>
          <w:lang w:eastAsia="ru-RU"/>
        </w:rPr>
        <w:sectPr w:rsidR="003D47B1" w:rsidRPr="00275B88" w:rsidSect="00C56CBA">
          <w:headerReference w:type="default" r:id="rId47"/>
          <w:pgSz w:w="16838" w:h="11906" w:orient="landscape"/>
          <w:pgMar w:top="1418" w:right="1134" w:bottom="567" w:left="1134" w:header="567" w:footer="567" w:gutter="0"/>
          <w:paperSrc w:other="1280"/>
          <w:cols w:space="708"/>
          <w:docGrid w:linePitch="360"/>
        </w:sectPr>
      </w:pPr>
    </w:p>
    <w:p w14:paraId="7554195A" w14:textId="4FAC8BCF" w:rsidR="003A329D" w:rsidRPr="00EC2613" w:rsidRDefault="00515473" w:rsidP="003A329D">
      <w:pPr>
        <w:keepNext/>
        <w:tabs>
          <w:tab w:val="left" w:pos="1276"/>
        </w:tabs>
        <w:spacing w:before="120" w:line="276" w:lineRule="auto"/>
        <w:outlineLvl w:val="2"/>
        <w:rPr>
          <w:rFonts w:eastAsia="Times New Roman"/>
          <w:b/>
          <w:iCs/>
          <w:szCs w:val="28"/>
          <w:lang w:eastAsia="ru-RU"/>
        </w:rPr>
      </w:pPr>
      <w:bookmarkStart w:id="270" w:name="_Toc170544"/>
      <w:bookmarkStart w:id="271" w:name="_Toc58481462"/>
      <w:bookmarkStart w:id="272" w:name="_Toc404855070"/>
      <w:bookmarkStart w:id="273" w:name="_Toc494115602"/>
      <w:bookmarkEnd w:id="268"/>
      <w:bookmarkEnd w:id="269"/>
      <w:r w:rsidRPr="00EC2613">
        <w:rPr>
          <w:rFonts w:eastAsia="Times New Roman"/>
          <w:b/>
          <w:iCs/>
          <w:szCs w:val="28"/>
          <w:lang w:eastAsia="ru-RU"/>
        </w:rPr>
        <w:lastRenderedPageBreak/>
        <w:t>3</w:t>
      </w:r>
      <w:r w:rsidR="003A329D" w:rsidRPr="00EC2613">
        <w:rPr>
          <w:rFonts w:eastAsia="Times New Roman"/>
          <w:b/>
          <w:iCs/>
          <w:szCs w:val="28"/>
          <w:lang w:eastAsia="ru-RU"/>
        </w:rPr>
        <w:t>.2 Перечень мероприятий по охране окружающей среды</w:t>
      </w:r>
      <w:bookmarkEnd w:id="270"/>
      <w:bookmarkEnd w:id="271"/>
    </w:p>
    <w:p w14:paraId="6B59E5CA" w14:textId="77777777" w:rsidR="0015798B" w:rsidRPr="00EC2613" w:rsidRDefault="0015798B" w:rsidP="00CC2CB5">
      <w:pPr>
        <w:tabs>
          <w:tab w:val="center" w:pos="142"/>
        </w:tabs>
        <w:autoSpaceDE w:val="0"/>
        <w:autoSpaceDN w:val="0"/>
        <w:adjustRightInd w:val="0"/>
        <w:spacing w:line="276" w:lineRule="auto"/>
        <w:ind w:firstLine="709"/>
        <w:rPr>
          <w:rFonts w:eastAsiaTheme="minorHAnsi"/>
          <w:bCs/>
          <w:szCs w:val="24"/>
        </w:rPr>
      </w:pPr>
      <w:r w:rsidRPr="00EC2613">
        <w:rPr>
          <w:color w:val="000000"/>
          <w:szCs w:val="24"/>
        </w:rPr>
        <w:t xml:space="preserve">В целях решения задач охраны окружающей среды в Проекте предлагаются следующие </w:t>
      </w:r>
      <w:r w:rsidRPr="00EC2613">
        <w:rPr>
          <w:rFonts w:eastAsiaTheme="minorHAnsi"/>
          <w:bCs/>
          <w:szCs w:val="24"/>
        </w:rPr>
        <w:t>мероприятия:</w:t>
      </w:r>
    </w:p>
    <w:p w14:paraId="72D162BA" w14:textId="7A0B5D87" w:rsidR="0015798B" w:rsidRPr="00EC2613" w:rsidRDefault="0015798B" w:rsidP="00316807">
      <w:pPr>
        <w:pStyle w:val="af6"/>
        <w:numPr>
          <w:ilvl w:val="0"/>
          <w:numId w:val="154"/>
        </w:numPr>
        <w:tabs>
          <w:tab w:val="center" w:pos="142"/>
        </w:tabs>
        <w:autoSpaceDE w:val="0"/>
        <w:autoSpaceDN w:val="0"/>
        <w:adjustRightInd w:val="0"/>
        <w:spacing w:line="276" w:lineRule="auto"/>
        <w:ind w:left="0" w:firstLine="426"/>
        <w:rPr>
          <w:rFonts w:eastAsiaTheme="minorHAnsi"/>
          <w:bCs/>
          <w:szCs w:val="24"/>
        </w:rPr>
      </w:pPr>
      <w:r w:rsidRPr="00EC2613">
        <w:rPr>
          <w:rFonts w:eastAsiaTheme="minorHAnsi"/>
          <w:bCs/>
          <w:szCs w:val="24"/>
        </w:rPr>
        <w:t>установление санитарно-защитных зон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w:t>
      </w:r>
      <w:r w:rsidR="007E1438">
        <w:rPr>
          <w:rFonts w:eastAsiaTheme="minorHAnsi"/>
          <w:bCs/>
          <w:szCs w:val="24"/>
        </w:rPr>
        <w:t>е требования  в соответствии с п</w:t>
      </w:r>
      <w:r w:rsidRPr="00EC2613">
        <w:rPr>
          <w:rFonts w:eastAsiaTheme="minorHAnsi"/>
          <w:bCs/>
          <w:szCs w:val="24"/>
        </w:rPr>
        <w:t xml:space="preserve">остановлением </w:t>
      </w:r>
      <w:r w:rsidR="007E1438">
        <w:rPr>
          <w:rFonts w:eastAsiaTheme="minorHAnsi"/>
          <w:bCs/>
          <w:szCs w:val="24"/>
        </w:rPr>
        <w:t>Правительства РФ от 03.03.2018</w:t>
      </w:r>
      <w:r w:rsidR="00E638D6">
        <w:rPr>
          <w:rFonts w:eastAsiaTheme="minorHAnsi"/>
          <w:bCs/>
          <w:szCs w:val="24"/>
        </w:rPr>
        <w:t xml:space="preserve"> г.</w:t>
      </w:r>
      <w:r w:rsidR="007E1438">
        <w:rPr>
          <w:rFonts w:eastAsiaTheme="minorHAnsi"/>
          <w:bCs/>
          <w:szCs w:val="24"/>
        </w:rPr>
        <w:t xml:space="preserve"> № 222</w:t>
      </w:r>
      <w:r w:rsidRPr="00EC2613">
        <w:rPr>
          <w:rFonts w:eastAsiaTheme="minorHAnsi"/>
          <w:bCs/>
          <w:szCs w:val="24"/>
        </w:rPr>
        <w:t xml:space="preserve"> «Об утверждении Правил установления санитарно-защитных зон и использования земельных участков, расположенных в границах санитарно-защитных зон». После установления границ и внесения сведений в ЕГРН необходимо произвести внесение соответствующих изменений в </w:t>
      </w:r>
      <w:r w:rsidR="00327810">
        <w:rPr>
          <w:rFonts w:eastAsiaTheme="minorHAnsi"/>
          <w:bCs/>
          <w:szCs w:val="24"/>
        </w:rPr>
        <w:t>Проект</w:t>
      </w:r>
      <w:r w:rsidR="003B1065" w:rsidRPr="003B1065">
        <w:rPr>
          <w:rFonts w:eastAsiaTheme="minorHAnsi"/>
          <w:bCs/>
          <w:szCs w:val="24"/>
        </w:rPr>
        <w:t>:</w:t>
      </w:r>
    </w:p>
    <w:p w14:paraId="65C56C95" w14:textId="77777777" w:rsidR="0015798B" w:rsidRPr="00EC2613" w:rsidRDefault="0015798B" w:rsidP="005E2F82">
      <w:pPr>
        <w:pStyle w:val="af6"/>
        <w:numPr>
          <w:ilvl w:val="0"/>
          <w:numId w:val="154"/>
        </w:numPr>
        <w:tabs>
          <w:tab w:val="center" w:pos="142"/>
        </w:tabs>
        <w:spacing w:line="276" w:lineRule="auto"/>
        <w:ind w:left="0" w:firstLine="426"/>
        <w:rPr>
          <w:color w:val="000000"/>
          <w:szCs w:val="24"/>
        </w:rPr>
      </w:pPr>
      <w:r w:rsidRPr="00EC2613">
        <w:rPr>
          <w:color w:val="000000"/>
          <w:szCs w:val="24"/>
        </w:rPr>
        <w:t>для отопления и горячего водоснабжения индивидуальных домов применение индивидуальных двухконтурных котлов, работающих на газовом топливе;</w:t>
      </w:r>
    </w:p>
    <w:p w14:paraId="61E38970" w14:textId="77777777" w:rsidR="0015798B" w:rsidRPr="00EC2613" w:rsidRDefault="0015798B" w:rsidP="005E2F82">
      <w:pPr>
        <w:pStyle w:val="af6"/>
        <w:numPr>
          <w:ilvl w:val="0"/>
          <w:numId w:val="154"/>
        </w:numPr>
        <w:tabs>
          <w:tab w:val="center" w:pos="142"/>
        </w:tabs>
        <w:spacing w:line="276" w:lineRule="auto"/>
        <w:ind w:left="0" w:firstLine="426"/>
        <w:rPr>
          <w:color w:val="000000"/>
          <w:szCs w:val="24"/>
        </w:rPr>
      </w:pPr>
      <w:r w:rsidRPr="00EC2613">
        <w:rPr>
          <w:color w:val="000000"/>
          <w:szCs w:val="24"/>
        </w:rPr>
        <w:t>совершенствование дорожного покрытия автомобильных дорог;</w:t>
      </w:r>
    </w:p>
    <w:p w14:paraId="711C6A72"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 xml:space="preserve">установление размеров </w:t>
      </w:r>
      <w:proofErr w:type="spellStart"/>
      <w:r w:rsidRPr="00EC2613">
        <w:rPr>
          <w:szCs w:val="24"/>
        </w:rPr>
        <w:t>водоохранных</w:t>
      </w:r>
      <w:proofErr w:type="spellEnd"/>
      <w:r w:rsidRPr="00EC2613">
        <w:rPr>
          <w:szCs w:val="24"/>
        </w:rPr>
        <w:t xml:space="preserve"> зон и прибрежных защитных полос поверхностных водных объектов;</w:t>
      </w:r>
    </w:p>
    <w:p w14:paraId="6A2C92AB"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 xml:space="preserve">закрепление на местности границ </w:t>
      </w:r>
      <w:proofErr w:type="spellStart"/>
      <w:r w:rsidRPr="00EC2613">
        <w:rPr>
          <w:szCs w:val="24"/>
        </w:rPr>
        <w:t>водоохранных</w:t>
      </w:r>
      <w:proofErr w:type="spellEnd"/>
      <w:r w:rsidRPr="00EC2613">
        <w:rPr>
          <w:szCs w:val="24"/>
        </w:rPr>
        <w:t xml:space="preserve"> зон и границ прибрежных защитных полос специальными информационными знаками осуществляется в соответствии с земельным законодательством;</w:t>
      </w:r>
    </w:p>
    <w:p w14:paraId="4B03A2AE"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 xml:space="preserve">благоустройство </w:t>
      </w:r>
      <w:proofErr w:type="spellStart"/>
      <w:r w:rsidRPr="00EC2613">
        <w:rPr>
          <w:szCs w:val="24"/>
        </w:rPr>
        <w:t>водоохранных</w:t>
      </w:r>
      <w:proofErr w:type="spellEnd"/>
      <w:r w:rsidRPr="00EC2613">
        <w:rPr>
          <w:szCs w:val="24"/>
        </w:rPr>
        <w:t xml:space="preserve"> зон водных объектов, обеспечение соблюдения требований режима их использования, установка </w:t>
      </w:r>
      <w:proofErr w:type="spellStart"/>
      <w:r w:rsidRPr="00EC2613">
        <w:rPr>
          <w:szCs w:val="24"/>
        </w:rPr>
        <w:t>водоохранных</w:t>
      </w:r>
      <w:proofErr w:type="spellEnd"/>
      <w:r w:rsidRPr="00EC2613">
        <w:rPr>
          <w:szCs w:val="24"/>
        </w:rPr>
        <w:t xml:space="preserve"> знаков, расчистка прибрежных территорий;</w:t>
      </w:r>
    </w:p>
    <w:p w14:paraId="6584D103"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 xml:space="preserve">организация регулярного </w:t>
      </w:r>
      <w:proofErr w:type="spellStart"/>
      <w:r w:rsidRPr="00EC2613">
        <w:rPr>
          <w:szCs w:val="24"/>
        </w:rPr>
        <w:t>гидромониторинга</w:t>
      </w:r>
      <w:proofErr w:type="spellEnd"/>
      <w:r w:rsidRPr="00EC2613">
        <w:rPr>
          <w:szCs w:val="24"/>
        </w:rPr>
        <w:t xml:space="preserve"> поверхностных водных объектов;</w:t>
      </w:r>
    </w:p>
    <w:p w14:paraId="33535E32" w14:textId="054E7B83" w:rsidR="0015798B" w:rsidRPr="00EC2613" w:rsidRDefault="0015798B" w:rsidP="005E2F82">
      <w:pPr>
        <w:pStyle w:val="af6"/>
        <w:numPr>
          <w:ilvl w:val="0"/>
          <w:numId w:val="155"/>
        </w:numPr>
        <w:spacing w:line="276" w:lineRule="auto"/>
        <w:ind w:left="0" w:firstLine="426"/>
        <w:rPr>
          <w:szCs w:val="24"/>
        </w:rPr>
      </w:pPr>
      <w:r w:rsidRPr="00EC2613">
        <w:rPr>
          <w:szCs w:val="24"/>
        </w:rPr>
        <w:t>подключение к централизованной системе водоснабжения существующей и планир</w:t>
      </w:r>
      <w:r w:rsidR="00316807">
        <w:rPr>
          <w:szCs w:val="24"/>
        </w:rPr>
        <w:t xml:space="preserve">уемой застройки и предприятий, </w:t>
      </w:r>
      <w:r w:rsidRPr="00EC2613">
        <w:rPr>
          <w:szCs w:val="24"/>
        </w:rPr>
        <w:t>установка пожарных гидрантов в соответствии со СНиП 2.04.02-84*;</w:t>
      </w:r>
    </w:p>
    <w:p w14:paraId="2051728B"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замена изношенных участков водопроводной сети и перекладка сетей, имеющих недостаточную пропускную способность;</w:t>
      </w:r>
    </w:p>
    <w:p w14:paraId="6FA3F1D2"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разработка проектов и организация зон санитарной охраны (ЗСО) в составе 3-х поясов для новых и сохраняемых источников централизованного водоснабжения согласно требованиям санитарных норм и правил СанПиН 2.1.4.1110-02 «Зоны санитарной охраны источников водоснабжения и водопроводов питьевого назначения»;</w:t>
      </w:r>
    </w:p>
    <w:p w14:paraId="7F80EF62" w14:textId="77777777" w:rsidR="0015798B" w:rsidRPr="00EC2613" w:rsidRDefault="0015798B" w:rsidP="005E2F82">
      <w:pPr>
        <w:pStyle w:val="af6"/>
        <w:numPr>
          <w:ilvl w:val="0"/>
          <w:numId w:val="155"/>
        </w:numPr>
        <w:spacing w:line="276" w:lineRule="auto"/>
        <w:ind w:left="0" w:firstLine="426"/>
        <w:rPr>
          <w:szCs w:val="24"/>
        </w:rPr>
      </w:pPr>
      <w:r w:rsidRPr="00EC2613">
        <w:rPr>
          <w:szCs w:val="24"/>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106C8A9A" w14:textId="77777777" w:rsidR="0015798B" w:rsidRPr="00EC2613" w:rsidRDefault="0015798B" w:rsidP="005E2F82">
      <w:pPr>
        <w:pStyle w:val="af6"/>
        <w:numPr>
          <w:ilvl w:val="0"/>
          <w:numId w:val="156"/>
        </w:numPr>
        <w:spacing w:line="276" w:lineRule="auto"/>
        <w:ind w:left="0" w:firstLine="426"/>
      </w:pPr>
      <w:r w:rsidRPr="00EC2613">
        <w:rPr>
          <w:rFonts w:eastAsia="Times New Roman"/>
          <w:color w:val="000000"/>
          <w:szCs w:val="24"/>
          <w:lang w:eastAsia="ar-SA"/>
        </w:rPr>
        <w:t>осуществление сбора, транспортирования, обработки, утилизации, обезвреживания, захоронения твердых коммунальных отходов в соответствии с региональной программой в области обращения с отходами и территориальной схемой обращения с отходами (ТСОО);</w:t>
      </w:r>
    </w:p>
    <w:p w14:paraId="2F0DDD22" w14:textId="4184E04B" w:rsidR="0015798B" w:rsidRPr="00EC2613" w:rsidRDefault="0015798B" w:rsidP="005E2F82">
      <w:pPr>
        <w:pStyle w:val="af6"/>
        <w:numPr>
          <w:ilvl w:val="0"/>
          <w:numId w:val="156"/>
        </w:numPr>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ликвидация и рекультивация объектов размещения тв</w:t>
      </w:r>
      <w:r w:rsidR="00E233AA">
        <w:rPr>
          <w:rFonts w:eastAsia="Times New Roman"/>
          <w:color w:val="000000"/>
          <w:szCs w:val="24"/>
          <w:lang w:eastAsia="ar-SA"/>
        </w:rPr>
        <w:t>е</w:t>
      </w:r>
      <w:r w:rsidRPr="00EC2613">
        <w:rPr>
          <w:rFonts w:eastAsia="Times New Roman"/>
          <w:color w:val="000000"/>
          <w:szCs w:val="24"/>
          <w:lang w:eastAsia="ar-SA"/>
        </w:rPr>
        <w:t>рдых коммунальных отходов, введ</w:t>
      </w:r>
      <w:r w:rsidR="00E233AA">
        <w:rPr>
          <w:rFonts w:eastAsia="Times New Roman"/>
          <w:color w:val="000000"/>
          <w:szCs w:val="24"/>
          <w:lang w:eastAsia="ar-SA"/>
        </w:rPr>
        <w:t>е</w:t>
      </w:r>
      <w:r w:rsidRPr="00EC2613">
        <w:rPr>
          <w:rFonts w:eastAsia="Times New Roman"/>
          <w:color w:val="000000"/>
          <w:szCs w:val="24"/>
          <w:lang w:eastAsia="ar-SA"/>
        </w:rPr>
        <w:t xml:space="preserve">нных в эксплуатацию до 1 января 2019 года и не имеющих документации, предусмотренной законодательством Российской Федерации, эксплуатация которых допускается до 31 декабря 2022 года включительно, в с. Илим; </w:t>
      </w:r>
    </w:p>
    <w:p w14:paraId="41E93B1E" w14:textId="0199DAD8" w:rsidR="0015798B" w:rsidRPr="00EC2613" w:rsidRDefault="0015798B" w:rsidP="005E2F82">
      <w:pPr>
        <w:pStyle w:val="af6"/>
        <w:numPr>
          <w:ilvl w:val="0"/>
          <w:numId w:val="156"/>
        </w:numPr>
        <w:shd w:val="clear" w:color="auto" w:fill="FFFFFF" w:themeFill="background1"/>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ликвидаци</w:t>
      </w:r>
      <w:r w:rsidR="00316807">
        <w:rPr>
          <w:rFonts w:eastAsia="Times New Roman"/>
          <w:color w:val="000000"/>
          <w:szCs w:val="24"/>
          <w:lang w:eastAsia="ar-SA"/>
        </w:rPr>
        <w:t xml:space="preserve">я несанкционированных свалок; </w:t>
      </w:r>
    </w:p>
    <w:p w14:paraId="2B8DB89B" w14:textId="79F7F386" w:rsidR="0015798B" w:rsidRPr="00EC2613" w:rsidRDefault="0015798B" w:rsidP="005E2F82">
      <w:pPr>
        <w:pStyle w:val="af6"/>
        <w:numPr>
          <w:ilvl w:val="0"/>
          <w:numId w:val="156"/>
        </w:numPr>
        <w:shd w:val="clear" w:color="auto" w:fill="FFFFFF" w:themeFill="background1"/>
        <w:suppressAutoHyphens/>
        <w:spacing w:line="276" w:lineRule="auto"/>
        <w:ind w:left="0" w:firstLine="426"/>
        <w:rPr>
          <w:szCs w:val="24"/>
        </w:rPr>
      </w:pPr>
      <w:r w:rsidRPr="00EC2613">
        <w:rPr>
          <w:rFonts w:eastAsia="Times New Roman"/>
          <w:color w:val="000000"/>
          <w:szCs w:val="24"/>
          <w:lang w:eastAsia="ar-SA"/>
        </w:rPr>
        <w:lastRenderedPageBreak/>
        <w:t>регулярная</w:t>
      </w:r>
      <w:r w:rsidRPr="00EC2613">
        <w:rPr>
          <w:szCs w:val="24"/>
        </w:rPr>
        <w:t xml:space="preserve"> деятельность по своевременному выявлению и ликвидации стихийных объектов размещения ТКО на территории </w:t>
      </w:r>
      <w:r w:rsidR="00316807" w:rsidRPr="003B1065">
        <w:rPr>
          <w:szCs w:val="24"/>
        </w:rPr>
        <w:t>сельского поселения</w:t>
      </w:r>
      <w:r w:rsidRPr="00EC2613">
        <w:rPr>
          <w:szCs w:val="24"/>
        </w:rPr>
        <w:t>;</w:t>
      </w:r>
    </w:p>
    <w:p w14:paraId="76EFC974" w14:textId="77777777" w:rsidR="0015798B" w:rsidRPr="00EC2613" w:rsidRDefault="0015798B" w:rsidP="005E2F82">
      <w:pPr>
        <w:pStyle w:val="af6"/>
        <w:numPr>
          <w:ilvl w:val="0"/>
          <w:numId w:val="156"/>
        </w:numPr>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недопущение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14:paraId="68105B5A" w14:textId="77777777" w:rsidR="0015798B" w:rsidRPr="00EC2613" w:rsidRDefault="0015798B" w:rsidP="005E2F82">
      <w:pPr>
        <w:pStyle w:val="af6"/>
        <w:numPr>
          <w:ilvl w:val="0"/>
          <w:numId w:val="156"/>
        </w:numPr>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осуществление передачи опасных отходов на переработку или утилизацию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«О лицензировании отдельных видов деятельности» № 99-ФЗ от 04.05.11 г.;</w:t>
      </w:r>
    </w:p>
    <w:p w14:paraId="568D8168" w14:textId="77777777" w:rsidR="0015798B" w:rsidRPr="00EC2613" w:rsidRDefault="0015798B" w:rsidP="005E2F82">
      <w:pPr>
        <w:numPr>
          <w:ilvl w:val="0"/>
          <w:numId w:val="156"/>
        </w:numPr>
        <w:tabs>
          <w:tab w:val="left" w:pos="709"/>
        </w:tabs>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 xml:space="preserve">осуществление обращения с биологическими отходами в соответствии с «Ветеринарно-санитарными правилами сбора, утилизации и уничтожения биологических отходов» </w:t>
      </w:r>
      <w:r w:rsidRPr="00EC2613">
        <w:rPr>
          <w:rFonts w:eastAsia="Times New Roman"/>
          <w:color w:val="000000"/>
          <w:szCs w:val="24"/>
          <w:lang w:eastAsia="ar-SA"/>
        </w:rPr>
        <w:br/>
        <w:t>(утв. Минсельхозпродом РФ 04.12.1995 № 13-7-2/469);</w:t>
      </w:r>
    </w:p>
    <w:p w14:paraId="0DAA5A56" w14:textId="77777777" w:rsidR="0015798B" w:rsidRPr="00EC2613" w:rsidRDefault="0015798B" w:rsidP="005E2F82">
      <w:pPr>
        <w:pStyle w:val="af6"/>
        <w:numPr>
          <w:ilvl w:val="0"/>
          <w:numId w:val="156"/>
        </w:numPr>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внедрение системы раздельного сбора ценных компонентов ТКО (бумага, стекло, текстиль, пищевые отходы, пластик и т.д.);</w:t>
      </w:r>
    </w:p>
    <w:p w14:paraId="5B5849C4" w14:textId="77777777" w:rsidR="0015798B" w:rsidRPr="00EC2613" w:rsidRDefault="0015798B" w:rsidP="005E2F82">
      <w:pPr>
        <w:numPr>
          <w:ilvl w:val="0"/>
          <w:numId w:val="156"/>
        </w:numPr>
        <w:tabs>
          <w:tab w:val="left" w:pos="709"/>
        </w:tabs>
        <w:suppressAutoHyphens/>
        <w:spacing w:line="276" w:lineRule="auto"/>
        <w:ind w:left="0" w:firstLine="426"/>
        <w:rPr>
          <w:rFonts w:eastAsia="Times New Roman"/>
          <w:color w:val="000000"/>
          <w:szCs w:val="24"/>
          <w:lang w:eastAsia="ar-SA"/>
        </w:rPr>
      </w:pPr>
      <w:r w:rsidRPr="00EC2613">
        <w:rPr>
          <w:rFonts w:eastAsia="Times New Roman"/>
          <w:color w:val="000000"/>
          <w:szCs w:val="24"/>
          <w:lang w:eastAsia="ar-SA"/>
        </w:rPr>
        <w:t>организация уборки территорий населенных пунктов от мусора, смета.</w:t>
      </w:r>
    </w:p>
    <w:bookmarkEnd w:id="223"/>
    <w:bookmarkEnd w:id="272"/>
    <w:bookmarkEnd w:id="273"/>
    <w:sectPr w:rsidR="0015798B" w:rsidRPr="00EC2613" w:rsidSect="00334B83">
      <w:footerReference w:type="default" r:id="rId48"/>
      <w:pgSz w:w="11906" w:h="16838"/>
      <w:pgMar w:top="1134" w:right="567" w:bottom="1134" w:left="1418" w:header="567" w:footer="56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3CC0AA" w16cid:durableId="219BDFB1"/>
  <w16cid:commentId w16cid:paraId="660114FD" w16cid:durableId="219BE24C"/>
  <w16cid:commentId w16cid:paraId="55154FA6" w16cid:durableId="219BE64E"/>
  <w16cid:commentId w16cid:paraId="222686B3" w16cid:durableId="219BE740"/>
  <w16cid:commentId w16cid:paraId="62BE6FF9" w16cid:durableId="219BE7AB"/>
  <w16cid:commentId w16cid:paraId="3D360AE2" w16cid:durableId="219BE83A"/>
  <w16cid:commentId w16cid:paraId="1A26B582" w16cid:durableId="219BDFB2"/>
  <w16cid:commentId w16cid:paraId="39DC08A0" w16cid:durableId="219BDFB3"/>
  <w16cid:commentId w16cid:paraId="4CB333B2" w16cid:durableId="219BEBB5"/>
  <w16cid:commentId w16cid:paraId="78A314F1" w16cid:durableId="219BEE15"/>
  <w16cid:commentId w16cid:paraId="2F304EA6" w16cid:durableId="219BEEAC"/>
  <w16cid:commentId w16cid:paraId="444D05AF" w16cid:durableId="219BF057"/>
  <w16cid:commentId w16cid:paraId="3AD139DC" w16cid:durableId="219BF0A4"/>
  <w16cid:commentId w16cid:paraId="7C512411" w16cid:durableId="219BF128"/>
  <w16cid:commentId w16cid:paraId="2A317446" w16cid:durableId="219BF0F1"/>
  <w16cid:commentId w16cid:paraId="7BDFDA87" w16cid:durableId="219BF151"/>
  <w16cid:commentId w16cid:paraId="7E1A2692" w16cid:durableId="219BF19D"/>
  <w16cid:commentId w16cid:paraId="72A652BC" w16cid:durableId="219BF254"/>
  <w16cid:commentId w16cid:paraId="34E39154" w16cid:durableId="219BF250"/>
  <w16cid:commentId w16cid:paraId="11EB87C4" w16cid:durableId="219BF266"/>
  <w16cid:commentId w16cid:paraId="6E859853" w16cid:durableId="219BF354"/>
  <w16cid:commentId w16cid:paraId="4915AF9C" w16cid:durableId="219BF3DE"/>
  <w16cid:commentId w16cid:paraId="4C1C8BAE" w16cid:durableId="219BF3D7"/>
  <w16cid:commentId w16cid:paraId="00EB3712" w16cid:durableId="219BF41E"/>
  <w16cid:commentId w16cid:paraId="20357D99" w16cid:durableId="219BF42D"/>
  <w16cid:commentId w16cid:paraId="5BD89B43" w16cid:durableId="219BF458"/>
  <w16cid:commentId w16cid:paraId="6E6B4B4A" w16cid:durableId="219BF47E"/>
  <w16cid:commentId w16cid:paraId="7F34F8CB" w16cid:durableId="219BF47A"/>
  <w16cid:commentId w16cid:paraId="3347E573" w16cid:durableId="219BF4F6"/>
  <w16cid:commentId w16cid:paraId="00BBA535" w16cid:durableId="219BF60E"/>
  <w16cid:commentId w16cid:paraId="39F4EF4C" w16cid:durableId="219BF62A"/>
  <w16cid:commentId w16cid:paraId="302A9B11" w16cid:durableId="219BF647"/>
  <w16cid:commentId w16cid:paraId="1EF124CF" w16cid:durableId="219BF6DE"/>
  <w16cid:commentId w16cid:paraId="2CE9FAFB" w16cid:durableId="219BF8BF"/>
  <w16cid:commentId w16cid:paraId="0051887F" w16cid:durableId="219BF8D2"/>
  <w16cid:commentId w16cid:paraId="2CD86047" w16cid:durableId="219BDFB4"/>
  <w16cid:commentId w16cid:paraId="444CFF41" w16cid:durableId="219BF950"/>
  <w16cid:commentId w16cid:paraId="4083725E" w16cid:durableId="219BFB1F"/>
  <w16cid:commentId w16cid:paraId="0F545E14" w16cid:durableId="219BDFB5"/>
  <w16cid:commentId w16cid:paraId="15D68872" w16cid:durableId="219BDFB6"/>
  <w16cid:commentId w16cid:paraId="7A2B48FE" w16cid:durableId="219BFBDC"/>
  <w16cid:commentId w16cid:paraId="0E91112A" w16cid:durableId="219BFBC9"/>
  <w16cid:commentId w16cid:paraId="3F367219" w16cid:durableId="219BDFB7"/>
  <w16cid:commentId w16cid:paraId="26C4052C" w16cid:durableId="219BDFB8"/>
  <w16cid:commentId w16cid:paraId="49072587" w16cid:durableId="219BDFB9"/>
  <w16cid:commentId w16cid:paraId="32377CE4" w16cid:durableId="219BDFBA"/>
  <w16cid:commentId w16cid:paraId="15BF104C" w16cid:durableId="219BDFBB"/>
  <w16cid:commentId w16cid:paraId="5DE0E270" w16cid:durableId="219BDFBC"/>
  <w16cid:commentId w16cid:paraId="175BD0AF" w16cid:durableId="219BDFBD"/>
  <w16cid:commentId w16cid:paraId="386195ED" w16cid:durableId="219BDFBE"/>
  <w16cid:commentId w16cid:paraId="12C18276" w16cid:durableId="219BDFBF"/>
  <w16cid:commentId w16cid:paraId="0ED0F903" w16cid:durableId="219BDFC0"/>
  <w16cid:commentId w16cid:paraId="01EDA41D" w16cid:durableId="219BDFC1"/>
  <w16cid:commentId w16cid:paraId="502B9C21" w16cid:durableId="219BFC6D"/>
  <w16cid:commentId w16cid:paraId="55C87799" w16cid:durableId="219BFC8B"/>
  <w16cid:commentId w16cid:paraId="02350254" w16cid:durableId="219BDFC2"/>
  <w16cid:commentId w16cid:paraId="14BD8C9C" w16cid:durableId="219BDFC3"/>
  <w16cid:commentId w16cid:paraId="46C7E642" w16cid:durableId="219BDFC4"/>
  <w16cid:commentId w16cid:paraId="7DD95B8C" w16cid:durableId="219BDFC5"/>
  <w16cid:commentId w16cid:paraId="2ECB38ED" w16cid:durableId="219BDFC6"/>
  <w16cid:commentId w16cid:paraId="4E6F6195" w16cid:durableId="219BDFC7"/>
  <w16cid:commentId w16cid:paraId="5F69B5BF" w16cid:durableId="219BDFC8"/>
  <w16cid:commentId w16cid:paraId="229F7F04" w16cid:durableId="219BDFC9"/>
  <w16cid:commentId w16cid:paraId="1EBA108B" w16cid:durableId="219BDFCA"/>
  <w16cid:commentId w16cid:paraId="5E4AFD63" w16cid:durableId="219BDFCC"/>
  <w16cid:commentId w16cid:paraId="303E7DD9" w16cid:durableId="219BDFCD"/>
  <w16cid:commentId w16cid:paraId="5BD61366" w16cid:durableId="219BDFCE"/>
  <w16cid:commentId w16cid:paraId="60A74A1C" w16cid:durableId="219BDFCF"/>
  <w16cid:commentId w16cid:paraId="7AAC0411" w16cid:durableId="219BDFD0"/>
  <w16cid:commentId w16cid:paraId="3656378C" w16cid:durableId="219BDFD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9CDD61" w14:textId="77777777" w:rsidR="00154730" w:rsidRDefault="00154730">
      <w:pPr>
        <w:spacing w:line="240" w:lineRule="auto"/>
      </w:pPr>
      <w:r>
        <w:separator/>
      </w:r>
    </w:p>
  </w:endnote>
  <w:endnote w:type="continuationSeparator" w:id="0">
    <w:p w14:paraId="7214287F" w14:textId="77777777" w:rsidR="00154730" w:rsidRDefault="0015473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altName w:val="Cambria"/>
    <w:panose1 w:val="02020603050405020304"/>
    <w:charset w:val="CC"/>
    <w:family w:val="roman"/>
    <w:pitch w:val="variable"/>
    <w:sig w:usb0="E0002AFF" w:usb1="C0007841" w:usb2="00000009" w:usb3="00000000" w:csb0="000001FF" w:csb1="00000000"/>
  </w:font>
  <w:font w:name="NTHarmonica">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TTimes/Cyrillic">
    <w:altName w:val="Times New Roman"/>
    <w:charset w:val="00"/>
    <w:family w:val="auto"/>
    <w:pitch w:val="variable"/>
    <w:sig w:usb0="00000003" w:usb1="00000000" w:usb2="00000000" w:usb3="00000000" w:csb0="00000001" w:csb1="00000000"/>
  </w:font>
  <w:font w:name="@Adobe Fangsong Std R">
    <w:panose1 w:val="00000000000000000000"/>
    <w:charset w:val="80"/>
    <w:family w:val="roman"/>
    <w:notTrueType/>
    <w:pitch w:val="variable"/>
    <w:sig w:usb0="00000207" w:usb1="0A0F1810" w:usb2="00000016" w:usb3="00000000" w:csb0="00060007"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DejaVu Sans">
    <w:charset w:val="CC"/>
    <w:family w:val="swiss"/>
    <w:pitch w:val="variable"/>
    <w:sig w:usb0="E7002EFF" w:usb1="D200FDFF" w:usb2="0A042029" w:usb3="00000000" w:csb0="800001F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40000013" w:usb2="00000000" w:usb3="00000000" w:csb0="0000009F" w:csb1="00000000"/>
  </w:font>
  <w:font w:name="Book Antiqua">
    <w:altName w:val="Palatino Linotype"/>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NewtonC">
    <w:altName w:val="Gabriola"/>
    <w:panose1 w:val="00000000000000000000"/>
    <w:charset w:val="00"/>
    <w:family w:val="decorative"/>
    <w:notTrueType/>
    <w:pitch w:val="variable"/>
    <w:sig w:usb0="00000001"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sig w:usb0="00000201" w:usb1="00000000" w:usb2="00000000" w:usb3="00000000" w:csb0="00000004" w:csb1="00000000"/>
  </w:font>
  <w:font w:name="Candara">
    <w:panose1 w:val="020E0502030303020204"/>
    <w:charset w:val="CC"/>
    <w:family w:val="swiss"/>
    <w:pitch w:val="variable"/>
    <w:sig w:usb0="A00002EF" w:usb1="4000A44B" w:usb2="00000000" w:usb3="00000000" w:csb0="000001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DejaVu Sans Mono">
    <w:charset w:val="CC"/>
    <w:family w:val="modern"/>
    <w:pitch w:val="fixed"/>
    <w:sig w:usb0="E60022FF" w:usb1="D000F9FB" w:usb2="00000028" w:usb3="00000000" w:csb0="000000D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Courier New CYR">
    <w:panose1 w:val="02070309020205020404"/>
    <w:charset w:val="CC"/>
    <w:family w:val="modern"/>
    <w:pitch w:val="fixed"/>
    <w:sig w:usb0="E0002AFF" w:usb1="C0007843" w:usb2="00000009" w:usb3="00000000" w:csb0="000001FF" w:csb1="00000000"/>
  </w:font>
  <w:font w:name="Times New Roman Полужирный">
    <w:panose1 w:val="00000000000000000000"/>
    <w:charset w:val="00"/>
    <w:family w:val="roman"/>
    <w:notTrueType/>
    <w:pitch w:val="default"/>
  </w:font>
  <w:font w:name="TimesNewRoman">
    <w:panose1 w:val="00000000000000000000"/>
    <w:charset w:val="80"/>
    <w:family w:val="auto"/>
    <w:notTrueType/>
    <w:pitch w:val="default"/>
    <w:sig w:usb0="00000001" w:usb1="08070000" w:usb2="00000010" w:usb3="00000000" w:csb0="00020000" w:csb1="00000000"/>
  </w:font>
  <w:font w:name="Times">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BEEB9A" w14:textId="77777777" w:rsidR="006C5F55" w:rsidRPr="00540B7B" w:rsidRDefault="006C5F55" w:rsidP="00C56CBA">
    <w:pPr>
      <w:pStyle w:val="af4"/>
      <w:jc w:val="right"/>
      <w:rPr>
        <w:b/>
        <w:spacing w:val="20"/>
        <w:szCs w:val="24"/>
      </w:rPr>
    </w:pPr>
    <w:r w:rsidRPr="00540B7B">
      <w:rPr>
        <w:b/>
        <w:spacing w:val="20"/>
        <w:szCs w:val="24"/>
      </w:rPr>
      <w:t>СО</w:t>
    </w:r>
    <w:r>
      <w:rPr>
        <w:b/>
        <w:spacing w:val="20"/>
        <w:szCs w:val="24"/>
      </w:rPr>
      <w:t>ДЕРЖАНИЕ</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1DB325" w14:textId="77777777" w:rsidR="006C5F55" w:rsidRPr="00540B7B" w:rsidRDefault="006C5F55" w:rsidP="007D18E0">
    <w:pPr>
      <w:pStyle w:val="af4"/>
      <w:jc w:val="right"/>
      <w:rPr>
        <w:b/>
        <w:spacing w:val="20"/>
        <w:szCs w:val="24"/>
      </w:rPr>
    </w:pPr>
    <w:r>
      <w:rPr>
        <w:b/>
        <w:spacing w:val="20"/>
        <w:szCs w:val="24"/>
      </w:rPr>
      <w:t>РАЗДЕЛ 2 ГЛАВА 5</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35CEFA" w14:textId="45032C24" w:rsidR="006C5F55" w:rsidRPr="00540B7B" w:rsidRDefault="006C5F55" w:rsidP="002168E7">
    <w:pPr>
      <w:pStyle w:val="af4"/>
      <w:jc w:val="right"/>
      <w:rPr>
        <w:b/>
        <w:spacing w:val="20"/>
        <w:szCs w:val="24"/>
      </w:rPr>
    </w:pPr>
    <w:r w:rsidRPr="00F053E1">
      <w:rPr>
        <w:b/>
        <w:spacing w:val="20"/>
        <w:szCs w:val="24"/>
      </w:rPr>
      <w:t xml:space="preserve">РАЗДЕЛ 2. ГЛАВА </w:t>
    </w:r>
    <w:r>
      <w:rPr>
        <w:b/>
        <w:spacing w:val="20"/>
        <w:szCs w:val="24"/>
      </w:rPr>
      <w:t>5</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393C42" w14:textId="7B0B6B4B" w:rsidR="006C5F55" w:rsidRPr="00540B7B" w:rsidRDefault="006C5F55" w:rsidP="002168E7">
    <w:pPr>
      <w:pStyle w:val="af4"/>
      <w:jc w:val="right"/>
      <w:rPr>
        <w:b/>
        <w:spacing w:val="20"/>
        <w:szCs w:val="24"/>
      </w:rPr>
    </w:pPr>
    <w:r w:rsidRPr="00F053E1">
      <w:rPr>
        <w:b/>
        <w:spacing w:val="20"/>
        <w:szCs w:val="24"/>
      </w:rPr>
      <w:t xml:space="preserve">РАЗДЕЛ 2. ГЛАВА </w:t>
    </w:r>
    <w:r>
      <w:rPr>
        <w:b/>
        <w:spacing w:val="20"/>
        <w:szCs w:val="24"/>
      </w:rPr>
      <w:t>6</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AE1177" w14:textId="458132A6" w:rsidR="006C5F55" w:rsidRPr="0018543B" w:rsidRDefault="006C5F55" w:rsidP="00C56CBA">
    <w:pPr>
      <w:pStyle w:val="af4"/>
      <w:jc w:val="right"/>
      <w:rPr>
        <w:b/>
        <w:spacing w:val="20"/>
      </w:rPr>
    </w:pPr>
    <w:r w:rsidRPr="002168E7">
      <w:rPr>
        <w:rFonts w:ascii="Times New Roman Полужирный" w:hAnsi="Times New Roman Полужирный"/>
        <w:b/>
        <w:spacing w:val="20"/>
      </w:rPr>
      <w:t xml:space="preserve">РАЗДЕЛ 2. </w:t>
    </w:r>
    <w:r w:rsidRPr="002168E7">
      <w:rPr>
        <w:b/>
        <w:spacing w:val="20"/>
      </w:rPr>
      <w:t>ГЛАВА 6</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31C6E3" w14:textId="14F6E231" w:rsidR="006C5F55" w:rsidRPr="0018543B" w:rsidRDefault="006C5F55" w:rsidP="00C56CBA">
    <w:pPr>
      <w:pStyle w:val="af4"/>
      <w:jc w:val="right"/>
      <w:rPr>
        <w:b/>
        <w:spacing w:val="20"/>
      </w:rPr>
    </w:pPr>
    <w:r w:rsidRPr="0018543B">
      <w:rPr>
        <w:rFonts w:ascii="Times New Roman Полужирный" w:hAnsi="Times New Roman Полужирный"/>
        <w:b/>
        <w:spacing w:val="20"/>
      </w:rPr>
      <w:t xml:space="preserve">РАЗДЕЛ 2. </w:t>
    </w:r>
    <w:r w:rsidRPr="0018543B">
      <w:rPr>
        <w:b/>
        <w:spacing w:val="20"/>
      </w:rPr>
      <w:t xml:space="preserve">ГЛАВА </w:t>
    </w:r>
    <w:r>
      <w:rPr>
        <w:b/>
        <w:spacing w:val="20"/>
      </w:rPr>
      <w:t>6</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C89FB4" w14:textId="696E258A" w:rsidR="006C5F55" w:rsidRPr="00E7215B" w:rsidRDefault="006C5F55" w:rsidP="00C56CBA">
    <w:pPr>
      <w:pStyle w:val="af4"/>
      <w:jc w:val="right"/>
      <w:rPr>
        <w:b/>
        <w:spacing w:val="20"/>
      </w:rPr>
    </w:pPr>
    <w:r w:rsidRPr="00E7215B">
      <w:rPr>
        <w:b/>
        <w:spacing w:val="20"/>
      </w:rPr>
      <w:t>РАЗДЕЛ 2. ГЛАВА 7</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D320D5" w14:textId="23184999" w:rsidR="006C5F55" w:rsidRPr="00A56CC3" w:rsidRDefault="006C5F55" w:rsidP="00C56CBA">
    <w:pPr>
      <w:pStyle w:val="af4"/>
      <w:jc w:val="right"/>
      <w:rPr>
        <w:b/>
        <w:spacing w:val="20"/>
      </w:rPr>
    </w:pPr>
    <w:r w:rsidRPr="00F24652">
      <w:rPr>
        <w:rFonts w:ascii="Times New Roman Полужирный" w:hAnsi="Times New Roman Полужирный"/>
        <w:b/>
        <w:spacing w:val="20"/>
      </w:rPr>
      <w:t xml:space="preserve">РАЗДЕЛ 2. </w:t>
    </w:r>
    <w:r>
      <w:rPr>
        <w:b/>
        <w:spacing w:val="20"/>
      </w:rPr>
      <w:t>ГЛАВА 7</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4292BA" w14:textId="1F9D171C" w:rsidR="006C5F55" w:rsidRPr="00E7215B" w:rsidRDefault="006C5F55" w:rsidP="00C56CBA">
    <w:pPr>
      <w:pStyle w:val="af4"/>
      <w:jc w:val="right"/>
      <w:rPr>
        <w:b/>
        <w:spacing w:val="20"/>
      </w:rPr>
    </w:pPr>
    <w:r>
      <w:rPr>
        <w:b/>
        <w:spacing w:val="20"/>
      </w:rPr>
      <w:t>РАЗДЕЛ 2. ГЛАВА 8</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AF2F79" w14:textId="3C0E5B2A" w:rsidR="006C5F55" w:rsidRPr="00A76740" w:rsidRDefault="006C5F55" w:rsidP="006F04B3">
    <w:pPr>
      <w:pStyle w:val="af4"/>
      <w:jc w:val="right"/>
      <w:rPr>
        <w:b/>
        <w:spacing w:val="20"/>
      </w:rPr>
    </w:pPr>
    <w:r w:rsidRPr="00A114DD">
      <w:rPr>
        <w:rFonts w:ascii="Times New Roman Полужирный" w:hAnsi="Times New Roman Полужирный"/>
        <w:b/>
        <w:spacing w:val="20"/>
      </w:rPr>
      <w:t xml:space="preserve">РАЗДЕЛ 2. </w:t>
    </w:r>
    <w:r>
      <w:rPr>
        <w:b/>
        <w:spacing w:val="20"/>
      </w:rPr>
      <w:t>ГЛАВА 8</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9BB83A" w14:textId="77777777" w:rsidR="006C5F55" w:rsidRPr="00450D04" w:rsidRDefault="006C5F55" w:rsidP="00483E3D">
    <w:pPr>
      <w:pStyle w:val="af4"/>
      <w:jc w:val="right"/>
      <w:rPr>
        <w:b/>
        <w:spacing w:val="20"/>
      </w:rPr>
    </w:pPr>
    <w:r w:rsidRPr="00E7297C">
      <w:rPr>
        <w:rFonts w:ascii="Times New Roman Полужирный" w:hAnsi="Times New Roman Полужирный"/>
        <w:b/>
        <w:spacing w:val="20"/>
      </w:rPr>
      <w:t xml:space="preserve">РАЗДЕЛ 2. </w:t>
    </w:r>
    <w:r>
      <w:rPr>
        <w:b/>
        <w:spacing w:val="20"/>
      </w:rPr>
      <w:t>ГЛАВА 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CA5C4" w14:textId="04D6B60D" w:rsidR="006C5F55" w:rsidRPr="00FA3B23" w:rsidRDefault="006C5F55" w:rsidP="00E263AE">
    <w:pPr>
      <w:pStyle w:val="af2"/>
      <w:spacing w:line="300" w:lineRule="auto"/>
      <w:jc w:val="right"/>
      <w:rPr>
        <w:rFonts w:ascii="Times New Roman Полужирный" w:hAnsi="Times New Roman Полужирный"/>
        <w:b/>
        <w:caps/>
        <w:spacing w:val="20"/>
        <w:sz w:val="20"/>
        <w:szCs w:val="20"/>
        <w:u w:val="single"/>
      </w:rPr>
    </w:pPr>
    <w:r w:rsidRPr="00FA3B23">
      <w:rPr>
        <w:rFonts w:ascii="Times New Roman Полужирный" w:hAnsi="Times New Roman Полужирный"/>
        <w:b/>
        <w:caps/>
        <w:spacing w:val="20"/>
      </w:rPr>
      <w:t>ВВЕДЕНИЕ</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8F2DDA" w14:textId="4FD3DF12" w:rsidR="006C5F55" w:rsidRPr="00A56CC3" w:rsidRDefault="006C5F55" w:rsidP="00483E3D">
    <w:pPr>
      <w:pStyle w:val="af4"/>
      <w:jc w:val="right"/>
      <w:rPr>
        <w:b/>
        <w:spacing w:val="20"/>
      </w:rPr>
    </w:pPr>
    <w:r w:rsidRPr="00845AED">
      <w:rPr>
        <w:rFonts w:ascii="Times New Roman Полужирный" w:hAnsi="Times New Roman Полужирный"/>
        <w:b/>
        <w:spacing w:val="20"/>
      </w:rPr>
      <w:t xml:space="preserve">РАЗДЕЛ 2. </w:t>
    </w:r>
    <w:r>
      <w:rPr>
        <w:b/>
        <w:spacing w:val="20"/>
      </w:rPr>
      <w:t>ГЛАВА 8</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BC58E" w14:textId="5A25384F" w:rsidR="006C5F55" w:rsidRDefault="006C5F55" w:rsidP="00352B44">
    <w:pPr>
      <w:pStyle w:val="af4"/>
      <w:jc w:val="right"/>
    </w:pPr>
    <w:r>
      <w:rPr>
        <w:b/>
        <w:spacing w:val="20"/>
        <w:szCs w:val="24"/>
      </w:rPr>
      <w:t>РАЗДЕЛ 2. ГЛАВА 9</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F9B735" w14:textId="77777777" w:rsidR="006C5F55" w:rsidRPr="00450D04" w:rsidRDefault="006C5F55" w:rsidP="00483E3D">
    <w:pPr>
      <w:pStyle w:val="af4"/>
      <w:jc w:val="right"/>
      <w:rPr>
        <w:b/>
        <w:spacing w:val="20"/>
      </w:rPr>
    </w:pPr>
    <w:r w:rsidRPr="00E7297C">
      <w:rPr>
        <w:rFonts w:ascii="Times New Roman Полужирный" w:hAnsi="Times New Roman Полужирный"/>
        <w:b/>
        <w:spacing w:val="20"/>
      </w:rPr>
      <w:t xml:space="preserve">РАЗДЕЛ 2. </w:t>
    </w:r>
    <w:r>
      <w:rPr>
        <w:b/>
        <w:spacing w:val="20"/>
      </w:rPr>
      <w:t>ГЛАВА 10</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FC69A6" w14:textId="2F864081" w:rsidR="006C5F55" w:rsidRPr="00A56CC3" w:rsidRDefault="006C5F55" w:rsidP="00C56CBA">
    <w:pPr>
      <w:pStyle w:val="af4"/>
      <w:jc w:val="right"/>
      <w:rPr>
        <w:b/>
        <w:spacing w:val="20"/>
      </w:rPr>
    </w:pPr>
    <w:r w:rsidRPr="00F24652">
      <w:rPr>
        <w:rFonts w:ascii="Times New Roman Полужирный" w:hAnsi="Times New Roman Полужирный"/>
        <w:b/>
        <w:spacing w:val="20"/>
      </w:rPr>
      <w:t xml:space="preserve">РАЗДЕЛ 2. </w:t>
    </w:r>
    <w:r w:rsidRPr="00A56CC3">
      <w:rPr>
        <w:b/>
        <w:spacing w:val="20"/>
      </w:rPr>
      <w:t xml:space="preserve">ГЛАВА </w:t>
    </w:r>
    <w:r>
      <w:rPr>
        <w:b/>
        <w:spacing w:val="20"/>
      </w:rPr>
      <w:t>9</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32CAD7" w14:textId="7C042FED" w:rsidR="006C5F55" w:rsidRPr="00285A17" w:rsidRDefault="006C5F55" w:rsidP="008531A6">
    <w:pPr>
      <w:pStyle w:val="af4"/>
      <w:jc w:val="right"/>
      <w:rPr>
        <w:rFonts w:asciiTheme="minorHAnsi" w:hAnsiTheme="minorHAnsi"/>
        <w:b/>
        <w:spacing w:val="20"/>
      </w:rPr>
    </w:pPr>
    <w:r>
      <w:rPr>
        <w:rFonts w:ascii="Times New Roman Полужирный" w:hAnsi="Times New Roman Полужирный"/>
        <w:b/>
        <w:spacing w:val="20"/>
      </w:rPr>
      <w:t>РАЗДЕЛ 2</w:t>
    </w:r>
    <w:r>
      <w:rPr>
        <w:rFonts w:asciiTheme="minorHAnsi" w:hAnsiTheme="minorHAnsi"/>
        <w:b/>
        <w:spacing w:val="20"/>
      </w:rPr>
      <w:t>.</w:t>
    </w:r>
    <w:r>
      <w:rPr>
        <w:rFonts w:ascii="Times New Roman Полужирный" w:hAnsi="Times New Roman Полужирный"/>
        <w:b/>
        <w:spacing w:val="20"/>
      </w:rPr>
      <w:t xml:space="preserve"> ГЛАВА 11</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86BBCD" w14:textId="77777777" w:rsidR="006C5F55" w:rsidRPr="00F24652" w:rsidRDefault="006C5F55" w:rsidP="00C56CBA">
    <w:pPr>
      <w:pStyle w:val="af4"/>
      <w:jc w:val="right"/>
      <w:rPr>
        <w:rFonts w:ascii="Times New Roman Полужирный" w:hAnsi="Times New Roman Полужирный"/>
        <w:b/>
        <w:spacing w:val="20"/>
      </w:rPr>
    </w:pPr>
    <w:r w:rsidRPr="00F24652">
      <w:rPr>
        <w:rFonts w:ascii="Times New Roman Полужирный" w:hAnsi="Times New Roman Полужирный"/>
        <w:b/>
        <w:spacing w:val="20"/>
      </w:rPr>
      <w:t>РАЗДЕЛ 2. ГЛАВА 6</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CFF041" w14:textId="732EFD7D" w:rsidR="006C5F55" w:rsidRPr="00C10862" w:rsidRDefault="006C5F55" w:rsidP="00C56CBA">
    <w:pPr>
      <w:pStyle w:val="af4"/>
      <w:jc w:val="right"/>
      <w:rPr>
        <w:rFonts w:asciiTheme="minorHAnsi" w:hAnsiTheme="minorHAnsi"/>
        <w:b/>
        <w:spacing w:val="20"/>
      </w:rPr>
    </w:pPr>
    <w:r>
      <w:rPr>
        <w:rFonts w:ascii="Times New Roman Полужирный" w:hAnsi="Times New Roman Полужирный"/>
        <w:b/>
        <w:spacing w:val="20"/>
      </w:rPr>
      <w:t>РАЗДЕЛ 3</w:t>
    </w:r>
    <w:r>
      <w:rPr>
        <w:rFonts w:asciiTheme="minorHAnsi" w:hAnsiTheme="minorHAnsi"/>
        <w:b/>
        <w:spacing w:val="20"/>
      </w:rPr>
      <w:t>.</w:t>
    </w:r>
    <w:r>
      <w:rPr>
        <w:rFonts w:ascii="Times New Roman Полужирный" w:hAnsi="Times New Roman Полужирный"/>
        <w:b/>
        <w:spacing w:val="20"/>
      </w:rPr>
      <w:t xml:space="preserve"> ГЛАВА 1</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DDC976" w14:textId="45B60A23" w:rsidR="006C5F55" w:rsidRPr="00E233AA" w:rsidRDefault="006C5F55" w:rsidP="00C56CBA">
    <w:pPr>
      <w:pStyle w:val="af4"/>
      <w:jc w:val="right"/>
      <w:rPr>
        <w:rFonts w:asciiTheme="minorHAnsi" w:hAnsiTheme="minorHAnsi"/>
        <w:b/>
        <w:spacing w:val="20"/>
      </w:rPr>
    </w:pPr>
    <w:r>
      <w:rPr>
        <w:rFonts w:ascii="Times New Roman Полужирный" w:hAnsi="Times New Roman Полужирный"/>
        <w:b/>
        <w:spacing w:val="20"/>
      </w:rPr>
      <w:t>РАЗДЕЛ 3</w:t>
    </w:r>
    <w:r>
      <w:rPr>
        <w:rFonts w:asciiTheme="minorHAnsi" w:hAnsiTheme="minorHAnsi"/>
        <w:b/>
        <w:spacing w:val="20"/>
      </w:rPr>
      <w:t>.</w:t>
    </w:r>
    <w:r>
      <w:rPr>
        <w:rFonts w:ascii="Times New Roman Полужирный" w:hAnsi="Times New Roman Полужирный"/>
        <w:b/>
        <w:spacing w:val="20"/>
      </w:rPr>
      <w:t xml:space="preserve"> ГЛАВА 2</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F747D0" w14:textId="77777777" w:rsidR="006C5F55" w:rsidRPr="00540B7B" w:rsidRDefault="006C5F55" w:rsidP="002168E7">
    <w:pPr>
      <w:pStyle w:val="af4"/>
      <w:jc w:val="right"/>
      <w:rPr>
        <w:b/>
        <w:spacing w:val="20"/>
        <w:szCs w:val="24"/>
      </w:rPr>
    </w:pPr>
    <w:r w:rsidRPr="00F053E1">
      <w:rPr>
        <w:b/>
        <w:spacing w:val="20"/>
        <w:szCs w:val="24"/>
      </w:rPr>
      <w:t xml:space="preserve">РАЗДЕЛ 2. ГЛАВА </w:t>
    </w:r>
    <w:r>
      <w:rPr>
        <w:b/>
        <w:spacing w:val="20"/>
        <w:szCs w:val="24"/>
      </w:rPr>
      <w:t>3</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25913F" w14:textId="3ADC376D" w:rsidR="006C5F55" w:rsidRPr="0045268E" w:rsidRDefault="006C5F55" w:rsidP="008531A6">
    <w:pPr>
      <w:pStyle w:val="af4"/>
      <w:jc w:val="right"/>
      <w:rPr>
        <w:rFonts w:asciiTheme="minorHAnsi" w:hAnsiTheme="minorHAnsi"/>
        <w:b/>
        <w:spacing w:val="20"/>
      </w:rPr>
    </w:pPr>
    <w:r>
      <w:rPr>
        <w:rFonts w:ascii="Times New Roman Полужирный" w:hAnsi="Times New Roman Полужирный"/>
        <w:b/>
        <w:spacing w:val="20"/>
      </w:rPr>
      <w:t xml:space="preserve">РАЗДЕЛ </w:t>
    </w:r>
    <w:r w:rsidR="0045268E" w:rsidRPr="0045268E">
      <w:rPr>
        <w:rFonts w:asciiTheme="minorHAnsi" w:hAnsiTheme="minorHAnsi"/>
        <w:b/>
        <w:spacing w:val="20"/>
        <w:sz w:val="28"/>
      </w:rPr>
      <w:t>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1392D8" w14:textId="77777777" w:rsidR="006C5F55" w:rsidRPr="007644C0" w:rsidRDefault="006C5F55" w:rsidP="00C56CBA">
    <w:pPr>
      <w:pStyle w:val="af2"/>
      <w:spacing w:line="300" w:lineRule="auto"/>
      <w:jc w:val="right"/>
      <w:rPr>
        <w:b/>
        <w:caps/>
        <w:spacing w:val="30"/>
        <w:sz w:val="20"/>
        <w:szCs w:val="20"/>
        <w:u w:val="single"/>
      </w:rPr>
    </w:pPr>
    <w:r w:rsidRPr="007644C0">
      <w:rPr>
        <w:b/>
        <w:caps/>
      </w:rPr>
      <w:t>РАЗДЕЛ 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87717B" w14:textId="77777777" w:rsidR="006C5F55" w:rsidRPr="009D0DE1" w:rsidRDefault="006C5F55" w:rsidP="00C56CBA">
    <w:pPr>
      <w:pStyle w:val="af2"/>
      <w:spacing w:line="300" w:lineRule="auto"/>
      <w:jc w:val="right"/>
      <w:rPr>
        <w:b/>
        <w:caps/>
        <w:spacing w:val="30"/>
        <w:szCs w:val="20"/>
      </w:rPr>
    </w:pPr>
    <w:r w:rsidRPr="009D0DE1">
      <w:rPr>
        <w:b/>
        <w:caps/>
        <w:spacing w:val="30"/>
        <w:szCs w:val="20"/>
      </w:rPr>
      <w:t>РАЗДЕЛ 1</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E45E5D" w14:textId="4D8B5524" w:rsidR="006C5F55" w:rsidRPr="000B209A" w:rsidRDefault="006C5F55" w:rsidP="000B209A">
    <w:pPr>
      <w:pStyle w:val="af4"/>
      <w:jc w:val="right"/>
      <w:rPr>
        <w:b/>
        <w:spacing w:val="20"/>
        <w:szCs w:val="24"/>
      </w:rPr>
    </w:pPr>
    <w:r>
      <w:rPr>
        <w:b/>
        <w:spacing w:val="20"/>
        <w:szCs w:val="24"/>
      </w:rPr>
      <w:t>РАЗДЕЛ 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498D40" w14:textId="77777777" w:rsidR="006C5F55" w:rsidRPr="00540B7B" w:rsidRDefault="006C5F55" w:rsidP="00C56CBA">
    <w:pPr>
      <w:pStyle w:val="af4"/>
      <w:jc w:val="right"/>
      <w:rPr>
        <w:b/>
        <w:spacing w:val="20"/>
        <w:szCs w:val="24"/>
      </w:rPr>
    </w:pPr>
    <w:r>
      <w:rPr>
        <w:b/>
        <w:spacing w:val="20"/>
        <w:szCs w:val="24"/>
      </w:rPr>
      <w:t>РАЗДЕЛ 2. ГЛАВА 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7B8322" w14:textId="77777777" w:rsidR="006C5F55" w:rsidRPr="00540B7B" w:rsidRDefault="006C5F55" w:rsidP="00A71AC1">
    <w:pPr>
      <w:pStyle w:val="af4"/>
      <w:jc w:val="right"/>
      <w:rPr>
        <w:b/>
        <w:spacing w:val="20"/>
        <w:szCs w:val="24"/>
      </w:rPr>
    </w:pPr>
    <w:r>
      <w:rPr>
        <w:b/>
        <w:spacing w:val="20"/>
        <w:szCs w:val="24"/>
      </w:rPr>
      <w:t>РАЗДЕЛ 2. ГЛАВА 2</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0ED254" w14:textId="486340BA" w:rsidR="006C5F55" w:rsidRPr="00540B7B" w:rsidRDefault="006C5F55" w:rsidP="002168E7">
    <w:pPr>
      <w:pStyle w:val="af4"/>
      <w:jc w:val="right"/>
      <w:rPr>
        <w:b/>
        <w:spacing w:val="20"/>
        <w:szCs w:val="24"/>
      </w:rPr>
    </w:pPr>
    <w:r w:rsidRPr="00F053E1">
      <w:rPr>
        <w:b/>
        <w:spacing w:val="20"/>
        <w:szCs w:val="24"/>
      </w:rPr>
      <w:t xml:space="preserve">РАЗДЕЛ 2. ГЛАВА </w:t>
    </w:r>
    <w:r>
      <w:rPr>
        <w:b/>
        <w:spacing w:val="20"/>
        <w:szCs w:val="24"/>
      </w:rPr>
      <w:t>3</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DCBA76" w14:textId="4BA27F5C" w:rsidR="006C5F55" w:rsidRPr="00540B7B" w:rsidRDefault="006C5F55" w:rsidP="002168E7">
    <w:pPr>
      <w:pStyle w:val="af4"/>
      <w:jc w:val="right"/>
      <w:rPr>
        <w:b/>
        <w:spacing w:val="20"/>
        <w:szCs w:val="24"/>
      </w:rPr>
    </w:pPr>
    <w:r w:rsidRPr="00F053E1">
      <w:rPr>
        <w:b/>
        <w:spacing w:val="20"/>
        <w:szCs w:val="24"/>
      </w:rPr>
      <w:t xml:space="preserve">РАЗДЕЛ 2. ГЛАВА </w:t>
    </w:r>
    <w:r>
      <w:rPr>
        <w:b/>
        <w:spacing w:val="20"/>
        <w:szCs w:val="24"/>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88768D" w14:textId="77777777" w:rsidR="00154730" w:rsidRDefault="00154730">
      <w:pPr>
        <w:spacing w:line="240" w:lineRule="auto"/>
      </w:pPr>
      <w:r>
        <w:separator/>
      </w:r>
    </w:p>
  </w:footnote>
  <w:footnote w:type="continuationSeparator" w:id="0">
    <w:p w14:paraId="3F2B49A4" w14:textId="77777777" w:rsidR="00154730" w:rsidRDefault="0015473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00972D" w14:textId="3FFBE02D" w:rsidR="006C5F55" w:rsidRPr="000C474F" w:rsidRDefault="006C5F55" w:rsidP="00C56CBA">
    <w:pPr>
      <w:pStyle w:val="af2"/>
      <w:jc w:val="right"/>
      <w:rPr>
        <w:b/>
        <w:spacing w:val="20"/>
      </w:rPr>
    </w:pPr>
    <w:r w:rsidRPr="000C474F">
      <w:rPr>
        <w:b/>
        <w:spacing w:val="20"/>
      </w:rPr>
      <w:fldChar w:fldCharType="begin"/>
    </w:r>
    <w:r w:rsidRPr="000C474F">
      <w:rPr>
        <w:b/>
        <w:spacing w:val="20"/>
      </w:rPr>
      <w:instrText>PAGE   \* MERGEFORMAT</w:instrText>
    </w:r>
    <w:r w:rsidRPr="000C474F">
      <w:rPr>
        <w:b/>
        <w:spacing w:val="20"/>
      </w:rPr>
      <w:fldChar w:fldCharType="separate"/>
    </w:r>
    <w:r w:rsidR="008704BD">
      <w:rPr>
        <w:b/>
        <w:noProof/>
        <w:spacing w:val="20"/>
      </w:rPr>
      <w:t>17</w:t>
    </w:r>
    <w:r w:rsidRPr="000C474F">
      <w:rPr>
        <w:b/>
        <w:spacing w:val="20"/>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39C5F7" w14:textId="77777777" w:rsidR="006C5F55" w:rsidRDefault="006C5F55">
    <w:pPr>
      <w:pStyle w:val="af2"/>
      <w:jc w:val="right"/>
    </w:pPr>
    <w:r>
      <w:fldChar w:fldCharType="begin"/>
    </w:r>
    <w:r>
      <w:instrText>PAGE   \* MERGEFORMAT</w:instrText>
    </w:r>
    <w:r>
      <w:fldChar w:fldCharType="separate"/>
    </w:r>
    <w:r>
      <w:rPr>
        <w:noProof/>
      </w:rPr>
      <w:t>11</w:t>
    </w:r>
    <w:r>
      <w:fldChar w:fldCharType="end"/>
    </w:r>
  </w:p>
  <w:p w14:paraId="096CA306" w14:textId="77777777" w:rsidR="006C5F55" w:rsidRDefault="006C5F55">
    <w:pPr>
      <w:pStyle w:val="a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8BCC30" w14:textId="4303C981" w:rsidR="006C5F55" w:rsidRPr="000F591C" w:rsidRDefault="006C5F55" w:rsidP="00C56CBA">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8704BD">
      <w:rPr>
        <w:b/>
        <w:noProof/>
        <w:spacing w:val="20"/>
        <w:szCs w:val="24"/>
      </w:rPr>
      <w:t>93</w:t>
    </w:r>
    <w:r w:rsidRPr="000F591C">
      <w:rPr>
        <w:b/>
        <w:spacing w:val="20"/>
        <w:szCs w:val="24"/>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AFCF83" w14:textId="152E78F4" w:rsidR="006C5F55" w:rsidRPr="001933CB" w:rsidRDefault="006C5F55" w:rsidP="00C56CBA">
    <w:pPr>
      <w:pStyle w:val="af2"/>
      <w:jc w:val="right"/>
      <w:rPr>
        <w:rFonts w:ascii="Times New Roman Полужирный" w:hAnsi="Times New Roman Полужирный"/>
        <w:b/>
        <w:spacing w:val="20"/>
      </w:rPr>
    </w:pPr>
    <w:r w:rsidRPr="001933CB">
      <w:rPr>
        <w:rFonts w:ascii="Times New Roman Полужирный" w:hAnsi="Times New Roman Полужирный"/>
        <w:b/>
        <w:spacing w:val="20"/>
      </w:rPr>
      <w:fldChar w:fldCharType="begin"/>
    </w:r>
    <w:r w:rsidRPr="001933CB">
      <w:rPr>
        <w:rFonts w:ascii="Times New Roman Полужирный" w:hAnsi="Times New Roman Полужирный"/>
        <w:b/>
        <w:spacing w:val="20"/>
      </w:rPr>
      <w:instrText>PAGE   \* MERGEFORMAT</w:instrText>
    </w:r>
    <w:r w:rsidRPr="001933CB">
      <w:rPr>
        <w:rFonts w:ascii="Times New Roman Полужирный" w:hAnsi="Times New Roman Полужирный"/>
        <w:b/>
        <w:spacing w:val="20"/>
      </w:rPr>
      <w:fldChar w:fldCharType="separate"/>
    </w:r>
    <w:r w:rsidR="008704BD">
      <w:rPr>
        <w:rFonts w:ascii="Times New Roman Полужирный" w:hAnsi="Times New Roman Полужирный"/>
        <w:b/>
        <w:noProof/>
        <w:spacing w:val="20"/>
      </w:rPr>
      <w:t>92</w:t>
    </w:r>
    <w:r w:rsidRPr="001933CB">
      <w:rPr>
        <w:rFonts w:ascii="Times New Roman Полужирный" w:hAnsi="Times New Roman Полужирный"/>
        <w:b/>
        <w:spacing w:val="20"/>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781C7" w14:textId="6EF6390D" w:rsidR="006C5F55" w:rsidRPr="000F591C" w:rsidRDefault="006C5F55" w:rsidP="00C56CBA">
    <w:pPr>
      <w:pStyle w:val="af2"/>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8704BD">
      <w:rPr>
        <w:b/>
        <w:noProof/>
        <w:spacing w:val="20"/>
        <w:szCs w:val="24"/>
      </w:rPr>
      <w:t>142</w:t>
    </w:r>
    <w:r w:rsidRPr="000F591C">
      <w:rPr>
        <w:b/>
        <w:spacing w:val="20"/>
        <w:szCs w:val="24"/>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40960" w14:textId="77777777" w:rsidR="006C5F55" w:rsidRPr="00FD421C" w:rsidRDefault="006C5F55" w:rsidP="00C56CBA">
    <w:pPr>
      <w:pStyle w:val="af2"/>
      <w:jc w:val="right"/>
      <w:rPr>
        <w:b/>
      </w:rPr>
    </w:pPr>
    <w:r w:rsidRPr="00FD421C">
      <w:rPr>
        <w:b/>
      </w:rPr>
      <w:fldChar w:fldCharType="begin"/>
    </w:r>
    <w:r w:rsidRPr="00FD421C">
      <w:rPr>
        <w:b/>
      </w:rPr>
      <w:instrText>PAGE   \* MERGEFORMAT</w:instrText>
    </w:r>
    <w:r w:rsidRPr="00FD421C">
      <w:rPr>
        <w:b/>
      </w:rPr>
      <w:fldChar w:fldCharType="separate"/>
    </w:r>
    <w:r>
      <w:rPr>
        <w:b/>
        <w:noProof/>
      </w:rPr>
      <w:t>1</w:t>
    </w:r>
    <w:r w:rsidRPr="00FD421C">
      <w:rPr>
        <w:b/>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979847" w14:textId="297DBD16" w:rsidR="006C5F55" w:rsidRPr="00070777" w:rsidRDefault="006C5F55" w:rsidP="00C56CBA">
    <w:pPr>
      <w:pStyle w:val="af2"/>
      <w:jc w:val="right"/>
      <w:rPr>
        <w:rFonts w:ascii="Times New Roman Полужирный" w:hAnsi="Times New Roman Полужирный"/>
        <w:b/>
        <w:spacing w:val="20"/>
      </w:rPr>
    </w:pPr>
    <w:r w:rsidRPr="00070777">
      <w:rPr>
        <w:rFonts w:ascii="Times New Roman Полужирный" w:hAnsi="Times New Roman Полужирный"/>
        <w:b/>
        <w:spacing w:val="20"/>
      </w:rPr>
      <w:fldChar w:fldCharType="begin"/>
    </w:r>
    <w:r w:rsidRPr="00070777">
      <w:rPr>
        <w:rFonts w:ascii="Times New Roman Полужирный" w:hAnsi="Times New Roman Полужирный"/>
        <w:b/>
        <w:spacing w:val="20"/>
      </w:rPr>
      <w:instrText>PAGE   \* MERGEFORMAT</w:instrText>
    </w:r>
    <w:r w:rsidRPr="00070777">
      <w:rPr>
        <w:rFonts w:ascii="Times New Roman Полужирный" w:hAnsi="Times New Roman Полужирный"/>
        <w:b/>
        <w:spacing w:val="20"/>
      </w:rPr>
      <w:fldChar w:fldCharType="separate"/>
    </w:r>
    <w:r w:rsidR="008704BD">
      <w:rPr>
        <w:rFonts w:ascii="Times New Roman Полужирный" w:hAnsi="Times New Roman Полужирный"/>
        <w:b/>
        <w:noProof/>
        <w:spacing w:val="20"/>
      </w:rPr>
      <w:t>145</w:t>
    </w:r>
    <w:r w:rsidRPr="00070777">
      <w:rPr>
        <w:rFonts w:ascii="Times New Roman Полужирный" w:hAnsi="Times New Roman Полужирный"/>
        <w:b/>
        <w:spacing w:val="2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512411E"/>
    <w:styleLink w:val="13"/>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2">
    <w:nsid w:val="FFFFFF88"/>
    <w:multiLevelType w:val="singleLevel"/>
    <w:tmpl w:val="758E3540"/>
    <w:lvl w:ilvl="0">
      <w:start w:val="1"/>
      <w:numFmt w:val="decimal"/>
      <w:pStyle w:val="a"/>
      <w:lvlText w:val="%1."/>
      <w:lvlJc w:val="left"/>
      <w:pPr>
        <w:tabs>
          <w:tab w:val="num" w:pos="360"/>
        </w:tabs>
        <w:ind w:left="360" w:hanging="360"/>
      </w:pPr>
    </w:lvl>
  </w:abstractNum>
  <w:abstractNum w:abstractNumId="3">
    <w:nsid w:val="00000004"/>
    <w:multiLevelType w:val="singleLevel"/>
    <w:tmpl w:val="00000004"/>
    <w:name w:val="WW8Num4"/>
    <w:lvl w:ilvl="0">
      <w:start w:val="1"/>
      <w:numFmt w:val="decimal"/>
      <w:lvlText w:val="%1."/>
      <w:lvlJc w:val="left"/>
      <w:pPr>
        <w:tabs>
          <w:tab w:val="num" w:pos="360"/>
        </w:tabs>
        <w:ind w:left="360" w:hanging="360"/>
      </w:pPr>
    </w:lvl>
  </w:abstractNum>
  <w:abstractNum w:abstractNumId="4">
    <w:nsid w:val="0000000D"/>
    <w:multiLevelType w:val="singleLevel"/>
    <w:tmpl w:val="0000000D"/>
    <w:name w:val="WW8Num13"/>
    <w:lvl w:ilvl="0">
      <w:start w:val="1"/>
      <w:numFmt w:val="bullet"/>
      <w:lvlText w:val=""/>
      <w:lvlJc w:val="left"/>
      <w:pPr>
        <w:tabs>
          <w:tab w:val="num" w:pos="1260"/>
        </w:tabs>
        <w:ind w:left="1260" w:hanging="360"/>
      </w:pPr>
      <w:rPr>
        <w:rFonts w:ascii="Symbol" w:hAnsi="Symbol"/>
        <w:sz w:val="20"/>
      </w:rPr>
    </w:lvl>
  </w:abstractNum>
  <w:abstractNum w:abstractNumId="5">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6">
    <w:nsid w:val="01472F7F"/>
    <w:multiLevelType w:val="multilevel"/>
    <w:tmpl w:val="0419001D"/>
    <w:styleLink w:val="33"/>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1490C56"/>
    <w:multiLevelType w:val="hybridMultilevel"/>
    <w:tmpl w:val="33A0DCDC"/>
    <w:lvl w:ilvl="0" w:tplc="5180000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nsid w:val="01CD52A4"/>
    <w:multiLevelType w:val="hybridMultilevel"/>
    <w:tmpl w:val="57305B50"/>
    <w:styleLink w:val="21"/>
    <w:lvl w:ilvl="0" w:tplc="51800004">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9">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nsid w:val="052044D5"/>
    <w:multiLevelType w:val="hybridMultilevel"/>
    <w:tmpl w:val="F7F6506C"/>
    <w:lvl w:ilvl="0" w:tplc="CDBAFB7E">
      <w:start w:val="1"/>
      <w:numFmt w:val="bullet"/>
      <w:pStyle w:val="a1"/>
      <w:lvlText w:val=""/>
      <w:lvlJc w:val="left"/>
      <w:pPr>
        <w:ind w:left="92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6407E17"/>
    <w:multiLevelType w:val="hybridMultilevel"/>
    <w:tmpl w:val="322C394C"/>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66B53E1"/>
    <w:multiLevelType w:val="hybridMultilevel"/>
    <w:tmpl w:val="34EC97FE"/>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74C1952"/>
    <w:multiLevelType w:val="hybridMultilevel"/>
    <w:tmpl w:val="5A82AD3A"/>
    <w:lvl w:ilvl="0" w:tplc="45BCB7A0">
      <w:start w:val="1"/>
      <w:numFmt w:val="decimal"/>
      <w:pStyle w:val="S"/>
      <w:lvlText w:val="Таблица %1."/>
      <w:lvlJc w:val="left"/>
      <w:pPr>
        <w:tabs>
          <w:tab w:val="num" w:pos="1440"/>
        </w:tabs>
        <w:ind w:left="144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0A132D64"/>
    <w:multiLevelType w:val="hybridMultilevel"/>
    <w:tmpl w:val="127C906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0AC60FAC"/>
    <w:multiLevelType w:val="hybridMultilevel"/>
    <w:tmpl w:val="F7365F14"/>
    <w:lvl w:ilvl="0" w:tplc="FFFFFFFF">
      <w:start w:val="1"/>
      <w:numFmt w:val="decimal"/>
      <w:pStyle w:val="S0"/>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nsid w:val="0B781B0D"/>
    <w:multiLevelType w:val="hybridMultilevel"/>
    <w:tmpl w:val="6C160874"/>
    <w:lvl w:ilvl="0" w:tplc="ADCAA62A">
      <w:numFmt w:val="bullet"/>
      <w:pStyle w:val="a2"/>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0C246D1D"/>
    <w:multiLevelType w:val="hybridMultilevel"/>
    <w:tmpl w:val="9904A0EA"/>
    <w:lvl w:ilvl="0" w:tplc="CB32F5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0CC1673B"/>
    <w:multiLevelType w:val="multilevel"/>
    <w:tmpl w:val="4B0EBD6E"/>
    <w:lvl w:ilvl="0">
      <w:start w:val="1"/>
      <w:numFmt w:val="bullet"/>
      <w:pStyle w:val="a3"/>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0">
    <w:nsid w:val="0CC925AC"/>
    <w:multiLevelType w:val="hybridMultilevel"/>
    <w:tmpl w:val="CAAA5B12"/>
    <w:lvl w:ilvl="0" w:tplc="A96888D4">
      <w:start w:val="1"/>
      <w:numFmt w:val="bullet"/>
      <w:lvlText w:val="–"/>
      <w:lvlJc w:val="left"/>
      <w:pPr>
        <w:ind w:left="1429" w:hanging="360"/>
      </w:pPr>
      <w:rPr>
        <w:rFonts w:ascii="Times New Roman" w:hAnsi="Times New Roman" w:cs="Times New Roman"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nsid w:val="0CD27D60"/>
    <w:multiLevelType w:val="hybridMultilevel"/>
    <w:tmpl w:val="5B4C074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2">
    <w:nsid w:val="0D110276"/>
    <w:multiLevelType w:val="hybridMultilevel"/>
    <w:tmpl w:val="559EF692"/>
    <w:lvl w:ilvl="0" w:tplc="9126D260">
      <w:start w:val="1"/>
      <w:numFmt w:val="decimal"/>
      <w:pStyle w:val="1"/>
      <w:lvlText w:val="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E297929"/>
    <w:multiLevelType w:val="hybridMultilevel"/>
    <w:tmpl w:val="F22E90C0"/>
    <w:styleLink w:val="212"/>
    <w:lvl w:ilvl="0" w:tplc="9C96B9E0">
      <w:start w:val="1"/>
      <w:numFmt w:val="bullet"/>
      <w:lvlText w:val="-"/>
      <w:lvlJc w:val="left"/>
      <w:pPr>
        <w:tabs>
          <w:tab w:val="num" w:pos="720"/>
        </w:tabs>
        <w:ind w:left="720" w:hanging="360"/>
      </w:pPr>
      <w:rPr>
        <w:rFonts w:hAnsi="Courier New" w:hint="default"/>
      </w:rPr>
    </w:lvl>
    <w:lvl w:ilvl="1" w:tplc="4B5A27D6" w:tentative="1">
      <w:start w:val="1"/>
      <w:numFmt w:val="bullet"/>
      <w:lvlText w:val="o"/>
      <w:lvlJc w:val="left"/>
      <w:pPr>
        <w:tabs>
          <w:tab w:val="num" w:pos="1440"/>
        </w:tabs>
        <w:ind w:left="1440" w:hanging="360"/>
      </w:pPr>
      <w:rPr>
        <w:rFonts w:ascii="Courier New" w:hAnsi="Courier New" w:hint="default"/>
      </w:rPr>
    </w:lvl>
    <w:lvl w:ilvl="2" w:tplc="A2AC160E" w:tentative="1">
      <w:start w:val="1"/>
      <w:numFmt w:val="bullet"/>
      <w:lvlText w:val=""/>
      <w:lvlJc w:val="left"/>
      <w:pPr>
        <w:tabs>
          <w:tab w:val="num" w:pos="2160"/>
        </w:tabs>
        <w:ind w:left="2160" w:hanging="360"/>
      </w:pPr>
      <w:rPr>
        <w:rFonts w:ascii="Wingdings" w:hAnsi="Wingdings" w:hint="default"/>
      </w:rPr>
    </w:lvl>
    <w:lvl w:ilvl="3" w:tplc="61A699B8" w:tentative="1">
      <w:start w:val="1"/>
      <w:numFmt w:val="bullet"/>
      <w:lvlText w:val=""/>
      <w:lvlJc w:val="left"/>
      <w:pPr>
        <w:tabs>
          <w:tab w:val="num" w:pos="2880"/>
        </w:tabs>
        <w:ind w:left="2880" w:hanging="360"/>
      </w:pPr>
      <w:rPr>
        <w:rFonts w:ascii="Symbol" w:hAnsi="Symbol" w:hint="default"/>
      </w:rPr>
    </w:lvl>
    <w:lvl w:ilvl="4" w:tplc="AC863136" w:tentative="1">
      <w:start w:val="1"/>
      <w:numFmt w:val="bullet"/>
      <w:lvlText w:val="o"/>
      <w:lvlJc w:val="left"/>
      <w:pPr>
        <w:tabs>
          <w:tab w:val="num" w:pos="3600"/>
        </w:tabs>
        <w:ind w:left="3600" w:hanging="360"/>
      </w:pPr>
      <w:rPr>
        <w:rFonts w:ascii="Courier New" w:hAnsi="Courier New" w:hint="default"/>
      </w:rPr>
    </w:lvl>
    <w:lvl w:ilvl="5" w:tplc="30689364" w:tentative="1">
      <w:start w:val="1"/>
      <w:numFmt w:val="bullet"/>
      <w:lvlText w:val=""/>
      <w:lvlJc w:val="left"/>
      <w:pPr>
        <w:tabs>
          <w:tab w:val="num" w:pos="4320"/>
        </w:tabs>
        <w:ind w:left="4320" w:hanging="360"/>
      </w:pPr>
      <w:rPr>
        <w:rFonts w:ascii="Wingdings" w:hAnsi="Wingdings" w:hint="default"/>
      </w:rPr>
    </w:lvl>
    <w:lvl w:ilvl="6" w:tplc="F2207184" w:tentative="1">
      <w:start w:val="1"/>
      <w:numFmt w:val="bullet"/>
      <w:lvlText w:val=""/>
      <w:lvlJc w:val="left"/>
      <w:pPr>
        <w:tabs>
          <w:tab w:val="num" w:pos="5040"/>
        </w:tabs>
        <w:ind w:left="5040" w:hanging="360"/>
      </w:pPr>
      <w:rPr>
        <w:rFonts w:ascii="Symbol" w:hAnsi="Symbol" w:hint="default"/>
      </w:rPr>
    </w:lvl>
    <w:lvl w:ilvl="7" w:tplc="58065E12" w:tentative="1">
      <w:start w:val="1"/>
      <w:numFmt w:val="bullet"/>
      <w:lvlText w:val="o"/>
      <w:lvlJc w:val="left"/>
      <w:pPr>
        <w:tabs>
          <w:tab w:val="num" w:pos="5760"/>
        </w:tabs>
        <w:ind w:left="5760" w:hanging="360"/>
      </w:pPr>
      <w:rPr>
        <w:rFonts w:ascii="Courier New" w:hAnsi="Courier New" w:hint="default"/>
      </w:rPr>
    </w:lvl>
    <w:lvl w:ilvl="8" w:tplc="441C7CE0" w:tentative="1">
      <w:start w:val="1"/>
      <w:numFmt w:val="bullet"/>
      <w:lvlText w:val=""/>
      <w:lvlJc w:val="left"/>
      <w:pPr>
        <w:tabs>
          <w:tab w:val="num" w:pos="6480"/>
        </w:tabs>
        <w:ind w:left="6480" w:hanging="360"/>
      </w:pPr>
      <w:rPr>
        <w:rFonts w:ascii="Wingdings" w:hAnsi="Wingdings" w:hint="default"/>
      </w:rPr>
    </w:lvl>
  </w:abstractNum>
  <w:abstractNum w:abstractNumId="24">
    <w:nsid w:val="0E7F5F89"/>
    <w:multiLevelType w:val="hybridMultilevel"/>
    <w:tmpl w:val="CDAE05FC"/>
    <w:lvl w:ilvl="0" w:tplc="5180000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nsid w:val="106F13DB"/>
    <w:multiLevelType w:val="hybridMultilevel"/>
    <w:tmpl w:val="E1BEFB94"/>
    <w:styleLink w:val="111111111"/>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6">
    <w:nsid w:val="10A41E9D"/>
    <w:multiLevelType w:val="hybridMultilevel"/>
    <w:tmpl w:val="6D12C0CE"/>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0C87F07"/>
    <w:multiLevelType w:val="hybridMultilevel"/>
    <w:tmpl w:val="29EA41A8"/>
    <w:lvl w:ilvl="0" w:tplc="EB164C46">
      <w:start w:val="1"/>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110F1133"/>
    <w:multiLevelType w:val="hybridMultilevel"/>
    <w:tmpl w:val="2B0E014C"/>
    <w:styleLink w:val="11"/>
    <w:lvl w:ilvl="0" w:tplc="47B8C18C">
      <w:start w:val="1"/>
      <w:numFmt w:val="bullet"/>
      <w:lvlText w:val="-"/>
      <w:lvlJc w:val="left"/>
      <w:pPr>
        <w:tabs>
          <w:tab w:val="num" w:pos="720"/>
        </w:tabs>
        <w:ind w:left="720" w:hanging="360"/>
      </w:pPr>
      <w:rPr>
        <w:rFonts w:hAnsi="Courier New" w:hint="default"/>
      </w:rPr>
    </w:lvl>
    <w:lvl w:ilvl="1" w:tplc="D3DAD26A" w:tentative="1">
      <w:start w:val="1"/>
      <w:numFmt w:val="bullet"/>
      <w:lvlText w:val="o"/>
      <w:lvlJc w:val="left"/>
      <w:pPr>
        <w:tabs>
          <w:tab w:val="num" w:pos="1440"/>
        </w:tabs>
        <w:ind w:left="1440" w:hanging="360"/>
      </w:pPr>
      <w:rPr>
        <w:rFonts w:ascii="Courier New" w:hAnsi="Courier New" w:hint="default"/>
      </w:rPr>
    </w:lvl>
    <w:lvl w:ilvl="2" w:tplc="D2D25DBA" w:tentative="1">
      <w:start w:val="1"/>
      <w:numFmt w:val="bullet"/>
      <w:lvlText w:val=""/>
      <w:lvlJc w:val="left"/>
      <w:pPr>
        <w:tabs>
          <w:tab w:val="num" w:pos="2160"/>
        </w:tabs>
        <w:ind w:left="2160" w:hanging="360"/>
      </w:pPr>
      <w:rPr>
        <w:rFonts w:ascii="Wingdings" w:hAnsi="Wingdings" w:hint="default"/>
      </w:rPr>
    </w:lvl>
    <w:lvl w:ilvl="3" w:tplc="3D9AC6D2" w:tentative="1">
      <w:start w:val="1"/>
      <w:numFmt w:val="bullet"/>
      <w:lvlText w:val=""/>
      <w:lvlJc w:val="left"/>
      <w:pPr>
        <w:tabs>
          <w:tab w:val="num" w:pos="2880"/>
        </w:tabs>
        <w:ind w:left="2880" w:hanging="360"/>
      </w:pPr>
      <w:rPr>
        <w:rFonts w:ascii="Symbol" w:hAnsi="Symbol" w:hint="default"/>
      </w:rPr>
    </w:lvl>
    <w:lvl w:ilvl="4" w:tplc="FEE67DAA" w:tentative="1">
      <w:start w:val="1"/>
      <w:numFmt w:val="bullet"/>
      <w:lvlText w:val="o"/>
      <w:lvlJc w:val="left"/>
      <w:pPr>
        <w:tabs>
          <w:tab w:val="num" w:pos="3600"/>
        </w:tabs>
        <w:ind w:left="3600" w:hanging="360"/>
      </w:pPr>
      <w:rPr>
        <w:rFonts w:ascii="Courier New" w:hAnsi="Courier New" w:hint="default"/>
      </w:rPr>
    </w:lvl>
    <w:lvl w:ilvl="5" w:tplc="7D3A81E2" w:tentative="1">
      <w:start w:val="1"/>
      <w:numFmt w:val="bullet"/>
      <w:lvlText w:val=""/>
      <w:lvlJc w:val="left"/>
      <w:pPr>
        <w:tabs>
          <w:tab w:val="num" w:pos="4320"/>
        </w:tabs>
        <w:ind w:left="4320" w:hanging="360"/>
      </w:pPr>
      <w:rPr>
        <w:rFonts w:ascii="Wingdings" w:hAnsi="Wingdings" w:hint="default"/>
      </w:rPr>
    </w:lvl>
    <w:lvl w:ilvl="6" w:tplc="481858A0" w:tentative="1">
      <w:start w:val="1"/>
      <w:numFmt w:val="bullet"/>
      <w:lvlText w:val=""/>
      <w:lvlJc w:val="left"/>
      <w:pPr>
        <w:tabs>
          <w:tab w:val="num" w:pos="5040"/>
        </w:tabs>
        <w:ind w:left="5040" w:hanging="360"/>
      </w:pPr>
      <w:rPr>
        <w:rFonts w:ascii="Symbol" w:hAnsi="Symbol" w:hint="default"/>
      </w:rPr>
    </w:lvl>
    <w:lvl w:ilvl="7" w:tplc="7FE4BFCC" w:tentative="1">
      <w:start w:val="1"/>
      <w:numFmt w:val="bullet"/>
      <w:lvlText w:val="o"/>
      <w:lvlJc w:val="left"/>
      <w:pPr>
        <w:tabs>
          <w:tab w:val="num" w:pos="5760"/>
        </w:tabs>
        <w:ind w:left="5760" w:hanging="360"/>
      </w:pPr>
      <w:rPr>
        <w:rFonts w:ascii="Courier New" w:hAnsi="Courier New" w:hint="default"/>
      </w:rPr>
    </w:lvl>
    <w:lvl w:ilvl="8" w:tplc="6E264B9A" w:tentative="1">
      <w:start w:val="1"/>
      <w:numFmt w:val="bullet"/>
      <w:lvlText w:val=""/>
      <w:lvlJc w:val="left"/>
      <w:pPr>
        <w:tabs>
          <w:tab w:val="num" w:pos="6480"/>
        </w:tabs>
        <w:ind w:left="6480" w:hanging="360"/>
      </w:pPr>
      <w:rPr>
        <w:rFonts w:ascii="Wingdings" w:hAnsi="Wingdings" w:hint="default"/>
      </w:rPr>
    </w:lvl>
  </w:abstractNum>
  <w:abstractNum w:abstractNumId="29">
    <w:nsid w:val="11146C9B"/>
    <w:multiLevelType w:val="hybridMultilevel"/>
    <w:tmpl w:val="A82AF392"/>
    <w:lvl w:ilvl="0" w:tplc="AF8C2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1592A7B"/>
    <w:multiLevelType w:val="hybridMultilevel"/>
    <w:tmpl w:val="4DC03638"/>
    <w:lvl w:ilvl="0" w:tplc="7B9EEE78">
      <w:start w:val="1"/>
      <w:numFmt w:val="decimal"/>
      <w:lvlText w:val="%1."/>
      <w:lvlJc w:val="left"/>
      <w:pPr>
        <w:ind w:left="1429" w:hanging="360"/>
      </w:pPr>
      <w:rPr>
        <w:rFonts w:hint="default"/>
        <w:b w:val="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505024F"/>
    <w:multiLevelType w:val="hybridMultilevel"/>
    <w:tmpl w:val="20B04C3A"/>
    <w:lvl w:ilvl="0" w:tplc="C30647A6">
      <w:start w:val="1"/>
      <w:numFmt w:val="decimal"/>
      <w:pStyle w:val="20"/>
      <w:lvlText w:val="2.%1"/>
      <w:lvlJc w:val="left"/>
      <w:pPr>
        <w:ind w:left="360" w:hanging="360"/>
      </w:pPr>
      <w:rPr>
        <w:rFonts w:hint="default"/>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15093A7B"/>
    <w:multiLevelType w:val="hybridMultilevel"/>
    <w:tmpl w:val="9D3A378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15EB0599"/>
    <w:multiLevelType w:val="hybridMultilevel"/>
    <w:tmpl w:val="50BCC42E"/>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172514B6"/>
    <w:multiLevelType w:val="hybridMultilevel"/>
    <w:tmpl w:val="63E835B6"/>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17B663F0"/>
    <w:multiLevelType w:val="hybridMultilevel"/>
    <w:tmpl w:val="71902CFE"/>
    <w:lvl w:ilvl="0" w:tplc="8B388E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189A795C"/>
    <w:multiLevelType w:val="multilevel"/>
    <w:tmpl w:val="3D429C00"/>
    <w:lvl w:ilvl="0">
      <w:start w:val="1"/>
      <w:numFmt w:val="russianLower"/>
      <w:pStyle w:val="a4"/>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7">
    <w:nsid w:val="18C97CA2"/>
    <w:multiLevelType w:val="hybridMultilevel"/>
    <w:tmpl w:val="3124B31C"/>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18E54D8F"/>
    <w:multiLevelType w:val="hybridMultilevel"/>
    <w:tmpl w:val="283C0FCA"/>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96149E2"/>
    <w:multiLevelType w:val="multilevel"/>
    <w:tmpl w:val="601A6252"/>
    <w:lvl w:ilvl="0">
      <w:start w:val="1"/>
      <w:numFmt w:val="bullet"/>
      <w:lvlText w:val=""/>
      <w:lvlJc w:val="left"/>
      <w:pPr>
        <w:tabs>
          <w:tab w:val="num" w:pos="360"/>
        </w:tabs>
        <w:ind w:left="360" w:hanging="360"/>
      </w:pPr>
      <w:rPr>
        <w:rFonts w:ascii="Symbol" w:hAnsi="Symbol" w:hint="default"/>
      </w:rPr>
    </w:lvl>
    <w:lvl w:ilvl="1">
      <w:start w:val="2"/>
      <w:numFmt w:val="decimal"/>
      <w:lvlText w:val="%1.%2."/>
      <w:lvlJc w:val="left"/>
      <w:pPr>
        <w:tabs>
          <w:tab w:val="num" w:pos="1230"/>
        </w:tabs>
        <w:ind w:left="1230" w:hanging="1050"/>
      </w:pPr>
    </w:lvl>
    <w:lvl w:ilvl="2">
      <w:start w:val="1"/>
      <w:numFmt w:val="decimal"/>
      <w:lvlText w:val="%1.%2.%3."/>
      <w:lvlJc w:val="left"/>
      <w:pPr>
        <w:tabs>
          <w:tab w:val="num" w:pos="1410"/>
        </w:tabs>
        <w:ind w:left="1410" w:hanging="1050"/>
      </w:pPr>
    </w:lvl>
    <w:lvl w:ilvl="3">
      <w:start w:val="1"/>
      <w:numFmt w:val="decimal"/>
      <w:lvlText w:val="%1.%2.%3.%4."/>
      <w:lvlJc w:val="left"/>
      <w:pPr>
        <w:tabs>
          <w:tab w:val="num" w:pos="1590"/>
        </w:tabs>
        <w:ind w:left="1590" w:hanging="1050"/>
      </w:pPr>
    </w:lvl>
    <w:lvl w:ilvl="4">
      <w:start w:val="1"/>
      <w:numFmt w:val="decimal"/>
      <w:lvlText w:val="%1.%2.%3.%4.%5."/>
      <w:lvlJc w:val="left"/>
      <w:pPr>
        <w:tabs>
          <w:tab w:val="num" w:pos="1800"/>
        </w:tabs>
        <w:ind w:left="1800" w:hanging="1080"/>
      </w:pPr>
    </w:lvl>
    <w:lvl w:ilvl="5">
      <w:start w:val="1"/>
      <w:numFmt w:val="decimal"/>
      <w:lvlText w:val="%1.%2.%3.%4.%5.%6."/>
      <w:lvlJc w:val="left"/>
      <w:pPr>
        <w:tabs>
          <w:tab w:val="num" w:pos="1980"/>
        </w:tabs>
        <w:ind w:left="1980" w:hanging="108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2700"/>
        </w:tabs>
        <w:ind w:left="2700" w:hanging="1440"/>
      </w:pPr>
    </w:lvl>
    <w:lvl w:ilvl="8">
      <w:start w:val="1"/>
      <w:numFmt w:val="decimal"/>
      <w:lvlText w:val="%1.%2.%3.%4.%5.%6.%7.%8.%9."/>
      <w:lvlJc w:val="left"/>
      <w:pPr>
        <w:tabs>
          <w:tab w:val="num" w:pos="3240"/>
        </w:tabs>
        <w:ind w:left="3240" w:hanging="1800"/>
      </w:pPr>
    </w:lvl>
  </w:abstractNum>
  <w:abstractNum w:abstractNumId="40">
    <w:nsid w:val="1B5F4A24"/>
    <w:multiLevelType w:val="hybridMultilevel"/>
    <w:tmpl w:val="F1E685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1C4672E6"/>
    <w:multiLevelType w:val="hybridMultilevel"/>
    <w:tmpl w:val="9A4CBEA0"/>
    <w:lvl w:ilvl="0" w:tplc="921009C0">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2">
    <w:nsid w:val="1CDF60C5"/>
    <w:multiLevelType w:val="hybridMultilevel"/>
    <w:tmpl w:val="67B4F710"/>
    <w:lvl w:ilvl="0" w:tplc="4A90C34E">
      <w:start w:val="1"/>
      <w:numFmt w:val="bullet"/>
      <w:lvlText w:val=""/>
      <w:lvlJc w:val="left"/>
      <w:pPr>
        <w:ind w:left="1429" w:hanging="360"/>
      </w:pPr>
      <w:rPr>
        <w:rFonts w:ascii="Symbol" w:hAnsi="Symbol" w:hint="default"/>
      </w:rPr>
    </w:lvl>
    <w:lvl w:ilvl="1" w:tplc="4A90C34E">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1DE35328"/>
    <w:multiLevelType w:val="hybridMultilevel"/>
    <w:tmpl w:val="66FA23D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1585CD3"/>
    <w:multiLevelType w:val="hybridMultilevel"/>
    <w:tmpl w:val="A768E1AE"/>
    <w:lvl w:ilvl="0" w:tplc="6A34D300">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22D75570"/>
    <w:multiLevelType w:val="hybridMultilevel"/>
    <w:tmpl w:val="C904454E"/>
    <w:lvl w:ilvl="0" w:tplc="ED72CB6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6">
    <w:nsid w:val="232E5C3B"/>
    <w:multiLevelType w:val="hybridMultilevel"/>
    <w:tmpl w:val="2DE28630"/>
    <w:lvl w:ilvl="0" w:tplc="F7FAD8B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7">
    <w:nsid w:val="238A18B2"/>
    <w:multiLevelType w:val="hybridMultilevel"/>
    <w:tmpl w:val="59602520"/>
    <w:lvl w:ilvl="0" w:tplc="17F8F7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25D51EE6"/>
    <w:multiLevelType w:val="hybridMultilevel"/>
    <w:tmpl w:val="28C20C8A"/>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260706A9"/>
    <w:multiLevelType w:val="hybridMultilevel"/>
    <w:tmpl w:val="F10CE854"/>
    <w:lvl w:ilvl="0" w:tplc="A30C8CDA">
      <w:start w:val="1"/>
      <w:numFmt w:val="bullet"/>
      <w:lvlText w:val=""/>
      <w:lvlJc w:val="left"/>
      <w:pPr>
        <w:ind w:left="1174" w:hanging="360"/>
      </w:pPr>
      <w:rPr>
        <w:rFonts w:ascii="Symbol" w:hAnsi="Symbol" w:hint="default"/>
        <w:strike w:val="0"/>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50">
    <w:nsid w:val="27261CC7"/>
    <w:multiLevelType w:val="singleLevel"/>
    <w:tmpl w:val="05B4023E"/>
    <w:styleLink w:val="211"/>
    <w:lvl w:ilvl="0">
      <w:start w:val="1"/>
      <w:numFmt w:val="bullet"/>
      <w:pStyle w:val="a5"/>
      <w:lvlText w:val=""/>
      <w:lvlJc w:val="left"/>
      <w:pPr>
        <w:tabs>
          <w:tab w:val="num" w:pos="360"/>
        </w:tabs>
        <w:ind w:left="360" w:hanging="360"/>
      </w:pPr>
      <w:rPr>
        <w:rFonts w:ascii="Symbol" w:hAnsi="Symbol" w:hint="default"/>
      </w:rPr>
    </w:lvl>
  </w:abstractNum>
  <w:abstractNum w:abstractNumId="51">
    <w:nsid w:val="27CA1965"/>
    <w:multiLevelType w:val="hybridMultilevel"/>
    <w:tmpl w:val="E604C37E"/>
    <w:lvl w:ilvl="0" w:tplc="6518BB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90E37BD"/>
    <w:multiLevelType w:val="hybridMultilevel"/>
    <w:tmpl w:val="00DEBAD2"/>
    <w:lvl w:ilvl="0" w:tplc="96105722">
      <w:start w:val="1"/>
      <w:numFmt w:val="bullet"/>
      <w:pStyle w:val="-"/>
      <w:lvlText w:val=""/>
      <w:lvlJc w:val="left"/>
      <w:pPr>
        <w:ind w:left="1141" w:hanging="360"/>
      </w:pPr>
      <w:rPr>
        <w:rFonts w:ascii="Symbol" w:hAnsi="Symbol" w:hint="default"/>
      </w:rPr>
    </w:lvl>
    <w:lvl w:ilvl="1" w:tplc="04190003" w:tentative="1">
      <w:start w:val="1"/>
      <w:numFmt w:val="bullet"/>
      <w:lvlText w:val="o"/>
      <w:lvlJc w:val="left"/>
      <w:pPr>
        <w:ind w:left="1861" w:hanging="360"/>
      </w:pPr>
      <w:rPr>
        <w:rFonts w:ascii="Courier New" w:hAnsi="Courier New" w:hint="default"/>
      </w:rPr>
    </w:lvl>
    <w:lvl w:ilvl="2" w:tplc="04190005" w:tentative="1">
      <w:start w:val="1"/>
      <w:numFmt w:val="bullet"/>
      <w:lvlText w:val=""/>
      <w:lvlJc w:val="left"/>
      <w:pPr>
        <w:ind w:left="2581" w:hanging="360"/>
      </w:pPr>
      <w:rPr>
        <w:rFonts w:ascii="Wingdings" w:hAnsi="Wingdings" w:hint="default"/>
      </w:rPr>
    </w:lvl>
    <w:lvl w:ilvl="3" w:tplc="04190001" w:tentative="1">
      <w:start w:val="1"/>
      <w:numFmt w:val="bullet"/>
      <w:lvlText w:val=""/>
      <w:lvlJc w:val="left"/>
      <w:pPr>
        <w:ind w:left="3301" w:hanging="360"/>
      </w:pPr>
      <w:rPr>
        <w:rFonts w:ascii="Symbol" w:hAnsi="Symbol" w:hint="default"/>
      </w:rPr>
    </w:lvl>
    <w:lvl w:ilvl="4" w:tplc="04190003" w:tentative="1">
      <w:start w:val="1"/>
      <w:numFmt w:val="bullet"/>
      <w:lvlText w:val="o"/>
      <w:lvlJc w:val="left"/>
      <w:pPr>
        <w:ind w:left="4021" w:hanging="360"/>
      </w:pPr>
      <w:rPr>
        <w:rFonts w:ascii="Courier New" w:hAnsi="Courier New" w:hint="default"/>
      </w:rPr>
    </w:lvl>
    <w:lvl w:ilvl="5" w:tplc="04190005" w:tentative="1">
      <w:start w:val="1"/>
      <w:numFmt w:val="bullet"/>
      <w:lvlText w:val=""/>
      <w:lvlJc w:val="left"/>
      <w:pPr>
        <w:ind w:left="4741" w:hanging="360"/>
      </w:pPr>
      <w:rPr>
        <w:rFonts w:ascii="Wingdings" w:hAnsi="Wingdings" w:hint="default"/>
      </w:rPr>
    </w:lvl>
    <w:lvl w:ilvl="6" w:tplc="04190001" w:tentative="1">
      <w:start w:val="1"/>
      <w:numFmt w:val="bullet"/>
      <w:lvlText w:val=""/>
      <w:lvlJc w:val="left"/>
      <w:pPr>
        <w:ind w:left="5461" w:hanging="360"/>
      </w:pPr>
      <w:rPr>
        <w:rFonts w:ascii="Symbol" w:hAnsi="Symbol" w:hint="default"/>
      </w:rPr>
    </w:lvl>
    <w:lvl w:ilvl="7" w:tplc="04190003" w:tentative="1">
      <w:start w:val="1"/>
      <w:numFmt w:val="bullet"/>
      <w:lvlText w:val="o"/>
      <w:lvlJc w:val="left"/>
      <w:pPr>
        <w:ind w:left="6181" w:hanging="360"/>
      </w:pPr>
      <w:rPr>
        <w:rFonts w:ascii="Courier New" w:hAnsi="Courier New" w:hint="default"/>
      </w:rPr>
    </w:lvl>
    <w:lvl w:ilvl="8" w:tplc="04190005" w:tentative="1">
      <w:start w:val="1"/>
      <w:numFmt w:val="bullet"/>
      <w:lvlText w:val=""/>
      <w:lvlJc w:val="left"/>
      <w:pPr>
        <w:ind w:left="6901" w:hanging="360"/>
      </w:pPr>
      <w:rPr>
        <w:rFonts w:ascii="Wingdings" w:hAnsi="Wingdings" w:hint="default"/>
      </w:rPr>
    </w:lvl>
  </w:abstractNum>
  <w:abstractNum w:abstractNumId="53">
    <w:nsid w:val="29875873"/>
    <w:multiLevelType w:val="hybridMultilevel"/>
    <w:tmpl w:val="E092CDA6"/>
    <w:lvl w:ilvl="0" w:tplc="2B6C1C7E">
      <w:start w:val="1"/>
      <w:numFmt w:val="decimal"/>
      <w:pStyle w:val="a6"/>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54">
    <w:nsid w:val="2AA8388A"/>
    <w:multiLevelType w:val="hybridMultilevel"/>
    <w:tmpl w:val="840AFFE4"/>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B2202E3"/>
    <w:multiLevelType w:val="hybridMultilevel"/>
    <w:tmpl w:val="D5A80990"/>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2B701B97"/>
    <w:multiLevelType w:val="hybridMultilevel"/>
    <w:tmpl w:val="637282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nsid w:val="2C557F61"/>
    <w:multiLevelType w:val="hybridMultilevel"/>
    <w:tmpl w:val="6764E6CE"/>
    <w:lvl w:ilvl="0" w:tplc="FFFFFFFF">
      <w:start w:val="1"/>
      <w:numFmt w:val="decimal"/>
      <w:pStyle w:val="a7"/>
      <w:lvlText w:val="%1"/>
      <w:lvlJc w:val="left"/>
      <w:pPr>
        <w:tabs>
          <w:tab w:val="num" w:pos="340"/>
        </w:tabs>
        <w:ind w:left="0" w:firstLine="57"/>
      </w:pPr>
      <w:rPr>
        <w:rFonts w:hint="default"/>
      </w:rPr>
    </w:lvl>
    <w:lvl w:ilvl="1" w:tplc="FFFFFFFF">
      <w:start w:val="1"/>
      <w:numFmt w:val="lowerLetter"/>
      <w:pStyle w:val="22"/>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pStyle w:val="40"/>
      <w:lvlText w:val="%4."/>
      <w:lvlJc w:val="left"/>
      <w:pPr>
        <w:tabs>
          <w:tab w:val="num" w:pos="2880"/>
        </w:tabs>
        <w:ind w:left="2880" w:hanging="360"/>
      </w:pPr>
    </w:lvl>
    <w:lvl w:ilvl="4" w:tplc="FFFFFFFF" w:tentative="1">
      <w:start w:val="1"/>
      <w:numFmt w:val="lowerLetter"/>
      <w:pStyle w:val="5"/>
      <w:lvlText w:val="%5."/>
      <w:lvlJc w:val="left"/>
      <w:pPr>
        <w:tabs>
          <w:tab w:val="num" w:pos="3600"/>
        </w:tabs>
        <w:ind w:left="3600" w:hanging="360"/>
      </w:pPr>
    </w:lvl>
    <w:lvl w:ilvl="5" w:tplc="FFFFFFFF">
      <w:start w:val="1"/>
      <w:numFmt w:val="lowerRoman"/>
      <w:pStyle w:val="6"/>
      <w:lvlText w:val="%6."/>
      <w:lvlJc w:val="right"/>
      <w:pPr>
        <w:tabs>
          <w:tab w:val="num" w:pos="4320"/>
        </w:tabs>
        <w:ind w:left="4320" w:hanging="180"/>
      </w:pPr>
    </w:lvl>
    <w:lvl w:ilvl="6" w:tplc="FFFFFFFF" w:tentative="1">
      <w:start w:val="1"/>
      <w:numFmt w:val="decimal"/>
      <w:pStyle w:val="7"/>
      <w:lvlText w:val="%7."/>
      <w:lvlJc w:val="left"/>
      <w:pPr>
        <w:tabs>
          <w:tab w:val="num" w:pos="5040"/>
        </w:tabs>
        <w:ind w:left="5040" w:hanging="360"/>
      </w:pPr>
    </w:lvl>
    <w:lvl w:ilvl="7" w:tplc="FFFFFFFF" w:tentative="1">
      <w:start w:val="1"/>
      <w:numFmt w:val="lowerLetter"/>
      <w:pStyle w:val="8"/>
      <w:lvlText w:val="%8."/>
      <w:lvlJc w:val="left"/>
      <w:pPr>
        <w:tabs>
          <w:tab w:val="num" w:pos="5760"/>
        </w:tabs>
        <w:ind w:left="5760" w:hanging="360"/>
      </w:pPr>
    </w:lvl>
    <w:lvl w:ilvl="8" w:tplc="FFFFFFFF" w:tentative="1">
      <w:start w:val="1"/>
      <w:numFmt w:val="lowerRoman"/>
      <w:pStyle w:val="9"/>
      <w:lvlText w:val="%9."/>
      <w:lvlJc w:val="right"/>
      <w:pPr>
        <w:tabs>
          <w:tab w:val="num" w:pos="6480"/>
        </w:tabs>
        <w:ind w:left="6480" w:hanging="180"/>
      </w:pPr>
    </w:lvl>
  </w:abstractNum>
  <w:abstractNum w:abstractNumId="58">
    <w:nsid w:val="2D0667C8"/>
    <w:multiLevelType w:val="multilevel"/>
    <w:tmpl w:val="FFB0AF36"/>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9">
    <w:nsid w:val="2D0D7845"/>
    <w:multiLevelType w:val="hybridMultilevel"/>
    <w:tmpl w:val="78EA47D2"/>
    <w:lvl w:ilvl="0" w:tplc="0419000F">
      <w:start w:val="1"/>
      <w:numFmt w:val="decimal"/>
      <w:lvlText w:val="%1."/>
      <w:lvlJc w:val="left"/>
      <w:pPr>
        <w:ind w:left="1353" w:hanging="360"/>
      </w:pPr>
    </w:lvl>
    <w:lvl w:ilvl="1" w:tplc="04190019">
      <w:start w:val="1"/>
      <w:numFmt w:val="lowerLetter"/>
      <w:lvlText w:val="%2."/>
      <w:lvlJc w:val="left"/>
      <w:pPr>
        <w:ind w:left="2073" w:hanging="360"/>
      </w:pPr>
    </w:lvl>
    <w:lvl w:ilvl="2" w:tplc="0419001B">
      <w:start w:val="1"/>
      <w:numFmt w:val="lowerRoman"/>
      <w:lvlText w:val="%3."/>
      <w:lvlJc w:val="right"/>
      <w:pPr>
        <w:ind w:left="2793" w:hanging="180"/>
      </w:pPr>
    </w:lvl>
    <w:lvl w:ilvl="3" w:tplc="0419000F">
      <w:start w:val="1"/>
      <w:numFmt w:val="decimal"/>
      <w:lvlText w:val="%4."/>
      <w:lvlJc w:val="left"/>
      <w:pPr>
        <w:ind w:left="3513" w:hanging="360"/>
      </w:pPr>
    </w:lvl>
    <w:lvl w:ilvl="4" w:tplc="04190019">
      <w:start w:val="1"/>
      <w:numFmt w:val="lowerLetter"/>
      <w:lvlText w:val="%5."/>
      <w:lvlJc w:val="left"/>
      <w:pPr>
        <w:ind w:left="4233" w:hanging="360"/>
      </w:pPr>
    </w:lvl>
    <w:lvl w:ilvl="5" w:tplc="0419001B">
      <w:start w:val="1"/>
      <w:numFmt w:val="lowerRoman"/>
      <w:lvlText w:val="%6."/>
      <w:lvlJc w:val="right"/>
      <w:pPr>
        <w:ind w:left="4953" w:hanging="180"/>
      </w:pPr>
    </w:lvl>
    <w:lvl w:ilvl="6" w:tplc="0419000F">
      <w:start w:val="1"/>
      <w:numFmt w:val="decimal"/>
      <w:lvlText w:val="%7."/>
      <w:lvlJc w:val="left"/>
      <w:pPr>
        <w:ind w:left="5673" w:hanging="360"/>
      </w:pPr>
    </w:lvl>
    <w:lvl w:ilvl="7" w:tplc="04190019">
      <w:start w:val="1"/>
      <w:numFmt w:val="lowerLetter"/>
      <w:lvlText w:val="%8."/>
      <w:lvlJc w:val="left"/>
      <w:pPr>
        <w:ind w:left="6393" w:hanging="360"/>
      </w:pPr>
    </w:lvl>
    <w:lvl w:ilvl="8" w:tplc="0419001B">
      <w:start w:val="1"/>
      <w:numFmt w:val="lowerRoman"/>
      <w:lvlText w:val="%9."/>
      <w:lvlJc w:val="right"/>
      <w:pPr>
        <w:ind w:left="7113" w:hanging="180"/>
      </w:pPr>
    </w:lvl>
  </w:abstractNum>
  <w:abstractNum w:abstractNumId="60">
    <w:nsid w:val="2FE92884"/>
    <w:multiLevelType w:val="hybridMultilevel"/>
    <w:tmpl w:val="BAF00634"/>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EB8E6568">
      <w:start w:val="1"/>
      <w:numFmt w:val="decimal"/>
      <w:lvlText w:val="%4."/>
      <w:lvlJc w:val="left"/>
      <w:pPr>
        <w:ind w:left="3447" w:hanging="360"/>
      </w:pPr>
      <w:rPr>
        <w:b w:val="0"/>
      </w:r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76DA2018">
      <w:start w:val="1"/>
      <w:numFmt w:val="decimal"/>
      <w:lvlText w:val="%7."/>
      <w:lvlJc w:val="left"/>
      <w:pPr>
        <w:ind w:left="5607" w:hanging="360"/>
      </w:pPr>
      <w:rPr>
        <w:b w:val="0"/>
      </w:r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61">
    <w:nsid w:val="31E8517D"/>
    <w:multiLevelType w:val="hybridMultilevel"/>
    <w:tmpl w:val="C8BC845C"/>
    <w:styleLink w:val="1ai11"/>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327A3780"/>
    <w:multiLevelType w:val="hybridMultilevel"/>
    <w:tmpl w:val="B86EE53E"/>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3485174F"/>
    <w:multiLevelType w:val="hybridMultilevel"/>
    <w:tmpl w:val="5B4C074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4">
    <w:nsid w:val="34EB6244"/>
    <w:multiLevelType w:val="hybridMultilevel"/>
    <w:tmpl w:val="1C16E5FE"/>
    <w:styleLink w:val="11111111"/>
    <w:lvl w:ilvl="0" w:tplc="90C207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350D7BF9"/>
    <w:multiLevelType w:val="hybridMultilevel"/>
    <w:tmpl w:val="30CEA964"/>
    <w:lvl w:ilvl="0" w:tplc="0419000F">
      <w:start w:val="1"/>
      <w:numFmt w:val="decimal"/>
      <w:pStyle w:val="a8"/>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5B51275"/>
    <w:multiLevelType w:val="hybridMultilevel"/>
    <w:tmpl w:val="90C2DA7A"/>
    <w:styleLink w:val="1ai1"/>
    <w:lvl w:ilvl="0" w:tplc="8EAA9A00">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366462A4"/>
    <w:multiLevelType w:val="hybridMultilevel"/>
    <w:tmpl w:val="E22C3964"/>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38107229"/>
    <w:multiLevelType w:val="hybridMultilevel"/>
    <w:tmpl w:val="80942B30"/>
    <w:lvl w:ilvl="0" w:tplc="6A34D300">
      <w:start w:val="1"/>
      <w:numFmt w:val="bullet"/>
      <w:lvlText w:val=""/>
      <w:lvlJc w:val="left"/>
      <w:pPr>
        <w:tabs>
          <w:tab w:val="num" w:pos="363"/>
        </w:tabs>
        <w:ind w:left="363" w:hanging="363"/>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9">
    <w:nsid w:val="38345307"/>
    <w:multiLevelType w:val="multilevel"/>
    <w:tmpl w:val="738AD8E8"/>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2771"/>
        </w:tabs>
        <w:ind w:left="2771"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0">
    <w:nsid w:val="39DC5F43"/>
    <w:multiLevelType w:val="hybridMultilevel"/>
    <w:tmpl w:val="9016362E"/>
    <w:lvl w:ilvl="0" w:tplc="6A34D30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1">
    <w:nsid w:val="3AFC1F16"/>
    <w:multiLevelType w:val="hybridMultilevel"/>
    <w:tmpl w:val="9D207FAC"/>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3BCE7ACE"/>
    <w:multiLevelType w:val="hybridMultilevel"/>
    <w:tmpl w:val="DD9EA0B0"/>
    <w:lvl w:ilvl="0" w:tplc="9A4E1BEC">
      <w:start w:val="1"/>
      <w:numFmt w:val="decimal"/>
      <w:pStyle w:val="a9"/>
      <w:lvlText w:val="Приложение %1."/>
      <w:lvlJc w:val="left"/>
      <w:pPr>
        <w:tabs>
          <w:tab w:val="num" w:pos="7200"/>
        </w:tabs>
        <w:ind w:left="7200" w:hanging="360"/>
      </w:pPr>
      <w:rPr>
        <w:rFonts w:hint="default"/>
        <w:b/>
        <w:sz w:val="24"/>
        <w:szCs w:val="24"/>
      </w:rPr>
    </w:lvl>
    <w:lvl w:ilvl="1" w:tplc="04190003">
      <w:start w:val="1"/>
      <w:numFmt w:val="decimal"/>
      <w:pStyle w:val="a9"/>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73">
    <w:nsid w:val="3E700836"/>
    <w:multiLevelType w:val="hybridMultilevel"/>
    <w:tmpl w:val="FE3CFE9E"/>
    <w:lvl w:ilvl="0" w:tplc="C69CC1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3EC67EBD"/>
    <w:multiLevelType w:val="hybridMultilevel"/>
    <w:tmpl w:val="F9E8E94C"/>
    <w:lvl w:ilvl="0" w:tplc="32E4D8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17"/>
        </w:tabs>
        <w:ind w:left="117" w:hanging="360"/>
      </w:pPr>
      <w:rPr>
        <w:rFonts w:ascii="Courier New" w:hAnsi="Courier New" w:cs="Courier New" w:hint="default"/>
      </w:rPr>
    </w:lvl>
    <w:lvl w:ilvl="2" w:tplc="04190005" w:tentative="1">
      <w:start w:val="1"/>
      <w:numFmt w:val="bullet"/>
      <w:lvlText w:val=""/>
      <w:lvlJc w:val="left"/>
      <w:pPr>
        <w:tabs>
          <w:tab w:val="num" w:pos="837"/>
        </w:tabs>
        <w:ind w:left="837" w:hanging="360"/>
      </w:pPr>
      <w:rPr>
        <w:rFonts w:ascii="Wingdings" w:hAnsi="Wingdings" w:hint="default"/>
      </w:rPr>
    </w:lvl>
    <w:lvl w:ilvl="3" w:tplc="04190001" w:tentative="1">
      <w:start w:val="1"/>
      <w:numFmt w:val="bullet"/>
      <w:lvlText w:val=""/>
      <w:lvlJc w:val="left"/>
      <w:pPr>
        <w:tabs>
          <w:tab w:val="num" w:pos="1557"/>
        </w:tabs>
        <w:ind w:left="1557" w:hanging="360"/>
      </w:pPr>
      <w:rPr>
        <w:rFonts w:ascii="Symbol" w:hAnsi="Symbol" w:hint="default"/>
      </w:rPr>
    </w:lvl>
    <w:lvl w:ilvl="4" w:tplc="04190003" w:tentative="1">
      <w:start w:val="1"/>
      <w:numFmt w:val="bullet"/>
      <w:lvlText w:val="o"/>
      <w:lvlJc w:val="left"/>
      <w:pPr>
        <w:tabs>
          <w:tab w:val="num" w:pos="2277"/>
        </w:tabs>
        <w:ind w:left="2277" w:hanging="360"/>
      </w:pPr>
      <w:rPr>
        <w:rFonts w:ascii="Courier New" w:hAnsi="Courier New" w:cs="Courier New" w:hint="default"/>
      </w:rPr>
    </w:lvl>
    <w:lvl w:ilvl="5" w:tplc="04190005" w:tentative="1">
      <w:start w:val="1"/>
      <w:numFmt w:val="bullet"/>
      <w:lvlText w:val=""/>
      <w:lvlJc w:val="left"/>
      <w:pPr>
        <w:tabs>
          <w:tab w:val="num" w:pos="2997"/>
        </w:tabs>
        <w:ind w:left="2997" w:hanging="360"/>
      </w:pPr>
      <w:rPr>
        <w:rFonts w:ascii="Wingdings" w:hAnsi="Wingdings" w:hint="default"/>
      </w:rPr>
    </w:lvl>
    <w:lvl w:ilvl="6" w:tplc="04190001" w:tentative="1">
      <w:start w:val="1"/>
      <w:numFmt w:val="bullet"/>
      <w:lvlText w:val=""/>
      <w:lvlJc w:val="left"/>
      <w:pPr>
        <w:tabs>
          <w:tab w:val="num" w:pos="3717"/>
        </w:tabs>
        <w:ind w:left="3717" w:hanging="360"/>
      </w:pPr>
      <w:rPr>
        <w:rFonts w:ascii="Symbol" w:hAnsi="Symbol" w:hint="default"/>
      </w:rPr>
    </w:lvl>
    <w:lvl w:ilvl="7" w:tplc="04190003" w:tentative="1">
      <w:start w:val="1"/>
      <w:numFmt w:val="bullet"/>
      <w:lvlText w:val="o"/>
      <w:lvlJc w:val="left"/>
      <w:pPr>
        <w:tabs>
          <w:tab w:val="num" w:pos="4437"/>
        </w:tabs>
        <w:ind w:left="4437" w:hanging="360"/>
      </w:pPr>
      <w:rPr>
        <w:rFonts w:ascii="Courier New" w:hAnsi="Courier New" w:cs="Courier New" w:hint="default"/>
      </w:rPr>
    </w:lvl>
    <w:lvl w:ilvl="8" w:tplc="04190005" w:tentative="1">
      <w:start w:val="1"/>
      <w:numFmt w:val="bullet"/>
      <w:lvlText w:val=""/>
      <w:lvlJc w:val="left"/>
      <w:pPr>
        <w:tabs>
          <w:tab w:val="num" w:pos="5157"/>
        </w:tabs>
        <w:ind w:left="5157" w:hanging="360"/>
      </w:pPr>
      <w:rPr>
        <w:rFonts w:ascii="Wingdings" w:hAnsi="Wingdings" w:hint="default"/>
      </w:rPr>
    </w:lvl>
  </w:abstractNum>
  <w:abstractNum w:abstractNumId="75">
    <w:nsid w:val="3FB072A8"/>
    <w:multiLevelType w:val="hybridMultilevel"/>
    <w:tmpl w:val="5E7C4C70"/>
    <w:lvl w:ilvl="0" w:tplc="1FDE1134">
      <w:start w:val="1"/>
      <w:numFmt w:val="decimal"/>
      <w:suff w:val="nothing"/>
      <w:lvlText w:val="%1"/>
      <w:lvlJc w:val="center"/>
      <w:pPr>
        <w:ind w:left="340" w:hanging="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3FB542CF"/>
    <w:multiLevelType w:val="hybridMultilevel"/>
    <w:tmpl w:val="A4BEAB6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7">
    <w:nsid w:val="3FCE0558"/>
    <w:multiLevelType w:val="hybridMultilevel"/>
    <w:tmpl w:val="5E30AA02"/>
    <w:lvl w:ilvl="0" w:tplc="9FBEB87C">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40E30548"/>
    <w:multiLevelType w:val="hybridMultilevel"/>
    <w:tmpl w:val="762AA9D4"/>
    <w:lvl w:ilvl="0" w:tplc="D67CE636">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nsid w:val="417578FE"/>
    <w:multiLevelType w:val="hybridMultilevel"/>
    <w:tmpl w:val="1A86C4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41CE4057"/>
    <w:multiLevelType w:val="hybridMultilevel"/>
    <w:tmpl w:val="F4FAB04C"/>
    <w:styleLink w:val="312"/>
    <w:lvl w:ilvl="0" w:tplc="4D44AE86">
      <w:start w:val="1"/>
      <w:numFmt w:val="bullet"/>
      <w:lvlText w:val="-"/>
      <w:lvlJc w:val="left"/>
      <w:pPr>
        <w:tabs>
          <w:tab w:val="num" w:pos="720"/>
        </w:tabs>
        <w:ind w:left="720" w:hanging="360"/>
      </w:pPr>
      <w:rPr>
        <w:rFonts w:hAnsi="Courier New"/>
      </w:rPr>
    </w:lvl>
    <w:lvl w:ilvl="1" w:tplc="E02EEB0A">
      <w:start w:val="1"/>
      <w:numFmt w:val="decimal"/>
      <w:lvlText w:val="%2."/>
      <w:lvlJc w:val="left"/>
      <w:pPr>
        <w:tabs>
          <w:tab w:val="num" w:pos="1440"/>
        </w:tabs>
        <w:ind w:left="1440" w:hanging="360"/>
      </w:pPr>
    </w:lvl>
    <w:lvl w:ilvl="2" w:tplc="71842FB8">
      <w:start w:val="1"/>
      <w:numFmt w:val="decimal"/>
      <w:lvlText w:val="%3."/>
      <w:lvlJc w:val="left"/>
      <w:pPr>
        <w:tabs>
          <w:tab w:val="num" w:pos="2160"/>
        </w:tabs>
        <w:ind w:left="2160" w:hanging="360"/>
      </w:pPr>
    </w:lvl>
    <w:lvl w:ilvl="3" w:tplc="1E88A550">
      <w:start w:val="1"/>
      <w:numFmt w:val="decimal"/>
      <w:lvlText w:val="%4."/>
      <w:lvlJc w:val="left"/>
      <w:pPr>
        <w:tabs>
          <w:tab w:val="num" w:pos="2880"/>
        </w:tabs>
        <w:ind w:left="2880" w:hanging="360"/>
      </w:pPr>
    </w:lvl>
    <w:lvl w:ilvl="4" w:tplc="7F043586">
      <w:start w:val="1"/>
      <w:numFmt w:val="decimal"/>
      <w:lvlText w:val="%5."/>
      <w:lvlJc w:val="left"/>
      <w:pPr>
        <w:tabs>
          <w:tab w:val="num" w:pos="3600"/>
        </w:tabs>
        <w:ind w:left="3600" w:hanging="360"/>
      </w:pPr>
    </w:lvl>
    <w:lvl w:ilvl="5" w:tplc="A9128508">
      <w:start w:val="1"/>
      <w:numFmt w:val="decimal"/>
      <w:lvlText w:val="%6."/>
      <w:lvlJc w:val="left"/>
      <w:pPr>
        <w:tabs>
          <w:tab w:val="num" w:pos="4320"/>
        </w:tabs>
        <w:ind w:left="4320" w:hanging="360"/>
      </w:pPr>
    </w:lvl>
    <w:lvl w:ilvl="6" w:tplc="18C6E0EE">
      <w:start w:val="1"/>
      <w:numFmt w:val="decimal"/>
      <w:lvlText w:val="%7."/>
      <w:lvlJc w:val="left"/>
      <w:pPr>
        <w:tabs>
          <w:tab w:val="num" w:pos="5040"/>
        </w:tabs>
        <w:ind w:left="5040" w:hanging="360"/>
      </w:pPr>
    </w:lvl>
    <w:lvl w:ilvl="7" w:tplc="92A07C24">
      <w:start w:val="1"/>
      <w:numFmt w:val="decimal"/>
      <w:lvlText w:val="%8."/>
      <w:lvlJc w:val="left"/>
      <w:pPr>
        <w:tabs>
          <w:tab w:val="num" w:pos="5760"/>
        </w:tabs>
        <w:ind w:left="5760" w:hanging="360"/>
      </w:pPr>
    </w:lvl>
    <w:lvl w:ilvl="8" w:tplc="12A49E50">
      <w:start w:val="1"/>
      <w:numFmt w:val="decimal"/>
      <w:lvlText w:val="%9."/>
      <w:lvlJc w:val="left"/>
      <w:pPr>
        <w:tabs>
          <w:tab w:val="num" w:pos="6480"/>
        </w:tabs>
        <w:ind w:left="6480" w:hanging="360"/>
      </w:pPr>
    </w:lvl>
  </w:abstractNum>
  <w:abstractNum w:abstractNumId="81">
    <w:nsid w:val="42B42AF4"/>
    <w:multiLevelType w:val="hybridMultilevel"/>
    <w:tmpl w:val="10CCC7E2"/>
    <w:lvl w:ilvl="0" w:tplc="CB32F5FE">
      <w:start w:val="1"/>
      <w:numFmt w:val="bullet"/>
      <w:pStyle w:val="23"/>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2">
    <w:nsid w:val="438743AF"/>
    <w:multiLevelType w:val="hybridMultilevel"/>
    <w:tmpl w:val="897CC0C2"/>
    <w:lvl w:ilvl="0" w:tplc="5C86ECFA">
      <w:start w:val="1"/>
      <w:numFmt w:val="decimal"/>
      <w:lvlText w:val="М%1"/>
      <w:lvlJc w:val="center"/>
      <w:pPr>
        <w:ind w:left="1070" w:hanging="360"/>
      </w:pPr>
      <w:rPr>
        <w:rFonts w:hint="default"/>
        <w:b w:val="0"/>
        <w:sz w:val="20"/>
        <w:szCs w:val="24"/>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83">
    <w:nsid w:val="43E13FA4"/>
    <w:multiLevelType w:val="hybridMultilevel"/>
    <w:tmpl w:val="A058FAA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4">
    <w:nsid w:val="44E9616B"/>
    <w:multiLevelType w:val="multilevel"/>
    <w:tmpl w:val="25FEDA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nsid w:val="452B5318"/>
    <w:multiLevelType w:val="hybridMultilevel"/>
    <w:tmpl w:val="1676F876"/>
    <w:lvl w:ilvl="0" w:tplc="9C0ABF4E">
      <w:start w:val="1"/>
      <w:numFmt w:val="decimal"/>
      <w:lvlText w:val="%1"/>
      <w:lvlJc w:val="righ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6">
    <w:nsid w:val="45EE7309"/>
    <w:multiLevelType w:val="hybridMultilevel"/>
    <w:tmpl w:val="E0909540"/>
    <w:lvl w:ilvl="0" w:tplc="CB32F5F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7">
    <w:nsid w:val="45F34D24"/>
    <w:multiLevelType w:val="hybridMultilevel"/>
    <w:tmpl w:val="836078F4"/>
    <w:lvl w:ilvl="0" w:tplc="C4DCE202">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4715322A"/>
    <w:multiLevelType w:val="hybridMultilevel"/>
    <w:tmpl w:val="6932FDA4"/>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47704F7C"/>
    <w:multiLevelType w:val="hybridMultilevel"/>
    <w:tmpl w:val="36C467FC"/>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47AD0604"/>
    <w:multiLevelType w:val="hybridMultilevel"/>
    <w:tmpl w:val="C17C4E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48245020"/>
    <w:multiLevelType w:val="hybridMultilevel"/>
    <w:tmpl w:val="22BE3E80"/>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6A34D300">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483B4443"/>
    <w:multiLevelType w:val="hybridMultilevel"/>
    <w:tmpl w:val="ACE2EA6A"/>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494A4F6D"/>
    <w:multiLevelType w:val="hybridMultilevel"/>
    <w:tmpl w:val="DD8E2C00"/>
    <w:lvl w:ilvl="0" w:tplc="4B763DB2">
      <w:start w:val="1"/>
      <w:numFmt w:val="decimal"/>
      <w:lvlText w:val="МП%1"/>
      <w:lvlJc w:val="center"/>
      <w:pPr>
        <w:ind w:left="720" w:hanging="360"/>
      </w:pPr>
      <w:rPr>
        <w:rFonts w:hint="default"/>
        <w:b w:val="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49643F15"/>
    <w:multiLevelType w:val="hybridMultilevel"/>
    <w:tmpl w:val="0419000F"/>
    <w:styleLink w:val="1ai"/>
    <w:lvl w:ilvl="0" w:tplc="0419000F">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95">
    <w:nsid w:val="4A252640"/>
    <w:multiLevelType w:val="hybridMultilevel"/>
    <w:tmpl w:val="1CA68394"/>
    <w:lvl w:ilvl="0" w:tplc="8B388E5E">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6">
    <w:nsid w:val="4ADB05FE"/>
    <w:multiLevelType w:val="hybridMultilevel"/>
    <w:tmpl w:val="3362C666"/>
    <w:lvl w:ilvl="0" w:tplc="199860B2">
      <w:start w:val="1"/>
      <w:numFmt w:val="russianLower"/>
      <w:lvlRestart w:val="0"/>
      <w:pStyle w:val="30"/>
      <w:lvlText w:val="%1)"/>
      <w:lvlJc w:val="left"/>
      <w:pPr>
        <w:tabs>
          <w:tab w:val="num" w:pos="992"/>
        </w:tabs>
        <w:ind w:left="0" w:firstLine="709"/>
      </w:pPr>
      <w:rPr>
        <w:rFonts w:ascii="Times New Roman" w:hAnsi="Times New Roman" w:cs="Times New Roman" w:hint="default"/>
        <w:b w:val="0"/>
        <w:i w:val="0"/>
        <w:color w:val="auto"/>
        <w:sz w:val="24"/>
        <w:u w:val="none"/>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97">
    <w:nsid w:val="4AFE25E9"/>
    <w:multiLevelType w:val="hybridMultilevel"/>
    <w:tmpl w:val="24400E8E"/>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9">
    <w:nsid w:val="4BFB330B"/>
    <w:multiLevelType w:val="hybridMultilevel"/>
    <w:tmpl w:val="C20011FA"/>
    <w:lvl w:ilvl="0" w:tplc="F7FAD8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4C412A90"/>
    <w:multiLevelType w:val="hybridMultilevel"/>
    <w:tmpl w:val="A24245DE"/>
    <w:lvl w:ilvl="0" w:tplc="B164EE5C">
      <w:start w:val="1"/>
      <w:numFmt w:val="decimal"/>
      <w:lvlText w:val="%1"/>
      <w:lvlJc w:val="center"/>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4CEB0A8C"/>
    <w:multiLevelType w:val="hybridMultilevel"/>
    <w:tmpl w:val="9F8EBD2C"/>
    <w:lvl w:ilvl="0" w:tplc="921009C0">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02">
    <w:nsid w:val="4D946550"/>
    <w:multiLevelType w:val="hybridMultilevel"/>
    <w:tmpl w:val="79BECB5E"/>
    <w:lvl w:ilvl="0" w:tplc="57B6461E">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4E096D05"/>
    <w:multiLevelType w:val="hybridMultilevel"/>
    <w:tmpl w:val="685CEA44"/>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4F65195B"/>
    <w:multiLevelType w:val="multilevel"/>
    <w:tmpl w:val="16A8B17E"/>
    <w:lvl w:ilvl="0">
      <w:start w:val="1"/>
      <w:numFmt w:val="decimal"/>
      <w:pStyle w:val="12"/>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5">
    <w:nsid w:val="4FE009ED"/>
    <w:multiLevelType w:val="hybridMultilevel"/>
    <w:tmpl w:val="025E0E1C"/>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503B254B"/>
    <w:multiLevelType w:val="hybridMultilevel"/>
    <w:tmpl w:val="45A06DEC"/>
    <w:lvl w:ilvl="0" w:tplc="91BA2654">
      <w:start w:val="1"/>
      <w:numFmt w:val="decimal"/>
      <w:lvlText w:val="Р%1"/>
      <w:lvlJc w:val="center"/>
      <w:pPr>
        <w:ind w:left="1211"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50441509"/>
    <w:multiLevelType w:val="hybridMultilevel"/>
    <w:tmpl w:val="1682BEEA"/>
    <w:styleLink w:val="230"/>
    <w:lvl w:ilvl="0" w:tplc="04190001">
      <w:start w:val="1"/>
      <w:numFmt w:val="bullet"/>
      <w:pStyle w:val="aa"/>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8">
    <w:nsid w:val="53202C66"/>
    <w:multiLevelType w:val="hybridMultilevel"/>
    <w:tmpl w:val="0A6876C0"/>
    <w:lvl w:ilvl="0" w:tplc="6518BB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53800AEE"/>
    <w:multiLevelType w:val="hybridMultilevel"/>
    <w:tmpl w:val="209EAA5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nsid w:val="54091C17"/>
    <w:multiLevelType w:val="hybridMultilevel"/>
    <w:tmpl w:val="826285BE"/>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nsid w:val="545346A6"/>
    <w:multiLevelType w:val="hybridMultilevel"/>
    <w:tmpl w:val="CD827B34"/>
    <w:lvl w:ilvl="0" w:tplc="1CF2D884">
      <w:start w:val="1"/>
      <w:numFmt w:val="decimal"/>
      <w:lvlText w:val="%1"/>
      <w:lvlJc w:val="center"/>
      <w:pPr>
        <w:ind w:left="720" w:hanging="360"/>
      </w:pPr>
      <w:rPr>
        <w:rFonts w:ascii="Times New Roman" w:hAnsi="Times New Roman" w:cs="Times New Roman" w:hint="default"/>
        <w:b w:val="0"/>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554A372B"/>
    <w:multiLevelType w:val="hybridMultilevel"/>
    <w:tmpl w:val="2904DB72"/>
    <w:lvl w:ilvl="0" w:tplc="A79C8C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3">
    <w:nsid w:val="55DF1766"/>
    <w:multiLevelType w:val="hybridMultilevel"/>
    <w:tmpl w:val="D8E2E1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nsid w:val="55E1655B"/>
    <w:multiLevelType w:val="hybridMultilevel"/>
    <w:tmpl w:val="6B6208FC"/>
    <w:lvl w:ilvl="0" w:tplc="EB164C46">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15">
    <w:nsid w:val="566D5E0F"/>
    <w:multiLevelType w:val="hybridMultilevel"/>
    <w:tmpl w:val="5F9C62FC"/>
    <w:lvl w:ilvl="0" w:tplc="6518BB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570C2CF2"/>
    <w:multiLevelType w:val="hybridMultilevel"/>
    <w:tmpl w:val="F0B2A6A8"/>
    <w:lvl w:ilvl="0" w:tplc="82162E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nsid w:val="57C60B0E"/>
    <w:multiLevelType w:val="hybridMultilevel"/>
    <w:tmpl w:val="78FA6976"/>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58322F13"/>
    <w:multiLevelType w:val="hybridMultilevel"/>
    <w:tmpl w:val="6DE082AC"/>
    <w:lvl w:ilvl="0" w:tplc="51443668">
      <w:start w:val="65535"/>
      <w:numFmt w:val="bullet"/>
      <w:lvlText w:val="‒"/>
      <w:lvlJc w:val="left"/>
      <w:pPr>
        <w:ind w:left="1429"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nsid w:val="58B97FF8"/>
    <w:multiLevelType w:val="hybridMultilevel"/>
    <w:tmpl w:val="649C0DEE"/>
    <w:lvl w:ilvl="0" w:tplc="04190011">
      <w:start w:val="1"/>
      <w:numFmt w:val="decimal"/>
      <w:lvlText w:val="%1)"/>
      <w:lvlJc w:val="left"/>
      <w:pPr>
        <w:ind w:left="1070" w:hanging="360"/>
      </w:pPr>
    </w:lvl>
    <w:lvl w:ilvl="1" w:tplc="04190019">
      <w:start w:val="1"/>
      <w:numFmt w:val="lowerLetter"/>
      <w:lvlText w:val="%2."/>
      <w:lvlJc w:val="left"/>
      <w:pPr>
        <w:ind w:left="1866" w:hanging="360"/>
      </w:pPr>
    </w:lvl>
    <w:lvl w:ilvl="2" w:tplc="0419001B">
      <w:start w:val="1"/>
      <w:numFmt w:val="lowerRoman"/>
      <w:lvlText w:val="%3."/>
      <w:lvlJc w:val="right"/>
      <w:pPr>
        <w:ind w:left="2586" w:hanging="180"/>
      </w:pPr>
    </w:lvl>
    <w:lvl w:ilvl="3" w:tplc="0419000F">
      <w:start w:val="1"/>
      <w:numFmt w:val="decimal"/>
      <w:lvlText w:val="%4."/>
      <w:lvlJc w:val="left"/>
      <w:pPr>
        <w:ind w:left="3306" w:hanging="360"/>
      </w:pPr>
    </w:lvl>
    <w:lvl w:ilvl="4" w:tplc="04190019">
      <w:start w:val="1"/>
      <w:numFmt w:val="lowerLetter"/>
      <w:lvlText w:val="%5."/>
      <w:lvlJc w:val="left"/>
      <w:pPr>
        <w:ind w:left="4026" w:hanging="360"/>
      </w:pPr>
    </w:lvl>
    <w:lvl w:ilvl="5" w:tplc="0419001B">
      <w:start w:val="1"/>
      <w:numFmt w:val="lowerRoman"/>
      <w:lvlText w:val="%6."/>
      <w:lvlJc w:val="right"/>
      <w:pPr>
        <w:ind w:left="4746" w:hanging="180"/>
      </w:pPr>
    </w:lvl>
    <w:lvl w:ilvl="6" w:tplc="0419000F">
      <w:start w:val="1"/>
      <w:numFmt w:val="decimal"/>
      <w:lvlText w:val="%7."/>
      <w:lvlJc w:val="left"/>
      <w:pPr>
        <w:ind w:left="5466" w:hanging="360"/>
      </w:pPr>
    </w:lvl>
    <w:lvl w:ilvl="7" w:tplc="04190019">
      <w:start w:val="1"/>
      <w:numFmt w:val="lowerLetter"/>
      <w:lvlText w:val="%8."/>
      <w:lvlJc w:val="left"/>
      <w:pPr>
        <w:ind w:left="6186" w:hanging="360"/>
      </w:pPr>
    </w:lvl>
    <w:lvl w:ilvl="8" w:tplc="0419001B">
      <w:start w:val="1"/>
      <w:numFmt w:val="lowerRoman"/>
      <w:lvlText w:val="%9."/>
      <w:lvlJc w:val="right"/>
      <w:pPr>
        <w:ind w:left="6906" w:hanging="180"/>
      </w:pPr>
    </w:lvl>
  </w:abstractNum>
  <w:abstractNum w:abstractNumId="120">
    <w:nsid w:val="58E10969"/>
    <w:multiLevelType w:val="hybridMultilevel"/>
    <w:tmpl w:val="4A2292DC"/>
    <w:lvl w:ilvl="0" w:tplc="5F14F33C">
      <w:start w:val="1"/>
      <w:numFmt w:val="russianLower"/>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21">
    <w:nsid w:val="591070A2"/>
    <w:multiLevelType w:val="hybridMultilevel"/>
    <w:tmpl w:val="7E8E9FC6"/>
    <w:lvl w:ilvl="0" w:tplc="6518BB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59183B0E"/>
    <w:multiLevelType w:val="hybridMultilevel"/>
    <w:tmpl w:val="A5483E3A"/>
    <w:lvl w:ilvl="0" w:tplc="D67CE636">
      <w:start w:val="1"/>
      <w:numFmt w:val="decimal"/>
      <w:lvlText w:val="%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3">
    <w:nsid w:val="594D38A2"/>
    <w:multiLevelType w:val="hybridMultilevel"/>
    <w:tmpl w:val="649C0DEE"/>
    <w:lvl w:ilvl="0" w:tplc="04190011">
      <w:start w:val="1"/>
      <w:numFmt w:val="decimal"/>
      <w:lvlText w:val="%1)"/>
      <w:lvlJc w:val="left"/>
      <w:pPr>
        <w:ind w:left="1211"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24">
    <w:nsid w:val="59763DD5"/>
    <w:multiLevelType w:val="multilevel"/>
    <w:tmpl w:val="C3C297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nsid w:val="59E60585"/>
    <w:multiLevelType w:val="hybridMultilevel"/>
    <w:tmpl w:val="E78C7934"/>
    <w:lvl w:ilvl="0" w:tplc="A88A4AE0">
      <w:numFmt w:val="decimal"/>
      <w:lvlText w:val=""/>
      <w:lvlJc w:val="left"/>
      <w:rPr>
        <w:rFonts w:cs="Times New Roman"/>
      </w:rPr>
    </w:lvl>
    <w:lvl w:ilvl="1" w:tplc="04190003">
      <w:numFmt w:val="decimal"/>
      <w:pStyle w:val="14"/>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26">
    <w:nsid w:val="5B313D2D"/>
    <w:multiLevelType w:val="hybridMultilevel"/>
    <w:tmpl w:val="5D4450A0"/>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27">
    <w:nsid w:val="5B6E5DB6"/>
    <w:multiLevelType w:val="hybridMultilevel"/>
    <w:tmpl w:val="95DECF42"/>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nsid w:val="5BCA28B8"/>
    <w:multiLevelType w:val="multilevel"/>
    <w:tmpl w:val="509495EA"/>
    <w:lvl w:ilvl="0">
      <w:numFmt w:val="decimal"/>
      <w:lvlText w:val=""/>
      <w:lvlJc w:val="left"/>
      <w:rPr>
        <w:rFonts w:cs="Times New Roman"/>
      </w:rPr>
    </w:lvl>
    <w:lvl w:ilvl="1">
      <w:numFmt w:val="decimal"/>
      <w:pStyle w:val="ab"/>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9">
    <w:nsid w:val="5C2368E4"/>
    <w:multiLevelType w:val="hybridMultilevel"/>
    <w:tmpl w:val="68D4216A"/>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5C852E36"/>
    <w:multiLevelType w:val="hybridMultilevel"/>
    <w:tmpl w:val="F9B888F8"/>
    <w:lvl w:ilvl="0" w:tplc="739A3D8C">
      <w:numFmt w:val="decimal"/>
      <w:pStyle w:val="S20"/>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31">
    <w:nsid w:val="5CE16F60"/>
    <w:multiLevelType w:val="hybridMultilevel"/>
    <w:tmpl w:val="C17C4E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5D276D31"/>
    <w:multiLevelType w:val="hybridMultilevel"/>
    <w:tmpl w:val="81F4EBE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5D346B8E"/>
    <w:multiLevelType w:val="hybridMultilevel"/>
    <w:tmpl w:val="DE2CF704"/>
    <w:lvl w:ilvl="0" w:tplc="01E048CC">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E0B2913"/>
    <w:multiLevelType w:val="hybridMultilevel"/>
    <w:tmpl w:val="45BC948E"/>
    <w:lvl w:ilvl="0" w:tplc="6A34D300">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35">
    <w:nsid w:val="5E4E21D0"/>
    <w:multiLevelType w:val="hybridMultilevel"/>
    <w:tmpl w:val="A4FA997E"/>
    <w:lvl w:ilvl="0" w:tplc="CE3C601E">
      <w:start w:val="216"/>
      <w:numFmt w:val="decimal"/>
      <w:lvlText w:val="%1"/>
      <w:lvlJc w:val="center"/>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5EAF3487"/>
    <w:multiLevelType w:val="hybridMultilevel"/>
    <w:tmpl w:val="D0E6885A"/>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7">
    <w:nsid w:val="60C812A8"/>
    <w:multiLevelType w:val="hybridMultilevel"/>
    <w:tmpl w:val="FABA59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611A788B"/>
    <w:multiLevelType w:val="hybridMultilevel"/>
    <w:tmpl w:val="30209CA0"/>
    <w:lvl w:ilvl="0" w:tplc="EE70073A">
      <w:start w:val="1"/>
      <w:numFmt w:val="decimal"/>
      <w:lvlText w:val="%1"/>
      <w:lvlJc w:val="left"/>
      <w:pPr>
        <w:ind w:left="720" w:hanging="360"/>
      </w:pPr>
      <w:rPr>
        <w:rFonts w:hint="default"/>
        <w:kern w:val="0"/>
        <w14:stylisticSet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618B58D8"/>
    <w:multiLevelType w:val="hybridMultilevel"/>
    <w:tmpl w:val="5862424A"/>
    <w:lvl w:ilvl="0" w:tplc="4A90C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623608E3"/>
    <w:multiLevelType w:val="hybridMultilevel"/>
    <w:tmpl w:val="1B1A1C38"/>
    <w:lvl w:ilvl="0" w:tplc="D67CE6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nsid w:val="63685A12"/>
    <w:multiLevelType w:val="multilevel"/>
    <w:tmpl w:val="30267690"/>
    <w:lvl w:ilvl="0">
      <w:start w:val="1"/>
      <w:numFmt w:val="decimal"/>
      <w:lvlText w:val="%1."/>
      <w:lvlJc w:val="left"/>
      <w:pPr>
        <w:ind w:left="360" w:hanging="360"/>
      </w:pPr>
    </w:lvl>
    <w:lvl w:ilvl="1">
      <w:start w:val="1"/>
      <w:numFmt w:val="decimal"/>
      <w:pStyle w:val="24"/>
      <w:lvlText w:val="%1.%2."/>
      <w:lvlJc w:val="left"/>
      <w:pPr>
        <w:ind w:left="792" w:hanging="432"/>
      </w:pPr>
    </w:lvl>
    <w:lvl w:ilvl="2">
      <w:start w:val="1"/>
      <w:numFmt w:val="decimal"/>
      <w:pStyle w:val="31"/>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2">
    <w:nsid w:val="636D237D"/>
    <w:multiLevelType w:val="multilevel"/>
    <w:tmpl w:val="F98C2328"/>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43">
    <w:nsid w:val="63A613BF"/>
    <w:multiLevelType w:val="hybridMultilevel"/>
    <w:tmpl w:val="E93676D8"/>
    <w:lvl w:ilvl="0" w:tplc="A21C7C54">
      <w:start w:val="1"/>
      <w:numFmt w:val="bullet"/>
      <w:pStyle w:val="15"/>
      <w:lvlText w:val=""/>
      <w:lvlJc w:val="left"/>
      <w:pPr>
        <w:ind w:left="786" w:hanging="360"/>
      </w:pPr>
      <w:rPr>
        <w:rFonts w:ascii="Symbol" w:hAnsi="Symbol" w:hint="default"/>
      </w:rPr>
    </w:lvl>
    <w:lvl w:ilvl="1" w:tplc="EC2605F8">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nsid w:val="63B145EB"/>
    <w:multiLevelType w:val="hybridMultilevel"/>
    <w:tmpl w:val="2E8E8D66"/>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5">
    <w:nsid w:val="64457A47"/>
    <w:multiLevelType w:val="hybridMultilevel"/>
    <w:tmpl w:val="818E9D1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6">
    <w:nsid w:val="652F0780"/>
    <w:multiLevelType w:val="hybridMultilevel"/>
    <w:tmpl w:val="DC344BE8"/>
    <w:lvl w:ilvl="0" w:tplc="0846E026">
      <w:start w:val="229"/>
      <w:numFmt w:val="decimal"/>
      <w:lvlText w:val="%1"/>
      <w:lvlJc w:val="center"/>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6646532C"/>
    <w:multiLevelType w:val="hybridMultilevel"/>
    <w:tmpl w:val="83A26272"/>
    <w:lvl w:ilvl="0" w:tplc="E65CD3D0">
      <w:numFmt w:val="decimal"/>
      <w:pStyle w:val="S31"/>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48">
    <w:nsid w:val="66D26412"/>
    <w:multiLevelType w:val="hybridMultilevel"/>
    <w:tmpl w:val="D4B6D334"/>
    <w:styleLink w:val="ac"/>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9">
    <w:nsid w:val="69C90727"/>
    <w:multiLevelType w:val="multilevel"/>
    <w:tmpl w:val="F2309E50"/>
    <w:lvl w:ilvl="0">
      <w:start w:val="1"/>
      <w:numFmt w:val="bullet"/>
      <w:pStyle w:val="16"/>
      <w:suff w:val="space"/>
      <w:lvlText w:val=""/>
      <w:lvlJc w:val="left"/>
      <w:pPr>
        <w:ind w:left="720" w:firstLine="0"/>
      </w:pPr>
      <w:rPr>
        <w:rFonts w:ascii="Wingdings" w:hAnsi="Wingdings" w:hint="default"/>
      </w:rPr>
    </w:lvl>
    <w:lvl w:ilvl="1">
      <w:start w:val="1"/>
      <w:numFmt w:val="bullet"/>
      <w:pStyle w:val="25"/>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50">
    <w:nsid w:val="6B1B3507"/>
    <w:multiLevelType w:val="hybridMultilevel"/>
    <w:tmpl w:val="11CE71FC"/>
    <w:lvl w:ilvl="0" w:tplc="1FA8D1F2">
      <w:start w:val="1"/>
      <w:numFmt w:val="decimal"/>
      <w:pStyle w:val="17"/>
      <w:lvlText w:val="Таблица %1 "/>
      <w:lvlJc w:val="right"/>
      <w:pPr>
        <w:tabs>
          <w:tab w:val="num" w:pos="1429"/>
        </w:tabs>
        <w:ind w:left="1429" w:firstLine="792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1">
    <w:nsid w:val="6B5B47C3"/>
    <w:multiLevelType w:val="hybridMultilevel"/>
    <w:tmpl w:val="649C0DEE"/>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2">
    <w:nsid w:val="6C2F1E0B"/>
    <w:multiLevelType w:val="hybridMultilevel"/>
    <w:tmpl w:val="941A5252"/>
    <w:lvl w:ilvl="0" w:tplc="EB164C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nsid w:val="6C5E1671"/>
    <w:multiLevelType w:val="hybridMultilevel"/>
    <w:tmpl w:val="57C6A8BE"/>
    <w:lvl w:ilvl="0" w:tplc="D67CE6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5">
    <w:nsid w:val="6D1F0370"/>
    <w:multiLevelType w:val="hybridMultilevel"/>
    <w:tmpl w:val="03009416"/>
    <w:lvl w:ilvl="0" w:tplc="9FBEB87C">
      <w:start w:val="1"/>
      <w:numFmt w:val="bullet"/>
      <w:lvlText w:val="−"/>
      <w:lvlJc w:val="left"/>
      <w:pPr>
        <w:ind w:left="1146" w:hanging="360"/>
      </w:pPr>
      <w:rPr>
        <w:rFonts w:ascii="Courier New" w:hAnsi="Courier New"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6">
    <w:nsid w:val="6E226EEC"/>
    <w:multiLevelType w:val="hybridMultilevel"/>
    <w:tmpl w:val="F9FCD52E"/>
    <w:lvl w:ilvl="0" w:tplc="E6EA4782">
      <w:start w:val="1"/>
      <w:numFmt w:val="decimal"/>
      <w:lvlText w:val="%1"/>
      <w:lvlJc w:val="center"/>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6E9B73B1"/>
    <w:multiLevelType w:val="hybridMultilevel"/>
    <w:tmpl w:val="354893AA"/>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nsid w:val="6ED701C9"/>
    <w:multiLevelType w:val="hybridMultilevel"/>
    <w:tmpl w:val="7D0EEE8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708C791B"/>
    <w:multiLevelType w:val="hybridMultilevel"/>
    <w:tmpl w:val="5F66550A"/>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60">
    <w:nsid w:val="70CC008F"/>
    <w:multiLevelType w:val="multilevel"/>
    <w:tmpl w:val="D3A4E860"/>
    <w:lvl w:ilvl="0">
      <w:start w:val="1"/>
      <w:numFmt w:val="decimal"/>
      <w:pStyle w:val="ad"/>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d"/>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61">
    <w:nsid w:val="70D851D0"/>
    <w:multiLevelType w:val="hybridMultilevel"/>
    <w:tmpl w:val="B2D069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71866E93"/>
    <w:multiLevelType w:val="hybridMultilevel"/>
    <w:tmpl w:val="B5C8403C"/>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3">
    <w:nsid w:val="73111A4B"/>
    <w:multiLevelType w:val="hybridMultilevel"/>
    <w:tmpl w:val="FB967140"/>
    <w:lvl w:ilvl="0" w:tplc="51800004">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cs="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cs="Courier New" w:hint="default"/>
      </w:rPr>
    </w:lvl>
    <w:lvl w:ilvl="8" w:tplc="0419001B">
      <w:start w:val="1"/>
      <w:numFmt w:val="bullet"/>
      <w:lvlText w:val=""/>
      <w:lvlJc w:val="left"/>
      <w:pPr>
        <w:ind w:left="7189" w:hanging="360"/>
      </w:pPr>
      <w:rPr>
        <w:rFonts w:ascii="Wingdings" w:hAnsi="Wingdings" w:hint="default"/>
      </w:rPr>
    </w:lvl>
  </w:abstractNum>
  <w:abstractNum w:abstractNumId="164">
    <w:nsid w:val="732D60B9"/>
    <w:multiLevelType w:val="hybridMultilevel"/>
    <w:tmpl w:val="360CDEB2"/>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735C5A84"/>
    <w:multiLevelType w:val="hybridMultilevel"/>
    <w:tmpl w:val="7436D4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6">
    <w:nsid w:val="73A8431A"/>
    <w:multiLevelType w:val="hybridMultilevel"/>
    <w:tmpl w:val="1AB6136E"/>
    <w:lvl w:ilvl="0" w:tplc="8B388E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nsid w:val="74164DAE"/>
    <w:multiLevelType w:val="hybridMultilevel"/>
    <w:tmpl w:val="C7FEE7CA"/>
    <w:lvl w:ilvl="0" w:tplc="4A90C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nsid w:val="78193173"/>
    <w:multiLevelType w:val="hybridMultilevel"/>
    <w:tmpl w:val="261A2CE2"/>
    <w:styleLink w:val="1ai1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7AAE326C"/>
    <w:multiLevelType w:val="hybridMultilevel"/>
    <w:tmpl w:val="D64E2F66"/>
    <w:lvl w:ilvl="0" w:tplc="FFFFFFFF">
      <w:start w:val="1"/>
      <w:numFmt w:val="decimal"/>
      <w:pStyle w:val="S5"/>
      <w:lvlText w:val="Рисунок %1"/>
      <w:lvlJc w:val="left"/>
      <w:pPr>
        <w:ind w:left="360" w:hanging="360"/>
      </w:pPr>
      <w:rPr>
        <w:rFonts w:cs="Times New Roman" w:hint="default"/>
      </w:rPr>
    </w:lvl>
    <w:lvl w:ilvl="1" w:tplc="FFFFFFFF" w:tentative="1">
      <w:start w:val="1"/>
      <w:numFmt w:val="bullet"/>
      <w:lvlText w:val="o"/>
      <w:lvlJc w:val="left"/>
      <w:pPr>
        <w:ind w:left="1789" w:hanging="360"/>
      </w:pPr>
      <w:rPr>
        <w:rFonts w:ascii="Courier New" w:hAnsi="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70">
    <w:nsid w:val="7F6B0F93"/>
    <w:multiLevelType w:val="hybridMultilevel"/>
    <w:tmpl w:val="B2D069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7FEA1336"/>
    <w:multiLevelType w:val="hybridMultilevel"/>
    <w:tmpl w:val="4D80A72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19"/>
  </w:num>
  <w:num w:numId="3">
    <w:abstractNumId w:val="36"/>
  </w:num>
  <w:num w:numId="4">
    <w:abstractNumId w:val="57"/>
  </w:num>
  <w:num w:numId="5">
    <w:abstractNumId w:val="104"/>
  </w:num>
  <w:num w:numId="6">
    <w:abstractNumId w:val="160"/>
  </w:num>
  <w:num w:numId="7">
    <w:abstractNumId w:val="5"/>
  </w:num>
  <w:num w:numId="8">
    <w:abstractNumId w:val="141"/>
  </w:num>
  <w:num w:numId="9">
    <w:abstractNumId w:val="8"/>
  </w:num>
  <w:num w:numId="10">
    <w:abstractNumId w:val="0"/>
  </w:num>
  <w:num w:numId="11">
    <w:abstractNumId w:val="50"/>
  </w:num>
  <w:num w:numId="12">
    <w:abstractNumId w:val="1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9"/>
  </w:num>
  <w:num w:numId="15">
    <w:abstractNumId w:val="148"/>
  </w:num>
  <w:num w:numId="16">
    <w:abstractNumId w:val="81"/>
  </w:num>
  <w:num w:numId="17">
    <w:abstractNumId w:val="42"/>
  </w:num>
  <w:num w:numId="18">
    <w:abstractNumId w:val="68"/>
  </w:num>
  <w:num w:numId="19">
    <w:abstractNumId w:val="2"/>
  </w:num>
  <w:num w:numId="20">
    <w:abstractNumId w:val="168"/>
  </w:num>
  <w:num w:numId="21">
    <w:abstractNumId w:val="69"/>
  </w:num>
  <w:num w:numId="22">
    <w:abstractNumId w:val="14"/>
  </w:num>
  <w:num w:numId="23">
    <w:abstractNumId w:val="98"/>
  </w:num>
  <w:num w:numId="24">
    <w:abstractNumId w:val="94"/>
  </w:num>
  <w:num w:numId="25">
    <w:abstractNumId w:val="169"/>
  </w:num>
  <w:num w:numId="26">
    <w:abstractNumId w:val="17"/>
  </w:num>
  <w:num w:numId="27">
    <w:abstractNumId w:val="150"/>
  </w:num>
  <w:num w:numId="28">
    <w:abstractNumId w:val="52"/>
  </w:num>
  <w:num w:numId="29">
    <w:abstractNumId w:val="13"/>
  </w:num>
  <w:num w:numId="30">
    <w:abstractNumId w:val="28"/>
  </w:num>
  <w:num w:numId="31">
    <w:abstractNumId w:val="23"/>
  </w:num>
  <w:num w:numId="32">
    <w:abstractNumId w:val="80"/>
  </w:num>
  <w:num w:numId="33">
    <w:abstractNumId w:val="10"/>
  </w:num>
  <w:num w:numId="34">
    <w:abstractNumId w:val="142"/>
  </w:num>
  <w:num w:numId="35">
    <w:abstractNumId w:val="61"/>
  </w:num>
  <w:num w:numId="36">
    <w:abstractNumId w:val="143"/>
  </w:num>
  <w:num w:numId="37">
    <w:abstractNumId w:val="66"/>
  </w:num>
  <w:num w:numId="38">
    <w:abstractNumId w:val="16"/>
  </w:num>
  <w:num w:numId="39">
    <w:abstractNumId w:val="25"/>
  </w:num>
  <w:num w:numId="4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8"/>
  </w:num>
  <w:num w:numId="42">
    <w:abstractNumId w:val="130"/>
  </w:num>
  <w:num w:numId="43">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num>
  <w:num w:numId="45">
    <w:abstractNumId w:val="31"/>
  </w:num>
  <w:num w:numId="46">
    <w:abstractNumId w:val="53"/>
  </w:num>
  <w:num w:numId="4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1"/>
  </w:num>
  <w:num w:numId="49">
    <w:abstractNumId w:val="144"/>
  </w:num>
  <w:num w:numId="50">
    <w:abstractNumId w:val="72"/>
  </w:num>
  <w:num w:numId="51">
    <w:abstractNumId w:val="65"/>
  </w:num>
  <w:num w:numId="52">
    <w:abstractNumId w:val="96"/>
  </w:num>
  <w:num w:numId="53">
    <w:abstractNumId w:val="64"/>
  </w:num>
  <w:num w:numId="54">
    <w:abstractNumId w:val="82"/>
  </w:num>
  <w:num w:numId="55">
    <w:abstractNumId w:val="93"/>
  </w:num>
  <w:num w:numId="56">
    <w:abstractNumId w:val="149"/>
  </w:num>
  <w:num w:numId="57">
    <w:abstractNumId w:val="107"/>
  </w:num>
  <w:num w:numId="58">
    <w:abstractNumId w:val="117"/>
  </w:num>
  <w:num w:numId="59">
    <w:abstractNumId w:val="171"/>
  </w:num>
  <w:num w:numId="60">
    <w:abstractNumId w:val="124"/>
  </w:num>
  <w:num w:numId="6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6"/>
  </w:num>
  <w:num w:numId="63">
    <w:abstractNumId w:val="140"/>
  </w:num>
  <w:num w:numId="64">
    <w:abstractNumId w:val="100"/>
  </w:num>
  <w:num w:numId="65">
    <w:abstractNumId w:val="156"/>
  </w:num>
  <w:num w:numId="66">
    <w:abstractNumId w:val="111"/>
  </w:num>
  <w:num w:numId="67">
    <w:abstractNumId w:val="102"/>
  </w:num>
  <w:num w:numId="68">
    <w:abstractNumId w:val="75"/>
  </w:num>
  <w:num w:numId="69">
    <w:abstractNumId w:val="30"/>
  </w:num>
  <w:num w:numId="70">
    <w:abstractNumId w:val="74"/>
  </w:num>
  <w:num w:numId="71">
    <w:abstractNumId w:val="134"/>
  </w:num>
  <w:num w:numId="72">
    <w:abstractNumId w:val="37"/>
  </w:num>
  <w:num w:numId="73">
    <w:abstractNumId w:val="71"/>
  </w:num>
  <w:num w:numId="74">
    <w:abstractNumId w:val="109"/>
  </w:num>
  <w:num w:numId="75">
    <w:abstractNumId w:val="112"/>
  </w:num>
  <w:num w:numId="76">
    <w:abstractNumId w:val="44"/>
  </w:num>
  <w:num w:numId="77">
    <w:abstractNumId w:val="129"/>
  </w:num>
  <w:num w:numId="78">
    <w:abstractNumId w:val="131"/>
  </w:num>
  <w:num w:numId="79">
    <w:abstractNumId w:val="90"/>
  </w:num>
  <w:num w:numId="80">
    <w:abstractNumId w:val="46"/>
  </w:num>
  <w:num w:numId="81">
    <w:abstractNumId w:val="137"/>
  </w:num>
  <w:num w:numId="82">
    <w:abstractNumId w:val="35"/>
  </w:num>
  <w:num w:numId="83">
    <w:abstractNumId w:val="157"/>
  </w:num>
  <w:num w:numId="84">
    <w:abstractNumId w:val="138"/>
  </w:num>
  <w:num w:numId="85">
    <w:abstractNumId w:val="55"/>
  </w:num>
  <w:num w:numId="86">
    <w:abstractNumId w:val="95"/>
  </w:num>
  <w:num w:numId="87">
    <w:abstractNumId w:val="166"/>
  </w:num>
  <w:num w:numId="88">
    <w:abstractNumId w:val="47"/>
  </w:num>
  <w:num w:numId="89">
    <w:abstractNumId w:val="56"/>
  </w:num>
  <w:num w:numId="90">
    <w:abstractNumId w:val="43"/>
  </w:num>
  <w:num w:numId="91">
    <w:abstractNumId w:val="161"/>
  </w:num>
  <w:num w:numId="92">
    <w:abstractNumId w:val="154"/>
  </w:num>
  <w:num w:numId="93">
    <w:abstractNumId w:val="105"/>
  </w:num>
  <w:num w:numId="94">
    <w:abstractNumId w:val="118"/>
  </w:num>
  <w:num w:numId="95">
    <w:abstractNumId w:val="7"/>
  </w:num>
  <w:num w:numId="96">
    <w:abstractNumId w:val="24"/>
  </w:num>
  <w:num w:numId="97">
    <w:abstractNumId w:val="163"/>
  </w:num>
  <w:num w:numId="98">
    <w:abstractNumId w:val="97"/>
  </w:num>
  <w:num w:numId="9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num>
  <w:num w:numId="103">
    <w:abstractNumId w:val="114"/>
  </w:num>
  <w:num w:numId="10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1"/>
  </w:num>
  <w:num w:numId="10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1"/>
  </w:num>
  <w:num w:numId="110">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7"/>
  </w:num>
  <w:num w:numId="116">
    <w:abstractNumId w:val="62"/>
  </w:num>
  <w:num w:numId="117">
    <w:abstractNumId w:val="26"/>
  </w:num>
  <w:num w:numId="118">
    <w:abstractNumId w:val="127"/>
  </w:num>
  <w:num w:numId="119">
    <w:abstractNumId w:val="103"/>
  </w:num>
  <w:num w:numId="120">
    <w:abstractNumId w:val="33"/>
  </w:num>
  <w:num w:numId="121">
    <w:abstractNumId w:val="88"/>
  </w:num>
  <w:num w:numId="122">
    <w:abstractNumId w:val="152"/>
  </w:num>
  <w:num w:numId="123">
    <w:abstractNumId w:val="136"/>
  </w:num>
  <w:num w:numId="124">
    <w:abstractNumId w:val="162"/>
  </w:num>
  <w:num w:numId="125">
    <w:abstractNumId w:val="39"/>
  </w:num>
  <w:num w:numId="126">
    <w:abstractNumId w:val="58"/>
  </w:num>
  <w:num w:numId="127">
    <w:abstractNumId w:val="139"/>
  </w:num>
  <w:num w:numId="128">
    <w:abstractNumId w:val="133"/>
  </w:num>
  <w:num w:numId="129">
    <w:abstractNumId w:val="76"/>
  </w:num>
  <w:num w:numId="130">
    <w:abstractNumId w:val="167"/>
  </w:num>
  <w:num w:numId="131">
    <w:abstractNumId w:val="158"/>
  </w:num>
  <w:num w:numId="132">
    <w:abstractNumId w:val="34"/>
  </w:num>
  <w:num w:numId="133">
    <w:abstractNumId w:val="70"/>
  </w:num>
  <w:num w:numId="134">
    <w:abstractNumId w:val="48"/>
  </w:num>
  <w:num w:numId="135">
    <w:abstractNumId w:val="67"/>
  </w:num>
  <w:num w:numId="136">
    <w:abstractNumId w:val="132"/>
  </w:num>
  <w:num w:numId="137">
    <w:abstractNumId w:val="170"/>
  </w:num>
  <w:num w:numId="138">
    <w:abstractNumId w:val="135"/>
  </w:num>
  <w:num w:numId="139">
    <w:abstractNumId w:val="15"/>
  </w:num>
  <w:num w:numId="140">
    <w:abstractNumId w:val="165"/>
  </w:num>
  <w:num w:numId="141">
    <w:abstractNumId w:val="54"/>
  </w:num>
  <w:num w:numId="142">
    <w:abstractNumId w:val="92"/>
  </w:num>
  <w:num w:numId="143">
    <w:abstractNumId w:val="29"/>
  </w:num>
  <w:num w:numId="144">
    <w:abstractNumId w:val="45"/>
  </w:num>
  <w:num w:numId="145">
    <w:abstractNumId w:val="155"/>
  </w:num>
  <w:num w:numId="146">
    <w:abstractNumId w:val="122"/>
  </w:num>
  <w:num w:numId="147">
    <w:abstractNumId w:val="85"/>
  </w:num>
  <w:num w:numId="148">
    <w:abstractNumId w:val="40"/>
  </w:num>
  <w:num w:numId="149">
    <w:abstractNumId w:val="18"/>
  </w:num>
  <w:num w:numId="150">
    <w:abstractNumId w:val="38"/>
  </w:num>
  <w:num w:numId="151">
    <w:abstractNumId w:val="86"/>
  </w:num>
  <w:num w:numId="152">
    <w:abstractNumId w:val="164"/>
  </w:num>
  <w:num w:numId="153">
    <w:abstractNumId w:val="73"/>
  </w:num>
  <w:num w:numId="154">
    <w:abstractNumId w:val="32"/>
  </w:num>
  <w:num w:numId="155">
    <w:abstractNumId w:val="77"/>
  </w:num>
  <w:num w:numId="156">
    <w:abstractNumId w:val="113"/>
  </w:num>
  <w:num w:numId="157">
    <w:abstractNumId w:val="89"/>
  </w:num>
  <w:num w:numId="158">
    <w:abstractNumId w:val="12"/>
  </w:num>
  <w:num w:numId="159">
    <w:abstractNumId w:val="99"/>
  </w:num>
  <w:num w:numId="160">
    <w:abstractNumId w:val="145"/>
  </w:num>
  <w:num w:numId="161">
    <w:abstractNumId w:val="11"/>
  </w:num>
  <w:num w:numId="162">
    <w:abstractNumId w:val="78"/>
  </w:num>
  <w:num w:numId="163">
    <w:abstractNumId w:val="153"/>
  </w:num>
  <w:num w:numId="164">
    <w:abstractNumId w:val="108"/>
  </w:num>
  <w:num w:numId="165">
    <w:abstractNumId w:val="51"/>
  </w:num>
  <w:num w:numId="166">
    <w:abstractNumId w:val="115"/>
  </w:num>
  <w:num w:numId="167">
    <w:abstractNumId w:val="87"/>
  </w:num>
  <w:num w:numId="168">
    <w:abstractNumId w:val="49"/>
  </w:num>
  <w:num w:numId="169">
    <w:abstractNumId w:val="79"/>
  </w:num>
  <w:num w:numId="170">
    <w:abstractNumId w:val="110"/>
  </w:num>
  <w:num w:numId="171">
    <w:abstractNumId w:val="146"/>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GrammaticalError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417A"/>
    <w:rsid w:val="0000049B"/>
    <w:rsid w:val="00001576"/>
    <w:rsid w:val="000017F5"/>
    <w:rsid w:val="00001F19"/>
    <w:rsid w:val="000028F5"/>
    <w:rsid w:val="00004F9A"/>
    <w:rsid w:val="00005CCC"/>
    <w:rsid w:val="0000620D"/>
    <w:rsid w:val="000072FE"/>
    <w:rsid w:val="00007580"/>
    <w:rsid w:val="00007BF3"/>
    <w:rsid w:val="0001012D"/>
    <w:rsid w:val="00010234"/>
    <w:rsid w:val="00011AE1"/>
    <w:rsid w:val="00011F89"/>
    <w:rsid w:val="00012EDF"/>
    <w:rsid w:val="00013A85"/>
    <w:rsid w:val="00014714"/>
    <w:rsid w:val="00014AE5"/>
    <w:rsid w:val="00020B4D"/>
    <w:rsid w:val="00021705"/>
    <w:rsid w:val="000221F6"/>
    <w:rsid w:val="00022B67"/>
    <w:rsid w:val="000244DA"/>
    <w:rsid w:val="000244EA"/>
    <w:rsid w:val="00024743"/>
    <w:rsid w:val="00024D4D"/>
    <w:rsid w:val="00026704"/>
    <w:rsid w:val="00027D42"/>
    <w:rsid w:val="000300C0"/>
    <w:rsid w:val="00030769"/>
    <w:rsid w:val="0003239F"/>
    <w:rsid w:val="000341BC"/>
    <w:rsid w:val="000343A7"/>
    <w:rsid w:val="000354AE"/>
    <w:rsid w:val="00036668"/>
    <w:rsid w:val="000369AC"/>
    <w:rsid w:val="0004015A"/>
    <w:rsid w:val="00040B3A"/>
    <w:rsid w:val="000411CC"/>
    <w:rsid w:val="0004268E"/>
    <w:rsid w:val="0004372C"/>
    <w:rsid w:val="0004533F"/>
    <w:rsid w:val="0004640E"/>
    <w:rsid w:val="00046830"/>
    <w:rsid w:val="000468E1"/>
    <w:rsid w:val="00052F39"/>
    <w:rsid w:val="00053C67"/>
    <w:rsid w:val="00054A3E"/>
    <w:rsid w:val="00055896"/>
    <w:rsid w:val="000565D7"/>
    <w:rsid w:val="0005694F"/>
    <w:rsid w:val="00056D4D"/>
    <w:rsid w:val="00057031"/>
    <w:rsid w:val="0005776D"/>
    <w:rsid w:val="00060B4D"/>
    <w:rsid w:val="00060DA8"/>
    <w:rsid w:val="0006160A"/>
    <w:rsid w:val="000616B6"/>
    <w:rsid w:val="00061766"/>
    <w:rsid w:val="00061E90"/>
    <w:rsid w:val="00063EBB"/>
    <w:rsid w:val="00064511"/>
    <w:rsid w:val="00065E92"/>
    <w:rsid w:val="0006654A"/>
    <w:rsid w:val="000676C4"/>
    <w:rsid w:val="00067E14"/>
    <w:rsid w:val="00070777"/>
    <w:rsid w:val="000714B2"/>
    <w:rsid w:val="00071548"/>
    <w:rsid w:val="000728CE"/>
    <w:rsid w:val="00073B88"/>
    <w:rsid w:val="00073E1C"/>
    <w:rsid w:val="00074E0A"/>
    <w:rsid w:val="00077746"/>
    <w:rsid w:val="000777F2"/>
    <w:rsid w:val="00077CC3"/>
    <w:rsid w:val="00081121"/>
    <w:rsid w:val="0008204F"/>
    <w:rsid w:val="0008332F"/>
    <w:rsid w:val="00084334"/>
    <w:rsid w:val="00084951"/>
    <w:rsid w:val="00085CBA"/>
    <w:rsid w:val="0008795D"/>
    <w:rsid w:val="00090A1A"/>
    <w:rsid w:val="00090D55"/>
    <w:rsid w:val="000912AC"/>
    <w:rsid w:val="000913E4"/>
    <w:rsid w:val="0009420A"/>
    <w:rsid w:val="00094BE3"/>
    <w:rsid w:val="0009538A"/>
    <w:rsid w:val="00095D38"/>
    <w:rsid w:val="00096A73"/>
    <w:rsid w:val="000975B5"/>
    <w:rsid w:val="000A01AF"/>
    <w:rsid w:val="000A30DB"/>
    <w:rsid w:val="000A5819"/>
    <w:rsid w:val="000A5E7B"/>
    <w:rsid w:val="000A6800"/>
    <w:rsid w:val="000A6BCB"/>
    <w:rsid w:val="000A70CC"/>
    <w:rsid w:val="000A7917"/>
    <w:rsid w:val="000A7B0E"/>
    <w:rsid w:val="000B1D27"/>
    <w:rsid w:val="000B209A"/>
    <w:rsid w:val="000B3364"/>
    <w:rsid w:val="000B3ADA"/>
    <w:rsid w:val="000B44A1"/>
    <w:rsid w:val="000B5340"/>
    <w:rsid w:val="000B6084"/>
    <w:rsid w:val="000B6813"/>
    <w:rsid w:val="000B712E"/>
    <w:rsid w:val="000B742C"/>
    <w:rsid w:val="000B74BC"/>
    <w:rsid w:val="000B7573"/>
    <w:rsid w:val="000C03C4"/>
    <w:rsid w:val="000C14C1"/>
    <w:rsid w:val="000C1BF7"/>
    <w:rsid w:val="000C33FD"/>
    <w:rsid w:val="000C474F"/>
    <w:rsid w:val="000C60E0"/>
    <w:rsid w:val="000C6C73"/>
    <w:rsid w:val="000C745C"/>
    <w:rsid w:val="000D00DF"/>
    <w:rsid w:val="000D0747"/>
    <w:rsid w:val="000D205B"/>
    <w:rsid w:val="000D2076"/>
    <w:rsid w:val="000D2EE8"/>
    <w:rsid w:val="000D44B9"/>
    <w:rsid w:val="000D46BA"/>
    <w:rsid w:val="000D692E"/>
    <w:rsid w:val="000D7023"/>
    <w:rsid w:val="000E07AF"/>
    <w:rsid w:val="000E2026"/>
    <w:rsid w:val="000E407E"/>
    <w:rsid w:val="000E4D88"/>
    <w:rsid w:val="000E7F5E"/>
    <w:rsid w:val="000F0D80"/>
    <w:rsid w:val="000F126A"/>
    <w:rsid w:val="000F15D9"/>
    <w:rsid w:val="000F179B"/>
    <w:rsid w:val="000F24BB"/>
    <w:rsid w:val="000F2B43"/>
    <w:rsid w:val="000F3513"/>
    <w:rsid w:val="000F6D1A"/>
    <w:rsid w:val="000F735D"/>
    <w:rsid w:val="000F7952"/>
    <w:rsid w:val="001002A8"/>
    <w:rsid w:val="00100452"/>
    <w:rsid w:val="00101201"/>
    <w:rsid w:val="001018FB"/>
    <w:rsid w:val="00101B54"/>
    <w:rsid w:val="00101C0E"/>
    <w:rsid w:val="00101DB9"/>
    <w:rsid w:val="001024F0"/>
    <w:rsid w:val="001030FA"/>
    <w:rsid w:val="001040C6"/>
    <w:rsid w:val="001078B3"/>
    <w:rsid w:val="00107AAB"/>
    <w:rsid w:val="0011002C"/>
    <w:rsid w:val="0011010E"/>
    <w:rsid w:val="00111E00"/>
    <w:rsid w:val="00113BB6"/>
    <w:rsid w:val="001141A9"/>
    <w:rsid w:val="001145F6"/>
    <w:rsid w:val="00114B8F"/>
    <w:rsid w:val="001169EC"/>
    <w:rsid w:val="001171D8"/>
    <w:rsid w:val="00117EBE"/>
    <w:rsid w:val="001218F9"/>
    <w:rsid w:val="00121DF6"/>
    <w:rsid w:val="001220B5"/>
    <w:rsid w:val="001229F5"/>
    <w:rsid w:val="001245D7"/>
    <w:rsid w:val="00125D69"/>
    <w:rsid w:val="00126308"/>
    <w:rsid w:val="0012646D"/>
    <w:rsid w:val="00126B5F"/>
    <w:rsid w:val="00127BE6"/>
    <w:rsid w:val="00132A76"/>
    <w:rsid w:val="00133546"/>
    <w:rsid w:val="00133D4D"/>
    <w:rsid w:val="001340E1"/>
    <w:rsid w:val="001344A2"/>
    <w:rsid w:val="001345B0"/>
    <w:rsid w:val="0013507E"/>
    <w:rsid w:val="00136A05"/>
    <w:rsid w:val="0013727C"/>
    <w:rsid w:val="00137DA2"/>
    <w:rsid w:val="00137EFA"/>
    <w:rsid w:val="001401A1"/>
    <w:rsid w:val="0014022E"/>
    <w:rsid w:val="0014042E"/>
    <w:rsid w:val="00141D6B"/>
    <w:rsid w:val="00142C03"/>
    <w:rsid w:val="00143477"/>
    <w:rsid w:val="0014364C"/>
    <w:rsid w:val="001436E8"/>
    <w:rsid w:val="001439D3"/>
    <w:rsid w:val="00143D0C"/>
    <w:rsid w:val="00143FAD"/>
    <w:rsid w:val="0014594D"/>
    <w:rsid w:val="00145C69"/>
    <w:rsid w:val="001467D3"/>
    <w:rsid w:val="00150501"/>
    <w:rsid w:val="001527CE"/>
    <w:rsid w:val="00152EA4"/>
    <w:rsid w:val="00154316"/>
    <w:rsid w:val="00154730"/>
    <w:rsid w:val="00155D85"/>
    <w:rsid w:val="001560F0"/>
    <w:rsid w:val="0015798B"/>
    <w:rsid w:val="00157CB8"/>
    <w:rsid w:val="00165B60"/>
    <w:rsid w:val="00165BF0"/>
    <w:rsid w:val="001660DA"/>
    <w:rsid w:val="00166DA7"/>
    <w:rsid w:val="00166E56"/>
    <w:rsid w:val="00167574"/>
    <w:rsid w:val="001678EA"/>
    <w:rsid w:val="0017562B"/>
    <w:rsid w:val="0017692D"/>
    <w:rsid w:val="00176DA0"/>
    <w:rsid w:val="001770C6"/>
    <w:rsid w:val="00177809"/>
    <w:rsid w:val="001810DB"/>
    <w:rsid w:val="00181E37"/>
    <w:rsid w:val="00183CFF"/>
    <w:rsid w:val="0018405F"/>
    <w:rsid w:val="001841BD"/>
    <w:rsid w:val="001842FA"/>
    <w:rsid w:val="001844F5"/>
    <w:rsid w:val="00184F9C"/>
    <w:rsid w:val="001853FE"/>
    <w:rsid w:val="001900AA"/>
    <w:rsid w:val="00190788"/>
    <w:rsid w:val="001914F0"/>
    <w:rsid w:val="00191681"/>
    <w:rsid w:val="001921AB"/>
    <w:rsid w:val="00192266"/>
    <w:rsid w:val="00192CBB"/>
    <w:rsid w:val="00193307"/>
    <w:rsid w:val="001933CB"/>
    <w:rsid w:val="00193DF2"/>
    <w:rsid w:val="00193F9C"/>
    <w:rsid w:val="00194149"/>
    <w:rsid w:val="0019420D"/>
    <w:rsid w:val="001957FD"/>
    <w:rsid w:val="001968C1"/>
    <w:rsid w:val="0019766A"/>
    <w:rsid w:val="00197679"/>
    <w:rsid w:val="00197CA6"/>
    <w:rsid w:val="001A0168"/>
    <w:rsid w:val="001A1183"/>
    <w:rsid w:val="001A2D4F"/>
    <w:rsid w:val="001A2D82"/>
    <w:rsid w:val="001A33FA"/>
    <w:rsid w:val="001A583E"/>
    <w:rsid w:val="001A64AC"/>
    <w:rsid w:val="001A6FD0"/>
    <w:rsid w:val="001A7198"/>
    <w:rsid w:val="001A7AF3"/>
    <w:rsid w:val="001B06A1"/>
    <w:rsid w:val="001B1AAF"/>
    <w:rsid w:val="001B2496"/>
    <w:rsid w:val="001B3B19"/>
    <w:rsid w:val="001B5D3F"/>
    <w:rsid w:val="001B5D4C"/>
    <w:rsid w:val="001B6F93"/>
    <w:rsid w:val="001B7AE5"/>
    <w:rsid w:val="001C2001"/>
    <w:rsid w:val="001C21EF"/>
    <w:rsid w:val="001C392F"/>
    <w:rsid w:val="001C43DB"/>
    <w:rsid w:val="001C6988"/>
    <w:rsid w:val="001C6F46"/>
    <w:rsid w:val="001C720F"/>
    <w:rsid w:val="001D0281"/>
    <w:rsid w:val="001D0DCE"/>
    <w:rsid w:val="001D2736"/>
    <w:rsid w:val="001D3338"/>
    <w:rsid w:val="001D3A69"/>
    <w:rsid w:val="001D73D2"/>
    <w:rsid w:val="001E0727"/>
    <w:rsid w:val="001E1D6F"/>
    <w:rsid w:val="001E2443"/>
    <w:rsid w:val="001E3056"/>
    <w:rsid w:val="001E31BE"/>
    <w:rsid w:val="001E33DB"/>
    <w:rsid w:val="001E35EA"/>
    <w:rsid w:val="001E4AD1"/>
    <w:rsid w:val="001E4C12"/>
    <w:rsid w:val="001E5EE0"/>
    <w:rsid w:val="001E6AF4"/>
    <w:rsid w:val="001E7935"/>
    <w:rsid w:val="001F0378"/>
    <w:rsid w:val="001F0B20"/>
    <w:rsid w:val="001F10CF"/>
    <w:rsid w:val="001F1B75"/>
    <w:rsid w:val="001F2D0B"/>
    <w:rsid w:val="001F3FAB"/>
    <w:rsid w:val="001F5A89"/>
    <w:rsid w:val="001F605A"/>
    <w:rsid w:val="001F667A"/>
    <w:rsid w:val="001F7165"/>
    <w:rsid w:val="00204CA2"/>
    <w:rsid w:val="00204E46"/>
    <w:rsid w:val="00205566"/>
    <w:rsid w:val="00205948"/>
    <w:rsid w:val="002121C1"/>
    <w:rsid w:val="00212870"/>
    <w:rsid w:val="00213445"/>
    <w:rsid w:val="002149C6"/>
    <w:rsid w:val="00214AB5"/>
    <w:rsid w:val="00214B58"/>
    <w:rsid w:val="00214C73"/>
    <w:rsid w:val="0021565E"/>
    <w:rsid w:val="002168E7"/>
    <w:rsid w:val="00216E57"/>
    <w:rsid w:val="002171FE"/>
    <w:rsid w:val="00217257"/>
    <w:rsid w:val="0021760E"/>
    <w:rsid w:val="002176DB"/>
    <w:rsid w:val="002176F3"/>
    <w:rsid w:val="002179F8"/>
    <w:rsid w:val="002206EA"/>
    <w:rsid w:val="00220B53"/>
    <w:rsid w:val="00220D52"/>
    <w:rsid w:val="00222570"/>
    <w:rsid w:val="00222813"/>
    <w:rsid w:val="0022356A"/>
    <w:rsid w:val="002240CF"/>
    <w:rsid w:val="00224AB0"/>
    <w:rsid w:val="002251FF"/>
    <w:rsid w:val="00225C46"/>
    <w:rsid w:val="00226052"/>
    <w:rsid w:val="00227B9A"/>
    <w:rsid w:val="00231070"/>
    <w:rsid w:val="0023296D"/>
    <w:rsid w:val="00233691"/>
    <w:rsid w:val="00233D93"/>
    <w:rsid w:val="00233EE6"/>
    <w:rsid w:val="00234F02"/>
    <w:rsid w:val="0023578F"/>
    <w:rsid w:val="00236F50"/>
    <w:rsid w:val="002373C1"/>
    <w:rsid w:val="0024002D"/>
    <w:rsid w:val="0024176A"/>
    <w:rsid w:val="00241A6E"/>
    <w:rsid w:val="00241B96"/>
    <w:rsid w:val="00241F24"/>
    <w:rsid w:val="0024352E"/>
    <w:rsid w:val="00243D07"/>
    <w:rsid w:val="00245D2C"/>
    <w:rsid w:val="00246A18"/>
    <w:rsid w:val="00247804"/>
    <w:rsid w:val="002506B3"/>
    <w:rsid w:val="002515E0"/>
    <w:rsid w:val="00253F6D"/>
    <w:rsid w:val="0025515B"/>
    <w:rsid w:val="002570FA"/>
    <w:rsid w:val="00260064"/>
    <w:rsid w:val="002603DA"/>
    <w:rsid w:val="00260D17"/>
    <w:rsid w:val="00261596"/>
    <w:rsid w:val="002616C9"/>
    <w:rsid w:val="002640D4"/>
    <w:rsid w:val="0026499E"/>
    <w:rsid w:val="00264AB6"/>
    <w:rsid w:val="002652E0"/>
    <w:rsid w:val="00266916"/>
    <w:rsid w:val="00266B81"/>
    <w:rsid w:val="00267013"/>
    <w:rsid w:val="00267535"/>
    <w:rsid w:val="0027083B"/>
    <w:rsid w:val="00270E46"/>
    <w:rsid w:val="002747A0"/>
    <w:rsid w:val="002758BC"/>
    <w:rsid w:val="00275B88"/>
    <w:rsid w:val="00277170"/>
    <w:rsid w:val="00277D43"/>
    <w:rsid w:val="00280328"/>
    <w:rsid w:val="0028065F"/>
    <w:rsid w:val="0028077F"/>
    <w:rsid w:val="002814B4"/>
    <w:rsid w:val="002826F3"/>
    <w:rsid w:val="002835CC"/>
    <w:rsid w:val="00284A5B"/>
    <w:rsid w:val="00285A17"/>
    <w:rsid w:val="00285E23"/>
    <w:rsid w:val="00285E7C"/>
    <w:rsid w:val="00287A3A"/>
    <w:rsid w:val="0029106F"/>
    <w:rsid w:val="00291826"/>
    <w:rsid w:val="00291B1B"/>
    <w:rsid w:val="00291C6D"/>
    <w:rsid w:val="0029433A"/>
    <w:rsid w:val="00294C92"/>
    <w:rsid w:val="002956EE"/>
    <w:rsid w:val="0029592F"/>
    <w:rsid w:val="00297850"/>
    <w:rsid w:val="002A1270"/>
    <w:rsid w:val="002A162C"/>
    <w:rsid w:val="002A20DA"/>
    <w:rsid w:val="002A234B"/>
    <w:rsid w:val="002A285B"/>
    <w:rsid w:val="002A3C01"/>
    <w:rsid w:val="002A423A"/>
    <w:rsid w:val="002A4F36"/>
    <w:rsid w:val="002A622B"/>
    <w:rsid w:val="002A65FC"/>
    <w:rsid w:val="002A66AA"/>
    <w:rsid w:val="002A6B28"/>
    <w:rsid w:val="002A7048"/>
    <w:rsid w:val="002A7234"/>
    <w:rsid w:val="002A725D"/>
    <w:rsid w:val="002A7D03"/>
    <w:rsid w:val="002B0692"/>
    <w:rsid w:val="002B088D"/>
    <w:rsid w:val="002B0F36"/>
    <w:rsid w:val="002B174D"/>
    <w:rsid w:val="002B17C7"/>
    <w:rsid w:val="002B1896"/>
    <w:rsid w:val="002B2A78"/>
    <w:rsid w:val="002B3481"/>
    <w:rsid w:val="002B37EA"/>
    <w:rsid w:val="002B5A69"/>
    <w:rsid w:val="002B5F53"/>
    <w:rsid w:val="002B6338"/>
    <w:rsid w:val="002B79D4"/>
    <w:rsid w:val="002B7F70"/>
    <w:rsid w:val="002C2AA2"/>
    <w:rsid w:val="002C49E1"/>
    <w:rsid w:val="002C6FE4"/>
    <w:rsid w:val="002C7501"/>
    <w:rsid w:val="002D0BA4"/>
    <w:rsid w:val="002D0E77"/>
    <w:rsid w:val="002D0FBA"/>
    <w:rsid w:val="002D1CFE"/>
    <w:rsid w:val="002D2408"/>
    <w:rsid w:val="002D24FC"/>
    <w:rsid w:val="002D3128"/>
    <w:rsid w:val="002D32D9"/>
    <w:rsid w:val="002D3BB1"/>
    <w:rsid w:val="002D3DD3"/>
    <w:rsid w:val="002D4077"/>
    <w:rsid w:val="002D4620"/>
    <w:rsid w:val="002D6005"/>
    <w:rsid w:val="002D6B02"/>
    <w:rsid w:val="002D7A21"/>
    <w:rsid w:val="002E00AB"/>
    <w:rsid w:val="002E08EE"/>
    <w:rsid w:val="002E0CC0"/>
    <w:rsid w:val="002E0EFB"/>
    <w:rsid w:val="002E1A85"/>
    <w:rsid w:val="002E1B13"/>
    <w:rsid w:val="002E22DA"/>
    <w:rsid w:val="002E31C7"/>
    <w:rsid w:val="002E3203"/>
    <w:rsid w:val="002E346B"/>
    <w:rsid w:val="002E3829"/>
    <w:rsid w:val="002E46E4"/>
    <w:rsid w:val="002E4FB9"/>
    <w:rsid w:val="002E52FF"/>
    <w:rsid w:val="002E5F04"/>
    <w:rsid w:val="002E691A"/>
    <w:rsid w:val="002E73BD"/>
    <w:rsid w:val="002E75B9"/>
    <w:rsid w:val="002E771C"/>
    <w:rsid w:val="002F0AF6"/>
    <w:rsid w:val="002F0C0F"/>
    <w:rsid w:val="002F1A20"/>
    <w:rsid w:val="002F21D2"/>
    <w:rsid w:val="002F2646"/>
    <w:rsid w:val="002F2D7A"/>
    <w:rsid w:val="002F32BE"/>
    <w:rsid w:val="002F34BA"/>
    <w:rsid w:val="002F59E1"/>
    <w:rsid w:val="002F641C"/>
    <w:rsid w:val="002F7688"/>
    <w:rsid w:val="002F7772"/>
    <w:rsid w:val="002F77BD"/>
    <w:rsid w:val="002F7A26"/>
    <w:rsid w:val="003017B2"/>
    <w:rsid w:val="00301C20"/>
    <w:rsid w:val="00302D10"/>
    <w:rsid w:val="00302FC9"/>
    <w:rsid w:val="00303A0F"/>
    <w:rsid w:val="00303F46"/>
    <w:rsid w:val="00303F7E"/>
    <w:rsid w:val="00305C1A"/>
    <w:rsid w:val="0030675D"/>
    <w:rsid w:val="0030695E"/>
    <w:rsid w:val="00306ADE"/>
    <w:rsid w:val="00306BDE"/>
    <w:rsid w:val="003079EB"/>
    <w:rsid w:val="00311F1C"/>
    <w:rsid w:val="00312C60"/>
    <w:rsid w:val="003145D7"/>
    <w:rsid w:val="00314A82"/>
    <w:rsid w:val="003150D8"/>
    <w:rsid w:val="003154B9"/>
    <w:rsid w:val="003155D6"/>
    <w:rsid w:val="00316807"/>
    <w:rsid w:val="00317C2E"/>
    <w:rsid w:val="00317F90"/>
    <w:rsid w:val="003204A2"/>
    <w:rsid w:val="00321C9E"/>
    <w:rsid w:val="00322639"/>
    <w:rsid w:val="0032442F"/>
    <w:rsid w:val="003258CA"/>
    <w:rsid w:val="00325F48"/>
    <w:rsid w:val="00326353"/>
    <w:rsid w:val="00327810"/>
    <w:rsid w:val="003302CE"/>
    <w:rsid w:val="0033037D"/>
    <w:rsid w:val="00330618"/>
    <w:rsid w:val="0033061A"/>
    <w:rsid w:val="00331B13"/>
    <w:rsid w:val="00334156"/>
    <w:rsid w:val="003342D8"/>
    <w:rsid w:val="00334882"/>
    <w:rsid w:val="00334B83"/>
    <w:rsid w:val="0033529E"/>
    <w:rsid w:val="003353A1"/>
    <w:rsid w:val="003368FD"/>
    <w:rsid w:val="00340061"/>
    <w:rsid w:val="0034013A"/>
    <w:rsid w:val="00341A44"/>
    <w:rsid w:val="00341F94"/>
    <w:rsid w:val="00342796"/>
    <w:rsid w:val="00342A4C"/>
    <w:rsid w:val="00344385"/>
    <w:rsid w:val="00344D23"/>
    <w:rsid w:val="003450A9"/>
    <w:rsid w:val="00345595"/>
    <w:rsid w:val="00346FA3"/>
    <w:rsid w:val="003519D1"/>
    <w:rsid w:val="003522CB"/>
    <w:rsid w:val="003527D0"/>
    <w:rsid w:val="00352B44"/>
    <w:rsid w:val="00352BD1"/>
    <w:rsid w:val="00353F24"/>
    <w:rsid w:val="00353F9E"/>
    <w:rsid w:val="003543AB"/>
    <w:rsid w:val="003545F6"/>
    <w:rsid w:val="00356677"/>
    <w:rsid w:val="003566D2"/>
    <w:rsid w:val="003567E3"/>
    <w:rsid w:val="00356C80"/>
    <w:rsid w:val="00356F74"/>
    <w:rsid w:val="0036023F"/>
    <w:rsid w:val="00360D37"/>
    <w:rsid w:val="003623AA"/>
    <w:rsid w:val="003631E7"/>
    <w:rsid w:val="003634A7"/>
    <w:rsid w:val="00365073"/>
    <w:rsid w:val="00365C2E"/>
    <w:rsid w:val="0036663C"/>
    <w:rsid w:val="00367F8E"/>
    <w:rsid w:val="00370115"/>
    <w:rsid w:val="003704E1"/>
    <w:rsid w:val="0037149B"/>
    <w:rsid w:val="00371B5C"/>
    <w:rsid w:val="00372947"/>
    <w:rsid w:val="003753FE"/>
    <w:rsid w:val="00377091"/>
    <w:rsid w:val="00377A44"/>
    <w:rsid w:val="0038033E"/>
    <w:rsid w:val="00380A6D"/>
    <w:rsid w:val="00380E8D"/>
    <w:rsid w:val="00381457"/>
    <w:rsid w:val="00385663"/>
    <w:rsid w:val="00387778"/>
    <w:rsid w:val="0038795A"/>
    <w:rsid w:val="00390411"/>
    <w:rsid w:val="0039069C"/>
    <w:rsid w:val="003909FD"/>
    <w:rsid w:val="00391A35"/>
    <w:rsid w:val="003926AC"/>
    <w:rsid w:val="003936F2"/>
    <w:rsid w:val="00394EF3"/>
    <w:rsid w:val="0039597D"/>
    <w:rsid w:val="00395EF3"/>
    <w:rsid w:val="003960F3"/>
    <w:rsid w:val="00397B79"/>
    <w:rsid w:val="003A0D74"/>
    <w:rsid w:val="003A0F22"/>
    <w:rsid w:val="003A329D"/>
    <w:rsid w:val="003A712A"/>
    <w:rsid w:val="003A7881"/>
    <w:rsid w:val="003A7E5C"/>
    <w:rsid w:val="003B0E83"/>
    <w:rsid w:val="003B1065"/>
    <w:rsid w:val="003B11BD"/>
    <w:rsid w:val="003B4DFA"/>
    <w:rsid w:val="003B5BFA"/>
    <w:rsid w:val="003B701D"/>
    <w:rsid w:val="003B73D6"/>
    <w:rsid w:val="003C1B55"/>
    <w:rsid w:val="003C248E"/>
    <w:rsid w:val="003C2782"/>
    <w:rsid w:val="003C5419"/>
    <w:rsid w:val="003C5826"/>
    <w:rsid w:val="003C5993"/>
    <w:rsid w:val="003C5EBF"/>
    <w:rsid w:val="003C5F63"/>
    <w:rsid w:val="003C60F3"/>
    <w:rsid w:val="003C71D6"/>
    <w:rsid w:val="003D01F4"/>
    <w:rsid w:val="003D036D"/>
    <w:rsid w:val="003D0571"/>
    <w:rsid w:val="003D0956"/>
    <w:rsid w:val="003D1407"/>
    <w:rsid w:val="003D1EFD"/>
    <w:rsid w:val="003D4135"/>
    <w:rsid w:val="003D47B1"/>
    <w:rsid w:val="003D5394"/>
    <w:rsid w:val="003D5696"/>
    <w:rsid w:val="003D6148"/>
    <w:rsid w:val="003D6FB7"/>
    <w:rsid w:val="003D77DB"/>
    <w:rsid w:val="003E27A1"/>
    <w:rsid w:val="003E32C0"/>
    <w:rsid w:val="003E3D7C"/>
    <w:rsid w:val="003E7214"/>
    <w:rsid w:val="003E75BA"/>
    <w:rsid w:val="003F0B87"/>
    <w:rsid w:val="003F0F3F"/>
    <w:rsid w:val="003F37D8"/>
    <w:rsid w:val="003F4301"/>
    <w:rsid w:val="003F4DA8"/>
    <w:rsid w:val="003F64D3"/>
    <w:rsid w:val="003F76C0"/>
    <w:rsid w:val="003F7B0B"/>
    <w:rsid w:val="003F7B91"/>
    <w:rsid w:val="00400379"/>
    <w:rsid w:val="00400820"/>
    <w:rsid w:val="00400D4C"/>
    <w:rsid w:val="00400E3F"/>
    <w:rsid w:val="00400FA7"/>
    <w:rsid w:val="00400FD0"/>
    <w:rsid w:val="004014DF"/>
    <w:rsid w:val="00402068"/>
    <w:rsid w:val="0040273D"/>
    <w:rsid w:val="00402D7A"/>
    <w:rsid w:val="004045C2"/>
    <w:rsid w:val="00405FBB"/>
    <w:rsid w:val="00405FD3"/>
    <w:rsid w:val="00407198"/>
    <w:rsid w:val="00407775"/>
    <w:rsid w:val="00410716"/>
    <w:rsid w:val="00410D45"/>
    <w:rsid w:val="0041130D"/>
    <w:rsid w:val="004126CC"/>
    <w:rsid w:val="004128BB"/>
    <w:rsid w:val="004131EC"/>
    <w:rsid w:val="00413476"/>
    <w:rsid w:val="004134DE"/>
    <w:rsid w:val="00413788"/>
    <w:rsid w:val="00416D2E"/>
    <w:rsid w:val="004171B1"/>
    <w:rsid w:val="00421F60"/>
    <w:rsid w:val="00422B9E"/>
    <w:rsid w:val="00422DE8"/>
    <w:rsid w:val="00423B71"/>
    <w:rsid w:val="00424AE0"/>
    <w:rsid w:val="00424F45"/>
    <w:rsid w:val="004269B1"/>
    <w:rsid w:val="00427BF0"/>
    <w:rsid w:val="00431083"/>
    <w:rsid w:val="0043180D"/>
    <w:rsid w:val="0043292B"/>
    <w:rsid w:val="00432C51"/>
    <w:rsid w:val="00432DFD"/>
    <w:rsid w:val="004336C9"/>
    <w:rsid w:val="00434B1D"/>
    <w:rsid w:val="00436D5C"/>
    <w:rsid w:val="00442104"/>
    <w:rsid w:val="00442881"/>
    <w:rsid w:val="0044296B"/>
    <w:rsid w:val="00442F43"/>
    <w:rsid w:val="00443350"/>
    <w:rsid w:val="00444927"/>
    <w:rsid w:val="00446C5C"/>
    <w:rsid w:val="0044763C"/>
    <w:rsid w:val="00447FFA"/>
    <w:rsid w:val="004506C0"/>
    <w:rsid w:val="00450845"/>
    <w:rsid w:val="0045268E"/>
    <w:rsid w:val="00452E3A"/>
    <w:rsid w:val="004553FF"/>
    <w:rsid w:val="004557B6"/>
    <w:rsid w:val="00455D3B"/>
    <w:rsid w:val="004565A2"/>
    <w:rsid w:val="00457239"/>
    <w:rsid w:val="00457617"/>
    <w:rsid w:val="00460C77"/>
    <w:rsid w:val="004705C4"/>
    <w:rsid w:val="00470911"/>
    <w:rsid w:val="00472743"/>
    <w:rsid w:val="0047355E"/>
    <w:rsid w:val="0047532E"/>
    <w:rsid w:val="00477932"/>
    <w:rsid w:val="00480292"/>
    <w:rsid w:val="00480305"/>
    <w:rsid w:val="00481500"/>
    <w:rsid w:val="004830BF"/>
    <w:rsid w:val="00483E3D"/>
    <w:rsid w:val="004842DD"/>
    <w:rsid w:val="004845F5"/>
    <w:rsid w:val="0048505A"/>
    <w:rsid w:val="00485879"/>
    <w:rsid w:val="0048705D"/>
    <w:rsid w:val="0049018B"/>
    <w:rsid w:val="0049053C"/>
    <w:rsid w:val="00491A88"/>
    <w:rsid w:val="00494083"/>
    <w:rsid w:val="00494B2F"/>
    <w:rsid w:val="00494FD0"/>
    <w:rsid w:val="00495789"/>
    <w:rsid w:val="00495CE0"/>
    <w:rsid w:val="00495D64"/>
    <w:rsid w:val="00497B9E"/>
    <w:rsid w:val="004A1AD8"/>
    <w:rsid w:val="004A1C71"/>
    <w:rsid w:val="004A1D47"/>
    <w:rsid w:val="004A2E0F"/>
    <w:rsid w:val="004A395E"/>
    <w:rsid w:val="004A3D51"/>
    <w:rsid w:val="004A3DF8"/>
    <w:rsid w:val="004A582A"/>
    <w:rsid w:val="004A79BA"/>
    <w:rsid w:val="004B461B"/>
    <w:rsid w:val="004B5630"/>
    <w:rsid w:val="004B759D"/>
    <w:rsid w:val="004C06ED"/>
    <w:rsid w:val="004C2295"/>
    <w:rsid w:val="004C2CB4"/>
    <w:rsid w:val="004C363D"/>
    <w:rsid w:val="004C482E"/>
    <w:rsid w:val="004C5613"/>
    <w:rsid w:val="004C5A45"/>
    <w:rsid w:val="004C61C6"/>
    <w:rsid w:val="004C652E"/>
    <w:rsid w:val="004D00DA"/>
    <w:rsid w:val="004D0F08"/>
    <w:rsid w:val="004D1A37"/>
    <w:rsid w:val="004D2309"/>
    <w:rsid w:val="004D2737"/>
    <w:rsid w:val="004D2AC4"/>
    <w:rsid w:val="004D5402"/>
    <w:rsid w:val="004D5498"/>
    <w:rsid w:val="004D6028"/>
    <w:rsid w:val="004D6F0B"/>
    <w:rsid w:val="004D704D"/>
    <w:rsid w:val="004D7698"/>
    <w:rsid w:val="004E1799"/>
    <w:rsid w:val="004E17C7"/>
    <w:rsid w:val="004E26CD"/>
    <w:rsid w:val="004E2C07"/>
    <w:rsid w:val="004E2C16"/>
    <w:rsid w:val="004E4374"/>
    <w:rsid w:val="004E66A9"/>
    <w:rsid w:val="004E68E1"/>
    <w:rsid w:val="004E7141"/>
    <w:rsid w:val="004E7700"/>
    <w:rsid w:val="004E7B4F"/>
    <w:rsid w:val="004E7DA7"/>
    <w:rsid w:val="004F0C86"/>
    <w:rsid w:val="004F16B1"/>
    <w:rsid w:val="004F1A78"/>
    <w:rsid w:val="004F262C"/>
    <w:rsid w:val="004F392A"/>
    <w:rsid w:val="004F405A"/>
    <w:rsid w:val="004F4118"/>
    <w:rsid w:val="004F6D2B"/>
    <w:rsid w:val="00502603"/>
    <w:rsid w:val="00504D38"/>
    <w:rsid w:val="005071A7"/>
    <w:rsid w:val="005105A0"/>
    <w:rsid w:val="00510B62"/>
    <w:rsid w:val="005130B9"/>
    <w:rsid w:val="00513795"/>
    <w:rsid w:val="005148C4"/>
    <w:rsid w:val="005150A9"/>
    <w:rsid w:val="00515473"/>
    <w:rsid w:val="00516930"/>
    <w:rsid w:val="005170A9"/>
    <w:rsid w:val="005173F0"/>
    <w:rsid w:val="0052069F"/>
    <w:rsid w:val="00520C65"/>
    <w:rsid w:val="005227CD"/>
    <w:rsid w:val="005230DF"/>
    <w:rsid w:val="00523480"/>
    <w:rsid w:val="00523A4C"/>
    <w:rsid w:val="0052563A"/>
    <w:rsid w:val="00527B2A"/>
    <w:rsid w:val="00531118"/>
    <w:rsid w:val="00531F63"/>
    <w:rsid w:val="005320BE"/>
    <w:rsid w:val="005323CC"/>
    <w:rsid w:val="00533C22"/>
    <w:rsid w:val="005343B2"/>
    <w:rsid w:val="00534764"/>
    <w:rsid w:val="005349F4"/>
    <w:rsid w:val="00534E50"/>
    <w:rsid w:val="005352EB"/>
    <w:rsid w:val="00536553"/>
    <w:rsid w:val="00536BDD"/>
    <w:rsid w:val="005442E3"/>
    <w:rsid w:val="00544335"/>
    <w:rsid w:val="00544374"/>
    <w:rsid w:val="005451D6"/>
    <w:rsid w:val="0054528C"/>
    <w:rsid w:val="00545D64"/>
    <w:rsid w:val="00546E3A"/>
    <w:rsid w:val="00546EAD"/>
    <w:rsid w:val="0054780E"/>
    <w:rsid w:val="00547A8A"/>
    <w:rsid w:val="005504B3"/>
    <w:rsid w:val="005512EA"/>
    <w:rsid w:val="00551896"/>
    <w:rsid w:val="005523C5"/>
    <w:rsid w:val="005548FA"/>
    <w:rsid w:val="00554C20"/>
    <w:rsid w:val="00554D35"/>
    <w:rsid w:val="00555313"/>
    <w:rsid w:val="00555522"/>
    <w:rsid w:val="005556C2"/>
    <w:rsid w:val="00556EBC"/>
    <w:rsid w:val="00560615"/>
    <w:rsid w:val="0056135E"/>
    <w:rsid w:val="005624AC"/>
    <w:rsid w:val="005651E9"/>
    <w:rsid w:val="00565E33"/>
    <w:rsid w:val="0056709C"/>
    <w:rsid w:val="00567673"/>
    <w:rsid w:val="005708E1"/>
    <w:rsid w:val="00571369"/>
    <w:rsid w:val="005729ED"/>
    <w:rsid w:val="00573FCD"/>
    <w:rsid w:val="00574223"/>
    <w:rsid w:val="00574359"/>
    <w:rsid w:val="005748B6"/>
    <w:rsid w:val="00580064"/>
    <w:rsid w:val="00580581"/>
    <w:rsid w:val="00580592"/>
    <w:rsid w:val="00581A65"/>
    <w:rsid w:val="00581AE5"/>
    <w:rsid w:val="0058205E"/>
    <w:rsid w:val="00582F67"/>
    <w:rsid w:val="005835AA"/>
    <w:rsid w:val="00583F09"/>
    <w:rsid w:val="0058405E"/>
    <w:rsid w:val="00584252"/>
    <w:rsid w:val="00585224"/>
    <w:rsid w:val="00586B22"/>
    <w:rsid w:val="005878F7"/>
    <w:rsid w:val="0059286F"/>
    <w:rsid w:val="00593788"/>
    <w:rsid w:val="005938F1"/>
    <w:rsid w:val="00594287"/>
    <w:rsid w:val="005948A9"/>
    <w:rsid w:val="00594CBE"/>
    <w:rsid w:val="00595578"/>
    <w:rsid w:val="00595E69"/>
    <w:rsid w:val="0059638A"/>
    <w:rsid w:val="005970C6"/>
    <w:rsid w:val="005970F8"/>
    <w:rsid w:val="005A0652"/>
    <w:rsid w:val="005A1F4D"/>
    <w:rsid w:val="005A23F5"/>
    <w:rsid w:val="005A363D"/>
    <w:rsid w:val="005A3EF1"/>
    <w:rsid w:val="005A4D58"/>
    <w:rsid w:val="005A60B4"/>
    <w:rsid w:val="005B0176"/>
    <w:rsid w:val="005B07C9"/>
    <w:rsid w:val="005B1424"/>
    <w:rsid w:val="005B1715"/>
    <w:rsid w:val="005B29A0"/>
    <w:rsid w:val="005B3036"/>
    <w:rsid w:val="005B3921"/>
    <w:rsid w:val="005B3DD8"/>
    <w:rsid w:val="005B4BE4"/>
    <w:rsid w:val="005B5F39"/>
    <w:rsid w:val="005B62F7"/>
    <w:rsid w:val="005B67AA"/>
    <w:rsid w:val="005B7499"/>
    <w:rsid w:val="005B7654"/>
    <w:rsid w:val="005B784B"/>
    <w:rsid w:val="005C06C3"/>
    <w:rsid w:val="005C07CC"/>
    <w:rsid w:val="005C0C6D"/>
    <w:rsid w:val="005C1808"/>
    <w:rsid w:val="005C32F4"/>
    <w:rsid w:val="005C3C09"/>
    <w:rsid w:val="005C5E73"/>
    <w:rsid w:val="005C7455"/>
    <w:rsid w:val="005D19D4"/>
    <w:rsid w:val="005D1B2A"/>
    <w:rsid w:val="005D1F2D"/>
    <w:rsid w:val="005D45DF"/>
    <w:rsid w:val="005D564C"/>
    <w:rsid w:val="005D589C"/>
    <w:rsid w:val="005D6115"/>
    <w:rsid w:val="005D6E3A"/>
    <w:rsid w:val="005D772E"/>
    <w:rsid w:val="005E0F5A"/>
    <w:rsid w:val="005E1171"/>
    <w:rsid w:val="005E220B"/>
    <w:rsid w:val="005E24A8"/>
    <w:rsid w:val="005E2B31"/>
    <w:rsid w:val="005E2F82"/>
    <w:rsid w:val="005E3687"/>
    <w:rsid w:val="005E4198"/>
    <w:rsid w:val="005E4310"/>
    <w:rsid w:val="005E4F2C"/>
    <w:rsid w:val="005E613E"/>
    <w:rsid w:val="005E6ECE"/>
    <w:rsid w:val="005E74A5"/>
    <w:rsid w:val="005E76EC"/>
    <w:rsid w:val="005E77A9"/>
    <w:rsid w:val="005F2E1C"/>
    <w:rsid w:val="005F347E"/>
    <w:rsid w:val="005F3E6D"/>
    <w:rsid w:val="005F5EC9"/>
    <w:rsid w:val="005F678E"/>
    <w:rsid w:val="005F7861"/>
    <w:rsid w:val="00601BE6"/>
    <w:rsid w:val="0060327D"/>
    <w:rsid w:val="00603DB8"/>
    <w:rsid w:val="0060466D"/>
    <w:rsid w:val="006048CC"/>
    <w:rsid w:val="00604957"/>
    <w:rsid w:val="00606A22"/>
    <w:rsid w:val="00607DDB"/>
    <w:rsid w:val="006113D2"/>
    <w:rsid w:val="006122E5"/>
    <w:rsid w:val="00613447"/>
    <w:rsid w:val="00613713"/>
    <w:rsid w:val="00613C6C"/>
    <w:rsid w:val="006141D4"/>
    <w:rsid w:val="00614D8A"/>
    <w:rsid w:val="006150AD"/>
    <w:rsid w:val="00616D82"/>
    <w:rsid w:val="006172B4"/>
    <w:rsid w:val="00617AC3"/>
    <w:rsid w:val="006218D4"/>
    <w:rsid w:val="00623CFC"/>
    <w:rsid w:val="00623EBE"/>
    <w:rsid w:val="00624464"/>
    <w:rsid w:val="006244C0"/>
    <w:rsid w:val="006254B0"/>
    <w:rsid w:val="00625512"/>
    <w:rsid w:val="006255F4"/>
    <w:rsid w:val="0062625E"/>
    <w:rsid w:val="00626CB5"/>
    <w:rsid w:val="00626EB8"/>
    <w:rsid w:val="00630A84"/>
    <w:rsid w:val="0063163E"/>
    <w:rsid w:val="00632396"/>
    <w:rsid w:val="0063269B"/>
    <w:rsid w:val="0063272D"/>
    <w:rsid w:val="0063396F"/>
    <w:rsid w:val="00633CE1"/>
    <w:rsid w:val="006349A9"/>
    <w:rsid w:val="00636198"/>
    <w:rsid w:val="006367CD"/>
    <w:rsid w:val="00641BB2"/>
    <w:rsid w:val="00642821"/>
    <w:rsid w:val="006436DB"/>
    <w:rsid w:val="00644D9B"/>
    <w:rsid w:val="006451DE"/>
    <w:rsid w:val="00645A3D"/>
    <w:rsid w:val="006462BC"/>
    <w:rsid w:val="00646F9F"/>
    <w:rsid w:val="0065059D"/>
    <w:rsid w:val="006524DF"/>
    <w:rsid w:val="0065256E"/>
    <w:rsid w:val="00653B65"/>
    <w:rsid w:val="00654A85"/>
    <w:rsid w:val="00655C34"/>
    <w:rsid w:val="0065641B"/>
    <w:rsid w:val="00656E79"/>
    <w:rsid w:val="0065799B"/>
    <w:rsid w:val="0066049B"/>
    <w:rsid w:val="0066083C"/>
    <w:rsid w:val="00660E1F"/>
    <w:rsid w:val="00662D2A"/>
    <w:rsid w:val="00662E2B"/>
    <w:rsid w:val="006631A6"/>
    <w:rsid w:val="0066332C"/>
    <w:rsid w:val="00664FF3"/>
    <w:rsid w:val="00665A3E"/>
    <w:rsid w:val="006674FB"/>
    <w:rsid w:val="006675AC"/>
    <w:rsid w:val="006721C0"/>
    <w:rsid w:val="00672774"/>
    <w:rsid w:val="00673CD9"/>
    <w:rsid w:val="00674192"/>
    <w:rsid w:val="00675C10"/>
    <w:rsid w:val="0067662F"/>
    <w:rsid w:val="00677B29"/>
    <w:rsid w:val="00680706"/>
    <w:rsid w:val="00680FAF"/>
    <w:rsid w:val="00681266"/>
    <w:rsid w:val="00681A35"/>
    <w:rsid w:val="00682875"/>
    <w:rsid w:val="00682FD6"/>
    <w:rsid w:val="0068592B"/>
    <w:rsid w:val="00685E33"/>
    <w:rsid w:val="00686958"/>
    <w:rsid w:val="006873BD"/>
    <w:rsid w:val="00687F24"/>
    <w:rsid w:val="00691C26"/>
    <w:rsid w:val="0069369E"/>
    <w:rsid w:val="00694675"/>
    <w:rsid w:val="00694A4C"/>
    <w:rsid w:val="00694E14"/>
    <w:rsid w:val="0069580D"/>
    <w:rsid w:val="00697B92"/>
    <w:rsid w:val="006A1568"/>
    <w:rsid w:val="006A1642"/>
    <w:rsid w:val="006A28FB"/>
    <w:rsid w:val="006A3494"/>
    <w:rsid w:val="006A4A54"/>
    <w:rsid w:val="006A53F3"/>
    <w:rsid w:val="006A58AD"/>
    <w:rsid w:val="006A61C1"/>
    <w:rsid w:val="006A6B4A"/>
    <w:rsid w:val="006A6B9B"/>
    <w:rsid w:val="006A78BC"/>
    <w:rsid w:val="006B19D0"/>
    <w:rsid w:val="006B3A69"/>
    <w:rsid w:val="006B674A"/>
    <w:rsid w:val="006B69DA"/>
    <w:rsid w:val="006B6B5A"/>
    <w:rsid w:val="006B710D"/>
    <w:rsid w:val="006B73BB"/>
    <w:rsid w:val="006B76DC"/>
    <w:rsid w:val="006C092B"/>
    <w:rsid w:val="006C11D1"/>
    <w:rsid w:val="006C173D"/>
    <w:rsid w:val="006C30E1"/>
    <w:rsid w:val="006C3533"/>
    <w:rsid w:val="006C375E"/>
    <w:rsid w:val="006C483B"/>
    <w:rsid w:val="006C4FB5"/>
    <w:rsid w:val="006C5F55"/>
    <w:rsid w:val="006D0768"/>
    <w:rsid w:val="006D0E89"/>
    <w:rsid w:val="006D14C9"/>
    <w:rsid w:val="006D17A0"/>
    <w:rsid w:val="006D49AD"/>
    <w:rsid w:val="006D624C"/>
    <w:rsid w:val="006D705F"/>
    <w:rsid w:val="006E0582"/>
    <w:rsid w:val="006E0F82"/>
    <w:rsid w:val="006E128A"/>
    <w:rsid w:val="006E1879"/>
    <w:rsid w:val="006E4712"/>
    <w:rsid w:val="006E4905"/>
    <w:rsid w:val="006E4A98"/>
    <w:rsid w:val="006E5DAA"/>
    <w:rsid w:val="006E7218"/>
    <w:rsid w:val="006E75A9"/>
    <w:rsid w:val="006F04B3"/>
    <w:rsid w:val="006F0556"/>
    <w:rsid w:val="006F11CB"/>
    <w:rsid w:val="006F1B26"/>
    <w:rsid w:val="006F2D3A"/>
    <w:rsid w:val="006F3FD1"/>
    <w:rsid w:val="006F4674"/>
    <w:rsid w:val="006F51ED"/>
    <w:rsid w:val="006F63A1"/>
    <w:rsid w:val="006F7C01"/>
    <w:rsid w:val="006F7EF7"/>
    <w:rsid w:val="006F7F72"/>
    <w:rsid w:val="007002E4"/>
    <w:rsid w:val="00701CE7"/>
    <w:rsid w:val="00701D0A"/>
    <w:rsid w:val="0070265F"/>
    <w:rsid w:val="00703AA7"/>
    <w:rsid w:val="00705CC3"/>
    <w:rsid w:val="0070667D"/>
    <w:rsid w:val="007066B9"/>
    <w:rsid w:val="00706887"/>
    <w:rsid w:val="00710E3A"/>
    <w:rsid w:val="00710EC7"/>
    <w:rsid w:val="007111C2"/>
    <w:rsid w:val="007128F8"/>
    <w:rsid w:val="00712CC6"/>
    <w:rsid w:val="00712CEE"/>
    <w:rsid w:val="00713173"/>
    <w:rsid w:val="0071340F"/>
    <w:rsid w:val="007145EE"/>
    <w:rsid w:val="007148F5"/>
    <w:rsid w:val="00714964"/>
    <w:rsid w:val="00714DB3"/>
    <w:rsid w:val="00716B21"/>
    <w:rsid w:val="00716C39"/>
    <w:rsid w:val="00717822"/>
    <w:rsid w:val="00717A8F"/>
    <w:rsid w:val="00720A9F"/>
    <w:rsid w:val="0072262E"/>
    <w:rsid w:val="00722E8D"/>
    <w:rsid w:val="007230D4"/>
    <w:rsid w:val="0072369E"/>
    <w:rsid w:val="007237FA"/>
    <w:rsid w:val="00723E8C"/>
    <w:rsid w:val="00726B71"/>
    <w:rsid w:val="0072731C"/>
    <w:rsid w:val="007335B0"/>
    <w:rsid w:val="0073370C"/>
    <w:rsid w:val="00733F07"/>
    <w:rsid w:val="007353E9"/>
    <w:rsid w:val="00742CF6"/>
    <w:rsid w:val="007433A2"/>
    <w:rsid w:val="00743905"/>
    <w:rsid w:val="00744352"/>
    <w:rsid w:val="007447EE"/>
    <w:rsid w:val="00745777"/>
    <w:rsid w:val="007457E1"/>
    <w:rsid w:val="00746344"/>
    <w:rsid w:val="00746659"/>
    <w:rsid w:val="007474A0"/>
    <w:rsid w:val="00750DA2"/>
    <w:rsid w:val="007510CA"/>
    <w:rsid w:val="00753779"/>
    <w:rsid w:val="0075669E"/>
    <w:rsid w:val="00756E33"/>
    <w:rsid w:val="007575AA"/>
    <w:rsid w:val="00757813"/>
    <w:rsid w:val="00757C4A"/>
    <w:rsid w:val="00757CF5"/>
    <w:rsid w:val="007608D9"/>
    <w:rsid w:val="00762A47"/>
    <w:rsid w:val="00762E0A"/>
    <w:rsid w:val="00763204"/>
    <w:rsid w:val="0076321E"/>
    <w:rsid w:val="00763E08"/>
    <w:rsid w:val="00765FB5"/>
    <w:rsid w:val="00767543"/>
    <w:rsid w:val="00767676"/>
    <w:rsid w:val="00767BFD"/>
    <w:rsid w:val="0077045E"/>
    <w:rsid w:val="0077068C"/>
    <w:rsid w:val="007714E6"/>
    <w:rsid w:val="0077150F"/>
    <w:rsid w:val="00772DC1"/>
    <w:rsid w:val="00777CE5"/>
    <w:rsid w:val="0078033E"/>
    <w:rsid w:val="0078046A"/>
    <w:rsid w:val="00780507"/>
    <w:rsid w:val="007811DA"/>
    <w:rsid w:val="00781D89"/>
    <w:rsid w:val="00783613"/>
    <w:rsid w:val="00784C39"/>
    <w:rsid w:val="007858B6"/>
    <w:rsid w:val="00786487"/>
    <w:rsid w:val="00786939"/>
    <w:rsid w:val="007870A4"/>
    <w:rsid w:val="00794581"/>
    <w:rsid w:val="0079584B"/>
    <w:rsid w:val="00797B35"/>
    <w:rsid w:val="007A0CD0"/>
    <w:rsid w:val="007A0F17"/>
    <w:rsid w:val="007A1148"/>
    <w:rsid w:val="007A24A5"/>
    <w:rsid w:val="007A3673"/>
    <w:rsid w:val="007A3E16"/>
    <w:rsid w:val="007A6CAB"/>
    <w:rsid w:val="007A7557"/>
    <w:rsid w:val="007A7D2D"/>
    <w:rsid w:val="007B0463"/>
    <w:rsid w:val="007B3459"/>
    <w:rsid w:val="007B3DA9"/>
    <w:rsid w:val="007B46BF"/>
    <w:rsid w:val="007B5AFF"/>
    <w:rsid w:val="007B65E6"/>
    <w:rsid w:val="007B6924"/>
    <w:rsid w:val="007B718C"/>
    <w:rsid w:val="007B73A6"/>
    <w:rsid w:val="007B7FF6"/>
    <w:rsid w:val="007C1C09"/>
    <w:rsid w:val="007C21E3"/>
    <w:rsid w:val="007C26E2"/>
    <w:rsid w:val="007C4764"/>
    <w:rsid w:val="007C4B92"/>
    <w:rsid w:val="007C4F2B"/>
    <w:rsid w:val="007C554D"/>
    <w:rsid w:val="007C6753"/>
    <w:rsid w:val="007D10BD"/>
    <w:rsid w:val="007D18E0"/>
    <w:rsid w:val="007D2286"/>
    <w:rsid w:val="007D26A2"/>
    <w:rsid w:val="007D4450"/>
    <w:rsid w:val="007D48E6"/>
    <w:rsid w:val="007D4A7E"/>
    <w:rsid w:val="007D561D"/>
    <w:rsid w:val="007D5A1E"/>
    <w:rsid w:val="007D777E"/>
    <w:rsid w:val="007E04AE"/>
    <w:rsid w:val="007E04BF"/>
    <w:rsid w:val="007E0514"/>
    <w:rsid w:val="007E084E"/>
    <w:rsid w:val="007E1438"/>
    <w:rsid w:val="007E1B40"/>
    <w:rsid w:val="007E2A0A"/>
    <w:rsid w:val="007E47B8"/>
    <w:rsid w:val="007E4E80"/>
    <w:rsid w:val="007E5028"/>
    <w:rsid w:val="007E6F59"/>
    <w:rsid w:val="007E756E"/>
    <w:rsid w:val="007F0CAE"/>
    <w:rsid w:val="007F1859"/>
    <w:rsid w:val="007F3F60"/>
    <w:rsid w:val="007F4556"/>
    <w:rsid w:val="007F6444"/>
    <w:rsid w:val="008003D4"/>
    <w:rsid w:val="0080076E"/>
    <w:rsid w:val="00800809"/>
    <w:rsid w:val="008019CA"/>
    <w:rsid w:val="00803156"/>
    <w:rsid w:val="00803908"/>
    <w:rsid w:val="00805EA1"/>
    <w:rsid w:val="00807CA9"/>
    <w:rsid w:val="008104B8"/>
    <w:rsid w:val="0081074C"/>
    <w:rsid w:val="00811188"/>
    <w:rsid w:val="008132B7"/>
    <w:rsid w:val="00813D31"/>
    <w:rsid w:val="00813F8F"/>
    <w:rsid w:val="00813FA1"/>
    <w:rsid w:val="00814748"/>
    <w:rsid w:val="0081492C"/>
    <w:rsid w:val="00815632"/>
    <w:rsid w:val="00816052"/>
    <w:rsid w:val="00816D90"/>
    <w:rsid w:val="0081762D"/>
    <w:rsid w:val="00817D19"/>
    <w:rsid w:val="008217EF"/>
    <w:rsid w:val="00821F3C"/>
    <w:rsid w:val="00822AF7"/>
    <w:rsid w:val="00822B27"/>
    <w:rsid w:val="0082365C"/>
    <w:rsid w:val="00823EE5"/>
    <w:rsid w:val="00824A8B"/>
    <w:rsid w:val="00824F2D"/>
    <w:rsid w:val="00826B5E"/>
    <w:rsid w:val="00827905"/>
    <w:rsid w:val="00830026"/>
    <w:rsid w:val="00830163"/>
    <w:rsid w:val="00830E5C"/>
    <w:rsid w:val="008311E6"/>
    <w:rsid w:val="00831D81"/>
    <w:rsid w:val="00832932"/>
    <w:rsid w:val="00832AE9"/>
    <w:rsid w:val="00832FE3"/>
    <w:rsid w:val="00833675"/>
    <w:rsid w:val="008341F2"/>
    <w:rsid w:val="00834304"/>
    <w:rsid w:val="00835118"/>
    <w:rsid w:val="008358E4"/>
    <w:rsid w:val="0083702B"/>
    <w:rsid w:val="00837B58"/>
    <w:rsid w:val="00837F81"/>
    <w:rsid w:val="00841AE6"/>
    <w:rsid w:val="00841C78"/>
    <w:rsid w:val="008423B0"/>
    <w:rsid w:val="00842823"/>
    <w:rsid w:val="00842B2C"/>
    <w:rsid w:val="0084312B"/>
    <w:rsid w:val="00844235"/>
    <w:rsid w:val="00845720"/>
    <w:rsid w:val="0084588C"/>
    <w:rsid w:val="00845AED"/>
    <w:rsid w:val="008462B0"/>
    <w:rsid w:val="00847F1E"/>
    <w:rsid w:val="00851034"/>
    <w:rsid w:val="0085158C"/>
    <w:rsid w:val="00851954"/>
    <w:rsid w:val="008531A6"/>
    <w:rsid w:val="00854087"/>
    <w:rsid w:val="0085439B"/>
    <w:rsid w:val="00854566"/>
    <w:rsid w:val="00855534"/>
    <w:rsid w:val="00860044"/>
    <w:rsid w:val="0086050B"/>
    <w:rsid w:val="00860F9C"/>
    <w:rsid w:val="00861170"/>
    <w:rsid w:val="00861AEB"/>
    <w:rsid w:val="00862500"/>
    <w:rsid w:val="008627F2"/>
    <w:rsid w:val="00862B6D"/>
    <w:rsid w:val="00862C4E"/>
    <w:rsid w:val="00864B76"/>
    <w:rsid w:val="00865C93"/>
    <w:rsid w:val="0086695D"/>
    <w:rsid w:val="008676A0"/>
    <w:rsid w:val="00867DF3"/>
    <w:rsid w:val="008704BD"/>
    <w:rsid w:val="00871EE8"/>
    <w:rsid w:val="0087289F"/>
    <w:rsid w:val="00873025"/>
    <w:rsid w:val="00874DB4"/>
    <w:rsid w:val="0087524D"/>
    <w:rsid w:val="0087656E"/>
    <w:rsid w:val="00880478"/>
    <w:rsid w:val="00880BDA"/>
    <w:rsid w:val="00886E30"/>
    <w:rsid w:val="00890ECC"/>
    <w:rsid w:val="008910C8"/>
    <w:rsid w:val="00891248"/>
    <w:rsid w:val="00891267"/>
    <w:rsid w:val="0089181B"/>
    <w:rsid w:val="00891BD4"/>
    <w:rsid w:val="008927E1"/>
    <w:rsid w:val="008928D1"/>
    <w:rsid w:val="0089384D"/>
    <w:rsid w:val="00894423"/>
    <w:rsid w:val="00894FF4"/>
    <w:rsid w:val="0089520C"/>
    <w:rsid w:val="008956AF"/>
    <w:rsid w:val="00895C08"/>
    <w:rsid w:val="008967CF"/>
    <w:rsid w:val="008A031E"/>
    <w:rsid w:val="008A194F"/>
    <w:rsid w:val="008A195C"/>
    <w:rsid w:val="008A27C3"/>
    <w:rsid w:val="008A2A01"/>
    <w:rsid w:val="008A3264"/>
    <w:rsid w:val="008A453D"/>
    <w:rsid w:val="008A46B9"/>
    <w:rsid w:val="008A4BB9"/>
    <w:rsid w:val="008A5626"/>
    <w:rsid w:val="008A6CBE"/>
    <w:rsid w:val="008B13A1"/>
    <w:rsid w:val="008B1B96"/>
    <w:rsid w:val="008B24E4"/>
    <w:rsid w:val="008B2BDB"/>
    <w:rsid w:val="008B3641"/>
    <w:rsid w:val="008B3825"/>
    <w:rsid w:val="008B3B26"/>
    <w:rsid w:val="008B3B62"/>
    <w:rsid w:val="008B40A0"/>
    <w:rsid w:val="008B5FF6"/>
    <w:rsid w:val="008B6F2B"/>
    <w:rsid w:val="008B7EA5"/>
    <w:rsid w:val="008C0195"/>
    <w:rsid w:val="008C0513"/>
    <w:rsid w:val="008C09A2"/>
    <w:rsid w:val="008C0C91"/>
    <w:rsid w:val="008C0F80"/>
    <w:rsid w:val="008C223F"/>
    <w:rsid w:val="008C2789"/>
    <w:rsid w:val="008C3E34"/>
    <w:rsid w:val="008C4916"/>
    <w:rsid w:val="008C5732"/>
    <w:rsid w:val="008C5A49"/>
    <w:rsid w:val="008C6057"/>
    <w:rsid w:val="008C798E"/>
    <w:rsid w:val="008D050B"/>
    <w:rsid w:val="008D084B"/>
    <w:rsid w:val="008D0D4A"/>
    <w:rsid w:val="008D0D7D"/>
    <w:rsid w:val="008D1BEB"/>
    <w:rsid w:val="008D2EAE"/>
    <w:rsid w:val="008D3961"/>
    <w:rsid w:val="008D3DC5"/>
    <w:rsid w:val="008D774D"/>
    <w:rsid w:val="008E025B"/>
    <w:rsid w:val="008E23F3"/>
    <w:rsid w:val="008E38D8"/>
    <w:rsid w:val="008E5476"/>
    <w:rsid w:val="008E5499"/>
    <w:rsid w:val="008E5699"/>
    <w:rsid w:val="008E58C5"/>
    <w:rsid w:val="008E6024"/>
    <w:rsid w:val="008E6E8E"/>
    <w:rsid w:val="008E71E0"/>
    <w:rsid w:val="008E763F"/>
    <w:rsid w:val="008E7856"/>
    <w:rsid w:val="008F02ED"/>
    <w:rsid w:val="008F0EC0"/>
    <w:rsid w:val="008F1E0D"/>
    <w:rsid w:val="008F23A9"/>
    <w:rsid w:val="008F2F75"/>
    <w:rsid w:val="008F4211"/>
    <w:rsid w:val="008F60D5"/>
    <w:rsid w:val="008F752E"/>
    <w:rsid w:val="00900D64"/>
    <w:rsid w:val="0090100D"/>
    <w:rsid w:val="00901565"/>
    <w:rsid w:val="00901CFD"/>
    <w:rsid w:val="0090295D"/>
    <w:rsid w:val="0090323D"/>
    <w:rsid w:val="00904645"/>
    <w:rsid w:val="00910DCF"/>
    <w:rsid w:val="009110EE"/>
    <w:rsid w:val="00911879"/>
    <w:rsid w:val="0091324F"/>
    <w:rsid w:val="0091710C"/>
    <w:rsid w:val="0091753F"/>
    <w:rsid w:val="009209FE"/>
    <w:rsid w:val="00920A47"/>
    <w:rsid w:val="0092141D"/>
    <w:rsid w:val="0092160F"/>
    <w:rsid w:val="00921C18"/>
    <w:rsid w:val="009223D0"/>
    <w:rsid w:val="00924655"/>
    <w:rsid w:val="00925306"/>
    <w:rsid w:val="00925390"/>
    <w:rsid w:val="00925FD9"/>
    <w:rsid w:val="00927F60"/>
    <w:rsid w:val="00927FFD"/>
    <w:rsid w:val="00930411"/>
    <w:rsid w:val="0093073B"/>
    <w:rsid w:val="009309AA"/>
    <w:rsid w:val="00931242"/>
    <w:rsid w:val="00931491"/>
    <w:rsid w:val="00931F8B"/>
    <w:rsid w:val="00932D1B"/>
    <w:rsid w:val="00933A24"/>
    <w:rsid w:val="00934674"/>
    <w:rsid w:val="00937196"/>
    <w:rsid w:val="009373AA"/>
    <w:rsid w:val="0094024D"/>
    <w:rsid w:val="009418CB"/>
    <w:rsid w:val="00941BB6"/>
    <w:rsid w:val="00942801"/>
    <w:rsid w:val="00942AD3"/>
    <w:rsid w:val="009453F5"/>
    <w:rsid w:val="00945508"/>
    <w:rsid w:val="00945A53"/>
    <w:rsid w:val="00945AFD"/>
    <w:rsid w:val="009465DD"/>
    <w:rsid w:val="00947B7E"/>
    <w:rsid w:val="00947CBB"/>
    <w:rsid w:val="009501CC"/>
    <w:rsid w:val="009505BF"/>
    <w:rsid w:val="00951144"/>
    <w:rsid w:val="0095449E"/>
    <w:rsid w:val="0095535F"/>
    <w:rsid w:val="0095542C"/>
    <w:rsid w:val="009565A9"/>
    <w:rsid w:val="00957020"/>
    <w:rsid w:val="00957131"/>
    <w:rsid w:val="0095753C"/>
    <w:rsid w:val="00957AA9"/>
    <w:rsid w:val="009620FB"/>
    <w:rsid w:val="009623B9"/>
    <w:rsid w:val="009628C3"/>
    <w:rsid w:val="00964EA8"/>
    <w:rsid w:val="00965F77"/>
    <w:rsid w:val="00966B9A"/>
    <w:rsid w:val="009700B4"/>
    <w:rsid w:val="00970B66"/>
    <w:rsid w:val="0097164F"/>
    <w:rsid w:val="00971BA3"/>
    <w:rsid w:val="0097394D"/>
    <w:rsid w:val="0097635D"/>
    <w:rsid w:val="009766CF"/>
    <w:rsid w:val="00976BEA"/>
    <w:rsid w:val="00977099"/>
    <w:rsid w:val="00977958"/>
    <w:rsid w:val="009801F5"/>
    <w:rsid w:val="00982650"/>
    <w:rsid w:val="009827B1"/>
    <w:rsid w:val="0098675E"/>
    <w:rsid w:val="00986879"/>
    <w:rsid w:val="00986A10"/>
    <w:rsid w:val="009901D0"/>
    <w:rsid w:val="009906EE"/>
    <w:rsid w:val="009913F3"/>
    <w:rsid w:val="009919AC"/>
    <w:rsid w:val="009937F9"/>
    <w:rsid w:val="0099382E"/>
    <w:rsid w:val="00995534"/>
    <w:rsid w:val="00995723"/>
    <w:rsid w:val="0099588B"/>
    <w:rsid w:val="009959AC"/>
    <w:rsid w:val="00995CD5"/>
    <w:rsid w:val="00997CF9"/>
    <w:rsid w:val="009A2A5B"/>
    <w:rsid w:val="009A34CC"/>
    <w:rsid w:val="009A4606"/>
    <w:rsid w:val="009A4DCA"/>
    <w:rsid w:val="009A4F6F"/>
    <w:rsid w:val="009A6AE2"/>
    <w:rsid w:val="009A6BCB"/>
    <w:rsid w:val="009A72AA"/>
    <w:rsid w:val="009A7E99"/>
    <w:rsid w:val="009B00E5"/>
    <w:rsid w:val="009B11A7"/>
    <w:rsid w:val="009B1543"/>
    <w:rsid w:val="009B2C0E"/>
    <w:rsid w:val="009B32EA"/>
    <w:rsid w:val="009B3F43"/>
    <w:rsid w:val="009B462D"/>
    <w:rsid w:val="009B4FAB"/>
    <w:rsid w:val="009B6B7D"/>
    <w:rsid w:val="009B6DB6"/>
    <w:rsid w:val="009B7E45"/>
    <w:rsid w:val="009C1E86"/>
    <w:rsid w:val="009C2833"/>
    <w:rsid w:val="009C3D10"/>
    <w:rsid w:val="009C4E42"/>
    <w:rsid w:val="009C5D9A"/>
    <w:rsid w:val="009C702C"/>
    <w:rsid w:val="009C7CF7"/>
    <w:rsid w:val="009D13C5"/>
    <w:rsid w:val="009D2791"/>
    <w:rsid w:val="009D5478"/>
    <w:rsid w:val="009D5AC8"/>
    <w:rsid w:val="009D6B97"/>
    <w:rsid w:val="009E04A8"/>
    <w:rsid w:val="009E0E6C"/>
    <w:rsid w:val="009E13F2"/>
    <w:rsid w:val="009E2008"/>
    <w:rsid w:val="009E3221"/>
    <w:rsid w:val="009E3DB4"/>
    <w:rsid w:val="009E550D"/>
    <w:rsid w:val="009E6A82"/>
    <w:rsid w:val="009E78F1"/>
    <w:rsid w:val="009E7AE1"/>
    <w:rsid w:val="009E7E12"/>
    <w:rsid w:val="009F0BDE"/>
    <w:rsid w:val="009F20F3"/>
    <w:rsid w:val="009F216C"/>
    <w:rsid w:val="009F2826"/>
    <w:rsid w:val="009F2C6D"/>
    <w:rsid w:val="009F39DB"/>
    <w:rsid w:val="009F3FCB"/>
    <w:rsid w:val="009F419B"/>
    <w:rsid w:val="009F4AA8"/>
    <w:rsid w:val="00A01945"/>
    <w:rsid w:val="00A02BEA"/>
    <w:rsid w:val="00A0309E"/>
    <w:rsid w:val="00A03A87"/>
    <w:rsid w:val="00A04F30"/>
    <w:rsid w:val="00A06769"/>
    <w:rsid w:val="00A06A39"/>
    <w:rsid w:val="00A07E36"/>
    <w:rsid w:val="00A1111E"/>
    <w:rsid w:val="00A114DD"/>
    <w:rsid w:val="00A12154"/>
    <w:rsid w:val="00A13F98"/>
    <w:rsid w:val="00A14FE7"/>
    <w:rsid w:val="00A15489"/>
    <w:rsid w:val="00A15BDB"/>
    <w:rsid w:val="00A167E0"/>
    <w:rsid w:val="00A174A5"/>
    <w:rsid w:val="00A2049E"/>
    <w:rsid w:val="00A20889"/>
    <w:rsid w:val="00A2297B"/>
    <w:rsid w:val="00A23083"/>
    <w:rsid w:val="00A23783"/>
    <w:rsid w:val="00A23EF7"/>
    <w:rsid w:val="00A23FB9"/>
    <w:rsid w:val="00A2448F"/>
    <w:rsid w:val="00A260A5"/>
    <w:rsid w:val="00A27D93"/>
    <w:rsid w:val="00A307FD"/>
    <w:rsid w:val="00A309AF"/>
    <w:rsid w:val="00A31174"/>
    <w:rsid w:val="00A313AB"/>
    <w:rsid w:val="00A32D0A"/>
    <w:rsid w:val="00A330A1"/>
    <w:rsid w:val="00A3551F"/>
    <w:rsid w:val="00A35CAB"/>
    <w:rsid w:val="00A41287"/>
    <w:rsid w:val="00A415A6"/>
    <w:rsid w:val="00A42EDE"/>
    <w:rsid w:val="00A4394F"/>
    <w:rsid w:val="00A439ED"/>
    <w:rsid w:val="00A45780"/>
    <w:rsid w:val="00A464F1"/>
    <w:rsid w:val="00A47668"/>
    <w:rsid w:val="00A51F60"/>
    <w:rsid w:val="00A521D5"/>
    <w:rsid w:val="00A52912"/>
    <w:rsid w:val="00A533D3"/>
    <w:rsid w:val="00A5572A"/>
    <w:rsid w:val="00A56051"/>
    <w:rsid w:val="00A61E69"/>
    <w:rsid w:val="00A61E6E"/>
    <w:rsid w:val="00A6231A"/>
    <w:rsid w:val="00A63672"/>
    <w:rsid w:val="00A643E5"/>
    <w:rsid w:val="00A6467F"/>
    <w:rsid w:val="00A64EDE"/>
    <w:rsid w:val="00A65611"/>
    <w:rsid w:val="00A664AC"/>
    <w:rsid w:val="00A67E5D"/>
    <w:rsid w:val="00A67F3D"/>
    <w:rsid w:val="00A70FCC"/>
    <w:rsid w:val="00A71AC1"/>
    <w:rsid w:val="00A71BC0"/>
    <w:rsid w:val="00A73098"/>
    <w:rsid w:val="00A73AB9"/>
    <w:rsid w:val="00A74B4D"/>
    <w:rsid w:val="00A754B4"/>
    <w:rsid w:val="00A7566E"/>
    <w:rsid w:val="00A75BBA"/>
    <w:rsid w:val="00A8066A"/>
    <w:rsid w:val="00A80689"/>
    <w:rsid w:val="00A80ACA"/>
    <w:rsid w:val="00A80D98"/>
    <w:rsid w:val="00A82343"/>
    <w:rsid w:val="00A82781"/>
    <w:rsid w:val="00A83078"/>
    <w:rsid w:val="00A8495E"/>
    <w:rsid w:val="00A8724B"/>
    <w:rsid w:val="00A873A2"/>
    <w:rsid w:val="00A87E5B"/>
    <w:rsid w:val="00A91FE1"/>
    <w:rsid w:val="00A924AF"/>
    <w:rsid w:val="00A95339"/>
    <w:rsid w:val="00A95C24"/>
    <w:rsid w:val="00A96EAD"/>
    <w:rsid w:val="00A97A94"/>
    <w:rsid w:val="00AA10FE"/>
    <w:rsid w:val="00AA5166"/>
    <w:rsid w:val="00AB09EE"/>
    <w:rsid w:val="00AB22A2"/>
    <w:rsid w:val="00AB258E"/>
    <w:rsid w:val="00AB2CEB"/>
    <w:rsid w:val="00AB2F9E"/>
    <w:rsid w:val="00AB359C"/>
    <w:rsid w:val="00AB48DF"/>
    <w:rsid w:val="00AB51B0"/>
    <w:rsid w:val="00AB7992"/>
    <w:rsid w:val="00AC1FAA"/>
    <w:rsid w:val="00AC24F0"/>
    <w:rsid w:val="00AC28E2"/>
    <w:rsid w:val="00AC3160"/>
    <w:rsid w:val="00AC37A8"/>
    <w:rsid w:val="00AC4F78"/>
    <w:rsid w:val="00AC54EB"/>
    <w:rsid w:val="00AC6138"/>
    <w:rsid w:val="00AC6B0A"/>
    <w:rsid w:val="00AD03B8"/>
    <w:rsid w:val="00AD2E9A"/>
    <w:rsid w:val="00AD4D71"/>
    <w:rsid w:val="00AD7F53"/>
    <w:rsid w:val="00AE5741"/>
    <w:rsid w:val="00AE5820"/>
    <w:rsid w:val="00AE63F3"/>
    <w:rsid w:val="00AE66BD"/>
    <w:rsid w:val="00AE7A2D"/>
    <w:rsid w:val="00AE7D53"/>
    <w:rsid w:val="00AF021C"/>
    <w:rsid w:val="00AF0F15"/>
    <w:rsid w:val="00AF1195"/>
    <w:rsid w:val="00AF1E26"/>
    <w:rsid w:val="00AF2A3D"/>
    <w:rsid w:val="00AF2E59"/>
    <w:rsid w:val="00AF34D8"/>
    <w:rsid w:val="00AF3818"/>
    <w:rsid w:val="00AF3D6E"/>
    <w:rsid w:val="00AF7F27"/>
    <w:rsid w:val="00B0027C"/>
    <w:rsid w:val="00B01270"/>
    <w:rsid w:val="00B01701"/>
    <w:rsid w:val="00B018FD"/>
    <w:rsid w:val="00B026ED"/>
    <w:rsid w:val="00B026F0"/>
    <w:rsid w:val="00B02BF1"/>
    <w:rsid w:val="00B03D19"/>
    <w:rsid w:val="00B04761"/>
    <w:rsid w:val="00B04D96"/>
    <w:rsid w:val="00B0554B"/>
    <w:rsid w:val="00B0639A"/>
    <w:rsid w:val="00B06581"/>
    <w:rsid w:val="00B066E9"/>
    <w:rsid w:val="00B06D29"/>
    <w:rsid w:val="00B06E99"/>
    <w:rsid w:val="00B071C8"/>
    <w:rsid w:val="00B07591"/>
    <w:rsid w:val="00B1063A"/>
    <w:rsid w:val="00B10CF7"/>
    <w:rsid w:val="00B1238C"/>
    <w:rsid w:val="00B13214"/>
    <w:rsid w:val="00B1356F"/>
    <w:rsid w:val="00B14C79"/>
    <w:rsid w:val="00B14E9E"/>
    <w:rsid w:val="00B155E4"/>
    <w:rsid w:val="00B15C18"/>
    <w:rsid w:val="00B1718A"/>
    <w:rsid w:val="00B177B4"/>
    <w:rsid w:val="00B2083E"/>
    <w:rsid w:val="00B20E8C"/>
    <w:rsid w:val="00B2309D"/>
    <w:rsid w:val="00B25267"/>
    <w:rsid w:val="00B2596C"/>
    <w:rsid w:val="00B25C1C"/>
    <w:rsid w:val="00B25C31"/>
    <w:rsid w:val="00B3344D"/>
    <w:rsid w:val="00B337CE"/>
    <w:rsid w:val="00B37E81"/>
    <w:rsid w:val="00B412B5"/>
    <w:rsid w:val="00B417CF"/>
    <w:rsid w:val="00B4197D"/>
    <w:rsid w:val="00B43041"/>
    <w:rsid w:val="00B43B26"/>
    <w:rsid w:val="00B44393"/>
    <w:rsid w:val="00B4451B"/>
    <w:rsid w:val="00B453C4"/>
    <w:rsid w:val="00B45D80"/>
    <w:rsid w:val="00B461BD"/>
    <w:rsid w:val="00B4788E"/>
    <w:rsid w:val="00B47C9D"/>
    <w:rsid w:val="00B50341"/>
    <w:rsid w:val="00B508FD"/>
    <w:rsid w:val="00B50A3B"/>
    <w:rsid w:val="00B52AD1"/>
    <w:rsid w:val="00B57754"/>
    <w:rsid w:val="00B57C8D"/>
    <w:rsid w:val="00B60129"/>
    <w:rsid w:val="00B607AF"/>
    <w:rsid w:val="00B60D7D"/>
    <w:rsid w:val="00B61DF4"/>
    <w:rsid w:val="00B62CA4"/>
    <w:rsid w:val="00B643BF"/>
    <w:rsid w:val="00B64C9A"/>
    <w:rsid w:val="00B64D9D"/>
    <w:rsid w:val="00B65002"/>
    <w:rsid w:val="00B661FC"/>
    <w:rsid w:val="00B66A08"/>
    <w:rsid w:val="00B70A19"/>
    <w:rsid w:val="00B70FAA"/>
    <w:rsid w:val="00B7137E"/>
    <w:rsid w:val="00B713A6"/>
    <w:rsid w:val="00B7276C"/>
    <w:rsid w:val="00B727DA"/>
    <w:rsid w:val="00B73FCA"/>
    <w:rsid w:val="00B7408A"/>
    <w:rsid w:val="00B754BE"/>
    <w:rsid w:val="00B75F1B"/>
    <w:rsid w:val="00B7782C"/>
    <w:rsid w:val="00B805CF"/>
    <w:rsid w:val="00B83E96"/>
    <w:rsid w:val="00B8614D"/>
    <w:rsid w:val="00B87898"/>
    <w:rsid w:val="00B90604"/>
    <w:rsid w:val="00B90896"/>
    <w:rsid w:val="00B94CD7"/>
    <w:rsid w:val="00B94D22"/>
    <w:rsid w:val="00B94D42"/>
    <w:rsid w:val="00B95D36"/>
    <w:rsid w:val="00B962A8"/>
    <w:rsid w:val="00B96926"/>
    <w:rsid w:val="00BA0C27"/>
    <w:rsid w:val="00BA0EF7"/>
    <w:rsid w:val="00BA1596"/>
    <w:rsid w:val="00BA15EB"/>
    <w:rsid w:val="00BA1602"/>
    <w:rsid w:val="00BA201D"/>
    <w:rsid w:val="00BA2E29"/>
    <w:rsid w:val="00BA535A"/>
    <w:rsid w:val="00BA63C5"/>
    <w:rsid w:val="00BA6C97"/>
    <w:rsid w:val="00BA7A4E"/>
    <w:rsid w:val="00BB221B"/>
    <w:rsid w:val="00BB467E"/>
    <w:rsid w:val="00BB5FA1"/>
    <w:rsid w:val="00BB6281"/>
    <w:rsid w:val="00BB6D74"/>
    <w:rsid w:val="00BB7407"/>
    <w:rsid w:val="00BC235E"/>
    <w:rsid w:val="00BC405D"/>
    <w:rsid w:val="00BC58FC"/>
    <w:rsid w:val="00BC622E"/>
    <w:rsid w:val="00BC78F3"/>
    <w:rsid w:val="00BD0922"/>
    <w:rsid w:val="00BD13B5"/>
    <w:rsid w:val="00BD4C5B"/>
    <w:rsid w:val="00BD5087"/>
    <w:rsid w:val="00BD5EE4"/>
    <w:rsid w:val="00BD6021"/>
    <w:rsid w:val="00BD6BF3"/>
    <w:rsid w:val="00BD737D"/>
    <w:rsid w:val="00BE0744"/>
    <w:rsid w:val="00BE09DC"/>
    <w:rsid w:val="00BE37AD"/>
    <w:rsid w:val="00BE43F1"/>
    <w:rsid w:val="00BE5ABA"/>
    <w:rsid w:val="00BE63A7"/>
    <w:rsid w:val="00BE66A3"/>
    <w:rsid w:val="00BE6EFF"/>
    <w:rsid w:val="00BE76D7"/>
    <w:rsid w:val="00BF1B62"/>
    <w:rsid w:val="00BF209D"/>
    <w:rsid w:val="00BF39CC"/>
    <w:rsid w:val="00BF3B7D"/>
    <w:rsid w:val="00BF468F"/>
    <w:rsid w:val="00BF528A"/>
    <w:rsid w:val="00C00B6D"/>
    <w:rsid w:val="00C016B6"/>
    <w:rsid w:val="00C02A4D"/>
    <w:rsid w:val="00C034FC"/>
    <w:rsid w:val="00C038EB"/>
    <w:rsid w:val="00C03FA9"/>
    <w:rsid w:val="00C054BF"/>
    <w:rsid w:val="00C062FC"/>
    <w:rsid w:val="00C068C7"/>
    <w:rsid w:val="00C07D18"/>
    <w:rsid w:val="00C10862"/>
    <w:rsid w:val="00C110FD"/>
    <w:rsid w:val="00C114A7"/>
    <w:rsid w:val="00C1196A"/>
    <w:rsid w:val="00C122B1"/>
    <w:rsid w:val="00C14E5A"/>
    <w:rsid w:val="00C15DA6"/>
    <w:rsid w:val="00C16E2A"/>
    <w:rsid w:val="00C1784A"/>
    <w:rsid w:val="00C20415"/>
    <w:rsid w:val="00C21CFB"/>
    <w:rsid w:val="00C2309E"/>
    <w:rsid w:val="00C235F0"/>
    <w:rsid w:val="00C242B9"/>
    <w:rsid w:val="00C256CC"/>
    <w:rsid w:val="00C259F3"/>
    <w:rsid w:val="00C264C9"/>
    <w:rsid w:val="00C27672"/>
    <w:rsid w:val="00C27DE6"/>
    <w:rsid w:val="00C30D35"/>
    <w:rsid w:val="00C30E14"/>
    <w:rsid w:val="00C31625"/>
    <w:rsid w:val="00C31C37"/>
    <w:rsid w:val="00C32E95"/>
    <w:rsid w:val="00C335DF"/>
    <w:rsid w:val="00C3381F"/>
    <w:rsid w:val="00C35E7E"/>
    <w:rsid w:val="00C404E6"/>
    <w:rsid w:val="00C40825"/>
    <w:rsid w:val="00C40D90"/>
    <w:rsid w:val="00C40FE5"/>
    <w:rsid w:val="00C41975"/>
    <w:rsid w:val="00C43EA5"/>
    <w:rsid w:val="00C44FA4"/>
    <w:rsid w:val="00C45276"/>
    <w:rsid w:val="00C45B61"/>
    <w:rsid w:val="00C468A4"/>
    <w:rsid w:val="00C47B9E"/>
    <w:rsid w:val="00C50C78"/>
    <w:rsid w:val="00C50D96"/>
    <w:rsid w:val="00C5318D"/>
    <w:rsid w:val="00C538FF"/>
    <w:rsid w:val="00C5573D"/>
    <w:rsid w:val="00C56251"/>
    <w:rsid w:val="00C56C0E"/>
    <w:rsid w:val="00C56CBA"/>
    <w:rsid w:val="00C574D1"/>
    <w:rsid w:val="00C6151B"/>
    <w:rsid w:val="00C63865"/>
    <w:rsid w:val="00C63948"/>
    <w:rsid w:val="00C650DE"/>
    <w:rsid w:val="00C6540D"/>
    <w:rsid w:val="00C66160"/>
    <w:rsid w:val="00C67825"/>
    <w:rsid w:val="00C70EBD"/>
    <w:rsid w:val="00C7146D"/>
    <w:rsid w:val="00C7154B"/>
    <w:rsid w:val="00C72355"/>
    <w:rsid w:val="00C728AD"/>
    <w:rsid w:val="00C730B5"/>
    <w:rsid w:val="00C732B0"/>
    <w:rsid w:val="00C73540"/>
    <w:rsid w:val="00C74B53"/>
    <w:rsid w:val="00C8084C"/>
    <w:rsid w:val="00C8112E"/>
    <w:rsid w:val="00C81F7A"/>
    <w:rsid w:val="00C825F6"/>
    <w:rsid w:val="00C828D5"/>
    <w:rsid w:val="00C82EC5"/>
    <w:rsid w:val="00C8323C"/>
    <w:rsid w:val="00C83775"/>
    <w:rsid w:val="00C866A0"/>
    <w:rsid w:val="00C8670A"/>
    <w:rsid w:val="00C86CA7"/>
    <w:rsid w:val="00C876B1"/>
    <w:rsid w:val="00C906CE"/>
    <w:rsid w:val="00C90B45"/>
    <w:rsid w:val="00C90D37"/>
    <w:rsid w:val="00C91101"/>
    <w:rsid w:val="00C91B72"/>
    <w:rsid w:val="00C91EAB"/>
    <w:rsid w:val="00C92B33"/>
    <w:rsid w:val="00C93779"/>
    <w:rsid w:val="00C940AB"/>
    <w:rsid w:val="00C9461E"/>
    <w:rsid w:val="00C95B9A"/>
    <w:rsid w:val="00C95C8F"/>
    <w:rsid w:val="00CA0158"/>
    <w:rsid w:val="00CA09D9"/>
    <w:rsid w:val="00CA0EC5"/>
    <w:rsid w:val="00CA17F7"/>
    <w:rsid w:val="00CA3338"/>
    <w:rsid w:val="00CA33AB"/>
    <w:rsid w:val="00CA3923"/>
    <w:rsid w:val="00CA3EB0"/>
    <w:rsid w:val="00CA4904"/>
    <w:rsid w:val="00CA5089"/>
    <w:rsid w:val="00CA5692"/>
    <w:rsid w:val="00CA6072"/>
    <w:rsid w:val="00CA630B"/>
    <w:rsid w:val="00CA7D7D"/>
    <w:rsid w:val="00CB0CB8"/>
    <w:rsid w:val="00CB0F48"/>
    <w:rsid w:val="00CB1223"/>
    <w:rsid w:val="00CB27BF"/>
    <w:rsid w:val="00CB2B2E"/>
    <w:rsid w:val="00CB2D80"/>
    <w:rsid w:val="00CB49A6"/>
    <w:rsid w:val="00CB589A"/>
    <w:rsid w:val="00CB5B35"/>
    <w:rsid w:val="00CB64F4"/>
    <w:rsid w:val="00CB685B"/>
    <w:rsid w:val="00CB690E"/>
    <w:rsid w:val="00CB6C00"/>
    <w:rsid w:val="00CB7C43"/>
    <w:rsid w:val="00CC140F"/>
    <w:rsid w:val="00CC2CB5"/>
    <w:rsid w:val="00CC2ECD"/>
    <w:rsid w:val="00CC3187"/>
    <w:rsid w:val="00CC36F1"/>
    <w:rsid w:val="00CC3A26"/>
    <w:rsid w:val="00CC447A"/>
    <w:rsid w:val="00CC4E98"/>
    <w:rsid w:val="00CC55F5"/>
    <w:rsid w:val="00CC5903"/>
    <w:rsid w:val="00CD06A7"/>
    <w:rsid w:val="00CD101F"/>
    <w:rsid w:val="00CD1043"/>
    <w:rsid w:val="00CD1FFF"/>
    <w:rsid w:val="00CD26AB"/>
    <w:rsid w:val="00CD2951"/>
    <w:rsid w:val="00CD29E1"/>
    <w:rsid w:val="00CD70C0"/>
    <w:rsid w:val="00CD731E"/>
    <w:rsid w:val="00CD7556"/>
    <w:rsid w:val="00CD7604"/>
    <w:rsid w:val="00CE1138"/>
    <w:rsid w:val="00CE142F"/>
    <w:rsid w:val="00CE1A89"/>
    <w:rsid w:val="00CE3DBA"/>
    <w:rsid w:val="00CE3E5A"/>
    <w:rsid w:val="00CE3F8A"/>
    <w:rsid w:val="00CE41A0"/>
    <w:rsid w:val="00CE48B8"/>
    <w:rsid w:val="00CE4946"/>
    <w:rsid w:val="00CF317C"/>
    <w:rsid w:val="00CF3765"/>
    <w:rsid w:val="00CF5418"/>
    <w:rsid w:val="00CF5B68"/>
    <w:rsid w:val="00CF6AF2"/>
    <w:rsid w:val="00D012D1"/>
    <w:rsid w:val="00D0358A"/>
    <w:rsid w:val="00D036ED"/>
    <w:rsid w:val="00D04F51"/>
    <w:rsid w:val="00D0574F"/>
    <w:rsid w:val="00D05D1F"/>
    <w:rsid w:val="00D0764E"/>
    <w:rsid w:val="00D1057B"/>
    <w:rsid w:val="00D12A71"/>
    <w:rsid w:val="00D136AE"/>
    <w:rsid w:val="00D14599"/>
    <w:rsid w:val="00D175FB"/>
    <w:rsid w:val="00D20598"/>
    <w:rsid w:val="00D207A2"/>
    <w:rsid w:val="00D20B83"/>
    <w:rsid w:val="00D2128A"/>
    <w:rsid w:val="00D23C25"/>
    <w:rsid w:val="00D24FF2"/>
    <w:rsid w:val="00D2519B"/>
    <w:rsid w:val="00D25C53"/>
    <w:rsid w:val="00D25F7E"/>
    <w:rsid w:val="00D26B6B"/>
    <w:rsid w:val="00D26D64"/>
    <w:rsid w:val="00D305EB"/>
    <w:rsid w:val="00D30641"/>
    <w:rsid w:val="00D3198D"/>
    <w:rsid w:val="00D31CBE"/>
    <w:rsid w:val="00D32765"/>
    <w:rsid w:val="00D338AC"/>
    <w:rsid w:val="00D35405"/>
    <w:rsid w:val="00D3779D"/>
    <w:rsid w:val="00D37965"/>
    <w:rsid w:val="00D404C3"/>
    <w:rsid w:val="00D413AC"/>
    <w:rsid w:val="00D438B9"/>
    <w:rsid w:val="00D44DA1"/>
    <w:rsid w:val="00D46575"/>
    <w:rsid w:val="00D46ADB"/>
    <w:rsid w:val="00D46E0B"/>
    <w:rsid w:val="00D47318"/>
    <w:rsid w:val="00D47458"/>
    <w:rsid w:val="00D47782"/>
    <w:rsid w:val="00D47EC3"/>
    <w:rsid w:val="00D516F3"/>
    <w:rsid w:val="00D525DD"/>
    <w:rsid w:val="00D53128"/>
    <w:rsid w:val="00D53A02"/>
    <w:rsid w:val="00D549C4"/>
    <w:rsid w:val="00D558F6"/>
    <w:rsid w:val="00D56796"/>
    <w:rsid w:val="00D57AC5"/>
    <w:rsid w:val="00D61495"/>
    <w:rsid w:val="00D6161E"/>
    <w:rsid w:val="00D61BCC"/>
    <w:rsid w:val="00D6224B"/>
    <w:rsid w:val="00D62FD3"/>
    <w:rsid w:val="00D637D3"/>
    <w:rsid w:val="00D63992"/>
    <w:rsid w:val="00D64396"/>
    <w:rsid w:val="00D64CA5"/>
    <w:rsid w:val="00D65EFA"/>
    <w:rsid w:val="00D70B1A"/>
    <w:rsid w:val="00D71A1E"/>
    <w:rsid w:val="00D71D67"/>
    <w:rsid w:val="00D728B6"/>
    <w:rsid w:val="00D7382B"/>
    <w:rsid w:val="00D73AF5"/>
    <w:rsid w:val="00D74222"/>
    <w:rsid w:val="00D74521"/>
    <w:rsid w:val="00D74C7C"/>
    <w:rsid w:val="00D766EA"/>
    <w:rsid w:val="00D77FFC"/>
    <w:rsid w:val="00D8180F"/>
    <w:rsid w:val="00D8205F"/>
    <w:rsid w:val="00D85847"/>
    <w:rsid w:val="00D85DC2"/>
    <w:rsid w:val="00D86B61"/>
    <w:rsid w:val="00D86C5B"/>
    <w:rsid w:val="00D87073"/>
    <w:rsid w:val="00D8772E"/>
    <w:rsid w:val="00D905EC"/>
    <w:rsid w:val="00D90F0C"/>
    <w:rsid w:val="00D916CA"/>
    <w:rsid w:val="00D91815"/>
    <w:rsid w:val="00D938C0"/>
    <w:rsid w:val="00D94BBC"/>
    <w:rsid w:val="00D950DE"/>
    <w:rsid w:val="00D96088"/>
    <w:rsid w:val="00D966F7"/>
    <w:rsid w:val="00DA06ED"/>
    <w:rsid w:val="00DA19A3"/>
    <w:rsid w:val="00DA33B7"/>
    <w:rsid w:val="00DA3681"/>
    <w:rsid w:val="00DA36A3"/>
    <w:rsid w:val="00DA3B17"/>
    <w:rsid w:val="00DA4B14"/>
    <w:rsid w:val="00DA60F3"/>
    <w:rsid w:val="00DA6895"/>
    <w:rsid w:val="00DA6A06"/>
    <w:rsid w:val="00DA782F"/>
    <w:rsid w:val="00DA78E2"/>
    <w:rsid w:val="00DB0766"/>
    <w:rsid w:val="00DB10B4"/>
    <w:rsid w:val="00DB1CE6"/>
    <w:rsid w:val="00DB2F8B"/>
    <w:rsid w:val="00DB3831"/>
    <w:rsid w:val="00DB42DC"/>
    <w:rsid w:val="00DB641D"/>
    <w:rsid w:val="00DB747B"/>
    <w:rsid w:val="00DC134C"/>
    <w:rsid w:val="00DC1CD5"/>
    <w:rsid w:val="00DC3054"/>
    <w:rsid w:val="00DC4760"/>
    <w:rsid w:val="00DC536E"/>
    <w:rsid w:val="00DC5898"/>
    <w:rsid w:val="00DC5DA0"/>
    <w:rsid w:val="00DC6746"/>
    <w:rsid w:val="00DC6AE9"/>
    <w:rsid w:val="00DC76D4"/>
    <w:rsid w:val="00DC7A43"/>
    <w:rsid w:val="00DC7DA5"/>
    <w:rsid w:val="00DD0F03"/>
    <w:rsid w:val="00DD2883"/>
    <w:rsid w:val="00DD2E08"/>
    <w:rsid w:val="00DD34ED"/>
    <w:rsid w:val="00DD4C0A"/>
    <w:rsid w:val="00DD5CCD"/>
    <w:rsid w:val="00DD643B"/>
    <w:rsid w:val="00DD718F"/>
    <w:rsid w:val="00DD74C7"/>
    <w:rsid w:val="00DE009A"/>
    <w:rsid w:val="00DE0881"/>
    <w:rsid w:val="00DE31B1"/>
    <w:rsid w:val="00DE3C3B"/>
    <w:rsid w:val="00DE4544"/>
    <w:rsid w:val="00DE4D13"/>
    <w:rsid w:val="00DE5035"/>
    <w:rsid w:val="00DE51B7"/>
    <w:rsid w:val="00DE5553"/>
    <w:rsid w:val="00DE6696"/>
    <w:rsid w:val="00DE671C"/>
    <w:rsid w:val="00DE680A"/>
    <w:rsid w:val="00DE6C16"/>
    <w:rsid w:val="00DE7AE6"/>
    <w:rsid w:val="00DF03C6"/>
    <w:rsid w:val="00DF0FF5"/>
    <w:rsid w:val="00DF24B2"/>
    <w:rsid w:val="00DF29B2"/>
    <w:rsid w:val="00DF39E8"/>
    <w:rsid w:val="00DF4336"/>
    <w:rsid w:val="00DF4DC4"/>
    <w:rsid w:val="00DF5417"/>
    <w:rsid w:val="00DF6E60"/>
    <w:rsid w:val="00DF6FC2"/>
    <w:rsid w:val="00DF7FE5"/>
    <w:rsid w:val="00E0029C"/>
    <w:rsid w:val="00E0035E"/>
    <w:rsid w:val="00E006BD"/>
    <w:rsid w:val="00E01791"/>
    <w:rsid w:val="00E02956"/>
    <w:rsid w:val="00E0424D"/>
    <w:rsid w:val="00E0542A"/>
    <w:rsid w:val="00E06FC7"/>
    <w:rsid w:val="00E07DD5"/>
    <w:rsid w:val="00E103AB"/>
    <w:rsid w:val="00E109CC"/>
    <w:rsid w:val="00E11D27"/>
    <w:rsid w:val="00E129EE"/>
    <w:rsid w:val="00E1400C"/>
    <w:rsid w:val="00E1630E"/>
    <w:rsid w:val="00E20DD3"/>
    <w:rsid w:val="00E21560"/>
    <w:rsid w:val="00E22462"/>
    <w:rsid w:val="00E231B4"/>
    <w:rsid w:val="00E233AA"/>
    <w:rsid w:val="00E254C2"/>
    <w:rsid w:val="00E26033"/>
    <w:rsid w:val="00E263AE"/>
    <w:rsid w:val="00E27546"/>
    <w:rsid w:val="00E30865"/>
    <w:rsid w:val="00E318DA"/>
    <w:rsid w:val="00E32578"/>
    <w:rsid w:val="00E3263C"/>
    <w:rsid w:val="00E3372C"/>
    <w:rsid w:val="00E35695"/>
    <w:rsid w:val="00E35CBE"/>
    <w:rsid w:val="00E3676C"/>
    <w:rsid w:val="00E368B2"/>
    <w:rsid w:val="00E36D1E"/>
    <w:rsid w:val="00E37B48"/>
    <w:rsid w:val="00E40290"/>
    <w:rsid w:val="00E4127A"/>
    <w:rsid w:val="00E42836"/>
    <w:rsid w:val="00E42DEA"/>
    <w:rsid w:val="00E42F82"/>
    <w:rsid w:val="00E4350B"/>
    <w:rsid w:val="00E435BA"/>
    <w:rsid w:val="00E436D0"/>
    <w:rsid w:val="00E4400B"/>
    <w:rsid w:val="00E46192"/>
    <w:rsid w:val="00E464C0"/>
    <w:rsid w:val="00E4686D"/>
    <w:rsid w:val="00E4713A"/>
    <w:rsid w:val="00E4743E"/>
    <w:rsid w:val="00E51D15"/>
    <w:rsid w:val="00E5547B"/>
    <w:rsid w:val="00E56BCA"/>
    <w:rsid w:val="00E57066"/>
    <w:rsid w:val="00E603DF"/>
    <w:rsid w:val="00E60F75"/>
    <w:rsid w:val="00E62322"/>
    <w:rsid w:val="00E62791"/>
    <w:rsid w:val="00E62D92"/>
    <w:rsid w:val="00E638D6"/>
    <w:rsid w:val="00E6396E"/>
    <w:rsid w:val="00E647E8"/>
    <w:rsid w:val="00E64D74"/>
    <w:rsid w:val="00E658D4"/>
    <w:rsid w:val="00E65DCA"/>
    <w:rsid w:val="00E669DC"/>
    <w:rsid w:val="00E66CC3"/>
    <w:rsid w:val="00E67F69"/>
    <w:rsid w:val="00E700BB"/>
    <w:rsid w:val="00E70C31"/>
    <w:rsid w:val="00E70DC3"/>
    <w:rsid w:val="00E70F59"/>
    <w:rsid w:val="00E7109C"/>
    <w:rsid w:val="00E7215B"/>
    <w:rsid w:val="00E723B5"/>
    <w:rsid w:val="00E7252B"/>
    <w:rsid w:val="00E72D3E"/>
    <w:rsid w:val="00E73141"/>
    <w:rsid w:val="00E73283"/>
    <w:rsid w:val="00E73FBB"/>
    <w:rsid w:val="00E75287"/>
    <w:rsid w:val="00E76535"/>
    <w:rsid w:val="00E77CE4"/>
    <w:rsid w:val="00E802AC"/>
    <w:rsid w:val="00E80954"/>
    <w:rsid w:val="00E80E38"/>
    <w:rsid w:val="00E817FE"/>
    <w:rsid w:val="00E819C7"/>
    <w:rsid w:val="00E825C6"/>
    <w:rsid w:val="00E82A05"/>
    <w:rsid w:val="00E83245"/>
    <w:rsid w:val="00E844F8"/>
    <w:rsid w:val="00E874E2"/>
    <w:rsid w:val="00E877FB"/>
    <w:rsid w:val="00E87FB5"/>
    <w:rsid w:val="00E90419"/>
    <w:rsid w:val="00E907F0"/>
    <w:rsid w:val="00E90A0D"/>
    <w:rsid w:val="00E90C15"/>
    <w:rsid w:val="00E9184A"/>
    <w:rsid w:val="00E9307C"/>
    <w:rsid w:val="00E9480D"/>
    <w:rsid w:val="00E9509E"/>
    <w:rsid w:val="00E951C0"/>
    <w:rsid w:val="00E951EA"/>
    <w:rsid w:val="00E954FA"/>
    <w:rsid w:val="00E95BC1"/>
    <w:rsid w:val="00EA005F"/>
    <w:rsid w:val="00EA0F7C"/>
    <w:rsid w:val="00EA29A6"/>
    <w:rsid w:val="00EA2E96"/>
    <w:rsid w:val="00EA4064"/>
    <w:rsid w:val="00EA4775"/>
    <w:rsid w:val="00EA584C"/>
    <w:rsid w:val="00EA66F1"/>
    <w:rsid w:val="00EA7168"/>
    <w:rsid w:val="00EB0686"/>
    <w:rsid w:val="00EB342D"/>
    <w:rsid w:val="00EB38EC"/>
    <w:rsid w:val="00EB4E5E"/>
    <w:rsid w:val="00EB6CC4"/>
    <w:rsid w:val="00EB6EAC"/>
    <w:rsid w:val="00EB7A80"/>
    <w:rsid w:val="00EB7B25"/>
    <w:rsid w:val="00EB7EF7"/>
    <w:rsid w:val="00EC13FF"/>
    <w:rsid w:val="00EC2613"/>
    <w:rsid w:val="00EC28BA"/>
    <w:rsid w:val="00EC2B8D"/>
    <w:rsid w:val="00EC34BE"/>
    <w:rsid w:val="00EC3940"/>
    <w:rsid w:val="00EC428B"/>
    <w:rsid w:val="00EC4988"/>
    <w:rsid w:val="00EC54DA"/>
    <w:rsid w:val="00EC673F"/>
    <w:rsid w:val="00EC7773"/>
    <w:rsid w:val="00EC784B"/>
    <w:rsid w:val="00ED07FA"/>
    <w:rsid w:val="00ED20AF"/>
    <w:rsid w:val="00ED32E6"/>
    <w:rsid w:val="00ED3E54"/>
    <w:rsid w:val="00ED5127"/>
    <w:rsid w:val="00ED531F"/>
    <w:rsid w:val="00ED5C36"/>
    <w:rsid w:val="00ED6765"/>
    <w:rsid w:val="00ED678E"/>
    <w:rsid w:val="00ED6E75"/>
    <w:rsid w:val="00ED6F32"/>
    <w:rsid w:val="00ED7DEA"/>
    <w:rsid w:val="00EE0ADC"/>
    <w:rsid w:val="00EE0CAD"/>
    <w:rsid w:val="00EE227B"/>
    <w:rsid w:val="00EE2B6E"/>
    <w:rsid w:val="00EE2DFA"/>
    <w:rsid w:val="00EE3859"/>
    <w:rsid w:val="00EE40CE"/>
    <w:rsid w:val="00EE4166"/>
    <w:rsid w:val="00EE438D"/>
    <w:rsid w:val="00EE4EED"/>
    <w:rsid w:val="00EE573B"/>
    <w:rsid w:val="00EE62D1"/>
    <w:rsid w:val="00EE7ABA"/>
    <w:rsid w:val="00EE7E17"/>
    <w:rsid w:val="00EE7FA9"/>
    <w:rsid w:val="00EF2E55"/>
    <w:rsid w:val="00EF3010"/>
    <w:rsid w:val="00EF3106"/>
    <w:rsid w:val="00EF3CAA"/>
    <w:rsid w:val="00EF53F6"/>
    <w:rsid w:val="00EF5809"/>
    <w:rsid w:val="00EF5DA1"/>
    <w:rsid w:val="00EF64F1"/>
    <w:rsid w:val="00F012D7"/>
    <w:rsid w:val="00F021DC"/>
    <w:rsid w:val="00F02A63"/>
    <w:rsid w:val="00F03595"/>
    <w:rsid w:val="00F04A8E"/>
    <w:rsid w:val="00F0533E"/>
    <w:rsid w:val="00F053E1"/>
    <w:rsid w:val="00F06922"/>
    <w:rsid w:val="00F074E0"/>
    <w:rsid w:val="00F10CE2"/>
    <w:rsid w:val="00F11E19"/>
    <w:rsid w:val="00F13E3D"/>
    <w:rsid w:val="00F14C33"/>
    <w:rsid w:val="00F15CBD"/>
    <w:rsid w:val="00F16A2B"/>
    <w:rsid w:val="00F16B7B"/>
    <w:rsid w:val="00F21145"/>
    <w:rsid w:val="00F22CFC"/>
    <w:rsid w:val="00F233A5"/>
    <w:rsid w:val="00F2562C"/>
    <w:rsid w:val="00F25C12"/>
    <w:rsid w:val="00F25E39"/>
    <w:rsid w:val="00F25F3E"/>
    <w:rsid w:val="00F262FD"/>
    <w:rsid w:val="00F269FC"/>
    <w:rsid w:val="00F27A57"/>
    <w:rsid w:val="00F3418A"/>
    <w:rsid w:val="00F342C7"/>
    <w:rsid w:val="00F3433C"/>
    <w:rsid w:val="00F34CF9"/>
    <w:rsid w:val="00F3523F"/>
    <w:rsid w:val="00F3576C"/>
    <w:rsid w:val="00F35925"/>
    <w:rsid w:val="00F3635A"/>
    <w:rsid w:val="00F368CB"/>
    <w:rsid w:val="00F36932"/>
    <w:rsid w:val="00F374AC"/>
    <w:rsid w:val="00F400F1"/>
    <w:rsid w:val="00F413F1"/>
    <w:rsid w:val="00F41663"/>
    <w:rsid w:val="00F430C3"/>
    <w:rsid w:val="00F431EC"/>
    <w:rsid w:val="00F43C2C"/>
    <w:rsid w:val="00F4417A"/>
    <w:rsid w:val="00F475A8"/>
    <w:rsid w:val="00F47698"/>
    <w:rsid w:val="00F50203"/>
    <w:rsid w:val="00F50358"/>
    <w:rsid w:val="00F50E56"/>
    <w:rsid w:val="00F51917"/>
    <w:rsid w:val="00F51E0D"/>
    <w:rsid w:val="00F52912"/>
    <w:rsid w:val="00F52E2E"/>
    <w:rsid w:val="00F53132"/>
    <w:rsid w:val="00F559A3"/>
    <w:rsid w:val="00F5760C"/>
    <w:rsid w:val="00F6086F"/>
    <w:rsid w:val="00F64581"/>
    <w:rsid w:val="00F64587"/>
    <w:rsid w:val="00F6470D"/>
    <w:rsid w:val="00F6481A"/>
    <w:rsid w:val="00F6711E"/>
    <w:rsid w:val="00F6779D"/>
    <w:rsid w:val="00F70854"/>
    <w:rsid w:val="00F70CA8"/>
    <w:rsid w:val="00F71563"/>
    <w:rsid w:val="00F721AF"/>
    <w:rsid w:val="00F72CDB"/>
    <w:rsid w:val="00F73381"/>
    <w:rsid w:val="00F738E7"/>
    <w:rsid w:val="00F74E9D"/>
    <w:rsid w:val="00F75443"/>
    <w:rsid w:val="00F75C87"/>
    <w:rsid w:val="00F75E45"/>
    <w:rsid w:val="00F76313"/>
    <w:rsid w:val="00F76598"/>
    <w:rsid w:val="00F778C2"/>
    <w:rsid w:val="00F80699"/>
    <w:rsid w:val="00F80D6E"/>
    <w:rsid w:val="00F818DC"/>
    <w:rsid w:val="00F82ED7"/>
    <w:rsid w:val="00F82EDA"/>
    <w:rsid w:val="00F83006"/>
    <w:rsid w:val="00F834CD"/>
    <w:rsid w:val="00F83B6F"/>
    <w:rsid w:val="00F84742"/>
    <w:rsid w:val="00F86631"/>
    <w:rsid w:val="00F8669F"/>
    <w:rsid w:val="00F86875"/>
    <w:rsid w:val="00F909B4"/>
    <w:rsid w:val="00F9124F"/>
    <w:rsid w:val="00F9462A"/>
    <w:rsid w:val="00F95A05"/>
    <w:rsid w:val="00F95CD6"/>
    <w:rsid w:val="00F96704"/>
    <w:rsid w:val="00F96B0C"/>
    <w:rsid w:val="00FA120D"/>
    <w:rsid w:val="00FA272D"/>
    <w:rsid w:val="00FA3AB3"/>
    <w:rsid w:val="00FA3B23"/>
    <w:rsid w:val="00FA5B6C"/>
    <w:rsid w:val="00FA5CF1"/>
    <w:rsid w:val="00FA6239"/>
    <w:rsid w:val="00FA7D48"/>
    <w:rsid w:val="00FB0AD5"/>
    <w:rsid w:val="00FB2C94"/>
    <w:rsid w:val="00FB3087"/>
    <w:rsid w:val="00FB6AAC"/>
    <w:rsid w:val="00FB6C14"/>
    <w:rsid w:val="00FB6F7F"/>
    <w:rsid w:val="00FB76F7"/>
    <w:rsid w:val="00FB7CA5"/>
    <w:rsid w:val="00FC0E18"/>
    <w:rsid w:val="00FC1C8A"/>
    <w:rsid w:val="00FC26D9"/>
    <w:rsid w:val="00FC3566"/>
    <w:rsid w:val="00FC52DB"/>
    <w:rsid w:val="00FC5602"/>
    <w:rsid w:val="00FC5C68"/>
    <w:rsid w:val="00FC647F"/>
    <w:rsid w:val="00FC7684"/>
    <w:rsid w:val="00FC7A9F"/>
    <w:rsid w:val="00FD0258"/>
    <w:rsid w:val="00FD0E56"/>
    <w:rsid w:val="00FD27A1"/>
    <w:rsid w:val="00FD2922"/>
    <w:rsid w:val="00FD5A5A"/>
    <w:rsid w:val="00FD6B60"/>
    <w:rsid w:val="00FD75EC"/>
    <w:rsid w:val="00FE0D4C"/>
    <w:rsid w:val="00FE3943"/>
    <w:rsid w:val="00FE3D2C"/>
    <w:rsid w:val="00FE54A9"/>
    <w:rsid w:val="00FE5DF5"/>
    <w:rsid w:val="00FE5E76"/>
    <w:rsid w:val="00FE6DFA"/>
    <w:rsid w:val="00FE6E15"/>
    <w:rsid w:val="00FE733A"/>
    <w:rsid w:val="00FF0123"/>
    <w:rsid w:val="00FF0F06"/>
    <w:rsid w:val="00FF1045"/>
    <w:rsid w:val="00FF11AA"/>
    <w:rsid w:val="00FF25F6"/>
    <w:rsid w:val="00FF45A6"/>
    <w:rsid w:val="00FF6064"/>
    <w:rsid w:val="00FF62D9"/>
    <w:rsid w:val="00FF6B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47A67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uiPriority="99" w:qFormat="1"/>
    <w:lsdException w:name="index heading" w:uiPriority="99"/>
    <w:lsdException w:name="caption" w:qFormat="1"/>
    <w:lsdException w:name="table of figures" w:uiPriority="99"/>
    <w:lsdException w:name="envelope address" w:uiPriority="99"/>
    <w:lsdException w:name="annotation reference" w:uiPriority="99"/>
    <w:lsdException w:name="table of authorities" w:uiPriority="99"/>
    <w:lsdException w:name="macro" w:uiPriority="99"/>
    <w:lsdException w:name="List Bullet" w:uiPriority="99" w:qFormat="1"/>
    <w:lsdException w:name="List 2" w:uiPriority="99"/>
    <w:lsdException w:name="Title" w:semiHidden="0" w:uiPriority="99" w:unhideWhenUsed="0" w:qFormat="1"/>
    <w:lsdException w:name="Default Paragraph Font" w:uiPriority="1"/>
    <w:lsdException w:name="Body Text" w:qFormat="1"/>
    <w:lsdException w:name="Body Text Indent" w:qFormat="1"/>
    <w:lsdException w:name="Subtitle" w:semiHidden="0" w:unhideWhenUsed="0" w:qFormat="1"/>
    <w:lsdException w:name="Body Text 2" w:qFormat="1"/>
    <w:lsdException w:name="Body Text 3" w:uiPriority="99"/>
    <w:lsdException w:name="Body Text Indent 2" w:uiPriority="99" w:qFormat="1"/>
    <w:lsdException w:name="Hyperlink" w:uiPriority="99"/>
    <w:lsdException w:name="FollowedHyperlink" w:uiPriority="99"/>
    <w:lsdException w:name="Strong" w:semiHidden="0" w:unhideWhenUsed="0" w:qFormat="1"/>
    <w:lsdException w:name="Emphasis" w:semiHidden="0" w:uiPriority="20" w:unhideWhenUsed="0" w:qFormat="1"/>
    <w:lsdException w:name="E-mail Signature" w:uiPriority="99"/>
    <w:lsdException w:name="Normal (Web)" w:uiPriority="99" w:qFormat="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99" w:unhideWhenUsed="0" w:qFormat="1"/>
    <w:lsdException w:name="Subtle Reference" w:semiHidden="0" w:uiPriority="99" w:unhideWhenUsed="0" w:qFormat="1"/>
    <w:lsdException w:name="Intense Reference" w:semiHidden="0" w:uiPriority="99" w:unhideWhenUsed="0" w:qFormat="1"/>
    <w:lsdException w:name="Book Title" w:semiHidden="0" w:uiPriority="99" w:unhideWhenUsed="0" w:qFormat="1"/>
    <w:lsdException w:name="Bibliography" w:uiPriority="37"/>
    <w:lsdException w:name="TOC Heading" w:uiPriority="39" w:qFormat="1"/>
  </w:latentStyles>
  <w:style w:type="paragraph" w:default="1" w:styleId="ae">
    <w:name w:val="Normal"/>
    <w:qFormat/>
    <w:rsid w:val="00F4417A"/>
    <w:pPr>
      <w:spacing w:after="0" w:line="360" w:lineRule="auto"/>
      <w:jc w:val="both"/>
    </w:pPr>
    <w:rPr>
      <w:rFonts w:ascii="Times New Roman" w:eastAsia="Calibri" w:hAnsi="Times New Roman" w:cs="Times New Roman"/>
      <w:sz w:val="24"/>
    </w:rPr>
  </w:style>
  <w:style w:type="paragraph" w:styleId="18">
    <w:name w:val="heading 1"/>
    <w:aliases w:val="Заголовок 1 Знак Знак,Заголовок 1 Знак Знак Знак"/>
    <w:basedOn w:val="ae"/>
    <w:next w:val="ae"/>
    <w:link w:val="19"/>
    <w:uiPriority w:val="9"/>
    <w:qFormat/>
    <w:rsid w:val="00F4417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Знак2 Знак, Знак2,ГЛАВА,Знак2 Знак Знак Знак Знак,Знак2 Знак1 Знак,Заголовок 2 Знак1 Знак,Заголовок 2 Знак Знак Знак,Знак2 Знак2,Знак2 Знак1 Знак Знак, Знак2 Знак Знак Знак, Знак2 Знак1,Знак2 Знак Знак Знак,Знак2 Знак1,Заголовок 2 Знак Знак"/>
    <w:basedOn w:val="ae"/>
    <w:next w:val="ae"/>
    <w:link w:val="26"/>
    <w:autoRedefine/>
    <w:uiPriority w:val="9"/>
    <w:unhideWhenUsed/>
    <w:qFormat/>
    <w:rsid w:val="00F4417A"/>
    <w:pPr>
      <w:keepNext/>
      <w:keepLines/>
      <w:numPr>
        <w:ilvl w:val="1"/>
        <w:numId w:val="4"/>
      </w:numPr>
      <w:tabs>
        <w:tab w:val="clear" w:pos="1440"/>
      </w:tabs>
      <w:spacing w:before="40"/>
      <w:ind w:left="0" w:firstLine="0"/>
      <w:outlineLvl w:val="1"/>
    </w:pPr>
    <w:rPr>
      <w:rFonts w:asciiTheme="majorHAnsi" w:eastAsiaTheme="majorEastAsia" w:hAnsiTheme="majorHAnsi" w:cstheme="majorBidi"/>
      <w:color w:val="2E74B5" w:themeColor="accent1" w:themeShade="BF"/>
      <w:sz w:val="26"/>
      <w:szCs w:val="26"/>
    </w:rPr>
  </w:style>
  <w:style w:type="paragraph" w:styleId="32">
    <w:name w:val="heading 3"/>
    <w:aliases w:val="ПодЗаголовок,Знак3 Знак, Знак, Знак3,Подраздел,Знак3 Знак Знак Знак Знак,Знак3 Знак1,Знак3 Знак Знак Знак Знак Знак, Знак3 Знак Знак Знак,Знак3 Знак Знак Знак,Заголовок 31,Знак14 Знак"/>
    <w:basedOn w:val="ae"/>
    <w:next w:val="ae"/>
    <w:link w:val="34"/>
    <w:autoRedefine/>
    <w:unhideWhenUsed/>
    <w:qFormat/>
    <w:rsid w:val="00B412B5"/>
    <w:pPr>
      <w:keepNext/>
      <w:keepLines/>
      <w:spacing w:before="120" w:line="276" w:lineRule="auto"/>
      <w:jc w:val="left"/>
      <w:outlineLvl w:val="2"/>
    </w:pPr>
    <w:rPr>
      <w:rFonts w:eastAsia="Times New Roman"/>
      <w:b/>
      <w:iCs/>
      <w:szCs w:val="28"/>
      <w:lang w:eastAsia="ru-RU"/>
    </w:rPr>
  </w:style>
  <w:style w:type="paragraph" w:styleId="40">
    <w:name w:val="heading 4"/>
    <w:basedOn w:val="ae"/>
    <w:next w:val="ae"/>
    <w:link w:val="41"/>
    <w:unhideWhenUsed/>
    <w:qFormat/>
    <w:rsid w:val="00F4417A"/>
    <w:pPr>
      <w:keepNext/>
      <w:keepLines/>
      <w:numPr>
        <w:ilvl w:val="3"/>
        <w:numId w:val="4"/>
      </w:numPr>
      <w:tabs>
        <w:tab w:val="clear" w:pos="2880"/>
      </w:tabs>
      <w:spacing w:before="40"/>
      <w:ind w:left="864" w:hanging="144"/>
      <w:outlineLvl w:val="3"/>
    </w:pPr>
    <w:rPr>
      <w:rFonts w:asciiTheme="majorHAnsi" w:eastAsiaTheme="majorEastAsia" w:hAnsiTheme="majorHAnsi" w:cstheme="majorBidi"/>
      <w:i/>
      <w:iCs/>
      <w:color w:val="2E74B5" w:themeColor="accent1" w:themeShade="BF"/>
    </w:rPr>
  </w:style>
  <w:style w:type="paragraph" w:styleId="5">
    <w:name w:val="heading 5"/>
    <w:basedOn w:val="ae"/>
    <w:next w:val="ae"/>
    <w:link w:val="50"/>
    <w:unhideWhenUsed/>
    <w:qFormat/>
    <w:rsid w:val="00F4417A"/>
    <w:pPr>
      <w:keepNext/>
      <w:keepLines/>
      <w:numPr>
        <w:ilvl w:val="4"/>
        <w:numId w:val="4"/>
      </w:numPr>
      <w:tabs>
        <w:tab w:val="clear" w:pos="3600"/>
      </w:tabs>
      <w:spacing w:before="40"/>
      <w:ind w:left="1008" w:hanging="432"/>
      <w:outlineLvl w:val="4"/>
    </w:pPr>
    <w:rPr>
      <w:rFonts w:asciiTheme="majorHAnsi" w:eastAsiaTheme="majorEastAsia" w:hAnsiTheme="majorHAnsi" w:cstheme="majorBidi"/>
      <w:color w:val="2E74B5" w:themeColor="accent1" w:themeShade="BF"/>
    </w:rPr>
  </w:style>
  <w:style w:type="paragraph" w:styleId="6">
    <w:name w:val="heading 6"/>
    <w:basedOn w:val="ae"/>
    <w:next w:val="ae"/>
    <w:link w:val="60"/>
    <w:qFormat/>
    <w:rsid w:val="00F4417A"/>
    <w:pPr>
      <w:keepNext/>
      <w:keepLines/>
      <w:numPr>
        <w:ilvl w:val="5"/>
        <w:numId w:val="4"/>
      </w:numPr>
      <w:tabs>
        <w:tab w:val="clear" w:pos="4320"/>
      </w:tabs>
      <w:spacing w:before="40"/>
      <w:ind w:left="1152" w:hanging="432"/>
      <w:outlineLvl w:val="5"/>
    </w:pPr>
    <w:rPr>
      <w:rFonts w:asciiTheme="majorHAnsi" w:eastAsiaTheme="majorEastAsia" w:hAnsiTheme="majorHAnsi" w:cstheme="majorBidi"/>
      <w:color w:val="1F4D78" w:themeColor="accent1" w:themeShade="7F"/>
    </w:rPr>
  </w:style>
  <w:style w:type="paragraph" w:styleId="7">
    <w:name w:val="heading 7"/>
    <w:aliases w:val="Заголовок x.x"/>
    <w:basedOn w:val="ae"/>
    <w:next w:val="ae"/>
    <w:link w:val="70"/>
    <w:qFormat/>
    <w:rsid w:val="00F4417A"/>
    <w:pPr>
      <w:keepNext/>
      <w:keepLines/>
      <w:numPr>
        <w:ilvl w:val="6"/>
        <w:numId w:val="4"/>
      </w:numPr>
      <w:tabs>
        <w:tab w:val="clear" w:pos="5040"/>
      </w:tabs>
      <w:spacing w:before="40"/>
      <w:ind w:left="1296" w:hanging="288"/>
      <w:outlineLvl w:val="6"/>
    </w:pPr>
    <w:rPr>
      <w:rFonts w:asciiTheme="majorHAnsi" w:eastAsiaTheme="majorEastAsia" w:hAnsiTheme="majorHAnsi" w:cstheme="majorBidi"/>
      <w:i/>
      <w:iCs/>
      <w:color w:val="1F4D78" w:themeColor="accent1" w:themeShade="7F"/>
    </w:rPr>
  </w:style>
  <w:style w:type="paragraph" w:styleId="8">
    <w:name w:val="heading 8"/>
    <w:basedOn w:val="ae"/>
    <w:next w:val="ae"/>
    <w:link w:val="80"/>
    <w:qFormat/>
    <w:rsid w:val="00F4417A"/>
    <w:pPr>
      <w:keepNext/>
      <w:keepLines/>
      <w:numPr>
        <w:ilvl w:val="7"/>
        <w:numId w:val="4"/>
      </w:numPr>
      <w:tabs>
        <w:tab w:val="clear" w:pos="576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e"/>
    <w:next w:val="ae"/>
    <w:link w:val="90"/>
    <w:qFormat/>
    <w:rsid w:val="00F4417A"/>
    <w:pPr>
      <w:keepNext/>
      <w:keepLines/>
      <w:numPr>
        <w:ilvl w:val="8"/>
        <w:numId w:val="4"/>
      </w:numPr>
      <w:tabs>
        <w:tab w:val="clear" w:pos="648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header"/>
    <w:aliases w:val="ВерхКолонтитул, Знак4,Знак4,Верхний колонтитул Знак Знак,Знак8, Знак8"/>
    <w:basedOn w:val="ae"/>
    <w:link w:val="af3"/>
    <w:unhideWhenUsed/>
    <w:qFormat/>
    <w:rsid w:val="00F4417A"/>
    <w:pPr>
      <w:tabs>
        <w:tab w:val="center" w:pos="4677"/>
        <w:tab w:val="right" w:pos="9355"/>
      </w:tabs>
      <w:spacing w:line="240" w:lineRule="auto"/>
    </w:pPr>
  </w:style>
  <w:style w:type="character" w:customStyle="1" w:styleId="af3">
    <w:name w:val="Верхний колонтитул Знак"/>
    <w:aliases w:val="ВерхКолонтитул Знак, Знак4 Знак,Знак4 Знак,Верхний колонтитул Знак Знак Знак,Знак8 Знак, Знак8 Знак"/>
    <w:basedOn w:val="af"/>
    <w:link w:val="af2"/>
    <w:rsid w:val="00F4417A"/>
    <w:rPr>
      <w:rFonts w:ascii="Times New Roman" w:eastAsia="Calibri" w:hAnsi="Times New Roman" w:cs="Times New Roman"/>
      <w:sz w:val="24"/>
    </w:rPr>
  </w:style>
  <w:style w:type="paragraph" w:styleId="af4">
    <w:name w:val="footer"/>
    <w:aliases w:val=" Знак6, Знак14,Знак6"/>
    <w:basedOn w:val="ae"/>
    <w:link w:val="af5"/>
    <w:uiPriority w:val="99"/>
    <w:unhideWhenUsed/>
    <w:qFormat/>
    <w:rsid w:val="00F4417A"/>
    <w:pPr>
      <w:tabs>
        <w:tab w:val="center" w:pos="4677"/>
        <w:tab w:val="right" w:pos="9355"/>
      </w:tabs>
      <w:spacing w:line="240" w:lineRule="auto"/>
    </w:pPr>
  </w:style>
  <w:style w:type="character" w:customStyle="1" w:styleId="af5">
    <w:name w:val="Нижний колонтитул Знак"/>
    <w:aliases w:val=" Знак6 Знак, Знак14 Знак,Знак6 Знак1"/>
    <w:basedOn w:val="af"/>
    <w:link w:val="af4"/>
    <w:uiPriority w:val="99"/>
    <w:rsid w:val="00F4417A"/>
    <w:rPr>
      <w:rFonts w:ascii="Times New Roman" w:eastAsia="Calibri" w:hAnsi="Times New Roman" w:cs="Times New Roman"/>
      <w:sz w:val="24"/>
    </w:rPr>
  </w:style>
  <w:style w:type="paragraph" w:styleId="af6">
    <w:name w:val="List Paragraph"/>
    <w:aliases w:val="Варианты ответов,Абзац списка основной,List Paragraph2,ПАРАГРАФ,Нумерация,список 1,СПИСКИ,Абзац списка3,маркированный,List Paragraph,Абзац вправо-1,List Paragraph1,Абзац вправо-11,List Paragraph11,Абзац вправо-12,List Paragraph12"/>
    <w:basedOn w:val="ae"/>
    <w:link w:val="af7"/>
    <w:uiPriority w:val="34"/>
    <w:qFormat/>
    <w:rsid w:val="00F4417A"/>
    <w:pPr>
      <w:ind w:left="720"/>
      <w:contextualSpacing/>
    </w:pPr>
  </w:style>
  <w:style w:type="paragraph" w:styleId="af8">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Обычный (Web)1"/>
    <w:basedOn w:val="ae"/>
    <w:link w:val="1a"/>
    <w:uiPriority w:val="99"/>
    <w:unhideWhenUsed/>
    <w:qFormat/>
    <w:rsid w:val="00F4417A"/>
    <w:pPr>
      <w:spacing w:after="192" w:line="240" w:lineRule="auto"/>
    </w:pPr>
    <w:rPr>
      <w:rFonts w:eastAsia="Times New Roman"/>
      <w:sz w:val="18"/>
      <w:szCs w:val="18"/>
      <w:lang w:eastAsia="ru-RU"/>
    </w:rPr>
  </w:style>
  <w:style w:type="character" w:customStyle="1" w:styleId="af7">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Абзац вправо-1 Знак,List Paragraph1 Знак"/>
    <w:link w:val="af6"/>
    <w:uiPriority w:val="34"/>
    <w:locked/>
    <w:rsid w:val="00F4417A"/>
    <w:rPr>
      <w:rFonts w:ascii="Times New Roman" w:eastAsia="Calibri" w:hAnsi="Times New Roman" w:cs="Times New Roman"/>
      <w:sz w:val="24"/>
    </w:rPr>
  </w:style>
  <w:style w:type="character" w:customStyle="1" w:styleId="1a">
    <w:name w:val="Обычный (веб) Знак1"/>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8"/>
    <w:uiPriority w:val="99"/>
    <w:locked/>
    <w:rsid w:val="00F4417A"/>
    <w:rPr>
      <w:rFonts w:ascii="Times New Roman" w:eastAsia="Times New Roman" w:hAnsi="Times New Roman" w:cs="Times New Roman"/>
      <w:sz w:val="18"/>
      <w:szCs w:val="18"/>
      <w:lang w:eastAsia="ru-RU"/>
    </w:rPr>
  </w:style>
  <w:style w:type="character" w:customStyle="1" w:styleId="19">
    <w:name w:val="Заголовок 1 Знак"/>
    <w:aliases w:val="Заголовок 1 Знак Знак Знак1,Заголовок 1 Знак Знак Знак Знак"/>
    <w:basedOn w:val="af"/>
    <w:link w:val="18"/>
    <w:uiPriority w:val="9"/>
    <w:rsid w:val="00F4417A"/>
    <w:rPr>
      <w:rFonts w:asciiTheme="majorHAnsi" w:eastAsiaTheme="majorEastAsia" w:hAnsiTheme="majorHAnsi" w:cstheme="majorBidi"/>
      <w:color w:val="2E74B5" w:themeColor="accent1" w:themeShade="BF"/>
      <w:sz w:val="32"/>
      <w:szCs w:val="32"/>
    </w:rPr>
  </w:style>
  <w:style w:type="character" w:customStyle="1" w:styleId="26">
    <w:name w:val="Заголовок 2 Знак"/>
    <w:aliases w:val="Знак2 Знак Знак, Знак2 Знак,ГЛАВА Знак,Знак2 Знак Знак Знак Знак Знак,Знак2 Знак1 Знак Знак1,Заголовок 2 Знак1 Знак Знак,Заголовок 2 Знак Знак Знак Знак,Знак2 Знак2 Знак,Знак2 Знак1 Знак Знак Знак, Знак2 Знак Знак Знак Знак"/>
    <w:basedOn w:val="af"/>
    <w:link w:val="22"/>
    <w:uiPriority w:val="9"/>
    <w:rsid w:val="00F4417A"/>
    <w:rPr>
      <w:rFonts w:asciiTheme="majorHAnsi" w:eastAsiaTheme="majorEastAsia" w:hAnsiTheme="majorHAnsi" w:cstheme="majorBidi"/>
      <w:color w:val="2E74B5" w:themeColor="accent1" w:themeShade="BF"/>
      <w:sz w:val="26"/>
      <w:szCs w:val="26"/>
    </w:rPr>
  </w:style>
  <w:style w:type="character" w:customStyle="1" w:styleId="34">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 Знак3 Знак Знак Знак Знак,Знак3 Знак Знак Знак Знак1,Заголовок 31 Знак"/>
    <w:basedOn w:val="af"/>
    <w:link w:val="32"/>
    <w:rsid w:val="00B412B5"/>
    <w:rPr>
      <w:rFonts w:ascii="Times New Roman" w:eastAsia="Times New Roman" w:hAnsi="Times New Roman" w:cs="Times New Roman"/>
      <w:b/>
      <w:iCs/>
      <w:sz w:val="24"/>
      <w:szCs w:val="28"/>
      <w:lang w:eastAsia="ru-RU"/>
    </w:rPr>
  </w:style>
  <w:style w:type="character" w:customStyle="1" w:styleId="41">
    <w:name w:val="Заголовок 4 Знак"/>
    <w:basedOn w:val="af"/>
    <w:link w:val="40"/>
    <w:rsid w:val="00F4417A"/>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f"/>
    <w:link w:val="5"/>
    <w:rsid w:val="00F4417A"/>
    <w:rPr>
      <w:rFonts w:asciiTheme="majorHAnsi" w:eastAsiaTheme="majorEastAsia" w:hAnsiTheme="majorHAnsi" w:cstheme="majorBidi"/>
      <w:color w:val="2E74B5" w:themeColor="accent1" w:themeShade="BF"/>
      <w:sz w:val="24"/>
    </w:rPr>
  </w:style>
  <w:style w:type="character" w:customStyle="1" w:styleId="60">
    <w:name w:val="Заголовок 6 Знак"/>
    <w:basedOn w:val="af"/>
    <w:link w:val="6"/>
    <w:rsid w:val="00F4417A"/>
    <w:rPr>
      <w:rFonts w:asciiTheme="majorHAnsi" w:eastAsiaTheme="majorEastAsia" w:hAnsiTheme="majorHAnsi" w:cstheme="majorBidi"/>
      <w:color w:val="1F4D78" w:themeColor="accent1" w:themeShade="7F"/>
      <w:sz w:val="24"/>
    </w:rPr>
  </w:style>
  <w:style w:type="character" w:customStyle="1" w:styleId="70">
    <w:name w:val="Заголовок 7 Знак"/>
    <w:aliases w:val="Заголовок x.x Знак"/>
    <w:basedOn w:val="af"/>
    <w:link w:val="7"/>
    <w:rsid w:val="00F4417A"/>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f"/>
    <w:link w:val="8"/>
    <w:rsid w:val="00F4417A"/>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f"/>
    <w:link w:val="9"/>
    <w:rsid w:val="00F4417A"/>
    <w:rPr>
      <w:rFonts w:asciiTheme="majorHAnsi" w:eastAsiaTheme="majorEastAsia" w:hAnsiTheme="majorHAnsi" w:cstheme="majorBidi"/>
      <w:i/>
      <w:iCs/>
      <w:color w:val="272727" w:themeColor="text1" w:themeTint="D8"/>
      <w:sz w:val="21"/>
      <w:szCs w:val="21"/>
    </w:rPr>
  </w:style>
  <w:style w:type="table" w:styleId="af9">
    <w:name w:val="Table Grid"/>
    <w:aliases w:val="Table Grid Report"/>
    <w:basedOn w:val="af0"/>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a">
    <w:name w:val="Body Text Indent"/>
    <w:aliases w:val="Мой Заголовок 1,Основной текст 1,Нумерованный список !!,Основной текст без отступа,Основной текст 11,Основной текст с отступом Знак1,Надин стиль"/>
    <w:basedOn w:val="ae"/>
    <w:link w:val="afb"/>
    <w:qFormat/>
    <w:rsid w:val="00F4417A"/>
    <w:pPr>
      <w:spacing w:line="312" w:lineRule="auto"/>
      <w:ind w:firstLine="709"/>
    </w:pPr>
    <w:rPr>
      <w:rFonts w:eastAsia="Times New Roman"/>
      <w:szCs w:val="24"/>
      <w:lang w:eastAsia="ru-RU"/>
    </w:rPr>
  </w:style>
  <w:style w:type="character" w:customStyle="1" w:styleId="afb">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Основной текст с отступом Знак1 Знак,Надин стиль Знак"/>
    <w:basedOn w:val="af"/>
    <w:link w:val="afa"/>
    <w:rsid w:val="00F4417A"/>
    <w:rPr>
      <w:rFonts w:ascii="Times New Roman" w:eastAsia="Times New Roman" w:hAnsi="Times New Roman" w:cs="Times New Roman"/>
      <w:sz w:val="24"/>
      <w:szCs w:val="24"/>
      <w:lang w:eastAsia="ru-RU"/>
    </w:rPr>
  </w:style>
  <w:style w:type="paragraph" w:customStyle="1" w:styleId="1b">
    <w:name w:val="çàãîëîâîê 1"/>
    <w:basedOn w:val="ae"/>
    <w:next w:val="ae"/>
    <w:qFormat/>
    <w:rsid w:val="00F4417A"/>
    <w:pPr>
      <w:keepNext/>
      <w:tabs>
        <w:tab w:val="left" w:pos="6096"/>
      </w:tabs>
      <w:spacing w:line="240" w:lineRule="auto"/>
      <w:jc w:val="center"/>
    </w:pPr>
    <w:rPr>
      <w:rFonts w:eastAsia="Times New Roman"/>
      <w:caps/>
      <w:sz w:val="28"/>
      <w:szCs w:val="20"/>
      <w:lang w:val="en-US" w:eastAsia="ru-RU"/>
    </w:rPr>
  </w:style>
  <w:style w:type="paragraph" w:customStyle="1" w:styleId="ConsPlusTitle">
    <w:name w:val="ConsPlusTitle"/>
    <w:uiPriority w:val="99"/>
    <w:qFormat/>
    <w:rsid w:val="00F4417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35">
    <w:name w:val="Название3"/>
    <w:basedOn w:val="ae"/>
    <w:next w:val="ae"/>
    <w:link w:val="afc"/>
    <w:qFormat/>
    <w:rsid w:val="00F4417A"/>
    <w:pPr>
      <w:kinsoku w:val="0"/>
      <w:overflowPunct w:val="0"/>
      <w:spacing w:before="120" w:after="120"/>
      <w:contextualSpacing/>
    </w:pPr>
    <w:rPr>
      <w:rFonts w:eastAsia="Times New Roman"/>
      <w:i/>
      <w:szCs w:val="52"/>
    </w:rPr>
  </w:style>
  <w:style w:type="character" w:customStyle="1" w:styleId="afc">
    <w:name w:val="Название Знак"/>
    <w:aliases w:val="Название2 Знак1,Название21 Знак1"/>
    <w:link w:val="35"/>
    <w:uiPriority w:val="99"/>
    <w:rsid w:val="00F4417A"/>
    <w:rPr>
      <w:rFonts w:ascii="Times New Roman" w:eastAsia="Times New Roman" w:hAnsi="Times New Roman" w:cs="Times New Roman"/>
      <w:i/>
      <w:sz w:val="24"/>
      <w:szCs w:val="52"/>
    </w:rPr>
  </w:style>
  <w:style w:type="paragraph" w:customStyle="1" w:styleId="S6">
    <w:name w:val="S_Титульный"/>
    <w:basedOn w:val="ae"/>
    <w:qFormat/>
    <w:rsid w:val="00F4417A"/>
    <w:pPr>
      <w:ind w:left="3060"/>
      <w:jc w:val="right"/>
    </w:pPr>
    <w:rPr>
      <w:rFonts w:eastAsia="Times New Roman"/>
      <w:b/>
      <w:caps/>
      <w:szCs w:val="24"/>
      <w:lang w:eastAsia="ru-RU"/>
    </w:rPr>
  </w:style>
  <w:style w:type="character" w:styleId="afd">
    <w:name w:val="Intense Reference"/>
    <w:uiPriority w:val="99"/>
    <w:qFormat/>
    <w:rsid w:val="00F4417A"/>
    <w:rPr>
      <w:b/>
      <w:bCs/>
      <w:smallCaps/>
      <w:color w:val="C0504D"/>
      <w:spacing w:val="5"/>
      <w:u w:val="single"/>
    </w:rPr>
  </w:style>
  <w:style w:type="paragraph" w:styleId="afe">
    <w:name w:val="Balloon Text"/>
    <w:aliases w:val=" Знак5,Знак5"/>
    <w:basedOn w:val="ae"/>
    <w:link w:val="aff"/>
    <w:uiPriority w:val="99"/>
    <w:unhideWhenUsed/>
    <w:qFormat/>
    <w:rsid w:val="00F4417A"/>
    <w:pPr>
      <w:spacing w:line="240" w:lineRule="auto"/>
    </w:pPr>
    <w:rPr>
      <w:rFonts w:ascii="Tahoma" w:hAnsi="Tahoma" w:cs="Tahoma"/>
      <w:sz w:val="16"/>
      <w:szCs w:val="16"/>
    </w:rPr>
  </w:style>
  <w:style w:type="character" w:customStyle="1" w:styleId="aff">
    <w:name w:val="Текст выноски Знак"/>
    <w:aliases w:val=" Знак5 Знак,Знак5 Знак"/>
    <w:basedOn w:val="af"/>
    <w:link w:val="afe"/>
    <w:uiPriority w:val="99"/>
    <w:rsid w:val="00F4417A"/>
    <w:rPr>
      <w:rFonts w:ascii="Tahoma" w:eastAsia="Calibri" w:hAnsi="Tahoma" w:cs="Tahoma"/>
      <w:sz w:val="16"/>
      <w:szCs w:val="16"/>
    </w:rPr>
  </w:style>
  <w:style w:type="paragraph" w:styleId="aff0">
    <w:name w:val="Subtitle"/>
    <w:aliases w:val="заголовок 2"/>
    <w:basedOn w:val="ae"/>
    <w:next w:val="ae"/>
    <w:link w:val="aff1"/>
    <w:qFormat/>
    <w:rsid w:val="00F4417A"/>
    <w:pPr>
      <w:numPr>
        <w:ilvl w:val="1"/>
      </w:numPr>
      <w:jc w:val="center"/>
    </w:pPr>
    <w:rPr>
      <w:rFonts w:eastAsia="Times New Roman"/>
      <w:i/>
      <w:iCs/>
      <w:szCs w:val="24"/>
    </w:rPr>
  </w:style>
  <w:style w:type="character" w:customStyle="1" w:styleId="aff1">
    <w:name w:val="Подзаголовок Знак"/>
    <w:aliases w:val="заголовок 2 Знак"/>
    <w:basedOn w:val="af"/>
    <w:link w:val="aff0"/>
    <w:rsid w:val="00F4417A"/>
    <w:rPr>
      <w:rFonts w:ascii="Times New Roman" w:eastAsia="Times New Roman" w:hAnsi="Times New Roman" w:cs="Times New Roman"/>
      <w:i/>
      <w:iCs/>
      <w:sz w:val="24"/>
      <w:szCs w:val="24"/>
    </w:rPr>
  </w:style>
  <w:style w:type="paragraph" w:customStyle="1" w:styleId="S7">
    <w:name w:val="S_Обычный"/>
    <w:basedOn w:val="ae"/>
    <w:link w:val="S8"/>
    <w:autoRedefine/>
    <w:qFormat/>
    <w:rsid w:val="003353A1"/>
    <w:pPr>
      <w:tabs>
        <w:tab w:val="left" w:pos="1010"/>
      </w:tabs>
      <w:suppressAutoHyphens/>
      <w:spacing w:before="120" w:line="276" w:lineRule="auto"/>
      <w:ind w:right="-2" w:firstLine="709"/>
      <w:contextualSpacing/>
    </w:pPr>
    <w:rPr>
      <w:rFonts w:eastAsia="MS Mincho"/>
      <w:szCs w:val="24"/>
      <w:lang w:eastAsia="ar-SA"/>
    </w:rPr>
  </w:style>
  <w:style w:type="paragraph" w:customStyle="1" w:styleId="S9">
    <w:name w:val="S_Обычний подчёркнутый"/>
    <w:basedOn w:val="ae"/>
    <w:autoRedefine/>
    <w:qFormat/>
    <w:rsid w:val="00F4417A"/>
    <w:pPr>
      <w:suppressAutoHyphens/>
      <w:spacing w:after="120" w:line="240" w:lineRule="auto"/>
    </w:pPr>
    <w:rPr>
      <w:rFonts w:eastAsia="Times New Roman"/>
      <w:b/>
      <w:color w:val="000000"/>
      <w:szCs w:val="24"/>
      <w:lang w:eastAsia="ar-SA"/>
    </w:rPr>
  </w:style>
  <w:style w:type="paragraph" w:customStyle="1" w:styleId="Sa">
    <w:name w:val="S_Маркированный"/>
    <w:basedOn w:val="aff2"/>
    <w:link w:val="S10"/>
    <w:autoRedefine/>
    <w:qFormat/>
    <w:rsid w:val="00F4417A"/>
    <w:pPr>
      <w:tabs>
        <w:tab w:val="left" w:pos="851"/>
      </w:tabs>
      <w:autoSpaceDE w:val="0"/>
      <w:autoSpaceDN w:val="0"/>
      <w:adjustRightInd w:val="0"/>
      <w:ind w:left="0" w:firstLine="709"/>
      <w:contextualSpacing w:val="0"/>
    </w:pPr>
    <w:rPr>
      <w:rFonts w:eastAsia="Times New Roman"/>
      <w:szCs w:val="24"/>
      <w:lang w:eastAsia="ru-RU"/>
    </w:rPr>
  </w:style>
  <w:style w:type="paragraph" w:styleId="aff2">
    <w:name w:val="List Bullet"/>
    <w:aliases w:val="Маркированный,Маркированный список1"/>
    <w:basedOn w:val="ae"/>
    <w:link w:val="aff3"/>
    <w:uiPriority w:val="99"/>
    <w:unhideWhenUsed/>
    <w:qFormat/>
    <w:rsid w:val="00F4417A"/>
    <w:pPr>
      <w:ind w:left="720" w:hanging="360"/>
      <w:contextualSpacing/>
    </w:pPr>
  </w:style>
  <w:style w:type="character" w:customStyle="1" w:styleId="S10">
    <w:name w:val="S_Маркированный Знак1"/>
    <w:link w:val="Sa"/>
    <w:rsid w:val="00F4417A"/>
    <w:rPr>
      <w:rFonts w:ascii="Times New Roman" w:eastAsia="Times New Roman" w:hAnsi="Times New Roman" w:cs="Times New Roman"/>
      <w:sz w:val="24"/>
      <w:szCs w:val="24"/>
      <w:lang w:eastAsia="ru-RU"/>
    </w:rPr>
  </w:style>
  <w:style w:type="paragraph" w:customStyle="1" w:styleId="Sb">
    <w:name w:val="S_Заголовок таблицы"/>
    <w:basedOn w:val="ae"/>
    <w:qFormat/>
    <w:rsid w:val="00F4417A"/>
    <w:pPr>
      <w:suppressAutoHyphens/>
      <w:spacing w:line="240" w:lineRule="auto"/>
      <w:jc w:val="center"/>
    </w:pPr>
    <w:rPr>
      <w:rFonts w:eastAsia="Times New Roman"/>
      <w:szCs w:val="24"/>
      <w:u w:val="single"/>
      <w:lang w:eastAsia="ar-SA"/>
    </w:rPr>
  </w:style>
  <w:style w:type="paragraph" w:customStyle="1" w:styleId="ConsPlusNormal">
    <w:name w:val="ConsPlusNormal"/>
    <w:link w:val="ConsPlusNormal0"/>
    <w:qFormat/>
    <w:rsid w:val="00F4417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4">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e"/>
    <w:link w:val="aff5"/>
    <w:unhideWhenUsed/>
    <w:qFormat/>
    <w:rsid w:val="00F4417A"/>
    <w:pPr>
      <w:spacing w:after="120"/>
    </w:pPr>
  </w:style>
  <w:style w:type="character" w:customStyle="1" w:styleId="aff5">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f"/>
    <w:link w:val="aff4"/>
    <w:rsid w:val="00F4417A"/>
    <w:rPr>
      <w:rFonts w:ascii="Times New Roman" w:eastAsia="Calibri" w:hAnsi="Times New Roman" w:cs="Times New Roman"/>
      <w:sz w:val="24"/>
    </w:rPr>
  </w:style>
  <w:style w:type="paragraph" w:styleId="aff6">
    <w:name w:val="Title"/>
    <w:aliases w:val="Название2,Название21"/>
    <w:link w:val="1c"/>
    <w:uiPriority w:val="99"/>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1c">
    <w:name w:val="Название Знак1"/>
    <w:aliases w:val="Название2 Знак,Название21 Знак"/>
    <w:basedOn w:val="af"/>
    <w:link w:val="aff6"/>
    <w:rsid w:val="00F4417A"/>
    <w:rPr>
      <w:rFonts w:ascii="Times New Roman" w:eastAsia="Times New Roman" w:hAnsi="Times New Roman" w:cs="Times New Roman"/>
      <w:b/>
      <w:bCs/>
      <w:color w:val="000000"/>
      <w:sz w:val="26"/>
      <w:szCs w:val="26"/>
      <w:lang w:eastAsia="ru-RU"/>
    </w:rPr>
  </w:style>
  <w:style w:type="paragraph" w:customStyle="1" w:styleId="aff7">
    <w:name w:val="Нормальный"/>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36">
    <w:name w:val="Body Text 3"/>
    <w:basedOn w:val="ae"/>
    <w:link w:val="37"/>
    <w:uiPriority w:val="99"/>
    <w:unhideWhenUsed/>
    <w:rsid w:val="00F4417A"/>
    <w:pPr>
      <w:spacing w:after="120"/>
    </w:pPr>
    <w:rPr>
      <w:sz w:val="16"/>
      <w:szCs w:val="16"/>
    </w:rPr>
  </w:style>
  <w:style w:type="character" w:customStyle="1" w:styleId="37">
    <w:name w:val="Основной текст 3 Знак"/>
    <w:basedOn w:val="af"/>
    <w:link w:val="36"/>
    <w:uiPriority w:val="99"/>
    <w:rsid w:val="00F4417A"/>
    <w:rPr>
      <w:rFonts w:ascii="Times New Roman" w:eastAsia="Calibri" w:hAnsi="Times New Roman" w:cs="Times New Roman"/>
      <w:sz w:val="16"/>
      <w:szCs w:val="16"/>
    </w:rPr>
  </w:style>
  <w:style w:type="paragraph" w:customStyle="1" w:styleId="42">
    <w:name w:val="Стиль4"/>
    <w:basedOn w:val="ae"/>
    <w:qFormat/>
    <w:rsid w:val="00F4417A"/>
    <w:pPr>
      <w:suppressAutoHyphens/>
      <w:spacing w:line="240" w:lineRule="auto"/>
      <w:ind w:right="-73"/>
      <w:jc w:val="center"/>
    </w:pPr>
    <w:rPr>
      <w:b/>
      <w:sz w:val="20"/>
      <w:szCs w:val="20"/>
      <w:lang w:eastAsia="ru-RU"/>
    </w:rPr>
  </w:style>
  <w:style w:type="character" w:styleId="aff8">
    <w:name w:val="Strong"/>
    <w:qFormat/>
    <w:rsid w:val="00F4417A"/>
    <w:rPr>
      <w:b/>
      <w:bCs/>
    </w:rPr>
  </w:style>
  <w:style w:type="paragraph" w:styleId="1d">
    <w:name w:val="toc 1"/>
    <w:basedOn w:val="ae"/>
    <w:next w:val="ae"/>
    <w:autoRedefine/>
    <w:uiPriority w:val="39"/>
    <w:unhideWhenUsed/>
    <w:qFormat/>
    <w:rsid w:val="00F4417A"/>
    <w:pPr>
      <w:spacing w:before="120" w:after="120" w:line="300" w:lineRule="auto"/>
    </w:pPr>
    <w:rPr>
      <w:rFonts w:cs="Calibri"/>
      <w:b/>
      <w:bCs/>
      <w:caps/>
      <w:sz w:val="28"/>
      <w:szCs w:val="20"/>
    </w:rPr>
  </w:style>
  <w:style w:type="paragraph" w:styleId="27">
    <w:name w:val="toc 2"/>
    <w:basedOn w:val="ae"/>
    <w:next w:val="ae"/>
    <w:autoRedefine/>
    <w:uiPriority w:val="39"/>
    <w:unhideWhenUsed/>
    <w:qFormat/>
    <w:rsid w:val="00F4417A"/>
    <w:pPr>
      <w:spacing w:before="120" w:line="300" w:lineRule="auto"/>
      <w:ind w:left="238"/>
    </w:pPr>
    <w:rPr>
      <w:rFonts w:cs="Calibri"/>
      <w:b/>
      <w:iCs/>
      <w:caps/>
      <w:sz w:val="28"/>
      <w:szCs w:val="20"/>
    </w:rPr>
  </w:style>
  <w:style w:type="character" w:styleId="aff9">
    <w:name w:val="Hyperlink"/>
    <w:uiPriority w:val="99"/>
    <w:unhideWhenUsed/>
    <w:rsid w:val="00F4417A"/>
    <w:rPr>
      <w:color w:val="0000FF"/>
      <w:u w:val="single"/>
    </w:rPr>
  </w:style>
  <w:style w:type="paragraph" w:styleId="38">
    <w:name w:val="toc 3"/>
    <w:basedOn w:val="ae"/>
    <w:next w:val="ae"/>
    <w:autoRedefine/>
    <w:uiPriority w:val="39"/>
    <w:unhideWhenUsed/>
    <w:qFormat/>
    <w:rsid w:val="00F4417A"/>
    <w:pPr>
      <w:spacing w:line="300" w:lineRule="auto"/>
      <w:ind w:left="482"/>
    </w:pPr>
    <w:rPr>
      <w:rFonts w:cs="Calibri"/>
      <w:sz w:val="28"/>
      <w:szCs w:val="20"/>
    </w:rPr>
  </w:style>
  <w:style w:type="paragraph" w:styleId="43">
    <w:name w:val="toc 4"/>
    <w:basedOn w:val="ae"/>
    <w:next w:val="ae"/>
    <w:autoRedefine/>
    <w:uiPriority w:val="39"/>
    <w:unhideWhenUsed/>
    <w:qFormat/>
    <w:rsid w:val="00F4417A"/>
    <w:pPr>
      <w:ind w:left="720"/>
      <w:jc w:val="left"/>
    </w:pPr>
    <w:rPr>
      <w:rFonts w:ascii="Calibri" w:hAnsi="Calibri" w:cs="Calibri"/>
      <w:sz w:val="20"/>
      <w:szCs w:val="20"/>
    </w:rPr>
  </w:style>
  <w:style w:type="paragraph" w:styleId="51">
    <w:name w:val="toc 5"/>
    <w:basedOn w:val="ae"/>
    <w:next w:val="ae"/>
    <w:autoRedefine/>
    <w:uiPriority w:val="39"/>
    <w:unhideWhenUsed/>
    <w:rsid w:val="00F4417A"/>
    <w:pPr>
      <w:ind w:left="960"/>
      <w:jc w:val="left"/>
    </w:pPr>
    <w:rPr>
      <w:rFonts w:ascii="Calibri" w:hAnsi="Calibri" w:cs="Calibri"/>
      <w:sz w:val="20"/>
      <w:szCs w:val="20"/>
    </w:rPr>
  </w:style>
  <w:style w:type="paragraph" w:styleId="61">
    <w:name w:val="toc 6"/>
    <w:basedOn w:val="ae"/>
    <w:next w:val="ae"/>
    <w:autoRedefine/>
    <w:uiPriority w:val="39"/>
    <w:unhideWhenUsed/>
    <w:rsid w:val="00F4417A"/>
    <w:pPr>
      <w:ind w:left="1200"/>
      <w:jc w:val="left"/>
    </w:pPr>
    <w:rPr>
      <w:rFonts w:ascii="Calibri" w:hAnsi="Calibri" w:cs="Calibri"/>
      <w:sz w:val="20"/>
      <w:szCs w:val="20"/>
    </w:rPr>
  </w:style>
  <w:style w:type="paragraph" w:styleId="71">
    <w:name w:val="toc 7"/>
    <w:basedOn w:val="ae"/>
    <w:next w:val="ae"/>
    <w:autoRedefine/>
    <w:uiPriority w:val="39"/>
    <w:unhideWhenUsed/>
    <w:rsid w:val="00F4417A"/>
    <w:pPr>
      <w:ind w:left="1440"/>
      <w:jc w:val="left"/>
    </w:pPr>
    <w:rPr>
      <w:rFonts w:ascii="Calibri" w:hAnsi="Calibri" w:cs="Calibri"/>
      <w:sz w:val="20"/>
      <w:szCs w:val="20"/>
    </w:rPr>
  </w:style>
  <w:style w:type="paragraph" w:styleId="81">
    <w:name w:val="toc 8"/>
    <w:basedOn w:val="ae"/>
    <w:next w:val="ae"/>
    <w:autoRedefine/>
    <w:uiPriority w:val="39"/>
    <w:unhideWhenUsed/>
    <w:rsid w:val="00F4417A"/>
    <w:pPr>
      <w:ind w:left="1680"/>
      <w:jc w:val="left"/>
    </w:pPr>
    <w:rPr>
      <w:rFonts w:ascii="Calibri" w:hAnsi="Calibri" w:cs="Calibri"/>
      <w:sz w:val="20"/>
      <w:szCs w:val="20"/>
    </w:rPr>
  </w:style>
  <w:style w:type="paragraph" w:styleId="91">
    <w:name w:val="toc 9"/>
    <w:basedOn w:val="ae"/>
    <w:next w:val="ae"/>
    <w:autoRedefine/>
    <w:uiPriority w:val="39"/>
    <w:unhideWhenUsed/>
    <w:rsid w:val="00F4417A"/>
    <w:pPr>
      <w:ind w:left="1920"/>
      <w:jc w:val="left"/>
    </w:pPr>
    <w:rPr>
      <w:rFonts w:ascii="Calibri" w:hAnsi="Calibri" w:cs="Calibri"/>
      <w:sz w:val="20"/>
      <w:szCs w:val="20"/>
    </w:rPr>
  </w:style>
  <w:style w:type="character" w:customStyle="1" w:styleId="affa">
    <w:name w:val="Знак Знак"/>
    <w:rsid w:val="00F4417A"/>
    <w:rPr>
      <w:rFonts w:ascii="Arial" w:hAnsi="Arial"/>
      <w:b/>
      <w:i/>
      <w:noProof w:val="0"/>
      <w:sz w:val="28"/>
      <w:lang w:val="ru-RU"/>
    </w:rPr>
  </w:style>
  <w:style w:type="paragraph" w:customStyle="1" w:styleId="2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e"/>
    <w:qFormat/>
    <w:rsid w:val="00F4417A"/>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qFormat/>
    <w:rsid w:val="00F4417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rmal">
    <w:name w:val="ConsNormal"/>
    <w:link w:val="ConsNormal0"/>
    <w:qFormat/>
    <w:rsid w:val="00F4417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nformat">
    <w:name w:val="ConsPlusNonformat"/>
    <w:uiPriority w:val="99"/>
    <w:qFormat/>
    <w:rsid w:val="00F4417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editsection">
    <w:name w:val="editsection"/>
    <w:basedOn w:val="af"/>
    <w:rsid w:val="00F4417A"/>
  </w:style>
  <w:style w:type="character" w:customStyle="1" w:styleId="mw-headline">
    <w:name w:val="mw-headline"/>
    <w:basedOn w:val="af"/>
    <w:rsid w:val="00F4417A"/>
  </w:style>
  <w:style w:type="paragraph" w:customStyle="1" w:styleId="ConsNonformat">
    <w:name w:val="ConsNonformat"/>
    <w:link w:val="ConsNonformat0"/>
    <w:qFormat/>
    <w:rsid w:val="00F4417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9">
    <w:name w:val="Body Text 2"/>
    <w:aliases w:val=" Знак1"/>
    <w:basedOn w:val="ae"/>
    <w:link w:val="2a"/>
    <w:qFormat/>
    <w:rsid w:val="00F4417A"/>
    <w:pPr>
      <w:spacing w:line="240" w:lineRule="auto"/>
    </w:pPr>
    <w:rPr>
      <w:rFonts w:eastAsia="Times New Roman"/>
      <w:szCs w:val="20"/>
      <w:lang w:eastAsia="ru-RU"/>
    </w:rPr>
  </w:style>
  <w:style w:type="character" w:customStyle="1" w:styleId="2a">
    <w:name w:val="Основной текст 2 Знак"/>
    <w:aliases w:val=" Знак1 Знак"/>
    <w:basedOn w:val="af"/>
    <w:link w:val="29"/>
    <w:rsid w:val="00F4417A"/>
    <w:rPr>
      <w:rFonts w:ascii="Times New Roman" w:eastAsia="Times New Roman" w:hAnsi="Times New Roman" w:cs="Times New Roman"/>
      <w:sz w:val="24"/>
      <w:szCs w:val="20"/>
      <w:lang w:eastAsia="ru-RU"/>
    </w:rPr>
  </w:style>
  <w:style w:type="character" w:styleId="affb">
    <w:name w:val="Emphasis"/>
    <w:uiPriority w:val="20"/>
    <w:qFormat/>
    <w:rsid w:val="00F4417A"/>
    <w:rPr>
      <w:i/>
      <w:iCs/>
    </w:rPr>
  </w:style>
  <w:style w:type="paragraph" w:customStyle="1" w:styleId="1e">
    <w:name w:val="Знак Знак Знак1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e"/>
    <w:link w:val="HTML0"/>
    <w:uiPriority w:val="99"/>
    <w:rsid w:val="00F441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uiPriority w:val="99"/>
    <w:rsid w:val="00F4417A"/>
    <w:rPr>
      <w:rFonts w:ascii="Courier New" w:eastAsia="Times New Roman" w:hAnsi="Courier New" w:cs="Courier New"/>
      <w:sz w:val="20"/>
      <w:szCs w:val="20"/>
      <w:lang w:eastAsia="ru-RU"/>
    </w:rPr>
  </w:style>
  <w:style w:type="paragraph" w:customStyle="1" w:styleId="blacktextpad">
    <w:name w:val="black_text_pad"/>
    <w:basedOn w:val="ae"/>
    <w:qFormat/>
    <w:rsid w:val="00F4417A"/>
    <w:pPr>
      <w:spacing w:after="165" w:line="240" w:lineRule="auto"/>
    </w:pPr>
    <w:rPr>
      <w:rFonts w:ascii="Verdana" w:eastAsia="Times New Roman" w:hAnsi="Verdana"/>
      <w:color w:val="000000"/>
      <w:sz w:val="17"/>
      <w:szCs w:val="17"/>
      <w:lang w:eastAsia="ru-RU"/>
    </w:rPr>
  </w:style>
  <w:style w:type="paragraph" w:styleId="affc">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fn,FOOTNOTES,ft,single s"/>
    <w:basedOn w:val="ae"/>
    <w:link w:val="affd"/>
    <w:qFormat/>
    <w:rsid w:val="00F4417A"/>
    <w:pPr>
      <w:spacing w:line="240" w:lineRule="auto"/>
      <w:jc w:val="left"/>
    </w:pPr>
    <w:rPr>
      <w:rFonts w:eastAsia="Times New Roman"/>
      <w:sz w:val="20"/>
      <w:szCs w:val="20"/>
      <w:lang w:eastAsia="ru-RU"/>
    </w:rPr>
  </w:style>
  <w:style w:type="character" w:customStyle="1" w:styleId="affd">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basedOn w:val="af"/>
    <w:link w:val="affc"/>
    <w:rsid w:val="00F4417A"/>
    <w:rPr>
      <w:rFonts w:ascii="Times New Roman" w:eastAsia="Times New Roman" w:hAnsi="Times New Roman" w:cs="Times New Roman"/>
      <w:sz w:val="20"/>
      <w:szCs w:val="20"/>
      <w:lang w:eastAsia="ru-RU"/>
    </w:rPr>
  </w:style>
  <w:style w:type="character" w:styleId="affe">
    <w:name w:val="footnote reference"/>
    <w:aliases w:val="ftref,Знак сноски-FN,Знак сноски 1,Ciae niinee-FN,Referencia nota al pie,Ссылка на сноску 45,Appel note de bas de page"/>
    <w:rsid w:val="00F4417A"/>
    <w:rPr>
      <w:vertAlign w:val="superscript"/>
    </w:rPr>
  </w:style>
  <w:style w:type="table" w:customStyle="1" w:styleId="110">
    <w:name w:val="Средняя сетка 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b">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
    <w:basedOn w:val="ae"/>
    <w:link w:val="2c"/>
    <w:uiPriority w:val="99"/>
    <w:qFormat/>
    <w:rsid w:val="00F4417A"/>
    <w:pPr>
      <w:spacing w:after="120" w:line="480" w:lineRule="auto"/>
      <w:ind w:left="283"/>
      <w:jc w:val="left"/>
    </w:pPr>
    <w:rPr>
      <w:rFonts w:eastAsia="Times New Roman"/>
      <w:szCs w:val="24"/>
      <w:lang w:eastAsia="ru-RU"/>
    </w:rPr>
  </w:style>
  <w:style w:type="character" w:customStyle="1" w:styleId="2c">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3,Знак Знак Знак Знак Знак Знак Знак Знак,Знак Зн Знак"/>
    <w:basedOn w:val="af"/>
    <w:link w:val="2b"/>
    <w:uiPriority w:val="99"/>
    <w:rsid w:val="00F4417A"/>
    <w:rPr>
      <w:rFonts w:ascii="Times New Roman" w:eastAsia="Times New Roman" w:hAnsi="Times New Roman" w:cs="Times New Roman"/>
      <w:sz w:val="24"/>
      <w:szCs w:val="24"/>
      <w:lang w:eastAsia="ru-RU"/>
    </w:rPr>
  </w:style>
  <w:style w:type="paragraph" w:customStyle="1" w:styleId="BodyText22">
    <w:name w:val="Body Text 22"/>
    <w:basedOn w:val="ae"/>
    <w:qFormat/>
    <w:rsid w:val="00F4417A"/>
    <w:pPr>
      <w:widowControl w:val="0"/>
      <w:spacing w:line="240" w:lineRule="auto"/>
      <w:ind w:firstLine="720"/>
    </w:pPr>
    <w:rPr>
      <w:rFonts w:eastAsia="Times New Roman"/>
      <w:szCs w:val="24"/>
      <w:lang w:eastAsia="ru-RU"/>
    </w:rPr>
  </w:style>
  <w:style w:type="paragraph" w:customStyle="1" w:styleId="2d">
    <w:name w:val="Верхний колонтитул2"/>
    <w:basedOn w:val="ae"/>
    <w:qFormat/>
    <w:rsid w:val="00F4417A"/>
    <w:pPr>
      <w:widowControl w:val="0"/>
      <w:tabs>
        <w:tab w:val="center" w:pos="4153"/>
        <w:tab w:val="right" w:pos="8306"/>
      </w:tabs>
      <w:spacing w:line="240" w:lineRule="auto"/>
    </w:pPr>
    <w:rPr>
      <w:rFonts w:eastAsia="Times New Roman"/>
      <w:szCs w:val="24"/>
      <w:lang w:eastAsia="ru-RU"/>
    </w:rPr>
  </w:style>
  <w:style w:type="paragraph" w:styleId="39">
    <w:name w:val="Body Text Indent 3"/>
    <w:aliases w:val=" Знак Знак Знак"/>
    <w:basedOn w:val="ae"/>
    <w:link w:val="3a"/>
    <w:unhideWhenUsed/>
    <w:rsid w:val="00F4417A"/>
    <w:pPr>
      <w:spacing w:after="120"/>
      <w:ind w:left="283"/>
    </w:pPr>
    <w:rPr>
      <w:sz w:val="16"/>
      <w:szCs w:val="16"/>
    </w:rPr>
  </w:style>
  <w:style w:type="character" w:customStyle="1" w:styleId="3a">
    <w:name w:val="Основной текст с отступом 3 Знак"/>
    <w:aliases w:val=" Знак Знак Знак Знак"/>
    <w:basedOn w:val="af"/>
    <w:link w:val="39"/>
    <w:rsid w:val="00F4417A"/>
    <w:rPr>
      <w:rFonts w:ascii="Times New Roman" w:eastAsia="Calibri" w:hAnsi="Times New Roman" w:cs="Times New Roman"/>
      <w:sz w:val="16"/>
      <w:szCs w:val="16"/>
    </w:rPr>
  </w:style>
  <w:style w:type="paragraph" w:customStyle="1" w:styleId="111">
    <w:name w:val="Знак Знак Знак1 Знак1"/>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link w:val="Bodytext20"/>
    <w:rsid w:val="00F4417A"/>
    <w:rPr>
      <w:rFonts w:ascii="Arial Narrow" w:eastAsia="Arial Narrow" w:hAnsi="Arial Narrow" w:cs="Arial Narrow"/>
      <w:spacing w:val="10"/>
      <w:sz w:val="19"/>
      <w:szCs w:val="19"/>
      <w:shd w:val="clear" w:color="auto" w:fill="FFFFFF"/>
    </w:rPr>
  </w:style>
  <w:style w:type="paragraph" w:customStyle="1" w:styleId="Bodytext20">
    <w:name w:val="Body text (2)"/>
    <w:basedOn w:val="ae"/>
    <w:link w:val="Bodytext2"/>
    <w:qFormat/>
    <w:rsid w:val="00F4417A"/>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rsid w:val="00F4417A"/>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F4417A"/>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e"/>
    <w:rsid w:val="00F4417A"/>
    <w:rPr>
      <w:sz w:val="18"/>
      <w:szCs w:val="18"/>
      <w:shd w:val="clear" w:color="auto" w:fill="FFFFFF"/>
    </w:rPr>
  </w:style>
  <w:style w:type="paragraph" w:customStyle="1" w:styleId="2e">
    <w:name w:val="Основной текст2"/>
    <w:basedOn w:val="ae"/>
    <w:link w:val="Bodytext"/>
    <w:qFormat/>
    <w:rsid w:val="00F4417A"/>
    <w:pPr>
      <w:shd w:val="clear" w:color="auto" w:fill="FFFFFF"/>
      <w:spacing w:line="226" w:lineRule="exact"/>
      <w:ind w:firstLine="380"/>
    </w:pPr>
    <w:rPr>
      <w:rFonts w:asciiTheme="minorHAnsi" w:eastAsiaTheme="minorHAnsi" w:hAnsiTheme="minorHAnsi" w:cstheme="minorBidi"/>
      <w:sz w:val="18"/>
      <w:szCs w:val="18"/>
    </w:rPr>
  </w:style>
  <w:style w:type="paragraph" w:customStyle="1" w:styleId="xl26">
    <w:name w:val="xl26"/>
    <w:basedOn w:val="ae"/>
    <w:qFormat/>
    <w:rsid w:val="00F4417A"/>
    <w:pPr>
      <w:spacing w:before="100" w:beforeAutospacing="1" w:after="100" w:afterAutospacing="1" w:line="240" w:lineRule="auto"/>
      <w:jc w:val="right"/>
    </w:pPr>
    <w:rPr>
      <w:rFonts w:eastAsia="Arial Narrow"/>
      <w:szCs w:val="24"/>
      <w:lang w:eastAsia="ru-RU"/>
    </w:rPr>
  </w:style>
  <w:style w:type="paragraph" w:styleId="afff">
    <w:name w:val="TOC Heading"/>
    <w:basedOn w:val="18"/>
    <w:next w:val="ae"/>
    <w:uiPriority w:val="39"/>
    <w:unhideWhenUsed/>
    <w:qFormat/>
    <w:rsid w:val="00F4417A"/>
    <w:pPr>
      <w:spacing w:before="480" w:line="276" w:lineRule="auto"/>
      <w:outlineLvl w:val="9"/>
    </w:pPr>
    <w:rPr>
      <w:rFonts w:ascii="Cambria" w:eastAsia="Calibri" w:hAnsi="Cambria" w:cs="Times New Roman"/>
      <w:b/>
      <w:bCs/>
      <w:color w:val="365F91"/>
      <w:sz w:val="28"/>
      <w:szCs w:val="28"/>
    </w:rPr>
  </w:style>
  <w:style w:type="character" w:customStyle="1" w:styleId="afff0">
    <w:name w:val="МК Знак"/>
    <w:link w:val="a3"/>
    <w:locked/>
    <w:rsid w:val="00F4417A"/>
    <w:rPr>
      <w:sz w:val="24"/>
      <w:szCs w:val="24"/>
    </w:rPr>
  </w:style>
  <w:style w:type="paragraph" w:customStyle="1" w:styleId="a3">
    <w:name w:val="МК"/>
    <w:basedOn w:val="ae"/>
    <w:link w:val="afff0"/>
    <w:qFormat/>
    <w:rsid w:val="00F4417A"/>
    <w:pPr>
      <w:numPr>
        <w:numId w:val="2"/>
      </w:numPr>
      <w:autoSpaceDE w:val="0"/>
      <w:autoSpaceDN w:val="0"/>
      <w:adjustRightInd w:val="0"/>
      <w:spacing w:line="240" w:lineRule="auto"/>
    </w:pPr>
    <w:rPr>
      <w:rFonts w:asciiTheme="minorHAnsi" w:eastAsiaTheme="minorHAnsi" w:hAnsiTheme="minorHAnsi" w:cstheme="minorBidi"/>
      <w:szCs w:val="24"/>
    </w:rPr>
  </w:style>
  <w:style w:type="character" w:customStyle="1" w:styleId="apple-style-span">
    <w:name w:val="apple-style-span"/>
    <w:basedOn w:val="af"/>
    <w:rsid w:val="00F4417A"/>
  </w:style>
  <w:style w:type="character" w:customStyle="1" w:styleId="apple-converted-space">
    <w:name w:val="apple-converted-space"/>
    <w:basedOn w:val="af"/>
    <w:rsid w:val="00F4417A"/>
  </w:style>
  <w:style w:type="paragraph" w:customStyle="1" w:styleId="afff1">
    <w:name w:val="Îáû÷íûé"/>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1f">
    <w:name w:val="Обычный1"/>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120">
    <w:name w:val="Заголовок 1 Знак2"/>
    <w:rsid w:val="00F4417A"/>
    <w:rPr>
      <w:rFonts w:ascii="Arial" w:hAnsi="Arial" w:cs="Arial"/>
      <w:b/>
      <w:bCs/>
      <w:kern w:val="32"/>
      <w:sz w:val="32"/>
      <w:szCs w:val="32"/>
      <w:lang w:val="ru-RU" w:eastAsia="ru-RU" w:bidi="ar-SA"/>
    </w:rPr>
  </w:style>
  <w:style w:type="paragraph" w:customStyle="1" w:styleId="1f0">
    <w:name w:val="Знак Знак Знак Знак Знак Знак Знак Знак Знак Знак Знак Знак1 Знак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220">
    <w:name w:val="Заголовок 2 Знак2"/>
    <w:rsid w:val="00F4417A"/>
    <w:rPr>
      <w:rFonts w:ascii="Arial" w:hAnsi="Arial" w:cs="Arial"/>
      <w:b/>
      <w:bCs/>
      <w:i/>
      <w:iCs/>
      <w:sz w:val="28"/>
      <w:szCs w:val="28"/>
      <w:lang w:val="ru-RU" w:eastAsia="ru-RU" w:bidi="ar-SA"/>
    </w:rPr>
  </w:style>
  <w:style w:type="paragraph" w:styleId="afff2">
    <w:name w:val="Block Text"/>
    <w:basedOn w:val="ae"/>
    <w:rsid w:val="00F4417A"/>
    <w:pPr>
      <w:spacing w:line="240" w:lineRule="auto"/>
      <w:ind w:left="1080" w:right="535"/>
      <w:jc w:val="center"/>
    </w:pPr>
    <w:rPr>
      <w:rFonts w:eastAsia="Times New Roman"/>
      <w:b/>
      <w:bCs/>
      <w:sz w:val="28"/>
      <w:szCs w:val="24"/>
      <w:lang w:eastAsia="ru-RU"/>
    </w:rPr>
  </w:style>
  <w:style w:type="character" w:styleId="afff3">
    <w:name w:val="page number"/>
    <w:basedOn w:val="af"/>
    <w:rsid w:val="00F4417A"/>
  </w:style>
  <w:style w:type="paragraph" w:customStyle="1" w:styleId="1f1">
    <w:name w:val="заголовок 1"/>
    <w:basedOn w:val="ae"/>
    <w:next w:val="ae"/>
    <w:link w:val="1f2"/>
    <w:qFormat/>
    <w:rsid w:val="00F4417A"/>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f2">
    <w:name w:val="заголовок 1 Знак"/>
    <w:link w:val="1f1"/>
    <w:rsid w:val="00F4417A"/>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e"/>
    <w:qFormat/>
    <w:rsid w:val="00F4417A"/>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e"/>
    <w:qFormat/>
    <w:rsid w:val="00F4417A"/>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e"/>
    <w:qFormat/>
    <w:rsid w:val="00F4417A"/>
    <w:pPr>
      <w:suppressAutoHyphens/>
      <w:spacing w:line="240" w:lineRule="auto"/>
      <w:ind w:firstLine="567"/>
    </w:pPr>
    <w:rPr>
      <w:rFonts w:eastAsia="Times New Roman"/>
      <w:szCs w:val="24"/>
      <w:lang w:eastAsia="ar-SA"/>
    </w:rPr>
  </w:style>
  <w:style w:type="paragraph" w:customStyle="1" w:styleId="xl29">
    <w:name w:val="xl29"/>
    <w:basedOn w:val="ae"/>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f4">
    <w:name w:val="FollowedHyperlink"/>
    <w:uiPriority w:val="99"/>
    <w:rsid w:val="00F4417A"/>
    <w:rPr>
      <w:color w:val="800080"/>
      <w:u w:val="single"/>
    </w:rPr>
  </w:style>
  <w:style w:type="paragraph" w:customStyle="1" w:styleId="xl24">
    <w:name w:val="xl24"/>
    <w:basedOn w:val="ae"/>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f3">
    <w:name w:val="Знак1 Знак Знак Знак Знак Знак Знак Знак Знак Знак"/>
    <w:basedOn w:val="ae"/>
    <w:next w:val="22"/>
    <w:autoRedefine/>
    <w:qFormat/>
    <w:rsid w:val="00F4417A"/>
    <w:pPr>
      <w:spacing w:after="160" w:line="240" w:lineRule="exact"/>
      <w:jc w:val="left"/>
    </w:pPr>
    <w:rPr>
      <w:rFonts w:eastAsia="Times New Roman"/>
      <w:szCs w:val="20"/>
      <w:lang w:val="en-US"/>
    </w:rPr>
  </w:style>
  <w:style w:type="paragraph" w:customStyle="1" w:styleId="afff5">
    <w:name w:val="Основной текст с красной"/>
    <w:basedOn w:val="aff4"/>
    <w:qFormat/>
    <w:rsid w:val="00F4417A"/>
  </w:style>
  <w:style w:type="paragraph" w:customStyle="1" w:styleId="afff6">
    <w:name w:val="Таблица шапка"/>
    <w:basedOn w:val="ae"/>
    <w:qFormat/>
    <w:rsid w:val="00F4417A"/>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f4">
    <w:name w:val="Основной шрифт абзаца1"/>
    <w:rsid w:val="00F4417A"/>
  </w:style>
  <w:style w:type="character" w:customStyle="1" w:styleId="afff7">
    <w:name w:val="Символ сноски"/>
    <w:basedOn w:val="1f4"/>
    <w:rsid w:val="00F4417A"/>
  </w:style>
  <w:style w:type="character" w:customStyle="1" w:styleId="1f5">
    <w:name w:val="Знак Знак1"/>
    <w:aliases w:val="Нижний колонтитул Знак1,Знак14 Знак1,Заголовок 3 Знак1,ПодЗаголовок Знак1,Знак3 Знак2,Подраздел Знак1,Знак3 Знак1 Знак1,Знак3 Знак Знак Знак Знак Знак Знак1,Заголовок 31 Знак1,Знак14 Знак Знак1,Знак14 Знак2"/>
    <w:basedOn w:val="1f4"/>
    <w:uiPriority w:val="99"/>
    <w:rsid w:val="00F4417A"/>
  </w:style>
  <w:style w:type="character" w:customStyle="1" w:styleId="2f">
    <w:name w:val="Знак Знак2"/>
    <w:basedOn w:val="1f4"/>
    <w:rsid w:val="00F4417A"/>
  </w:style>
  <w:style w:type="paragraph" w:styleId="afff8">
    <w:name w:val="List"/>
    <w:basedOn w:val="aff4"/>
    <w:link w:val="afff9"/>
    <w:rsid w:val="00F4417A"/>
    <w:pPr>
      <w:suppressAutoHyphens/>
      <w:spacing w:line="240" w:lineRule="auto"/>
      <w:jc w:val="left"/>
    </w:pPr>
    <w:rPr>
      <w:rFonts w:eastAsia="Times New Roman" w:cs="Tahoma"/>
      <w:szCs w:val="24"/>
      <w:lang w:eastAsia="ar-SA"/>
    </w:rPr>
  </w:style>
  <w:style w:type="paragraph" w:styleId="afffa">
    <w:name w:val="Plain Text"/>
    <w:aliases w:val="Текст Знак Знак Знак Знак,Текст Знак Знак Знак,Текст Знак Знак Знак Знак Знак Знак Знак Знак Знак Знак Знак Знак Знак Знак Знак Знак Знак Знак,Текст Знак Знак Знак Знак Знак Знак Знак Знак Знак Знак Знак Знак Знак Знак Знак Знак,Зн Знак"/>
    <w:basedOn w:val="ae"/>
    <w:link w:val="afffb"/>
    <w:rsid w:val="00F4417A"/>
    <w:pPr>
      <w:spacing w:line="240" w:lineRule="auto"/>
      <w:jc w:val="left"/>
    </w:pPr>
    <w:rPr>
      <w:rFonts w:ascii="Courier New" w:eastAsia="Times New Roman" w:hAnsi="Courier New"/>
      <w:sz w:val="20"/>
      <w:szCs w:val="20"/>
      <w:lang w:eastAsia="ru-RU"/>
    </w:rPr>
  </w:style>
  <w:style w:type="character" w:customStyle="1" w:styleId="afffb">
    <w:name w:val="Текст Знак"/>
    <w:aliases w:val="Текст Знак Знак Знак Знак Знак1,Текст Знак Знак Знак Знак2,Текст Знак Знак Знак Знак Знак Знак Знак Знак Знак Знак Знак Знак Знак Знак Знак Знак Знак Знак Знак1,Зн Знак Знак1"/>
    <w:basedOn w:val="af"/>
    <w:link w:val="afffa"/>
    <w:rsid w:val="00F4417A"/>
    <w:rPr>
      <w:rFonts w:ascii="Courier New" w:eastAsia="Times New Roman" w:hAnsi="Courier New" w:cs="Times New Roman"/>
      <w:sz w:val="20"/>
      <w:szCs w:val="20"/>
      <w:lang w:eastAsia="ru-RU"/>
    </w:rPr>
  </w:style>
  <w:style w:type="paragraph" w:customStyle="1" w:styleId="afffc">
    <w:name w:val="Таблица подзаголовок"/>
    <w:basedOn w:val="aff4"/>
    <w:next w:val="afff5"/>
    <w:qFormat/>
    <w:rsid w:val="00F4417A"/>
  </w:style>
  <w:style w:type="character" w:customStyle="1" w:styleId="WW8Num5z1">
    <w:name w:val="WW8Num5z1"/>
    <w:rsid w:val="00F4417A"/>
    <w:rPr>
      <w:rFonts w:ascii="Courier New" w:hAnsi="Courier New" w:cs="Courier New"/>
    </w:rPr>
  </w:style>
  <w:style w:type="paragraph" w:customStyle="1" w:styleId="afffd">
    <w:name w:val="Таблица цифры"/>
    <w:basedOn w:val="ae"/>
    <w:qFormat/>
    <w:rsid w:val="00F4417A"/>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F4417A"/>
    <w:rPr>
      <w:rFonts w:ascii="Courier New" w:hAnsi="Courier New"/>
    </w:rPr>
  </w:style>
  <w:style w:type="paragraph" w:customStyle="1" w:styleId="afffe">
    <w:name w:val="Таблица текст"/>
    <w:basedOn w:val="ae"/>
    <w:qFormat/>
    <w:rsid w:val="00F4417A"/>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F4417A"/>
  </w:style>
  <w:style w:type="character" w:customStyle="1" w:styleId="WW-Absatz-Standardschriftart">
    <w:name w:val="WW-Absatz-Standardschriftart"/>
    <w:rsid w:val="00F4417A"/>
  </w:style>
  <w:style w:type="character" w:customStyle="1" w:styleId="WW8Num2z0">
    <w:name w:val="WW8Num2z0"/>
    <w:rsid w:val="00F4417A"/>
    <w:rPr>
      <w:rFonts w:ascii="Symbol" w:hAnsi="Symbol"/>
    </w:rPr>
  </w:style>
  <w:style w:type="character" w:customStyle="1" w:styleId="WW8Num2z1">
    <w:name w:val="WW8Num2z1"/>
    <w:rsid w:val="00F4417A"/>
    <w:rPr>
      <w:rFonts w:ascii="Courier New" w:hAnsi="Courier New"/>
    </w:rPr>
  </w:style>
  <w:style w:type="character" w:customStyle="1" w:styleId="WW8Num2z2">
    <w:name w:val="WW8Num2z2"/>
    <w:rsid w:val="00F4417A"/>
    <w:rPr>
      <w:rFonts w:ascii="Wingdings" w:hAnsi="Wingdings"/>
    </w:rPr>
  </w:style>
  <w:style w:type="character" w:customStyle="1" w:styleId="WW8Num5z0">
    <w:name w:val="WW8Num5z0"/>
    <w:rsid w:val="00F4417A"/>
    <w:rPr>
      <w:rFonts w:ascii="Symbol" w:hAnsi="Symbol"/>
    </w:rPr>
  </w:style>
  <w:style w:type="character" w:customStyle="1" w:styleId="WW8Num5z2">
    <w:name w:val="WW8Num5z2"/>
    <w:rsid w:val="00F4417A"/>
    <w:rPr>
      <w:rFonts w:ascii="Wingdings" w:hAnsi="Wingdings"/>
    </w:rPr>
  </w:style>
  <w:style w:type="character" w:customStyle="1" w:styleId="WW8Num7z0">
    <w:name w:val="WW8Num7z0"/>
    <w:rsid w:val="00F4417A"/>
    <w:rPr>
      <w:b/>
    </w:rPr>
  </w:style>
  <w:style w:type="character" w:customStyle="1" w:styleId="WW8Num8z0">
    <w:name w:val="WW8Num8z0"/>
    <w:rsid w:val="00F4417A"/>
    <w:rPr>
      <w:rFonts w:ascii="Symbol" w:hAnsi="Symbol"/>
    </w:rPr>
  </w:style>
  <w:style w:type="character" w:customStyle="1" w:styleId="WW8Num8z2">
    <w:name w:val="WW8Num8z2"/>
    <w:rsid w:val="00F4417A"/>
    <w:rPr>
      <w:rFonts w:ascii="Wingdings" w:hAnsi="Wingdings"/>
    </w:rPr>
  </w:style>
  <w:style w:type="character" w:customStyle="1" w:styleId="WW8Num9z0">
    <w:name w:val="WW8Num9z0"/>
    <w:rsid w:val="00F4417A"/>
    <w:rPr>
      <w:rFonts w:ascii="Symbol" w:hAnsi="Symbol"/>
    </w:rPr>
  </w:style>
  <w:style w:type="character" w:customStyle="1" w:styleId="WW8Num9z1">
    <w:name w:val="WW8Num9z1"/>
    <w:rsid w:val="00F4417A"/>
    <w:rPr>
      <w:rFonts w:ascii="Courier New" w:hAnsi="Courier New"/>
    </w:rPr>
  </w:style>
  <w:style w:type="character" w:customStyle="1" w:styleId="WW8Num9z2">
    <w:name w:val="WW8Num9z2"/>
    <w:rsid w:val="00F4417A"/>
    <w:rPr>
      <w:rFonts w:ascii="Wingdings" w:hAnsi="Wingdings"/>
    </w:rPr>
  </w:style>
  <w:style w:type="character" w:customStyle="1" w:styleId="WW8Num10z0">
    <w:name w:val="WW8Num10z0"/>
    <w:rsid w:val="00F4417A"/>
    <w:rPr>
      <w:rFonts w:ascii="Symbol" w:hAnsi="Symbol"/>
    </w:rPr>
  </w:style>
  <w:style w:type="character" w:customStyle="1" w:styleId="WW8Num10z1">
    <w:name w:val="WW8Num10z1"/>
    <w:rsid w:val="00F4417A"/>
    <w:rPr>
      <w:rFonts w:ascii="Courier New" w:hAnsi="Courier New" w:cs="Courier New"/>
    </w:rPr>
  </w:style>
  <w:style w:type="character" w:customStyle="1" w:styleId="WW8Num10z2">
    <w:name w:val="WW8Num10z2"/>
    <w:rsid w:val="00F4417A"/>
    <w:rPr>
      <w:rFonts w:ascii="Wingdings" w:hAnsi="Wingdings"/>
    </w:rPr>
  </w:style>
  <w:style w:type="character" w:customStyle="1" w:styleId="WW8Num11z0">
    <w:name w:val="WW8Num11z0"/>
    <w:rsid w:val="00F4417A"/>
    <w:rPr>
      <w:rFonts w:ascii="Symbol" w:hAnsi="Symbol"/>
    </w:rPr>
  </w:style>
  <w:style w:type="character" w:customStyle="1" w:styleId="WW8Num11z1">
    <w:name w:val="WW8Num11z1"/>
    <w:rsid w:val="00F4417A"/>
    <w:rPr>
      <w:rFonts w:ascii="Courier New" w:hAnsi="Courier New"/>
    </w:rPr>
  </w:style>
  <w:style w:type="character" w:customStyle="1" w:styleId="WW8Num11z2">
    <w:name w:val="WW8Num11z2"/>
    <w:rsid w:val="00F4417A"/>
    <w:rPr>
      <w:rFonts w:ascii="Wingdings" w:hAnsi="Wingdings"/>
    </w:rPr>
  </w:style>
  <w:style w:type="character" w:customStyle="1" w:styleId="WW8Num12z0">
    <w:name w:val="WW8Num12z0"/>
    <w:rsid w:val="00F4417A"/>
    <w:rPr>
      <w:rFonts w:ascii="Symbol" w:hAnsi="Symbol"/>
    </w:rPr>
  </w:style>
  <w:style w:type="character" w:customStyle="1" w:styleId="WW8Num12z1">
    <w:name w:val="WW8Num12z1"/>
    <w:rsid w:val="00F4417A"/>
    <w:rPr>
      <w:rFonts w:ascii="Courier New" w:hAnsi="Courier New"/>
    </w:rPr>
  </w:style>
  <w:style w:type="character" w:customStyle="1" w:styleId="WW8Num12z2">
    <w:name w:val="WW8Num12z2"/>
    <w:rsid w:val="00F4417A"/>
    <w:rPr>
      <w:rFonts w:ascii="Wingdings" w:hAnsi="Wingdings"/>
    </w:rPr>
  </w:style>
  <w:style w:type="character" w:customStyle="1" w:styleId="WW8Num13z0">
    <w:name w:val="WW8Num13z0"/>
    <w:rsid w:val="00F4417A"/>
    <w:rPr>
      <w:b/>
    </w:rPr>
  </w:style>
  <w:style w:type="character" w:customStyle="1" w:styleId="WW8Num15z0">
    <w:name w:val="WW8Num15z0"/>
    <w:rsid w:val="00F4417A"/>
    <w:rPr>
      <w:rFonts w:ascii="Symbol" w:hAnsi="Symbol"/>
    </w:rPr>
  </w:style>
  <w:style w:type="character" w:customStyle="1" w:styleId="WW8Num15z1">
    <w:name w:val="WW8Num15z1"/>
    <w:rsid w:val="00F4417A"/>
    <w:rPr>
      <w:rFonts w:ascii="Courier New" w:hAnsi="Courier New" w:cs="Courier New"/>
    </w:rPr>
  </w:style>
  <w:style w:type="character" w:customStyle="1" w:styleId="WW8Num15z2">
    <w:name w:val="WW8Num15z2"/>
    <w:rsid w:val="00F4417A"/>
    <w:rPr>
      <w:rFonts w:ascii="Wingdings" w:hAnsi="Wingdings"/>
    </w:rPr>
  </w:style>
  <w:style w:type="character" w:customStyle="1" w:styleId="WW8Num16z0">
    <w:name w:val="WW8Num16z0"/>
    <w:rsid w:val="00F4417A"/>
    <w:rPr>
      <w:rFonts w:ascii="Symbol" w:hAnsi="Symbol"/>
    </w:rPr>
  </w:style>
  <w:style w:type="character" w:customStyle="1" w:styleId="WW8Num17z0">
    <w:name w:val="WW8Num17z0"/>
    <w:rsid w:val="00F4417A"/>
    <w:rPr>
      <w:rFonts w:ascii="Symbol" w:hAnsi="Symbol"/>
    </w:rPr>
  </w:style>
  <w:style w:type="character" w:customStyle="1" w:styleId="WW8Num17z1">
    <w:name w:val="WW8Num17z1"/>
    <w:rsid w:val="00F4417A"/>
    <w:rPr>
      <w:rFonts w:ascii="Courier New" w:hAnsi="Courier New"/>
    </w:rPr>
  </w:style>
  <w:style w:type="character" w:customStyle="1" w:styleId="WW8Num17z2">
    <w:name w:val="WW8Num17z2"/>
    <w:rsid w:val="00F4417A"/>
    <w:rPr>
      <w:rFonts w:ascii="Wingdings" w:hAnsi="Wingdings"/>
    </w:rPr>
  </w:style>
  <w:style w:type="character" w:customStyle="1" w:styleId="WW8Num18z0">
    <w:name w:val="WW8Num18z0"/>
    <w:rsid w:val="00F4417A"/>
    <w:rPr>
      <w:rFonts w:ascii="Symbol" w:hAnsi="Symbol"/>
    </w:rPr>
  </w:style>
  <w:style w:type="character" w:customStyle="1" w:styleId="WW8Num18z1">
    <w:name w:val="WW8Num18z1"/>
    <w:rsid w:val="00F4417A"/>
    <w:rPr>
      <w:rFonts w:ascii="Courier New" w:hAnsi="Courier New"/>
    </w:rPr>
  </w:style>
  <w:style w:type="character" w:customStyle="1" w:styleId="WW8Num18z2">
    <w:name w:val="WW8Num18z2"/>
    <w:rsid w:val="00F4417A"/>
    <w:rPr>
      <w:rFonts w:ascii="Wingdings" w:hAnsi="Wingdings"/>
    </w:rPr>
  </w:style>
  <w:style w:type="character" w:customStyle="1" w:styleId="WW8Num19z0">
    <w:name w:val="WW8Num19z0"/>
    <w:rsid w:val="00F4417A"/>
    <w:rPr>
      <w:rFonts w:ascii="Symbol" w:hAnsi="Symbol"/>
    </w:rPr>
  </w:style>
  <w:style w:type="character" w:customStyle="1" w:styleId="WW8Num19z1">
    <w:name w:val="WW8Num19z1"/>
    <w:rsid w:val="00F4417A"/>
    <w:rPr>
      <w:rFonts w:ascii="Times New Roman" w:eastAsia="Times New Roman" w:hAnsi="Times New Roman" w:cs="Times New Roman"/>
    </w:rPr>
  </w:style>
  <w:style w:type="character" w:customStyle="1" w:styleId="WW8Num19z2">
    <w:name w:val="WW8Num19z2"/>
    <w:rsid w:val="00F4417A"/>
    <w:rPr>
      <w:rFonts w:ascii="Wingdings" w:hAnsi="Wingdings"/>
    </w:rPr>
  </w:style>
  <w:style w:type="character" w:customStyle="1" w:styleId="WW8Num19z4">
    <w:name w:val="WW8Num19z4"/>
    <w:rsid w:val="00F4417A"/>
    <w:rPr>
      <w:rFonts w:ascii="Courier New" w:hAnsi="Courier New"/>
    </w:rPr>
  </w:style>
  <w:style w:type="character" w:customStyle="1" w:styleId="WW8Num20z1">
    <w:name w:val="WW8Num20z1"/>
    <w:rsid w:val="00F4417A"/>
    <w:rPr>
      <w:rFonts w:ascii="Symbol" w:hAnsi="Symbol"/>
    </w:rPr>
  </w:style>
  <w:style w:type="character" w:customStyle="1" w:styleId="WW8Num23z0">
    <w:name w:val="WW8Num23z0"/>
    <w:rsid w:val="00F4417A"/>
    <w:rPr>
      <w:rFonts w:ascii="Symbol" w:hAnsi="Symbol"/>
    </w:rPr>
  </w:style>
  <w:style w:type="character" w:customStyle="1" w:styleId="WW8Num23z1">
    <w:name w:val="WW8Num23z1"/>
    <w:rsid w:val="00F4417A"/>
    <w:rPr>
      <w:rFonts w:ascii="Courier New" w:hAnsi="Courier New" w:cs="Courier New"/>
    </w:rPr>
  </w:style>
  <w:style w:type="character" w:customStyle="1" w:styleId="WW8Num23z2">
    <w:name w:val="WW8Num23z2"/>
    <w:rsid w:val="00F4417A"/>
    <w:rPr>
      <w:rFonts w:ascii="Wingdings" w:hAnsi="Wingdings"/>
    </w:rPr>
  </w:style>
  <w:style w:type="character" w:customStyle="1" w:styleId="WW8Num24z0">
    <w:name w:val="WW8Num24z0"/>
    <w:rsid w:val="00F4417A"/>
    <w:rPr>
      <w:b w:val="0"/>
    </w:rPr>
  </w:style>
  <w:style w:type="character" w:customStyle="1" w:styleId="WW8Num26z0">
    <w:name w:val="WW8Num26z0"/>
    <w:rsid w:val="00F4417A"/>
    <w:rPr>
      <w:rFonts w:ascii="Symbol" w:hAnsi="Symbol"/>
    </w:rPr>
  </w:style>
  <w:style w:type="character" w:customStyle="1" w:styleId="WW8Num26z1">
    <w:name w:val="WW8Num26z1"/>
    <w:rsid w:val="00F4417A"/>
    <w:rPr>
      <w:rFonts w:ascii="Courier New" w:hAnsi="Courier New"/>
    </w:rPr>
  </w:style>
  <w:style w:type="character" w:customStyle="1" w:styleId="WW8Num26z2">
    <w:name w:val="WW8Num26z2"/>
    <w:rsid w:val="00F4417A"/>
    <w:rPr>
      <w:rFonts w:ascii="Wingdings" w:hAnsi="Wingdings"/>
    </w:rPr>
  </w:style>
  <w:style w:type="character" w:customStyle="1" w:styleId="WW8Num28z0">
    <w:name w:val="WW8Num28z0"/>
    <w:rsid w:val="00F4417A"/>
    <w:rPr>
      <w:rFonts w:ascii="Symbol" w:hAnsi="Symbol"/>
    </w:rPr>
  </w:style>
  <w:style w:type="character" w:customStyle="1" w:styleId="WW8Num28z1">
    <w:name w:val="WW8Num28z1"/>
    <w:rsid w:val="00F4417A"/>
    <w:rPr>
      <w:rFonts w:ascii="Courier New" w:hAnsi="Courier New"/>
    </w:rPr>
  </w:style>
  <w:style w:type="character" w:customStyle="1" w:styleId="WW8Num28z2">
    <w:name w:val="WW8Num28z2"/>
    <w:rsid w:val="00F4417A"/>
    <w:rPr>
      <w:rFonts w:ascii="Wingdings" w:hAnsi="Wingdings"/>
    </w:rPr>
  </w:style>
  <w:style w:type="character" w:customStyle="1" w:styleId="WW8Num30z0">
    <w:name w:val="WW8Num30z0"/>
    <w:rsid w:val="00F4417A"/>
    <w:rPr>
      <w:b w:val="0"/>
    </w:rPr>
  </w:style>
  <w:style w:type="character" w:customStyle="1" w:styleId="WW8Num31z0">
    <w:name w:val="WW8Num31z0"/>
    <w:rsid w:val="00F4417A"/>
    <w:rPr>
      <w:rFonts w:ascii="Times New Roman" w:eastAsia="Times New Roman" w:hAnsi="Times New Roman" w:cs="Times New Roman"/>
      <w:b/>
    </w:rPr>
  </w:style>
  <w:style w:type="character" w:customStyle="1" w:styleId="WW8Num31z1">
    <w:name w:val="WW8Num31z1"/>
    <w:rsid w:val="00F4417A"/>
    <w:rPr>
      <w:rFonts w:ascii="Times New Roman" w:eastAsia="Times New Roman" w:hAnsi="Times New Roman" w:cs="Times New Roman"/>
    </w:rPr>
  </w:style>
  <w:style w:type="character" w:customStyle="1" w:styleId="WW8Num33z0">
    <w:name w:val="WW8Num33z0"/>
    <w:rsid w:val="00F4417A"/>
    <w:rPr>
      <w:rFonts w:ascii="Symbol" w:hAnsi="Symbol"/>
    </w:rPr>
  </w:style>
  <w:style w:type="character" w:customStyle="1" w:styleId="WW8Num33z1">
    <w:name w:val="WW8Num33z1"/>
    <w:rsid w:val="00F4417A"/>
    <w:rPr>
      <w:rFonts w:ascii="Courier New" w:hAnsi="Courier New"/>
    </w:rPr>
  </w:style>
  <w:style w:type="character" w:customStyle="1" w:styleId="WW8Num33z2">
    <w:name w:val="WW8Num33z2"/>
    <w:rsid w:val="00F4417A"/>
    <w:rPr>
      <w:rFonts w:ascii="Wingdings" w:hAnsi="Wingdings"/>
    </w:rPr>
  </w:style>
  <w:style w:type="character" w:customStyle="1" w:styleId="WW8Num36z0">
    <w:name w:val="WW8Num36z0"/>
    <w:rsid w:val="00F4417A"/>
    <w:rPr>
      <w:rFonts w:ascii="Symbol" w:hAnsi="Symbol"/>
    </w:rPr>
  </w:style>
  <w:style w:type="character" w:customStyle="1" w:styleId="WW8Num36z2">
    <w:name w:val="WW8Num36z2"/>
    <w:rsid w:val="00F4417A"/>
    <w:rPr>
      <w:rFonts w:ascii="Wingdings" w:hAnsi="Wingdings"/>
    </w:rPr>
  </w:style>
  <w:style w:type="character" w:customStyle="1" w:styleId="WW8Num36z4">
    <w:name w:val="WW8Num36z4"/>
    <w:rsid w:val="00F4417A"/>
    <w:rPr>
      <w:rFonts w:ascii="Courier New" w:hAnsi="Courier New"/>
    </w:rPr>
  </w:style>
  <w:style w:type="character" w:customStyle="1" w:styleId="WW8Num37z0">
    <w:name w:val="WW8Num37z0"/>
    <w:rsid w:val="00F4417A"/>
    <w:rPr>
      <w:rFonts w:ascii="Symbol" w:hAnsi="Symbol"/>
    </w:rPr>
  </w:style>
  <w:style w:type="character" w:customStyle="1" w:styleId="WW8Num37z1">
    <w:name w:val="WW8Num37z1"/>
    <w:rsid w:val="00F4417A"/>
    <w:rPr>
      <w:rFonts w:ascii="Courier New" w:hAnsi="Courier New"/>
    </w:rPr>
  </w:style>
  <w:style w:type="character" w:customStyle="1" w:styleId="WW8Num37z2">
    <w:name w:val="WW8Num37z2"/>
    <w:rsid w:val="00F4417A"/>
    <w:rPr>
      <w:rFonts w:ascii="Wingdings" w:hAnsi="Wingdings"/>
    </w:rPr>
  </w:style>
  <w:style w:type="character" w:customStyle="1" w:styleId="WW8Num38z0">
    <w:name w:val="WW8Num38z0"/>
    <w:rsid w:val="00F4417A"/>
    <w:rPr>
      <w:rFonts w:ascii="Symbol" w:hAnsi="Symbol"/>
    </w:rPr>
  </w:style>
  <w:style w:type="character" w:customStyle="1" w:styleId="WW8Num38z1">
    <w:name w:val="WW8Num38z1"/>
    <w:rsid w:val="00F4417A"/>
    <w:rPr>
      <w:rFonts w:ascii="Courier New" w:hAnsi="Courier New"/>
    </w:rPr>
  </w:style>
  <w:style w:type="character" w:customStyle="1" w:styleId="WW8Num38z2">
    <w:name w:val="WW8Num38z2"/>
    <w:rsid w:val="00F4417A"/>
    <w:rPr>
      <w:rFonts w:ascii="Wingdings" w:hAnsi="Wingdings"/>
    </w:rPr>
  </w:style>
  <w:style w:type="character" w:customStyle="1" w:styleId="WW8Num39z0">
    <w:name w:val="WW8Num39z0"/>
    <w:rsid w:val="00F4417A"/>
    <w:rPr>
      <w:rFonts w:ascii="Symbol" w:hAnsi="Symbol"/>
    </w:rPr>
  </w:style>
  <w:style w:type="character" w:customStyle="1" w:styleId="WW8Num39z1">
    <w:name w:val="WW8Num39z1"/>
    <w:rsid w:val="00F4417A"/>
    <w:rPr>
      <w:rFonts w:ascii="Courier New" w:hAnsi="Courier New"/>
    </w:rPr>
  </w:style>
  <w:style w:type="character" w:customStyle="1" w:styleId="WW8Num39z2">
    <w:name w:val="WW8Num39z2"/>
    <w:rsid w:val="00F4417A"/>
    <w:rPr>
      <w:rFonts w:ascii="Wingdings" w:hAnsi="Wingdings"/>
    </w:rPr>
  </w:style>
  <w:style w:type="character" w:customStyle="1" w:styleId="affff">
    <w:name w:val="Символы концевой сноски"/>
    <w:basedOn w:val="1f4"/>
    <w:rsid w:val="00F4417A"/>
  </w:style>
  <w:style w:type="paragraph" w:customStyle="1" w:styleId="1f6">
    <w:name w:val="Название1"/>
    <w:basedOn w:val="ae"/>
    <w:qFormat/>
    <w:rsid w:val="00F4417A"/>
    <w:pPr>
      <w:suppressLineNumbers/>
      <w:suppressAutoHyphens/>
      <w:spacing w:before="120" w:after="120" w:line="240" w:lineRule="auto"/>
      <w:jc w:val="left"/>
    </w:pPr>
    <w:rPr>
      <w:rFonts w:eastAsia="Times New Roman" w:cs="Tahoma"/>
      <w:i/>
      <w:iCs/>
      <w:szCs w:val="24"/>
      <w:lang w:eastAsia="ar-SA"/>
    </w:rPr>
  </w:style>
  <w:style w:type="paragraph" w:customStyle="1" w:styleId="1f7">
    <w:name w:val="Указатель1"/>
    <w:basedOn w:val="ae"/>
    <w:qFormat/>
    <w:rsid w:val="00F4417A"/>
    <w:pPr>
      <w:suppressLineNumbers/>
      <w:suppressAutoHyphens/>
      <w:spacing w:line="240" w:lineRule="auto"/>
      <w:jc w:val="left"/>
    </w:pPr>
    <w:rPr>
      <w:rFonts w:eastAsia="Times New Roman" w:cs="Tahoma"/>
      <w:szCs w:val="24"/>
      <w:lang w:eastAsia="ar-SA"/>
    </w:rPr>
  </w:style>
  <w:style w:type="paragraph" w:customStyle="1" w:styleId="affff0">
    <w:name w:val="Текст в таблице"/>
    <w:basedOn w:val="ae"/>
    <w:qFormat/>
    <w:rsid w:val="00F4417A"/>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f1">
    <w:name w:val="Цифры в таблице"/>
    <w:basedOn w:val="affff0"/>
    <w:qFormat/>
    <w:rsid w:val="00F4417A"/>
  </w:style>
  <w:style w:type="paragraph" w:customStyle="1" w:styleId="affff2">
    <w:name w:val="Шапка таблицы"/>
    <w:basedOn w:val="affff0"/>
    <w:qFormat/>
    <w:rsid w:val="00F4417A"/>
  </w:style>
  <w:style w:type="paragraph" w:customStyle="1" w:styleId="affff3">
    <w:name w:val="Примечание"/>
    <w:basedOn w:val="afff5"/>
    <w:qFormat/>
    <w:rsid w:val="00F4417A"/>
    <w:pPr>
      <w:suppressAutoHyphens/>
      <w:spacing w:before="120" w:after="20" w:line="240" w:lineRule="auto"/>
      <w:ind w:firstLine="454"/>
    </w:pPr>
    <w:rPr>
      <w:rFonts w:ascii="Arial" w:eastAsia="Times New Roman" w:hAnsi="Arial"/>
      <w:sz w:val="22"/>
      <w:szCs w:val="20"/>
      <w:lang w:eastAsia="ar-SA"/>
    </w:rPr>
  </w:style>
  <w:style w:type="paragraph" w:customStyle="1" w:styleId="affff4">
    <w:name w:val="Еденицы измерения"/>
    <w:basedOn w:val="ae"/>
    <w:next w:val="ae"/>
    <w:qFormat/>
    <w:rsid w:val="00F4417A"/>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5">
    <w:name w:val="Таблица в том числе"/>
    <w:basedOn w:val="afffe"/>
    <w:next w:val="afffe"/>
    <w:qFormat/>
    <w:rsid w:val="00F4417A"/>
    <w:pPr>
      <w:keepNext/>
      <w:keepLines/>
      <w:ind w:left="227" w:right="0"/>
    </w:pPr>
  </w:style>
  <w:style w:type="paragraph" w:customStyle="1" w:styleId="1f8">
    <w:name w:val="Схема документа1"/>
    <w:basedOn w:val="ae"/>
    <w:qFormat/>
    <w:rsid w:val="00F4417A"/>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f6">
    <w:name w:val="Шапка таблиц"/>
    <w:basedOn w:val="ae"/>
    <w:qFormat/>
    <w:rsid w:val="00F4417A"/>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f7">
    <w:name w:val="Таблица еденицы измерения"/>
    <w:basedOn w:val="afffe"/>
    <w:next w:val="afff6"/>
    <w:qFormat/>
    <w:rsid w:val="00F4417A"/>
    <w:pPr>
      <w:keepNext/>
      <w:keepLines/>
      <w:spacing w:after="120"/>
      <w:ind w:right="284"/>
      <w:jc w:val="right"/>
    </w:pPr>
    <w:rPr>
      <w:rFonts w:ascii="Arial CYR" w:hAnsi="Arial CYR"/>
    </w:rPr>
  </w:style>
  <w:style w:type="paragraph" w:customStyle="1" w:styleId="1f9">
    <w:name w:val="Верхний колонтитул1"/>
    <w:basedOn w:val="ae"/>
    <w:qFormat/>
    <w:rsid w:val="00F4417A"/>
    <w:pPr>
      <w:tabs>
        <w:tab w:val="center" w:pos="4153"/>
        <w:tab w:val="right" w:pos="8306"/>
      </w:tabs>
      <w:suppressAutoHyphens/>
      <w:spacing w:line="240" w:lineRule="auto"/>
      <w:jc w:val="left"/>
    </w:pPr>
    <w:rPr>
      <w:rFonts w:eastAsia="Times New Roman"/>
      <w:sz w:val="20"/>
      <w:szCs w:val="20"/>
      <w:lang w:eastAsia="ar-SA"/>
    </w:rPr>
  </w:style>
  <w:style w:type="paragraph" w:customStyle="1" w:styleId="213">
    <w:name w:val="Основной текст 21"/>
    <w:basedOn w:val="ae"/>
    <w:qFormat/>
    <w:rsid w:val="00F4417A"/>
    <w:pPr>
      <w:suppressAutoHyphens/>
      <w:spacing w:after="120" w:line="480" w:lineRule="auto"/>
      <w:jc w:val="left"/>
    </w:pPr>
    <w:rPr>
      <w:rFonts w:eastAsia="Times New Roman"/>
      <w:szCs w:val="24"/>
      <w:lang w:eastAsia="ar-SA"/>
    </w:rPr>
  </w:style>
  <w:style w:type="paragraph" w:customStyle="1" w:styleId="1fa">
    <w:name w:val="Текст1"/>
    <w:basedOn w:val="ae"/>
    <w:qFormat/>
    <w:rsid w:val="00F4417A"/>
    <w:pPr>
      <w:suppressAutoHyphens/>
      <w:spacing w:line="240" w:lineRule="auto"/>
      <w:jc w:val="left"/>
    </w:pPr>
    <w:rPr>
      <w:rFonts w:ascii="Courier New" w:eastAsia="Times New Roman" w:hAnsi="Courier New"/>
      <w:sz w:val="20"/>
      <w:szCs w:val="20"/>
      <w:lang w:eastAsia="ar-SA"/>
    </w:rPr>
  </w:style>
  <w:style w:type="paragraph" w:customStyle="1" w:styleId="affff8">
    <w:name w:val="Содержимое таблицы"/>
    <w:basedOn w:val="ae"/>
    <w:qFormat/>
    <w:rsid w:val="00F4417A"/>
    <w:pPr>
      <w:suppressLineNumbers/>
      <w:suppressAutoHyphens/>
      <w:spacing w:line="240" w:lineRule="auto"/>
      <w:jc w:val="left"/>
    </w:pPr>
    <w:rPr>
      <w:rFonts w:eastAsia="Times New Roman"/>
      <w:szCs w:val="24"/>
      <w:lang w:eastAsia="ar-SA"/>
    </w:rPr>
  </w:style>
  <w:style w:type="paragraph" w:customStyle="1" w:styleId="affff9">
    <w:name w:val="Заголовок таблицы"/>
    <w:basedOn w:val="affff8"/>
    <w:qFormat/>
    <w:rsid w:val="00F4417A"/>
    <w:pPr>
      <w:jc w:val="center"/>
    </w:pPr>
    <w:rPr>
      <w:b/>
      <w:bCs/>
    </w:rPr>
  </w:style>
  <w:style w:type="paragraph" w:customStyle="1" w:styleId="affffa">
    <w:name w:val="Содержимое врезки"/>
    <w:basedOn w:val="aff4"/>
    <w:qFormat/>
    <w:rsid w:val="00F4417A"/>
  </w:style>
  <w:style w:type="paragraph" w:customStyle="1" w:styleId="affffb">
    <w:name w:val="Таблица абзац перед"/>
    <w:basedOn w:val="afff5"/>
    <w:qFormat/>
    <w:rsid w:val="00F4417A"/>
    <w:pPr>
      <w:keepNext/>
      <w:spacing w:before="240" w:after="240" w:line="240" w:lineRule="auto"/>
      <w:ind w:firstLine="454"/>
    </w:pPr>
    <w:rPr>
      <w:rFonts w:eastAsia="Times New Roman"/>
      <w:sz w:val="18"/>
      <w:szCs w:val="24"/>
      <w:lang w:eastAsia="ru-RU"/>
    </w:rPr>
  </w:style>
  <w:style w:type="paragraph" w:customStyle="1" w:styleId="affffc">
    <w:name w:val="Таблицы"/>
    <w:basedOn w:val="ae"/>
    <w:qFormat/>
    <w:rsid w:val="00F4417A"/>
    <w:pPr>
      <w:spacing w:line="240" w:lineRule="auto"/>
      <w:jc w:val="left"/>
    </w:pPr>
    <w:rPr>
      <w:rFonts w:eastAsia="Times New Roman"/>
      <w:sz w:val="22"/>
      <w:szCs w:val="24"/>
      <w:lang w:eastAsia="ru-RU"/>
    </w:rPr>
  </w:style>
  <w:style w:type="paragraph" w:styleId="affffd">
    <w:name w:val="Document Map"/>
    <w:basedOn w:val="ae"/>
    <w:link w:val="affffe"/>
    <w:rsid w:val="00F4417A"/>
    <w:pPr>
      <w:shd w:val="clear" w:color="auto" w:fill="000080"/>
      <w:spacing w:line="240" w:lineRule="auto"/>
      <w:jc w:val="left"/>
    </w:pPr>
    <w:rPr>
      <w:rFonts w:ascii="Tahoma" w:eastAsia="Times New Roman" w:hAnsi="Tahoma" w:cs="Tahoma"/>
      <w:sz w:val="20"/>
      <w:szCs w:val="20"/>
      <w:lang w:eastAsia="ru-RU"/>
    </w:rPr>
  </w:style>
  <w:style w:type="character" w:customStyle="1" w:styleId="affffe">
    <w:name w:val="Схема документа Знак"/>
    <w:basedOn w:val="af"/>
    <w:link w:val="affffd"/>
    <w:rsid w:val="00F4417A"/>
    <w:rPr>
      <w:rFonts w:ascii="Tahoma" w:eastAsia="Times New Roman" w:hAnsi="Tahoma" w:cs="Tahoma"/>
      <w:sz w:val="20"/>
      <w:szCs w:val="20"/>
      <w:shd w:val="clear" w:color="auto" w:fill="000080"/>
      <w:lang w:eastAsia="ru-RU"/>
    </w:rPr>
  </w:style>
  <w:style w:type="paragraph" w:customStyle="1" w:styleId="3b">
    <w:name w:val="заголовок 3"/>
    <w:basedOn w:val="ae"/>
    <w:next w:val="ae"/>
    <w:qFormat/>
    <w:rsid w:val="00F4417A"/>
    <w:pPr>
      <w:keepNext/>
      <w:spacing w:line="240" w:lineRule="auto"/>
      <w:jc w:val="center"/>
      <w:outlineLvl w:val="2"/>
    </w:pPr>
    <w:rPr>
      <w:rFonts w:eastAsia="Times New Roman"/>
      <w:b/>
      <w:sz w:val="26"/>
      <w:szCs w:val="20"/>
      <w:lang w:eastAsia="ru-RU"/>
    </w:rPr>
  </w:style>
  <w:style w:type="paragraph" w:customStyle="1" w:styleId="72">
    <w:name w:val="7"/>
    <w:basedOn w:val="ae"/>
    <w:qFormat/>
    <w:rsid w:val="00F4417A"/>
    <w:pPr>
      <w:spacing w:line="240" w:lineRule="auto"/>
      <w:jc w:val="left"/>
    </w:pPr>
    <w:rPr>
      <w:rFonts w:eastAsia="Times New Roman"/>
      <w:sz w:val="20"/>
      <w:szCs w:val="20"/>
      <w:lang w:eastAsia="ru-RU"/>
    </w:rPr>
  </w:style>
  <w:style w:type="paragraph" w:customStyle="1" w:styleId="1fb">
    <w:name w:val="1"/>
    <w:basedOn w:val="ae"/>
    <w:qFormat/>
    <w:rsid w:val="00F4417A"/>
    <w:pPr>
      <w:spacing w:line="240" w:lineRule="auto"/>
      <w:jc w:val="left"/>
    </w:pPr>
    <w:rPr>
      <w:rFonts w:eastAsia="Times New Roman"/>
      <w:sz w:val="20"/>
      <w:szCs w:val="20"/>
      <w:lang w:eastAsia="ru-RU"/>
    </w:rPr>
  </w:style>
  <w:style w:type="character" w:customStyle="1" w:styleId="afffff">
    <w:name w:val="ПЗаг_ГД"/>
    <w:rsid w:val="00F4417A"/>
    <w:rPr>
      <w:rFonts w:ascii="Times New Roman" w:hAnsi="Times New Roman"/>
      <w:b/>
      <w:i/>
      <w:sz w:val="24"/>
    </w:rPr>
  </w:style>
  <w:style w:type="paragraph" w:customStyle="1" w:styleId="afffff0">
    <w:name w:val="Пример"/>
    <w:basedOn w:val="2b"/>
    <w:autoRedefine/>
    <w:qFormat/>
    <w:rsid w:val="00F4417A"/>
  </w:style>
  <w:style w:type="paragraph" w:customStyle="1" w:styleId="Ieieeeieiioeooe">
    <w:name w:val="Ie?iee eieiioeooe"/>
    <w:basedOn w:val="ae"/>
    <w:autoRedefine/>
    <w:qFormat/>
    <w:rsid w:val="00F4417A"/>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c">
    <w:name w:val="Таблица1"/>
    <w:basedOn w:val="ae"/>
    <w:autoRedefine/>
    <w:qFormat/>
    <w:rsid w:val="00F4417A"/>
    <w:pPr>
      <w:spacing w:line="240" w:lineRule="auto"/>
      <w:jc w:val="left"/>
    </w:pPr>
    <w:rPr>
      <w:rFonts w:ascii="Arial" w:eastAsia="Times New Roman" w:hAnsi="Arial" w:cs="Arial"/>
      <w:kern w:val="28"/>
      <w:sz w:val="22"/>
      <w:lang w:eastAsia="ru-RU"/>
    </w:rPr>
  </w:style>
  <w:style w:type="character" w:customStyle="1" w:styleId="214">
    <w:name w:val="Заголовок 2 Знак1"/>
    <w:aliases w:val="Знак2 Знак Знак1,ГЛАВА Знак Знак"/>
    <w:rsid w:val="00F4417A"/>
    <w:rPr>
      <w:rFonts w:ascii="Arial" w:hAnsi="Arial" w:cs="Arial"/>
      <w:b/>
      <w:bCs/>
      <w:i/>
      <w:iCs/>
      <w:sz w:val="28"/>
      <w:szCs w:val="28"/>
      <w:lang w:val="ru-RU" w:eastAsia="ru-RU" w:bidi="ar-SA"/>
    </w:rPr>
  </w:style>
  <w:style w:type="character" w:customStyle="1" w:styleId="112">
    <w:name w:val="Заголовок 1 Знак1"/>
    <w:aliases w:val="Заголовок 1 Знак Знак Знак2,Заголовок 1 Знак Знак Знак Знак1"/>
    <w:rsid w:val="00F4417A"/>
    <w:rPr>
      <w:rFonts w:ascii="Arial" w:hAnsi="Arial" w:cs="Arial"/>
      <w:b/>
      <w:bCs/>
      <w:kern w:val="32"/>
      <w:sz w:val="32"/>
      <w:szCs w:val="32"/>
      <w:lang w:val="ru-RU" w:eastAsia="ru-RU" w:bidi="ar-SA"/>
    </w:rPr>
  </w:style>
  <w:style w:type="paragraph" w:customStyle="1" w:styleId="afffff1">
    <w:name w:val="Знак Знак Знак Знак"/>
    <w:basedOn w:val="ae"/>
    <w:qFormat/>
    <w:rsid w:val="00F4417A"/>
    <w:pPr>
      <w:spacing w:after="160" w:line="240" w:lineRule="exact"/>
      <w:jc w:val="left"/>
    </w:pPr>
    <w:rPr>
      <w:rFonts w:ascii="Verdana" w:eastAsia="Times New Roman" w:hAnsi="Verdana" w:cs="Verdana"/>
      <w:sz w:val="20"/>
      <w:szCs w:val="20"/>
      <w:lang w:val="en-US"/>
    </w:rPr>
  </w:style>
  <w:style w:type="paragraph" w:customStyle="1" w:styleId="1fd">
    <w:name w:val="Маркированный список 1"/>
    <w:basedOn w:val="ae"/>
    <w:autoRedefine/>
    <w:qFormat/>
    <w:rsid w:val="00F4417A"/>
    <w:pPr>
      <w:ind w:firstLine="720"/>
    </w:pPr>
    <w:rPr>
      <w:rFonts w:eastAsia="Times New Roman"/>
      <w:szCs w:val="24"/>
      <w:lang w:eastAsia="ru-RU"/>
    </w:rPr>
  </w:style>
  <w:style w:type="paragraph" w:customStyle="1" w:styleId="tt">
    <w:name w:val="tt"/>
    <w:basedOn w:val="ae"/>
    <w:qFormat/>
    <w:rsid w:val="00F4417A"/>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qFormat/>
    <w:rsid w:val="00F4417A"/>
    <w:pPr>
      <w:suppressAutoHyphens/>
      <w:autoSpaceDE w:val="0"/>
      <w:spacing w:after="0"/>
      <w:ind w:left="40" w:firstLine="280"/>
      <w:jc w:val="both"/>
    </w:pPr>
    <w:rPr>
      <w:rFonts w:ascii="Arial" w:eastAsia="Times New Roman" w:hAnsi="Arial" w:cs="Arial"/>
      <w:sz w:val="18"/>
      <w:szCs w:val="18"/>
      <w:lang w:eastAsia="ar-SA"/>
    </w:rPr>
  </w:style>
  <w:style w:type="paragraph" w:customStyle="1" w:styleId="zag2">
    <w:name w:val="zag2"/>
    <w:basedOn w:val="ae"/>
    <w:qFormat/>
    <w:rsid w:val="00F4417A"/>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f2">
    <w:name w:val="Таблица_моя"/>
    <w:basedOn w:val="ae"/>
    <w:qFormat/>
    <w:rsid w:val="00F4417A"/>
    <w:pPr>
      <w:spacing w:line="240" w:lineRule="auto"/>
      <w:jc w:val="left"/>
    </w:pPr>
    <w:rPr>
      <w:rFonts w:ascii="Tahoma" w:eastAsia="Times New Roman" w:hAnsi="Tahoma"/>
      <w:sz w:val="14"/>
      <w:szCs w:val="24"/>
      <w:lang w:eastAsia="ru-RU"/>
    </w:rPr>
  </w:style>
  <w:style w:type="paragraph" w:customStyle="1" w:styleId="afffff3">
    <w:name w:val="Знак Знак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cs="Verdana"/>
      <w:szCs w:val="24"/>
      <w:lang w:val="en-US"/>
    </w:rPr>
  </w:style>
  <w:style w:type="paragraph" w:customStyle="1" w:styleId="Style1">
    <w:name w:val="Style1"/>
    <w:basedOn w:val="ae"/>
    <w:qFormat/>
    <w:rsid w:val="00F4417A"/>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e"/>
    <w:qFormat/>
    <w:rsid w:val="00F4417A"/>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rsid w:val="00F4417A"/>
    <w:rPr>
      <w:rFonts w:ascii="Times New Roman" w:hAnsi="Times New Roman" w:cs="Times New Roman"/>
      <w:sz w:val="24"/>
      <w:szCs w:val="24"/>
    </w:rPr>
  </w:style>
  <w:style w:type="paragraph" w:customStyle="1" w:styleId="afffff4">
    <w:name w:val="Таблица"/>
    <w:basedOn w:val="ae"/>
    <w:link w:val="afffff5"/>
    <w:autoRedefine/>
    <w:qFormat/>
    <w:rsid w:val="00F4417A"/>
    <w:pPr>
      <w:spacing w:line="240" w:lineRule="auto"/>
      <w:jc w:val="left"/>
    </w:pPr>
    <w:rPr>
      <w:rFonts w:eastAsia="Times New Roman"/>
      <w:szCs w:val="24"/>
      <w:lang w:eastAsia="ru-RU"/>
    </w:rPr>
  </w:style>
  <w:style w:type="character" w:customStyle="1" w:styleId="TimesNewRoman14pt">
    <w:name w:val="Стиль Times New Roman 14 pt Черный"/>
    <w:rsid w:val="00F4417A"/>
    <w:rPr>
      <w:rFonts w:ascii="Times New Roman" w:hAnsi="Times New Roman"/>
      <w:color w:val="000000"/>
      <w:spacing w:val="-3"/>
      <w:sz w:val="24"/>
    </w:rPr>
  </w:style>
  <w:style w:type="paragraph" w:customStyle="1" w:styleId="44">
    <w:name w:val="заголовок 4"/>
    <w:basedOn w:val="ae"/>
    <w:next w:val="ae"/>
    <w:qFormat/>
    <w:rsid w:val="00F4417A"/>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e"/>
    <w:qFormat/>
    <w:rsid w:val="00F4417A"/>
    <w:pPr>
      <w:spacing w:after="600" w:line="240" w:lineRule="auto"/>
    </w:pPr>
    <w:rPr>
      <w:rFonts w:ascii="NTHarmonica" w:eastAsia="Times New Roman" w:hAnsi="NTHarmonica"/>
      <w:szCs w:val="20"/>
      <w:lang w:eastAsia="ru-RU"/>
    </w:rPr>
  </w:style>
  <w:style w:type="paragraph" w:styleId="2f0">
    <w:name w:val="List 2"/>
    <w:basedOn w:val="ae"/>
    <w:uiPriority w:val="99"/>
    <w:rsid w:val="00F4417A"/>
    <w:pPr>
      <w:spacing w:line="240" w:lineRule="auto"/>
      <w:ind w:left="566" w:hanging="283"/>
      <w:jc w:val="left"/>
    </w:pPr>
    <w:rPr>
      <w:rFonts w:ascii="Arial" w:eastAsia="Times New Roman" w:hAnsi="Arial" w:cs="Arial"/>
      <w:sz w:val="22"/>
      <w:lang w:eastAsia="ru-RU"/>
    </w:rPr>
  </w:style>
  <w:style w:type="paragraph" w:styleId="2">
    <w:name w:val="List Bullet 2"/>
    <w:basedOn w:val="ae"/>
    <w:autoRedefine/>
    <w:rsid w:val="00F4417A"/>
    <w:pPr>
      <w:numPr>
        <w:numId w:val="1"/>
      </w:numPr>
      <w:spacing w:line="240" w:lineRule="auto"/>
      <w:jc w:val="left"/>
    </w:pPr>
    <w:rPr>
      <w:rFonts w:ascii="Arial" w:eastAsia="Times New Roman" w:hAnsi="Arial" w:cs="Arial"/>
      <w:sz w:val="22"/>
      <w:lang w:eastAsia="ru-RU"/>
    </w:rPr>
  </w:style>
  <w:style w:type="paragraph" w:styleId="2f1">
    <w:name w:val="List Continue 2"/>
    <w:basedOn w:val="ae"/>
    <w:rsid w:val="00F4417A"/>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e"/>
    <w:qFormat/>
    <w:rsid w:val="00F4417A"/>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e"/>
    <w:qFormat/>
    <w:rsid w:val="00F4417A"/>
    <w:pPr>
      <w:spacing w:after="120" w:line="240" w:lineRule="auto"/>
      <w:ind w:firstLine="709"/>
      <w:jc w:val="left"/>
    </w:pPr>
    <w:rPr>
      <w:rFonts w:eastAsia="Times New Roman"/>
      <w:szCs w:val="20"/>
      <w:lang w:eastAsia="ru-RU"/>
    </w:rPr>
  </w:style>
  <w:style w:type="paragraph" w:styleId="afffff6">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e"/>
    <w:next w:val="ae"/>
    <w:link w:val="2f2"/>
    <w:qFormat/>
    <w:rsid w:val="00F4417A"/>
    <w:pPr>
      <w:pageBreakBefore/>
      <w:spacing w:after="240" w:line="240" w:lineRule="auto"/>
      <w:ind w:right="91"/>
      <w:jc w:val="center"/>
    </w:pPr>
    <w:rPr>
      <w:rFonts w:eastAsia="Times New Roman"/>
      <w:b/>
      <w:snapToGrid w:val="0"/>
      <w:sz w:val="26"/>
      <w:szCs w:val="20"/>
      <w:lang w:eastAsia="ru-RU"/>
    </w:rPr>
  </w:style>
  <w:style w:type="paragraph" w:customStyle="1" w:styleId="afffff7">
    <w:name w:val="Внутренний адрес"/>
    <w:basedOn w:val="ae"/>
    <w:qFormat/>
    <w:rsid w:val="00F4417A"/>
    <w:pPr>
      <w:suppressAutoHyphens/>
      <w:spacing w:line="240" w:lineRule="auto"/>
      <w:ind w:left="835" w:right="-360"/>
      <w:jc w:val="left"/>
    </w:pPr>
    <w:rPr>
      <w:rFonts w:eastAsia="Times New Roman"/>
      <w:sz w:val="20"/>
      <w:szCs w:val="20"/>
      <w:lang w:eastAsia="he-IL" w:bidi="he-IL"/>
    </w:rPr>
  </w:style>
  <w:style w:type="paragraph" w:customStyle="1" w:styleId="afffff8">
    <w:name w:val="Текст таблицы"/>
    <w:basedOn w:val="ae"/>
    <w:qFormat/>
    <w:rsid w:val="00F4417A"/>
    <w:pPr>
      <w:keepLines/>
      <w:spacing w:line="240" w:lineRule="auto"/>
      <w:jc w:val="center"/>
    </w:pPr>
    <w:rPr>
      <w:rFonts w:eastAsia="Times New Roman"/>
      <w:b/>
      <w:szCs w:val="20"/>
      <w:lang w:eastAsia="ru-RU"/>
    </w:rPr>
  </w:style>
  <w:style w:type="paragraph" w:customStyle="1" w:styleId="afffff9">
    <w:name w:val="Знак Знак Знак Знак Знак Знак"/>
    <w:basedOn w:val="ae"/>
    <w:next w:val="18"/>
    <w:rsid w:val="00F4417A"/>
    <w:pPr>
      <w:spacing w:after="160" w:line="240" w:lineRule="exact"/>
    </w:pPr>
    <w:rPr>
      <w:rFonts w:ascii="Verdana" w:eastAsia="Times New Roman" w:hAnsi="Verdana"/>
      <w:sz w:val="20"/>
      <w:szCs w:val="20"/>
      <w:lang w:val="en-US"/>
    </w:rPr>
  </w:style>
  <w:style w:type="paragraph" w:customStyle="1" w:styleId="1fe">
    <w:name w:val="Знак1 Знак Знак Знак"/>
    <w:basedOn w:val="ae"/>
    <w:qFormat/>
    <w:rsid w:val="00F4417A"/>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e"/>
    <w:qFormat/>
    <w:rsid w:val="00F4417A"/>
    <w:pPr>
      <w:spacing w:after="160" w:line="240" w:lineRule="exact"/>
      <w:jc w:val="left"/>
    </w:pPr>
    <w:rPr>
      <w:rFonts w:ascii="Verdana" w:eastAsia="Times New Roman" w:hAnsi="Verdana"/>
      <w:sz w:val="20"/>
      <w:szCs w:val="20"/>
      <w:lang w:val="en-US"/>
    </w:rPr>
  </w:style>
  <w:style w:type="paragraph" w:customStyle="1" w:styleId="afffffa">
    <w:name w:val="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FontStyle20">
    <w:name w:val="Font Style20"/>
    <w:rsid w:val="00F4417A"/>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45">
    <w:name w:val="Знак Знак4"/>
    <w:rsid w:val="00F4417A"/>
    <w:rPr>
      <w:rFonts w:ascii="Arial" w:hAnsi="Arial" w:cs="Arial"/>
      <w:b/>
      <w:bCs/>
      <w:kern w:val="32"/>
      <w:sz w:val="32"/>
      <w:szCs w:val="32"/>
      <w:lang w:val="ru-RU" w:eastAsia="ru-RU" w:bidi="ar-SA"/>
    </w:rPr>
  </w:style>
  <w:style w:type="paragraph" w:customStyle="1" w:styleId="1ff">
    <w:name w:val="Знак1"/>
    <w:basedOn w:val="ae"/>
    <w:rsid w:val="00F4417A"/>
    <w:pPr>
      <w:spacing w:after="160" w:line="240" w:lineRule="exact"/>
      <w:jc w:val="left"/>
    </w:pPr>
    <w:rPr>
      <w:rFonts w:ascii="Verdana" w:eastAsia="Times New Roman" w:hAnsi="Verdana" w:cs="Verdana"/>
      <w:szCs w:val="24"/>
      <w:lang w:val="en-US"/>
    </w:rPr>
  </w:style>
  <w:style w:type="character" w:customStyle="1" w:styleId="afffffb">
    <w:name w:val="ВерхКолонтитул Знак Знак"/>
    <w:locked/>
    <w:rsid w:val="00F4417A"/>
    <w:rPr>
      <w:sz w:val="24"/>
      <w:szCs w:val="24"/>
      <w:lang w:val="ru-RU" w:eastAsia="ru-RU" w:bidi="ar-SA"/>
    </w:rPr>
  </w:style>
  <w:style w:type="paragraph" w:styleId="afffffc">
    <w:name w:val="Body Text First Indent"/>
    <w:basedOn w:val="aff4"/>
    <w:link w:val="afffffd"/>
    <w:rsid w:val="00F4417A"/>
    <w:pPr>
      <w:spacing w:line="240" w:lineRule="auto"/>
      <w:ind w:firstLine="210"/>
      <w:jc w:val="left"/>
    </w:pPr>
    <w:rPr>
      <w:rFonts w:eastAsia="Times New Roman"/>
      <w:szCs w:val="24"/>
      <w:lang w:eastAsia="ar-SA"/>
    </w:rPr>
  </w:style>
  <w:style w:type="character" w:customStyle="1" w:styleId="afffffd">
    <w:name w:val="Красная строка Знак"/>
    <w:basedOn w:val="aff5"/>
    <w:link w:val="afffffc"/>
    <w:rsid w:val="00F4417A"/>
    <w:rPr>
      <w:rFonts w:ascii="Times New Roman" w:eastAsia="Times New Roman" w:hAnsi="Times New Roman" w:cs="Times New Roman"/>
      <w:sz w:val="24"/>
      <w:szCs w:val="24"/>
      <w:lang w:eastAsia="ar-SA"/>
    </w:rPr>
  </w:style>
  <w:style w:type="paragraph" w:customStyle="1" w:styleId="Normal">
    <w:name w:val="Normal Знак Знак Знак"/>
    <w:qFormat/>
    <w:rsid w:val="00F4417A"/>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e"/>
    <w:next w:val="ae"/>
    <w:qFormat/>
    <w:rsid w:val="00F4417A"/>
    <w:pPr>
      <w:keepNext/>
      <w:widowControl w:val="0"/>
      <w:spacing w:before="120" w:line="200" w:lineRule="exact"/>
    </w:pPr>
    <w:rPr>
      <w:rFonts w:eastAsia="Times New Roman"/>
      <w:b/>
      <w:sz w:val="16"/>
      <w:szCs w:val="20"/>
      <w:lang w:eastAsia="ru-RU"/>
    </w:rPr>
  </w:style>
  <w:style w:type="paragraph" w:customStyle="1" w:styleId="3c">
    <w:name w:val="Знак3"/>
    <w:basedOn w:val="ae"/>
    <w:rsid w:val="00F4417A"/>
    <w:pPr>
      <w:spacing w:before="120" w:after="160" w:line="240" w:lineRule="exact"/>
    </w:pPr>
    <w:rPr>
      <w:rFonts w:ascii="Verdana" w:eastAsia="Times New Roman" w:hAnsi="Verdana" w:cs="Verdana"/>
      <w:sz w:val="20"/>
      <w:szCs w:val="20"/>
      <w:lang w:val="en-US"/>
    </w:rPr>
  </w:style>
  <w:style w:type="paragraph" w:styleId="afffffe">
    <w:name w:val="No Spacing"/>
    <w:link w:val="affffff"/>
    <w:uiPriority w:val="1"/>
    <w:qFormat/>
    <w:rsid w:val="00F4417A"/>
    <w:pPr>
      <w:spacing w:after="0" w:line="240" w:lineRule="auto"/>
    </w:pPr>
    <w:rPr>
      <w:rFonts w:ascii="Calibri" w:eastAsia="Times New Roman" w:hAnsi="Calibri" w:cs="Times New Roman"/>
    </w:rPr>
  </w:style>
  <w:style w:type="character" w:customStyle="1" w:styleId="affffff">
    <w:name w:val="Без интервала Знак"/>
    <w:link w:val="afffffe"/>
    <w:uiPriority w:val="1"/>
    <w:rsid w:val="00F4417A"/>
    <w:rPr>
      <w:rFonts w:ascii="Calibri" w:eastAsia="Times New Roman" w:hAnsi="Calibri" w:cs="Times New Roman"/>
    </w:rPr>
  </w:style>
  <w:style w:type="paragraph" w:customStyle="1" w:styleId="western">
    <w:name w:val="western"/>
    <w:basedOn w:val="ae"/>
    <w:qFormat/>
    <w:rsid w:val="00F4417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f"/>
    <w:rsid w:val="00F4417A"/>
  </w:style>
  <w:style w:type="paragraph" w:customStyle="1" w:styleId="Standard">
    <w:name w:val="Standard"/>
    <w:qFormat/>
    <w:rsid w:val="00F4417A"/>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e"/>
    <w:qFormat/>
    <w:rsid w:val="00F4417A"/>
    <w:pPr>
      <w:spacing w:after="160" w:line="240" w:lineRule="exact"/>
      <w:jc w:val="left"/>
    </w:pPr>
    <w:rPr>
      <w:rFonts w:ascii="Verdana" w:eastAsia="Times New Roman" w:hAnsi="Verdana" w:cs="Verdana"/>
      <w:szCs w:val="24"/>
      <w:lang w:val="en-US"/>
    </w:rPr>
  </w:style>
  <w:style w:type="paragraph" w:customStyle="1" w:styleId="affffff0">
    <w:name w:val="Табличный_заголовки"/>
    <w:basedOn w:val="ae"/>
    <w:qFormat/>
    <w:rsid w:val="00F4417A"/>
    <w:pPr>
      <w:keepNext/>
      <w:keepLines/>
      <w:spacing w:line="240" w:lineRule="auto"/>
      <w:jc w:val="center"/>
    </w:pPr>
    <w:rPr>
      <w:rFonts w:eastAsia="Times New Roman"/>
      <w:b/>
      <w:sz w:val="22"/>
      <w:lang w:eastAsia="ru-RU"/>
    </w:rPr>
  </w:style>
  <w:style w:type="paragraph" w:customStyle="1" w:styleId="affffff1">
    <w:name w:val="Табличный_центр"/>
    <w:basedOn w:val="ae"/>
    <w:qFormat/>
    <w:rsid w:val="00F4417A"/>
    <w:pPr>
      <w:spacing w:line="240" w:lineRule="auto"/>
      <w:jc w:val="center"/>
    </w:pPr>
    <w:rPr>
      <w:rFonts w:eastAsia="Times New Roman"/>
      <w:sz w:val="22"/>
      <w:lang w:eastAsia="ru-RU"/>
    </w:rPr>
  </w:style>
  <w:style w:type="paragraph" w:customStyle="1" w:styleId="affffff2">
    <w:name w:val="Абзац"/>
    <w:basedOn w:val="ae"/>
    <w:link w:val="affffff3"/>
    <w:uiPriority w:val="99"/>
    <w:qFormat/>
    <w:rsid w:val="00F4417A"/>
    <w:pPr>
      <w:spacing w:before="120" w:after="60" w:line="240" w:lineRule="auto"/>
      <w:ind w:firstLine="567"/>
    </w:pPr>
    <w:rPr>
      <w:rFonts w:eastAsia="Times New Roman"/>
      <w:szCs w:val="24"/>
      <w:lang w:eastAsia="ru-RU"/>
    </w:rPr>
  </w:style>
  <w:style w:type="character" w:customStyle="1" w:styleId="affffff3">
    <w:name w:val="Абзац Знак"/>
    <w:link w:val="affffff2"/>
    <w:uiPriority w:val="99"/>
    <w:rsid w:val="00F4417A"/>
    <w:rPr>
      <w:rFonts w:ascii="Times New Roman" w:eastAsia="Times New Roman" w:hAnsi="Times New Roman" w:cs="Times New Roman"/>
      <w:sz w:val="24"/>
      <w:szCs w:val="24"/>
      <w:lang w:eastAsia="ru-RU"/>
    </w:rPr>
  </w:style>
  <w:style w:type="character" w:customStyle="1" w:styleId="afff9">
    <w:name w:val="Список Знак"/>
    <w:link w:val="afff8"/>
    <w:rsid w:val="00F4417A"/>
    <w:rPr>
      <w:rFonts w:ascii="Times New Roman" w:eastAsia="Times New Roman" w:hAnsi="Times New Roman" w:cs="Tahoma"/>
      <w:sz w:val="24"/>
      <w:szCs w:val="24"/>
      <w:lang w:eastAsia="ar-SA"/>
    </w:rPr>
  </w:style>
  <w:style w:type="paragraph" w:customStyle="1" w:styleId="a0">
    <w:name w:val="Список нумерованный"/>
    <w:basedOn w:val="ae"/>
    <w:qFormat/>
    <w:rsid w:val="00F4417A"/>
    <w:pPr>
      <w:numPr>
        <w:numId w:val="7"/>
      </w:numPr>
      <w:spacing w:before="120" w:line="240" w:lineRule="auto"/>
    </w:pPr>
    <w:rPr>
      <w:rFonts w:eastAsia="Times New Roman"/>
      <w:szCs w:val="24"/>
      <w:lang w:eastAsia="ru-RU"/>
    </w:rPr>
  </w:style>
  <w:style w:type="paragraph" w:customStyle="1" w:styleId="affffff4">
    <w:name w:val="Табличный"/>
    <w:basedOn w:val="ae"/>
    <w:qFormat/>
    <w:rsid w:val="00F4417A"/>
    <w:pPr>
      <w:keepNext/>
      <w:widowControl w:val="0"/>
      <w:spacing w:before="60" w:after="60" w:line="240" w:lineRule="auto"/>
      <w:jc w:val="center"/>
    </w:pPr>
    <w:rPr>
      <w:rFonts w:eastAsia="Times New Roman"/>
      <w:b/>
      <w:sz w:val="22"/>
      <w:szCs w:val="20"/>
      <w:lang w:eastAsia="ru-RU"/>
    </w:rPr>
  </w:style>
  <w:style w:type="paragraph" w:customStyle="1" w:styleId="affffff5">
    <w:name w:val="Содержание"/>
    <w:basedOn w:val="ae"/>
    <w:qFormat/>
    <w:rsid w:val="00F4417A"/>
    <w:pPr>
      <w:widowControl w:val="0"/>
      <w:spacing w:before="240" w:after="240" w:line="240" w:lineRule="auto"/>
      <w:jc w:val="center"/>
    </w:pPr>
    <w:rPr>
      <w:rFonts w:eastAsia="Times New Roman"/>
      <w:b/>
      <w:caps/>
      <w:szCs w:val="20"/>
      <w:lang w:eastAsia="ru-RU"/>
    </w:rPr>
  </w:style>
  <w:style w:type="paragraph" w:customStyle="1" w:styleId="affffff6">
    <w:name w:val="Название таблицы"/>
    <w:basedOn w:val="afffff6"/>
    <w:qFormat/>
    <w:rsid w:val="00F4417A"/>
    <w:pPr>
      <w:keepNext/>
      <w:pageBreakBefore w:val="0"/>
      <w:spacing w:before="120" w:after="120"/>
      <w:ind w:right="0"/>
      <w:jc w:val="left"/>
    </w:pPr>
    <w:rPr>
      <w:bCs/>
      <w:snapToGrid/>
      <w:sz w:val="22"/>
      <w:szCs w:val="22"/>
    </w:rPr>
  </w:style>
  <w:style w:type="paragraph" w:customStyle="1" w:styleId="12">
    <w:name w:val="Список 1)"/>
    <w:basedOn w:val="ae"/>
    <w:qFormat/>
    <w:rsid w:val="00F4417A"/>
    <w:pPr>
      <w:numPr>
        <w:numId w:val="5"/>
      </w:numPr>
      <w:spacing w:after="60" w:line="240" w:lineRule="auto"/>
    </w:pPr>
    <w:rPr>
      <w:rFonts w:eastAsia="Times New Roman"/>
      <w:szCs w:val="24"/>
      <w:lang w:eastAsia="ru-RU"/>
    </w:rPr>
  </w:style>
  <w:style w:type="paragraph" w:customStyle="1" w:styleId="a7">
    <w:name w:val="Табличный_нумерованный"/>
    <w:basedOn w:val="ae"/>
    <w:link w:val="affffff7"/>
    <w:uiPriority w:val="99"/>
    <w:qFormat/>
    <w:rsid w:val="00F4417A"/>
    <w:pPr>
      <w:numPr>
        <w:numId w:val="4"/>
      </w:numPr>
      <w:spacing w:line="240" w:lineRule="auto"/>
      <w:jc w:val="left"/>
    </w:pPr>
    <w:rPr>
      <w:rFonts w:eastAsia="Times New Roman"/>
      <w:sz w:val="22"/>
      <w:lang w:eastAsia="ru-RU"/>
    </w:rPr>
  </w:style>
  <w:style w:type="character" w:customStyle="1" w:styleId="affffff7">
    <w:name w:val="Табличный_нумерованный Знак"/>
    <w:link w:val="a7"/>
    <w:uiPriority w:val="99"/>
    <w:rsid w:val="00F4417A"/>
    <w:rPr>
      <w:rFonts w:ascii="Times New Roman" w:eastAsia="Times New Roman" w:hAnsi="Times New Roman" w:cs="Times New Roman"/>
      <w:lang w:eastAsia="ru-RU"/>
    </w:rPr>
  </w:style>
  <w:style w:type="paragraph" w:styleId="affffff8">
    <w:name w:val="toa heading"/>
    <w:basedOn w:val="ae"/>
    <w:next w:val="ae"/>
    <w:rsid w:val="00F4417A"/>
    <w:pPr>
      <w:spacing w:before="40" w:after="20" w:line="240" w:lineRule="auto"/>
      <w:jc w:val="center"/>
    </w:pPr>
    <w:rPr>
      <w:rFonts w:eastAsia="Times New Roman"/>
      <w:b/>
      <w:sz w:val="22"/>
      <w:szCs w:val="20"/>
      <w:lang w:eastAsia="ru-RU"/>
    </w:rPr>
  </w:style>
  <w:style w:type="paragraph" w:styleId="affffff9">
    <w:name w:val="annotation text"/>
    <w:basedOn w:val="ae"/>
    <w:link w:val="affffffa"/>
    <w:rsid w:val="00F4417A"/>
    <w:pPr>
      <w:spacing w:line="240" w:lineRule="auto"/>
      <w:jc w:val="left"/>
    </w:pPr>
    <w:rPr>
      <w:rFonts w:eastAsia="Times New Roman"/>
      <w:sz w:val="20"/>
      <w:szCs w:val="20"/>
      <w:lang w:eastAsia="ru-RU"/>
    </w:rPr>
  </w:style>
  <w:style w:type="character" w:customStyle="1" w:styleId="affffffa">
    <w:name w:val="Текст примечания Знак"/>
    <w:basedOn w:val="af"/>
    <w:link w:val="affffff9"/>
    <w:uiPriority w:val="99"/>
    <w:rsid w:val="00F4417A"/>
    <w:rPr>
      <w:rFonts w:ascii="Times New Roman" w:eastAsia="Times New Roman" w:hAnsi="Times New Roman" w:cs="Times New Roman"/>
      <w:sz w:val="20"/>
      <w:szCs w:val="20"/>
      <w:lang w:eastAsia="ru-RU"/>
    </w:rPr>
  </w:style>
  <w:style w:type="paragraph" w:styleId="affffffb">
    <w:name w:val="annotation subject"/>
    <w:basedOn w:val="affffff9"/>
    <w:next w:val="affffff9"/>
    <w:link w:val="affffffc"/>
    <w:uiPriority w:val="99"/>
    <w:rsid w:val="00F4417A"/>
    <w:pPr>
      <w:ind w:firstLine="284"/>
      <w:jc w:val="both"/>
    </w:pPr>
    <w:rPr>
      <w:b/>
      <w:bCs/>
    </w:rPr>
  </w:style>
  <w:style w:type="character" w:customStyle="1" w:styleId="affffffc">
    <w:name w:val="Тема примечания Знак"/>
    <w:basedOn w:val="affffffa"/>
    <w:link w:val="affffffb"/>
    <w:uiPriority w:val="99"/>
    <w:rsid w:val="00F4417A"/>
    <w:rPr>
      <w:rFonts w:ascii="Times New Roman" w:eastAsia="Times New Roman" w:hAnsi="Times New Roman" w:cs="Times New Roman"/>
      <w:b/>
      <w:bCs/>
      <w:sz w:val="20"/>
      <w:szCs w:val="20"/>
      <w:lang w:eastAsia="ru-RU"/>
    </w:rPr>
  </w:style>
  <w:style w:type="paragraph" w:customStyle="1" w:styleId="ad">
    <w:name w:val="Требования"/>
    <w:basedOn w:val="ae"/>
    <w:qFormat/>
    <w:rsid w:val="00F4417A"/>
    <w:pPr>
      <w:numPr>
        <w:ilvl w:val="1"/>
        <w:numId w:val="6"/>
      </w:numPr>
      <w:spacing w:before="120" w:after="60" w:line="240" w:lineRule="auto"/>
      <w:ind w:left="0" w:firstLine="567"/>
      <w:outlineLvl w:val="1"/>
    </w:pPr>
    <w:rPr>
      <w:rFonts w:eastAsia="Times New Roman"/>
      <w:bCs/>
      <w:i/>
      <w:iCs/>
      <w:szCs w:val="24"/>
      <w:lang w:eastAsia="ru-RU"/>
    </w:rPr>
  </w:style>
  <w:style w:type="paragraph" w:customStyle="1" w:styleId="a4">
    <w:name w:val="Список а)"/>
    <w:basedOn w:val="afff8"/>
    <w:qFormat/>
    <w:rsid w:val="00F4417A"/>
    <w:pPr>
      <w:numPr>
        <w:numId w:val="3"/>
      </w:numPr>
      <w:suppressAutoHyphens w:val="0"/>
      <w:spacing w:after="60"/>
      <w:jc w:val="both"/>
    </w:pPr>
    <w:rPr>
      <w:rFonts w:cs="Times New Roman"/>
      <w:snapToGrid w:val="0"/>
      <w:lang w:eastAsia="ru-RU"/>
    </w:rPr>
  </w:style>
  <w:style w:type="character" w:styleId="affffffd">
    <w:name w:val="annotation reference"/>
    <w:uiPriority w:val="99"/>
    <w:rsid w:val="00F4417A"/>
    <w:rPr>
      <w:sz w:val="16"/>
      <w:szCs w:val="16"/>
    </w:rPr>
  </w:style>
  <w:style w:type="paragraph" w:customStyle="1" w:styleId="affffffe">
    <w:name w:val="Табличный_слева"/>
    <w:basedOn w:val="ae"/>
    <w:qFormat/>
    <w:rsid w:val="00F4417A"/>
    <w:pPr>
      <w:spacing w:line="240" w:lineRule="auto"/>
      <w:jc w:val="left"/>
    </w:pPr>
    <w:rPr>
      <w:rFonts w:eastAsia="Times New Roman"/>
      <w:sz w:val="22"/>
      <w:lang w:eastAsia="ru-RU"/>
    </w:rPr>
  </w:style>
  <w:style w:type="paragraph" w:customStyle="1" w:styleId="1ff0">
    <w:name w:val="Обычный 1"/>
    <w:basedOn w:val="ae"/>
    <w:next w:val="ae"/>
    <w:semiHidden/>
    <w:qFormat/>
    <w:rsid w:val="00F4417A"/>
    <w:pPr>
      <w:tabs>
        <w:tab w:val="num" w:pos="360"/>
      </w:tabs>
      <w:spacing w:before="120" w:line="240" w:lineRule="auto"/>
      <w:ind w:left="360" w:hanging="360"/>
    </w:pPr>
    <w:rPr>
      <w:rFonts w:eastAsia="Times New Roman"/>
      <w:szCs w:val="20"/>
      <w:lang w:eastAsia="ru-RU"/>
    </w:rPr>
  </w:style>
  <w:style w:type="paragraph" w:customStyle="1" w:styleId="afffffff">
    <w:name w:val="Обычный влево"/>
    <w:basedOn w:val="1ff0"/>
    <w:qFormat/>
    <w:rsid w:val="00F4417A"/>
    <w:pPr>
      <w:tabs>
        <w:tab w:val="clear" w:pos="360"/>
      </w:tabs>
      <w:spacing w:before="0"/>
      <w:ind w:left="0" w:firstLine="0"/>
      <w:jc w:val="left"/>
    </w:pPr>
  </w:style>
  <w:style w:type="paragraph" w:customStyle="1" w:styleId="afffffff0">
    <w:name w:val="Табличный_по ширине"/>
    <w:basedOn w:val="affffffe"/>
    <w:qFormat/>
    <w:rsid w:val="00F4417A"/>
    <w:pPr>
      <w:jc w:val="both"/>
    </w:pPr>
  </w:style>
  <w:style w:type="character" w:styleId="afffffff1">
    <w:name w:val="Subtle Emphasis"/>
    <w:uiPriority w:val="19"/>
    <w:qFormat/>
    <w:rsid w:val="00F4417A"/>
    <w:rPr>
      <w:i/>
      <w:iCs/>
      <w:color w:val="808080"/>
    </w:rPr>
  </w:style>
  <w:style w:type="paragraph" w:styleId="afffffff2">
    <w:name w:val="table of figures"/>
    <w:basedOn w:val="ae"/>
    <w:next w:val="ae"/>
    <w:uiPriority w:val="99"/>
    <w:unhideWhenUsed/>
    <w:rsid w:val="00F4417A"/>
    <w:pPr>
      <w:ind w:firstLine="709"/>
    </w:pPr>
    <w:rPr>
      <w:rFonts w:eastAsia="Times New Roman"/>
      <w:szCs w:val="24"/>
      <w:lang w:eastAsia="ru-RU"/>
    </w:rPr>
  </w:style>
  <w:style w:type="character" w:styleId="HTML1">
    <w:name w:val="HTML Sample"/>
    <w:uiPriority w:val="99"/>
    <w:rsid w:val="00F4417A"/>
    <w:rPr>
      <w:rFonts w:ascii="Courier New" w:hAnsi="Courier New" w:cs="Courier New"/>
      <w:lang w:val="ru-RU"/>
    </w:rPr>
  </w:style>
  <w:style w:type="character" w:styleId="HTML2">
    <w:name w:val="HTML Definition"/>
    <w:uiPriority w:val="99"/>
    <w:rsid w:val="00F4417A"/>
    <w:rPr>
      <w:i/>
      <w:iCs/>
      <w:lang w:val="ru-RU"/>
    </w:rPr>
  </w:style>
  <w:style w:type="character" w:styleId="HTML3">
    <w:name w:val="HTML Variable"/>
    <w:uiPriority w:val="99"/>
    <w:rsid w:val="00F4417A"/>
    <w:rPr>
      <w:i/>
      <w:iCs/>
      <w:lang w:val="ru-RU"/>
    </w:rPr>
  </w:style>
  <w:style w:type="character" w:styleId="HTML4">
    <w:name w:val="HTML Typewriter"/>
    <w:uiPriority w:val="99"/>
    <w:rsid w:val="00F4417A"/>
    <w:rPr>
      <w:rFonts w:ascii="Courier New" w:hAnsi="Courier New" w:cs="Courier New"/>
      <w:sz w:val="20"/>
      <w:szCs w:val="20"/>
      <w:lang w:val="ru-RU"/>
    </w:rPr>
  </w:style>
  <w:style w:type="character" w:styleId="HTML5">
    <w:name w:val="HTML Acronym"/>
    <w:uiPriority w:val="99"/>
    <w:rsid w:val="00F4417A"/>
    <w:rPr>
      <w:lang w:val="ru-RU"/>
    </w:rPr>
  </w:style>
  <w:style w:type="character" w:styleId="HTML6">
    <w:name w:val="HTML Keyboard"/>
    <w:uiPriority w:val="99"/>
    <w:rsid w:val="00F4417A"/>
    <w:rPr>
      <w:rFonts w:ascii="Courier New" w:hAnsi="Courier New" w:cs="Courier New"/>
      <w:sz w:val="20"/>
      <w:szCs w:val="20"/>
      <w:lang w:val="ru-RU"/>
    </w:rPr>
  </w:style>
  <w:style w:type="character" w:styleId="HTML7">
    <w:name w:val="HTML Code"/>
    <w:uiPriority w:val="99"/>
    <w:rsid w:val="00F4417A"/>
    <w:rPr>
      <w:rFonts w:ascii="Courier New" w:hAnsi="Courier New" w:cs="Courier New"/>
      <w:sz w:val="20"/>
      <w:szCs w:val="20"/>
      <w:lang w:val="ru-RU"/>
    </w:rPr>
  </w:style>
  <w:style w:type="character" w:styleId="HTML8">
    <w:name w:val="HTML Cite"/>
    <w:uiPriority w:val="99"/>
    <w:rsid w:val="00F4417A"/>
    <w:rPr>
      <w:i/>
      <w:iCs/>
      <w:lang w:val="ru-RU"/>
    </w:rPr>
  </w:style>
  <w:style w:type="character" w:styleId="afffffff3">
    <w:name w:val="Intense Emphasis"/>
    <w:uiPriority w:val="99"/>
    <w:qFormat/>
    <w:rsid w:val="00F4417A"/>
    <w:rPr>
      <w:b/>
      <w:bCs/>
      <w:i/>
      <w:iCs/>
      <w:color w:val="4F81BD"/>
      <w:sz w:val="22"/>
      <w:szCs w:val="22"/>
    </w:rPr>
  </w:style>
  <w:style w:type="character" w:styleId="afffffff4">
    <w:name w:val="Subtle Reference"/>
    <w:uiPriority w:val="99"/>
    <w:qFormat/>
    <w:rsid w:val="00F4417A"/>
    <w:rPr>
      <w:color w:val="auto"/>
      <w:u w:val="single"/>
    </w:rPr>
  </w:style>
  <w:style w:type="character" w:styleId="afffffff5">
    <w:name w:val="Book Title"/>
    <w:uiPriority w:val="99"/>
    <w:qFormat/>
    <w:rsid w:val="00F4417A"/>
    <w:rPr>
      <w:rFonts w:ascii="Cambria" w:eastAsia="Times New Roman" w:hAnsi="Cambria" w:cs="Times New Roman"/>
      <w:b/>
      <w:bCs/>
      <w:i/>
      <w:iCs/>
      <w:color w:val="auto"/>
    </w:rPr>
  </w:style>
  <w:style w:type="paragraph" w:styleId="afffffff6">
    <w:name w:val="Signature"/>
    <w:basedOn w:val="ae"/>
    <w:link w:val="afffffff7"/>
    <w:rsid w:val="00F4417A"/>
    <w:pPr>
      <w:suppressAutoHyphens/>
      <w:spacing w:line="240" w:lineRule="auto"/>
      <w:ind w:left="4252" w:firstLine="709"/>
    </w:pPr>
    <w:rPr>
      <w:rFonts w:ascii="Arial" w:eastAsia="Times New Roman" w:hAnsi="Arial" w:cs="Arial"/>
      <w:spacing w:val="-5"/>
      <w:sz w:val="20"/>
      <w:szCs w:val="20"/>
      <w:lang w:eastAsia="ar-SA"/>
    </w:rPr>
  </w:style>
  <w:style w:type="character" w:customStyle="1" w:styleId="afffffff7">
    <w:name w:val="Подпись Знак"/>
    <w:basedOn w:val="af"/>
    <w:link w:val="afffffff6"/>
    <w:rsid w:val="00F4417A"/>
    <w:rPr>
      <w:rFonts w:ascii="Arial" w:eastAsia="Times New Roman" w:hAnsi="Arial" w:cs="Arial"/>
      <w:spacing w:val="-5"/>
      <w:sz w:val="20"/>
      <w:szCs w:val="20"/>
      <w:lang w:eastAsia="ar-SA"/>
    </w:rPr>
  </w:style>
  <w:style w:type="paragraph" w:styleId="afffffff8">
    <w:name w:val="E-mail Signature"/>
    <w:basedOn w:val="ae"/>
    <w:link w:val="afffffff9"/>
    <w:uiPriority w:val="99"/>
    <w:rsid w:val="00F4417A"/>
    <w:pPr>
      <w:suppressAutoHyphens/>
      <w:spacing w:line="240" w:lineRule="auto"/>
      <w:ind w:left="1080" w:firstLine="709"/>
    </w:pPr>
    <w:rPr>
      <w:rFonts w:ascii="Arial" w:eastAsia="Times New Roman" w:hAnsi="Arial" w:cs="Arial"/>
      <w:spacing w:val="-5"/>
      <w:sz w:val="20"/>
      <w:szCs w:val="20"/>
      <w:lang w:eastAsia="ar-SA"/>
    </w:rPr>
  </w:style>
  <w:style w:type="character" w:customStyle="1" w:styleId="afffffff9">
    <w:name w:val="Электронная подпись Знак"/>
    <w:basedOn w:val="af"/>
    <w:link w:val="afffffff8"/>
    <w:uiPriority w:val="99"/>
    <w:rsid w:val="00F4417A"/>
    <w:rPr>
      <w:rFonts w:ascii="Arial" w:eastAsia="Times New Roman" w:hAnsi="Arial" w:cs="Arial"/>
      <w:spacing w:val="-5"/>
      <w:sz w:val="20"/>
      <w:szCs w:val="20"/>
      <w:lang w:eastAsia="ar-SA"/>
    </w:rPr>
  </w:style>
  <w:style w:type="paragraph" w:styleId="HTML9">
    <w:name w:val="HTML Address"/>
    <w:basedOn w:val="ae"/>
    <w:link w:val="HTMLa"/>
    <w:uiPriority w:val="99"/>
    <w:rsid w:val="00F4417A"/>
    <w:pPr>
      <w:suppressAutoHyphens/>
      <w:spacing w:line="240" w:lineRule="auto"/>
      <w:ind w:left="1080" w:firstLine="709"/>
    </w:pPr>
    <w:rPr>
      <w:rFonts w:ascii="Arial" w:eastAsia="Times New Roman" w:hAnsi="Arial" w:cs="Arial"/>
      <w:i/>
      <w:iCs/>
      <w:spacing w:val="-5"/>
      <w:sz w:val="20"/>
      <w:szCs w:val="20"/>
      <w:lang w:eastAsia="ar-SA"/>
    </w:rPr>
  </w:style>
  <w:style w:type="character" w:customStyle="1" w:styleId="HTMLa">
    <w:name w:val="Адрес HTML Знак"/>
    <w:basedOn w:val="af"/>
    <w:link w:val="HTML9"/>
    <w:uiPriority w:val="99"/>
    <w:rsid w:val="00F4417A"/>
    <w:rPr>
      <w:rFonts w:ascii="Arial" w:eastAsia="Times New Roman" w:hAnsi="Arial" w:cs="Arial"/>
      <w:i/>
      <w:iCs/>
      <w:spacing w:val="-5"/>
      <w:sz w:val="20"/>
      <w:szCs w:val="20"/>
      <w:lang w:eastAsia="ar-SA"/>
    </w:rPr>
  </w:style>
  <w:style w:type="paragraph" w:styleId="afffffffa">
    <w:name w:val="envelope address"/>
    <w:basedOn w:val="ae"/>
    <w:uiPriority w:val="99"/>
    <w:rsid w:val="00F4417A"/>
    <w:pPr>
      <w:suppressAutoHyphens/>
      <w:spacing w:line="240" w:lineRule="auto"/>
      <w:ind w:left="2880" w:firstLine="709"/>
    </w:pPr>
    <w:rPr>
      <w:rFonts w:ascii="Arial" w:eastAsia="Times New Roman" w:hAnsi="Arial" w:cs="Arial"/>
      <w:spacing w:val="-5"/>
      <w:sz w:val="28"/>
      <w:szCs w:val="28"/>
      <w:lang w:eastAsia="ar-SA"/>
    </w:rPr>
  </w:style>
  <w:style w:type="paragraph" w:styleId="2f3">
    <w:name w:val="Quote"/>
    <w:basedOn w:val="ae"/>
    <w:next w:val="ae"/>
    <w:link w:val="2f4"/>
    <w:uiPriority w:val="99"/>
    <w:qFormat/>
    <w:rsid w:val="00F4417A"/>
    <w:pPr>
      <w:suppressAutoHyphens/>
      <w:spacing w:line="240" w:lineRule="auto"/>
      <w:jc w:val="left"/>
    </w:pPr>
    <w:rPr>
      <w:rFonts w:ascii="Cambria" w:eastAsia="Times New Roman" w:hAnsi="Cambria"/>
      <w:i/>
      <w:iCs/>
      <w:color w:val="5A5A5A"/>
      <w:szCs w:val="24"/>
      <w:lang w:val="en-US" w:bidi="en-US"/>
    </w:rPr>
  </w:style>
  <w:style w:type="character" w:customStyle="1" w:styleId="2f4">
    <w:name w:val="Цитата 2 Знак"/>
    <w:basedOn w:val="af"/>
    <w:link w:val="2f3"/>
    <w:uiPriority w:val="99"/>
    <w:rsid w:val="00F4417A"/>
    <w:rPr>
      <w:rFonts w:ascii="Cambria" w:eastAsia="Times New Roman" w:hAnsi="Cambria" w:cs="Times New Roman"/>
      <w:i/>
      <w:iCs/>
      <w:color w:val="5A5A5A"/>
      <w:sz w:val="24"/>
      <w:szCs w:val="24"/>
      <w:lang w:val="en-US" w:bidi="en-US"/>
    </w:rPr>
  </w:style>
  <w:style w:type="paragraph" w:styleId="afffffffb">
    <w:name w:val="Intense Quote"/>
    <w:basedOn w:val="ae"/>
    <w:next w:val="ae"/>
    <w:link w:val="afffffffc"/>
    <w:uiPriority w:val="99"/>
    <w:qFormat/>
    <w:rsid w:val="00F4417A"/>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i/>
      <w:iCs/>
      <w:color w:val="FFFEFF"/>
      <w:szCs w:val="24"/>
      <w:lang w:val="en-US" w:bidi="en-US"/>
    </w:rPr>
  </w:style>
  <w:style w:type="character" w:customStyle="1" w:styleId="afffffffc">
    <w:name w:val="Выделенная цитата Знак"/>
    <w:basedOn w:val="af"/>
    <w:link w:val="afffffffb"/>
    <w:uiPriority w:val="99"/>
    <w:rsid w:val="00F4417A"/>
    <w:rPr>
      <w:rFonts w:ascii="Cambria" w:eastAsia="Times New Roman" w:hAnsi="Cambria" w:cs="Times New Roman"/>
      <w:i/>
      <w:iCs/>
      <w:color w:val="FFFEFF"/>
      <w:sz w:val="24"/>
      <w:szCs w:val="24"/>
      <w:shd w:val="clear" w:color="auto" w:fill="4F81BD"/>
      <w:lang w:val="en-US" w:bidi="en-US"/>
    </w:rPr>
  </w:style>
  <w:style w:type="paragraph" w:styleId="afffffffd">
    <w:name w:val="Revision"/>
    <w:uiPriority w:val="99"/>
    <w:rsid w:val="00F4417A"/>
    <w:pPr>
      <w:suppressAutoHyphens/>
      <w:spacing w:after="0" w:line="240" w:lineRule="auto"/>
    </w:pPr>
    <w:rPr>
      <w:rFonts w:ascii="Calibri" w:eastAsia="Calibri" w:hAnsi="Calibri" w:cs="Times New Roman"/>
      <w:lang w:eastAsia="ar-SA"/>
    </w:rPr>
  </w:style>
  <w:style w:type="paragraph" w:customStyle="1" w:styleId="1ff1">
    <w:name w:val="_ЗАГОЛОВОК 1"/>
    <w:basedOn w:val="ae"/>
    <w:link w:val="1ff2"/>
    <w:autoRedefine/>
    <w:qFormat/>
    <w:rsid w:val="00F4417A"/>
    <w:pPr>
      <w:keepNext/>
      <w:pageBreakBefore/>
      <w:spacing w:line="300" w:lineRule="auto"/>
      <w:outlineLvl w:val="0"/>
    </w:pPr>
    <w:rPr>
      <w:rFonts w:eastAsia="Times New Roman"/>
      <w:b/>
      <w:bCs/>
      <w:caps/>
      <w:sz w:val="28"/>
      <w:szCs w:val="32"/>
      <w:lang w:eastAsia="ru-RU"/>
    </w:rPr>
  </w:style>
  <w:style w:type="character" w:customStyle="1" w:styleId="1ff2">
    <w:name w:val="_ЗАГОЛОВОК 1 Знак"/>
    <w:link w:val="1ff1"/>
    <w:rsid w:val="00F4417A"/>
    <w:rPr>
      <w:rFonts w:ascii="Times New Roman" w:eastAsia="Times New Roman" w:hAnsi="Times New Roman" w:cs="Times New Roman"/>
      <w:b/>
      <w:bCs/>
      <w:caps/>
      <w:sz w:val="28"/>
      <w:szCs w:val="32"/>
      <w:lang w:eastAsia="ru-RU"/>
    </w:rPr>
  </w:style>
  <w:style w:type="paragraph" w:customStyle="1" w:styleId="24">
    <w:name w:val="_ЗАГОЛОВОК 2"/>
    <w:basedOn w:val="ae"/>
    <w:autoRedefine/>
    <w:qFormat/>
    <w:rsid w:val="00F4417A"/>
    <w:pPr>
      <w:keepNext/>
      <w:numPr>
        <w:ilvl w:val="1"/>
        <w:numId w:val="8"/>
      </w:numPr>
      <w:tabs>
        <w:tab w:val="left" w:pos="1134"/>
      </w:tabs>
      <w:spacing w:before="120" w:after="120" w:line="240" w:lineRule="auto"/>
    </w:pPr>
    <w:rPr>
      <w:rFonts w:eastAsia="Times New Roman"/>
      <w:b/>
      <w:lang w:eastAsia="ru-RU"/>
    </w:rPr>
  </w:style>
  <w:style w:type="paragraph" w:customStyle="1" w:styleId="31">
    <w:name w:val="_ЗАГОЛОВОК 3"/>
    <w:basedOn w:val="ae"/>
    <w:autoRedefine/>
    <w:qFormat/>
    <w:rsid w:val="00F4417A"/>
    <w:pPr>
      <w:numPr>
        <w:ilvl w:val="2"/>
        <w:numId w:val="8"/>
      </w:numPr>
      <w:spacing w:line="240" w:lineRule="auto"/>
    </w:pPr>
    <w:rPr>
      <w:rFonts w:eastAsia="Times New Roman"/>
      <w:i/>
      <w:color w:val="000000"/>
      <w:u w:val="single"/>
      <w:lang w:eastAsia="ru-RU"/>
    </w:rPr>
  </w:style>
  <w:style w:type="paragraph" w:customStyle="1" w:styleId="Sc">
    <w:name w:val="S_Обычный в таблице"/>
    <w:basedOn w:val="ae"/>
    <w:link w:val="Sd"/>
    <w:qFormat/>
    <w:rsid w:val="00F4417A"/>
    <w:pPr>
      <w:jc w:val="center"/>
    </w:pPr>
    <w:rPr>
      <w:rFonts w:eastAsia="Times New Roman"/>
      <w:szCs w:val="24"/>
      <w:lang w:eastAsia="ru-RU"/>
    </w:rPr>
  </w:style>
  <w:style w:type="character" w:customStyle="1" w:styleId="Sd">
    <w:name w:val="S_Обычный в таблице Знак"/>
    <w:link w:val="Sc"/>
    <w:rsid w:val="00F4417A"/>
    <w:rPr>
      <w:rFonts w:ascii="Times New Roman" w:eastAsia="Times New Roman" w:hAnsi="Times New Roman" w:cs="Times New Roman"/>
      <w:sz w:val="24"/>
      <w:szCs w:val="24"/>
      <w:lang w:eastAsia="ru-RU"/>
    </w:rPr>
  </w:style>
  <w:style w:type="paragraph" w:customStyle="1" w:styleId="46">
    <w:name w:val="Стиль 4"/>
    <w:basedOn w:val="40"/>
    <w:link w:val="47"/>
    <w:qFormat/>
    <w:rsid w:val="00F4417A"/>
    <w:pPr>
      <w:numPr>
        <w:ilvl w:val="0"/>
        <w:numId w:val="0"/>
      </w:numPr>
      <w:suppressAutoHyphens/>
      <w:spacing w:before="200"/>
      <w:ind w:firstLine="709"/>
    </w:pPr>
    <w:rPr>
      <w:rFonts w:ascii="Times New Roman" w:eastAsia="Times New Roman" w:hAnsi="Times New Roman" w:cs="Times New Roman"/>
      <w:b/>
      <w:bCs/>
      <w:i w:val="0"/>
      <w:color w:val="auto"/>
      <w:lang w:val="x-none"/>
    </w:rPr>
  </w:style>
  <w:style w:type="character" w:customStyle="1" w:styleId="47">
    <w:name w:val="Стиль 4 Знак"/>
    <w:link w:val="46"/>
    <w:rsid w:val="00F4417A"/>
    <w:rPr>
      <w:rFonts w:ascii="Times New Roman" w:eastAsia="Times New Roman" w:hAnsi="Times New Roman" w:cs="Times New Roman"/>
      <w:b/>
      <w:bCs/>
      <w:iCs/>
      <w:sz w:val="24"/>
      <w:lang w:val="x-none"/>
    </w:rPr>
  </w:style>
  <w:style w:type="paragraph" w:customStyle="1" w:styleId="afffffffe">
    <w:name w:val="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215">
    <w:name w:val="Основной текст с отступом 2 Знак1"/>
    <w:aliases w:val="Основной текст с отступом 2 Знак Знак,Знак Знак Знак Знак Знак Знак Знак1,Знак Зн Знак1"/>
    <w:rsid w:val="00F4417A"/>
    <w:rPr>
      <w:sz w:val="24"/>
      <w:szCs w:val="24"/>
      <w:lang w:val="ru-RU" w:eastAsia="ru-RU" w:bidi="ar-SA"/>
    </w:rPr>
  </w:style>
  <w:style w:type="paragraph" w:customStyle="1" w:styleId="affffffff">
    <w:name w:val="Письмо"/>
    <w:basedOn w:val="ae"/>
    <w:qFormat/>
    <w:rsid w:val="00F4417A"/>
    <w:pPr>
      <w:spacing w:line="240" w:lineRule="auto"/>
      <w:ind w:firstLine="709"/>
    </w:pPr>
    <w:rPr>
      <w:rFonts w:eastAsia="Times New Roman"/>
      <w:sz w:val="28"/>
      <w:szCs w:val="24"/>
      <w:lang w:eastAsia="ru-RU"/>
    </w:rPr>
  </w:style>
  <w:style w:type="paragraph" w:customStyle="1" w:styleId="231">
    <w:name w:val="Основной текст с отступом 23"/>
    <w:basedOn w:val="ae"/>
    <w:qFormat/>
    <w:rsid w:val="00F4417A"/>
    <w:pPr>
      <w:overflowPunct w:val="0"/>
      <w:autoSpaceDE w:val="0"/>
      <w:autoSpaceDN w:val="0"/>
      <w:adjustRightInd w:val="0"/>
      <w:spacing w:before="120" w:line="240" w:lineRule="auto"/>
      <w:ind w:firstLine="709"/>
    </w:pPr>
    <w:rPr>
      <w:rFonts w:eastAsia="Times New Roman"/>
      <w:szCs w:val="20"/>
      <w:lang w:eastAsia="ru-RU"/>
    </w:rPr>
  </w:style>
  <w:style w:type="paragraph" w:customStyle="1" w:styleId="232">
    <w:name w:val="Основной текст 23"/>
    <w:basedOn w:val="ae"/>
    <w:qFormat/>
    <w:rsid w:val="00F4417A"/>
    <w:pPr>
      <w:overflowPunct w:val="0"/>
      <w:autoSpaceDE w:val="0"/>
      <w:autoSpaceDN w:val="0"/>
      <w:adjustRightInd w:val="0"/>
      <w:spacing w:before="120" w:line="240" w:lineRule="auto"/>
      <w:ind w:firstLine="709"/>
    </w:pPr>
    <w:rPr>
      <w:rFonts w:eastAsia="Times New Roman"/>
      <w:szCs w:val="20"/>
      <w:lang w:eastAsia="ru-RU"/>
    </w:rPr>
  </w:style>
  <w:style w:type="character" w:customStyle="1" w:styleId="212pt">
    <w:name w:val="Заголовок 2 + 12 pt Знак Знак"/>
    <w:link w:val="212pt0"/>
    <w:locked/>
    <w:rsid w:val="00F4417A"/>
    <w:rPr>
      <w:b/>
      <w:bCs/>
      <w:sz w:val="24"/>
    </w:rPr>
  </w:style>
  <w:style w:type="paragraph" w:customStyle="1" w:styleId="212pt0">
    <w:name w:val="Заголовок 2 + 12 pt Знак"/>
    <w:basedOn w:val="ae"/>
    <w:next w:val="ae"/>
    <w:link w:val="212pt"/>
    <w:autoRedefine/>
    <w:qFormat/>
    <w:rsid w:val="00F4417A"/>
    <w:pPr>
      <w:keepNext/>
      <w:spacing w:line="240" w:lineRule="auto"/>
      <w:jc w:val="center"/>
      <w:outlineLvl w:val="0"/>
    </w:pPr>
    <w:rPr>
      <w:rFonts w:asciiTheme="minorHAnsi" w:eastAsiaTheme="minorHAnsi" w:hAnsiTheme="minorHAnsi" w:cstheme="minorBidi"/>
      <w:b/>
      <w:bCs/>
    </w:rPr>
  </w:style>
  <w:style w:type="paragraph" w:customStyle="1" w:styleId="212pt1">
    <w:name w:val="Заголовок 2 + 12 pt"/>
    <w:basedOn w:val="ae"/>
    <w:next w:val="ae"/>
    <w:autoRedefine/>
    <w:qFormat/>
    <w:rsid w:val="00F4417A"/>
    <w:pPr>
      <w:keepNext/>
      <w:spacing w:line="240" w:lineRule="auto"/>
      <w:jc w:val="center"/>
      <w:outlineLvl w:val="0"/>
    </w:pPr>
    <w:rPr>
      <w:rFonts w:eastAsia="Times New Roman"/>
      <w:bCs/>
      <w:sz w:val="28"/>
      <w:szCs w:val="28"/>
      <w:lang w:eastAsia="ru-RU"/>
    </w:rPr>
  </w:style>
  <w:style w:type="paragraph" w:customStyle="1" w:styleId="2TimesNewRoman">
    <w:name w:val="Стиль Заголовок 2 + Times New Roman по центру"/>
    <w:basedOn w:val="22"/>
    <w:next w:val="aff4"/>
    <w:autoRedefine/>
    <w:qFormat/>
    <w:rsid w:val="00F4417A"/>
    <w:pPr>
      <w:keepLines w:val="0"/>
      <w:numPr>
        <w:ilvl w:val="0"/>
        <w:numId w:val="0"/>
      </w:numPr>
      <w:spacing w:before="240" w:after="60" w:line="240" w:lineRule="auto"/>
      <w:ind w:left="1702"/>
      <w:jc w:val="center"/>
    </w:pPr>
    <w:rPr>
      <w:rFonts w:ascii="Times New Roman" w:eastAsia="Times New Roman" w:hAnsi="Times New Roman" w:cs="Times New Roman"/>
      <w:bCs/>
      <w:iCs/>
      <w:color w:val="auto"/>
      <w:sz w:val="28"/>
      <w:szCs w:val="20"/>
      <w:lang w:eastAsia="ru-RU"/>
    </w:rPr>
  </w:style>
  <w:style w:type="paragraph" w:customStyle="1" w:styleId="affffffff0">
    <w:name w:val="Краткий обратный адрес"/>
    <w:basedOn w:val="ae"/>
    <w:qFormat/>
    <w:rsid w:val="00F4417A"/>
    <w:pPr>
      <w:overflowPunct w:val="0"/>
      <w:autoSpaceDE w:val="0"/>
      <w:autoSpaceDN w:val="0"/>
      <w:adjustRightInd w:val="0"/>
      <w:spacing w:line="240" w:lineRule="auto"/>
      <w:jc w:val="left"/>
    </w:pPr>
    <w:rPr>
      <w:rFonts w:eastAsia="Times New Roman"/>
      <w:szCs w:val="20"/>
      <w:lang w:eastAsia="ru-RU"/>
    </w:rPr>
  </w:style>
  <w:style w:type="paragraph" w:customStyle="1" w:styleId="PP">
    <w:name w:val="Строка PP"/>
    <w:basedOn w:val="afffffff6"/>
    <w:qFormat/>
    <w:rsid w:val="00F4417A"/>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5">
    <w:name w:val="Текст2"/>
    <w:basedOn w:val="ae"/>
    <w:qFormat/>
    <w:rsid w:val="00F4417A"/>
    <w:pPr>
      <w:spacing w:line="240" w:lineRule="auto"/>
      <w:ind w:firstLine="709"/>
    </w:pPr>
    <w:rPr>
      <w:rFonts w:eastAsia="Times New Roman"/>
      <w:szCs w:val="20"/>
      <w:lang w:eastAsia="ru-RU"/>
    </w:rPr>
  </w:style>
  <w:style w:type="paragraph" w:customStyle="1" w:styleId="Iauiue">
    <w:name w:val="Iau?iue"/>
    <w:qFormat/>
    <w:rsid w:val="00F4417A"/>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xl25">
    <w:name w:val="xl25"/>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xl27">
    <w:name w:val="xl27"/>
    <w:basedOn w:val="ae"/>
    <w:qFormat/>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28">
    <w:name w:val="xl28"/>
    <w:basedOn w:val="ae"/>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0">
    <w:name w:val="xl30"/>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1">
    <w:name w:val="xl31"/>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2">
    <w:name w:val="xl32"/>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3">
    <w:name w:val="xl33"/>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4">
    <w:name w:val="xl34"/>
    <w:basedOn w:val="ae"/>
    <w:qFormat/>
    <w:rsid w:val="00F4417A"/>
    <w:pPr>
      <w:spacing w:before="100" w:beforeAutospacing="1" w:after="100" w:afterAutospacing="1" w:line="240" w:lineRule="auto"/>
      <w:jc w:val="left"/>
    </w:pPr>
    <w:rPr>
      <w:rFonts w:eastAsia="Times New Roman"/>
      <w:b/>
      <w:bCs/>
      <w:szCs w:val="24"/>
      <w:lang w:eastAsia="ru-RU"/>
    </w:rPr>
  </w:style>
  <w:style w:type="paragraph" w:customStyle="1" w:styleId="xl35">
    <w:name w:val="xl35"/>
    <w:basedOn w:val="ae"/>
    <w:qFormat/>
    <w:rsid w:val="00F4417A"/>
    <w:pPr>
      <w:spacing w:before="100" w:beforeAutospacing="1" w:after="100" w:afterAutospacing="1" w:line="240" w:lineRule="auto"/>
      <w:jc w:val="center"/>
    </w:pPr>
    <w:rPr>
      <w:rFonts w:eastAsia="Times New Roman"/>
      <w:b/>
      <w:bCs/>
      <w:szCs w:val="24"/>
      <w:lang w:eastAsia="ru-RU"/>
    </w:rPr>
  </w:style>
  <w:style w:type="paragraph" w:customStyle="1" w:styleId="xl36">
    <w:name w:val="xl36"/>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7">
    <w:name w:val="xl37"/>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8">
    <w:name w:val="xl38"/>
    <w:basedOn w:val="ae"/>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9">
    <w:name w:val="xl39"/>
    <w:basedOn w:val="ae"/>
    <w:qFormat/>
    <w:rsid w:val="00F4417A"/>
    <w:pPr>
      <w:spacing w:before="100" w:beforeAutospacing="1" w:after="100" w:afterAutospacing="1" w:line="240" w:lineRule="auto"/>
      <w:jc w:val="center"/>
    </w:pPr>
    <w:rPr>
      <w:rFonts w:eastAsia="Times New Roman"/>
      <w:szCs w:val="24"/>
      <w:lang w:eastAsia="ru-RU"/>
    </w:rPr>
  </w:style>
  <w:style w:type="paragraph" w:customStyle="1" w:styleId="xl40">
    <w:name w:val="xl40"/>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41">
    <w:name w:val="xl41"/>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42">
    <w:name w:val="xl42"/>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3">
    <w:name w:val="xl43"/>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4">
    <w:name w:val="xl44"/>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5">
    <w:name w:val="xl45"/>
    <w:basedOn w:val="ae"/>
    <w:qFormat/>
    <w:rsid w:val="00F4417A"/>
    <w:pPr>
      <w:pBdr>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6">
    <w:name w:val="xl46"/>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7">
    <w:name w:val="xl47"/>
    <w:basedOn w:val="ae"/>
    <w:qFormat/>
    <w:rsid w:val="00F4417A"/>
    <w:pPr>
      <w:spacing w:before="100" w:beforeAutospacing="1" w:after="100" w:afterAutospacing="1" w:line="240" w:lineRule="auto"/>
      <w:jc w:val="right"/>
    </w:pPr>
    <w:rPr>
      <w:rFonts w:eastAsia="Times New Roman"/>
      <w:szCs w:val="24"/>
      <w:lang w:eastAsia="ru-RU"/>
    </w:rPr>
  </w:style>
  <w:style w:type="paragraph" w:customStyle="1" w:styleId="xl48">
    <w:name w:val="xl48"/>
    <w:basedOn w:val="ae"/>
    <w:qFormat/>
    <w:rsid w:val="00F4417A"/>
    <w:pPr>
      <w:pBdr>
        <w:top w:val="single" w:sz="4" w:space="0" w:color="auto"/>
        <w:bottom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9">
    <w:name w:val="xl49"/>
    <w:basedOn w:val="ae"/>
    <w:qFormat/>
    <w:rsid w:val="00F4417A"/>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0">
    <w:name w:val="xl50"/>
    <w:basedOn w:val="ae"/>
    <w:qFormat/>
    <w:rsid w:val="00F4417A"/>
    <w:pPr>
      <w:pBdr>
        <w:top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1">
    <w:name w:val="xl51"/>
    <w:basedOn w:val="ae"/>
    <w:qFormat/>
    <w:rsid w:val="00F4417A"/>
    <w:pPr>
      <w:pBdr>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2">
    <w:name w:val="xl52"/>
    <w:basedOn w:val="ae"/>
    <w:qFormat/>
    <w:rsid w:val="00F4417A"/>
    <w:pPr>
      <w:pBdr>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2TimesNewRoman12pt60">
    <w:name w:val="Стиль Заголовок 2 + Times New Roman 12 pt Перед:  6 пт После:  0......"/>
    <w:basedOn w:val="ae"/>
    <w:next w:val="aff4"/>
    <w:autoRedefine/>
    <w:qFormat/>
    <w:rsid w:val="00F4417A"/>
    <w:pPr>
      <w:keepNext/>
      <w:widowControl w:val="0"/>
      <w:autoSpaceDE w:val="0"/>
      <w:autoSpaceDN w:val="0"/>
      <w:adjustRightInd w:val="0"/>
      <w:spacing w:line="240" w:lineRule="auto"/>
      <w:jc w:val="left"/>
      <w:outlineLvl w:val="1"/>
    </w:pPr>
    <w:rPr>
      <w:rFonts w:eastAsia="Times New Roman"/>
      <w:b/>
      <w:bCs/>
      <w:i/>
      <w:iCs/>
      <w:szCs w:val="20"/>
      <w:lang w:eastAsia="ru-RU"/>
    </w:rPr>
  </w:style>
  <w:style w:type="paragraph" w:customStyle="1" w:styleId="312pt00">
    <w:name w:val="Стиль Заголовок 3 12pt + Перед:  0 пт После:  0 пт"/>
    <w:basedOn w:val="ae"/>
    <w:qFormat/>
    <w:rsid w:val="00F4417A"/>
    <w:pPr>
      <w:keepNext/>
      <w:widowControl w:val="0"/>
      <w:autoSpaceDE w:val="0"/>
      <w:autoSpaceDN w:val="0"/>
      <w:adjustRightInd w:val="0"/>
      <w:spacing w:line="240" w:lineRule="auto"/>
      <w:jc w:val="left"/>
      <w:outlineLvl w:val="2"/>
    </w:pPr>
    <w:rPr>
      <w:rFonts w:eastAsia="Times New Roman"/>
      <w:i/>
      <w:iCs/>
      <w:szCs w:val="20"/>
      <w:lang w:eastAsia="ru-RU"/>
    </w:rPr>
  </w:style>
  <w:style w:type="paragraph" w:customStyle="1" w:styleId="0">
    <w:name w:val="Заголовок 0"/>
    <w:basedOn w:val="18"/>
    <w:autoRedefine/>
    <w:qFormat/>
    <w:rsid w:val="00F4417A"/>
    <w:pPr>
      <w:keepLines w:val="0"/>
      <w:spacing w:before="0" w:after="360"/>
      <w:jc w:val="center"/>
    </w:pPr>
    <w:rPr>
      <w:rFonts w:ascii="Times New Roman" w:eastAsia="Times New Roman" w:hAnsi="Times New Roman" w:cs="Times New Roman"/>
      <w:b/>
      <w:bCs/>
      <w:color w:val="auto"/>
      <w:sz w:val="28"/>
      <w:szCs w:val="28"/>
      <w:lang w:eastAsia="ru-RU"/>
    </w:rPr>
  </w:style>
  <w:style w:type="paragraph" w:customStyle="1" w:styleId="1ff3">
    <w:name w:val="Стиль1"/>
    <w:basedOn w:val="ae"/>
    <w:link w:val="1ff4"/>
    <w:qFormat/>
    <w:rsid w:val="00F4417A"/>
    <w:pPr>
      <w:spacing w:line="240" w:lineRule="auto"/>
      <w:ind w:firstLine="720"/>
    </w:pPr>
    <w:rPr>
      <w:rFonts w:eastAsia="Times New Roman"/>
      <w:szCs w:val="20"/>
      <w:lang w:eastAsia="ru-RU"/>
    </w:rPr>
  </w:style>
  <w:style w:type="paragraph" w:customStyle="1" w:styleId="FR1">
    <w:name w:val="FR1"/>
    <w:qFormat/>
    <w:rsid w:val="00F4417A"/>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qFormat/>
    <w:rsid w:val="00F4417A"/>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2f6">
    <w:name w:val="Обычный2"/>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e"/>
    <w:qFormat/>
    <w:rsid w:val="00F4417A"/>
    <w:pPr>
      <w:spacing w:line="240" w:lineRule="auto"/>
      <w:ind w:firstLine="709"/>
    </w:pPr>
    <w:rPr>
      <w:rFonts w:ascii="Arial Narrow" w:eastAsia="Times New Roman" w:hAnsi="Arial Narrow"/>
      <w:color w:val="000000"/>
      <w:sz w:val="22"/>
      <w:szCs w:val="20"/>
      <w:lang w:eastAsia="ru-RU"/>
    </w:rPr>
  </w:style>
  <w:style w:type="paragraph" w:customStyle="1" w:styleId="a5">
    <w:name w:val="Список отчета"/>
    <w:basedOn w:val="aff4"/>
    <w:qFormat/>
    <w:rsid w:val="00F4417A"/>
    <w:pPr>
      <w:numPr>
        <w:numId w:val="11"/>
      </w:numPr>
      <w:spacing w:before="120" w:after="0" w:line="312" w:lineRule="auto"/>
      <w:ind w:left="993" w:right="170"/>
    </w:pPr>
    <w:rPr>
      <w:rFonts w:eastAsia="Times New Roman"/>
      <w:spacing w:val="10"/>
      <w:szCs w:val="20"/>
      <w:lang w:eastAsia="ru-RU"/>
    </w:rPr>
  </w:style>
  <w:style w:type="paragraph" w:customStyle="1" w:styleId="FR4">
    <w:name w:val="FR4"/>
    <w:qFormat/>
    <w:rsid w:val="00F4417A"/>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1">
    <w:name w:val="Заголовок раздела"/>
    <w:basedOn w:val="ae"/>
    <w:qFormat/>
    <w:rsid w:val="00F4417A"/>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e"/>
    <w:qFormat/>
    <w:rsid w:val="00F4417A"/>
    <w:pPr>
      <w:spacing w:line="240" w:lineRule="auto"/>
      <w:ind w:firstLine="225"/>
    </w:pPr>
    <w:rPr>
      <w:rFonts w:eastAsia="Times New Roman"/>
      <w:szCs w:val="24"/>
      <w:lang w:eastAsia="ru-RU"/>
    </w:rPr>
  </w:style>
  <w:style w:type="paragraph" w:customStyle="1" w:styleId="aa">
    <w:name w:val="штрих"/>
    <w:basedOn w:val="aff4"/>
    <w:qFormat/>
    <w:rsid w:val="00F4417A"/>
    <w:pPr>
      <w:numPr>
        <w:numId w:val="12"/>
      </w:numPr>
      <w:tabs>
        <w:tab w:val="num" w:pos="360"/>
      </w:tabs>
      <w:spacing w:after="0" w:line="240" w:lineRule="auto"/>
      <w:ind w:left="924" w:hanging="357"/>
    </w:pPr>
    <w:rPr>
      <w:rFonts w:eastAsia="Times New Roman"/>
      <w:sz w:val="28"/>
      <w:szCs w:val="28"/>
      <w:lang w:eastAsia="ru-RU"/>
    </w:rPr>
  </w:style>
  <w:style w:type="paragraph" w:customStyle="1" w:styleId="Noeeu1">
    <w:name w:val="Noeeu1"/>
    <w:basedOn w:val="ae"/>
    <w:qFormat/>
    <w:rsid w:val="00F4417A"/>
    <w:pPr>
      <w:overflowPunct w:val="0"/>
      <w:autoSpaceDE w:val="0"/>
      <w:autoSpaceDN w:val="0"/>
      <w:adjustRightInd w:val="0"/>
      <w:spacing w:line="240" w:lineRule="auto"/>
      <w:ind w:firstLine="720"/>
    </w:pPr>
    <w:rPr>
      <w:rFonts w:eastAsia="Times New Roman"/>
      <w:szCs w:val="20"/>
      <w:lang w:eastAsia="ru-RU"/>
    </w:rPr>
  </w:style>
  <w:style w:type="paragraph" w:customStyle="1" w:styleId="xl53">
    <w:name w:val="xl53"/>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4">
    <w:name w:val="xl54"/>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5">
    <w:name w:val="xl55"/>
    <w:basedOn w:val="ae"/>
    <w:qFormat/>
    <w:rsid w:val="00F4417A"/>
    <w:pPr>
      <w:pBdr>
        <w:left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6">
    <w:name w:val="xl56"/>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7">
    <w:name w:val="xl57"/>
    <w:basedOn w:val="ae"/>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58">
    <w:name w:val="xl58"/>
    <w:basedOn w:val="ae"/>
    <w:qFormat/>
    <w:rsid w:val="00F4417A"/>
    <w:pPr>
      <w:pBdr>
        <w:left w:val="single" w:sz="4" w:space="0" w:color="auto"/>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9">
    <w:name w:val="xl59"/>
    <w:basedOn w:val="ae"/>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0">
    <w:name w:val="xl60"/>
    <w:basedOn w:val="ae"/>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1">
    <w:name w:val="xl61"/>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000000"/>
      <w:szCs w:val="24"/>
      <w:lang w:eastAsia="ru-RU"/>
    </w:rPr>
  </w:style>
  <w:style w:type="paragraph" w:customStyle="1" w:styleId="xl62">
    <w:name w:val="xl62"/>
    <w:basedOn w:val="ae"/>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63">
    <w:name w:val="xl63"/>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4">
    <w:name w:val="xl64"/>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5">
    <w:name w:val="xl65"/>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olor w:val="000000"/>
      <w:szCs w:val="24"/>
      <w:lang w:eastAsia="ru-RU"/>
    </w:rPr>
  </w:style>
  <w:style w:type="paragraph" w:customStyle="1" w:styleId="212pt2">
    <w:name w:val="Заголовок 2 + 12 pt Знак Знак Знак"/>
    <w:basedOn w:val="ae"/>
    <w:next w:val="ae"/>
    <w:autoRedefine/>
    <w:qFormat/>
    <w:rsid w:val="00F4417A"/>
    <w:pPr>
      <w:keepNext/>
      <w:spacing w:line="240" w:lineRule="auto"/>
      <w:jc w:val="center"/>
      <w:outlineLvl w:val="0"/>
    </w:pPr>
    <w:rPr>
      <w:rFonts w:eastAsia="Times New Roman"/>
      <w:bCs/>
      <w:szCs w:val="24"/>
      <w:lang w:eastAsia="ru-RU"/>
    </w:rPr>
  </w:style>
  <w:style w:type="character" w:styleId="affffffff2">
    <w:name w:val="endnote reference"/>
    <w:rsid w:val="00F4417A"/>
    <w:rPr>
      <w:vertAlign w:val="superscript"/>
    </w:rPr>
  </w:style>
  <w:style w:type="character" w:customStyle="1" w:styleId="212pt3">
    <w:name w:val="Заголовок 2 + 12 pt Знак Знак Знак Знак Знак"/>
    <w:rsid w:val="00F4417A"/>
    <w:rPr>
      <w:b/>
      <w:bCs/>
      <w:sz w:val="24"/>
      <w:lang w:val="ru-RU" w:eastAsia="ru-RU" w:bidi="ar-SA"/>
    </w:rPr>
  </w:style>
  <w:style w:type="character" w:customStyle="1" w:styleId="212pt4">
    <w:name w:val="Заголовок 2 + 12 pt Знак Знак Знак Знак"/>
    <w:rsid w:val="00F4417A"/>
    <w:rPr>
      <w:bCs/>
      <w:sz w:val="24"/>
      <w:szCs w:val="24"/>
      <w:lang w:val="ru-RU" w:eastAsia="ru-RU" w:bidi="ar-SA"/>
    </w:rPr>
  </w:style>
  <w:style w:type="table" w:styleId="1ff5">
    <w:name w:val="Table Columns 1"/>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0"/>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0"/>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d">
    <w:name w:val="Table 3D effects 3"/>
    <w:basedOn w:val="af0"/>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3">
    <w:name w:val="Table Contemporary"/>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4">
    <w:name w:val="Table Elegant"/>
    <w:basedOn w:val="af0"/>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6">
    <w:name w:val="Table Subtle 1"/>
    <w:basedOn w:val="af0"/>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7">
    <w:name w:val="Стиль таблицы1"/>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List Bullet 4"/>
    <w:basedOn w:val="ae"/>
    <w:rsid w:val="00F4417A"/>
    <w:pPr>
      <w:numPr>
        <w:numId w:val="10"/>
      </w:numPr>
      <w:overflowPunct w:val="0"/>
      <w:autoSpaceDE w:val="0"/>
      <w:autoSpaceDN w:val="0"/>
      <w:adjustRightInd w:val="0"/>
      <w:spacing w:line="240" w:lineRule="auto"/>
      <w:jc w:val="left"/>
    </w:pPr>
    <w:rPr>
      <w:rFonts w:eastAsia="Times New Roman"/>
      <w:szCs w:val="20"/>
      <w:lang w:eastAsia="ru-RU"/>
    </w:rPr>
  </w:style>
  <w:style w:type="numbering" w:customStyle="1" w:styleId="2f7">
    <w:name w:val="Стиль2"/>
    <w:rsid w:val="00F4417A"/>
  </w:style>
  <w:style w:type="numbering" w:customStyle="1" w:styleId="3e">
    <w:name w:val="Стиль3"/>
    <w:rsid w:val="00F4417A"/>
  </w:style>
  <w:style w:type="numbering" w:styleId="ac">
    <w:name w:val="Outline List 3"/>
    <w:basedOn w:val="af1"/>
    <w:rsid w:val="00F4417A"/>
    <w:pPr>
      <w:numPr>
        <w:numId w:val="15"/>
      </w:numPr>
    </w:pPr>
  </w:style>
  <w:style w:type="paragraph" w:customStyle="1" w:styleId="1ff8">
    <w:name w:val="Без интервала1"/>
    <w:link w:val="NoSpacingChar"/>
    <w:qFormat/>
    <w:rsid w:val="00F4417A"/>
    <w:pPr>
      <w:spacing w:after="0" w:line="240" w:lineRule="auto"/>
    </w:pPr>
    <w:rPr>
      <w:rFonts w:ascii="Calibri" w:eastAsia="Times New Roman" w:hAnsi="Calibri" w:cs="Times New Roman"/>
      <w:lang w:eastAsia="ru-RU"/>
    </w:rPr>
  </w:style>
  <w:style w:type="paragraph" w:styleId="affffffff5">
    <w:name w:val="Message Header"/>
    <w:basedOn w:val="ae"/>
    <w:link w:val="affffffff6"/>
    <w:rsid w:val="00F4417A"/>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affffffff6">
    <w:name w:val="Шапка Знак"/>
    <w:basedOn w:val="af"/>
    <w:link w:val="affffffff5"/>
    <w:rsid w:val="00F4417A"/>
    <w:rPr>
      <w:rFonts w:ascii="NTHelvetica/Cyrillic" w:eastAsia="Times New Roman" w:hAnsi="NTHelvetica/Cyrillic" w:cs="Times New Roman"/>
      <w:sz w:val="16"/>
      <w:szCs w:val="20"/>
      <w:lang w:eastAsia="ru-RU"/>
    </w:rPr>
  </w:style>
  <w:style w:type="paragraph" w:customStyle="1" w:styleId="affffffff7">
    <w:name w:val="Цифры"/>
    <w:basedOn w:val="afffff4"/>
    <w:qFormat/>
    <w:rsid w:val="00F4417A"/>
    <w:pPr>
      <w:widowControl w:val="0"/>
      <w:spacing w:line="199" w:lineRule="auto"/>
      <w:ind w:left="113" w:right="113"/>
      <w:jc w:val="right"/>
    </w:pPr>
    <w:rPr>
      <w:rFonts w:ascii="NTHelvetica/Cyrillic" w:hAnsi="NTHelvetica/Cyrillic"/>
      <w:smallCaps/>
      <w:sz w:val="16"/>
      <w:szCs w:val="20"/>
    </w:rPr>
  </w:style>
  <w:style w:type="table" w:styleId="48">
    <w:name w:val="Table Classic 4"/>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e"/>
    <w:qFormat/>
    <w:rsid w:val="00F4417A"/>
    <w:pPr>
      <w:overflowPunct w:val="0"/>
      <w:autoSpaceDE w:val="0"/>
      <w:autoSpaceDN w:val="0"/>
      <w:adjustRightInd w:val="0"/>
      <w:spacing w:line="240" w:lineRule="auto"/>
      <w:jc w:val="center"/>
      <w:textAlignment w:val="baseline"/>
    </w:pPr>
    <w:rPr>
      <w:rFonts w:eastAsia="Times New Roman"/>
      <w:sz w:val="22"/>
      <w:szCs w:val="20"/>
      <w:lang w:eastAsia="ru-RU"/>
    </w:rPr>
  </w:style>
  <w:style w:type="paragraph" w:customStyle="1" w:styleId="1ff9">
    <w:name w:val="1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uiPriority w:val="99"/>
    <w:qFormat/>
    <w:rsid w:val="00F4417A"/>
    <w:pPr>
      <w:autoSpaceDE w:val="0"/>
      <w:autoSpaceDN w:val="0"/>
      <w:adjustRightInd w:val="0"/>
      <w:spacing w:after="0" w:line="240" w:lineRule="auto"/>
    </w:pPr>
    <w:rPr>
      <w:rFonts w:ascii="Arial" w:eastAsia="Calibri" w:hAnsi="Arial" w:cs="Arial"/>
      <w:sz w:val="24"/>
      <w:szCs w:val="24"/>
      <w:lang w:eastAsia="ru-RU"/>
    </w:rPr>
  </w:style>
  <w:style w:type="character" w:customStyle="1" w:styleId="S8">
    <w:name w:val="S_Обычный Знак"/>
    <w:link w:val="S7"/>
    <w:rsid w:val="003353A1"/>
    <w:rPr>
      <w:rFonts w:ascii="Times New Roman" w:eastAsia="MS Mincho" w:hAnsi="Times New Roman" w:cs="Times New Roman"/>
      <w:sz w:val="24"/>
      <w:szCs w:val="24"/>
      <w:lang w:eastAsia="ar-SA"/>
    </w:rPr>
  </w:style>
  <w:style w:type="table" w:customStyle="1" w:styleId="1ffa">
    <w:name w:val="Сетка таблицы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8">
    <w:name w:val="Сетка таблицы2"/>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Обычный3"/>
    <w:link w:val="Normal0"/>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Normal0">
    <w:name w:val="Normal Знак"/>
    <w:link w:val="3f"/>
    <w:rsid w:val="00F4417A"/>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3f"/>
    <w:link w:val="Normal10-020"/>
    <w:qFormat/>
    <w:rsid w:val="00F4417A"/>
    <w:pPr>
      <w:snapToGrid/>
      <w:ind w:left="-113" w:right="-113"/>
      <w:jc w:val="center"/>
    </w:pPr>
    <w:rPr>
      <w:b/>
      <w:bCs/>
      <w:sz w:val="20"/>
    </w:rPr>
  </w:style>
  <w:style w:type="character" w:customStyle="1" w:styleId="Normal10-020">
    <w:name w:val="Normal + 10 пт полужирный По центру Слева:  -02 см Справ... Знак"/>
    <w:link w:val="Normal10-02"/>
    <w:rsid w:val="00F4417A"/>
    <w:rPr>
      <w:rFonts w:ascii="Times New Roman" w:eastAsia="Times New Roman" w:hAnsi="Times New Roman" w:cs="Times New Roman"/>
      <w:b/>
      <w:bCs/>
      <w:sz w:val="20"/>
      <w:szCs w:val="20"/>
      <w:lang w:eastAsia="ru-RU"/>
    </w:rPr>
  </w:style>
  <w:style w:type="paragraph" w:customStyle="1" w:styleId="affffffff8">
    <w:name w:val="Заголовок таблици"/>
    <w:basedOn w:val="ae"/>
    <w:qFormat/>
    <w:rsid w:val="00F4417A"/>
    <w:pPr>
      <w:spacing w:line="240" w:lineRule="auto"/>
      <w:ind w:firstLine="540"/>
    </w:pPr>
    <w:rPr>
      <w:rFonts w:eastAsia="Times New Roman"/>
      <w:sz w:val="22"/>
      <w:szCs w:val="24"/>
      <w:lang w:eastAsia="ru-RU"/>
    </w:rPr>
  </w:style>
  <w:style w:type="paragraph" w:customStyle="1" w:styleId="bl0">
    <w:name w:val="bl0"/>
    <w:basedOn w:val="ae"/>
    <w:qFormat/>
    <w:rsid w:val="00F4417A"/>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e"/>
    <w:qFormat/>
    <w:rsid w:val="00F4417A"/>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rsid w:val="00F4417A"/>
  </w:style>
  <w:style w:type="character" w:customStyle="1" w:styleId="Bodytext4">
    <w:name w:val="Body text (4)_"/>
    <w:link w:val="Bodytext41"/>
    <w:uiPriority w:val="99"/>
    <w:rsid w:val="00F4417A"/>
    <w:rPr>
      <w:rFonts w:ascii="Arial Narrow" w:hAnsi="Arial Narrow" w:cs="Arial Narrow"/>
      <w:sz w:val="16"/>
      <w:szCs w:val="16"/>
      <w:shd w:val="clear" w:color="auto" w:fill="FFFFFF"/>
    </w:rPr>
  </w:style>
  <w:style w:type="character" w:customStyle="1" w:styleId="Bodytext40">
    <w:name w:val="Body text (4)"/>
    <w:uiPriority w:val="99"/>
    <w:rsid w:val="00F4417A"/>
    <w:rPr>
      <w:rFonts w:ascii="Arial Narrow" w:hAnsi="Arial Narrow" w:cs="Arial Narrow"/>
      <w:noProof/>
      <w:sz w:val="16"/>
      <w:szCs w:val="16"/>
      <w:shd w:val="clear" w:color="auto" w:fill="FFFFFF"/>
    </w:rPr>
  </w:style>
  <w:style w:type="paragraph" w:customStyle="1" w:styleId="Bodytext41">
    <w:name w:val="Body text (4)1"/>
    <w:basedOn w:val="ae"/>
    <w:link w:val="Bodytext4"/>
    <w:uiPriority w:val="99"/>
    <w:qFormat/>
    <w:rsid w:val="00F4417A"/>
    <w:pPr>
      <w:shd w:val="clear" w:color="auto" w:fill="FFFFFF"/>
      <w:spacing w:before="180" w:after="600" w:line="216" w:lineRule="exact"/>
    </w:pPr>
    <w:rPr>
      <w:rFonts w:ascii="Arial Narrow" w:eastAsiaTheme="minorHAnsi" w:hAnsi="Arial Narrow" w:cs="Arial Narrow"/>
      <w:sz w:val="16"/>
      <w:szCs w:val="16"/>
    </w:rPr>
  </w:style>
  <w:style w:type="character" w:customStyle="1" w:styleId="Heading42">
    <w:name w:val="Heading #4 (2)_"/>
    <w:link w:val="Heading421"/>
    <w:uiPriority w:val="99"/>
    <w:rsid w:val="00F4417A"/>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F4417A"/>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F4417A"/>
    <w:rPr>
      <w:rFonts w:ascii="Arial Narrow" w:hAnsi="Arial Narrow" w:cs="Arial Narrow"/>
      <w:noProof/>
      <w:sz w:val="21"/>
      <w:szCs w:val="21"/>
      <w:shd w:val="clear" w:color="auto" w:fill="FFFFFF"/>
    </w:rPr>
  </w:style>
  <w:style w:type="paragraph" w:customStyle="1" w:styleId="Heading421">
    <w:name w:val="Heading #4 (2)1"/>
    <w:basedOn w:val="ae"/>
    <w:link w:val="Heading42"/>
    <w:uiPriority w:val="99"/>
    <w:qFormat/>
    <w:rsid w:val="00F4417A"/>
    <w:pPr>
      <w:shd w:val="clear" w:color="auto" w:fill="FFFFFF"/>
      <w:spacing w:before="240" w:line="262" w:lineRule="exact"/>
      <w:ind w:hanging="1160"/>
      <w:outlineLvl w:val="3"/>
    </w:pPr>
    <w:rPr>
      <w:rFonts w:ascii="Arial Narrow" w:eastAsiaTheme="minorHAnsi" w:hAnsi="Arial Narrow" w:cs="Arial Narrow"/>
      <w:sz w:val="21"/>
      <w:szCs w:val="21"/>
    </w:rPr>
  </w:style>
  <w:style w:type="paragraph" w:customStyle="1" w:styleId="110111">
    <w:name w:val="Стиль 11 пт Слева:  01 см Перед:  1 пт После:  1 пт"/>
    <w:basedOn w:val="ae"/>
    <w:uiPriority w:val="99"/>
    <w:qFormat/>
    <w:rsid w:val="00F4417A"/>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e"/>
    <w:uiPriority w:val="99"/>
    <w:qFormat/>
    <w:rsid w:val="00F4417A"/>
    <w:pPr>
      <w:suppressAutoHyphens/>
      <w:spacing w:before="20" w:after="20" w:line="240" w:lineRule="auto"/>
    </w:pPr>
    <w:rPr>
      <w:rFonts w:eastAsia="Times New Roman"/>
      <w:sz w:val="22"/>
      <w:szCs w:val="20"/>
      <w:lang w:eastAsia="ru-RU"/>
    </w:rPr>
  </w:style>
  <w:style w:type="table" w:customStyle="1" w:styleId="3f0">
    <w:name w:val="Сетка таблицы3"/>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caption">
    <w:name w:val="Table caption_"/>
    <w:link w:val="Tablecaption0"/>
    <w:uiPriority w:val="99"/>
    <w:rsid w:val="00F4417A"/>
    <w:rPr>
      <w:b/>
      <w:bCs/>
      <w:i/>
      <w:iCs/>
      <w:spacing w:val="10"/>
      <w:sz w:val="19"/>
      <w:szCs w:val="19"/>
      <w:shd w:val="clear" w:color="auto" w:fill="FFFFFF"/>
    </w:rPr>
  </w:style>
  <w:style w:type="character" w:customStyle="1" w:styleId="Bodytext6">
    <w:name w:val="Body text (6)_"/>
    <w:link w:val="Bodytext61"/>
    <w:uiPriority w:val="99"/>
    <w:rsid w:val="00F4417A"/>
    <w:rPr>
      <w:b/>
      <w:bCs/>
      <w:sz w:val="15"/>
      <w:szCs w:val="15"/>
      <w:shd w:val="clear" w:color="auto" w:fill="FFFFFF"/>
    </w:rPr>
  </w:style>
  <w:style w:type="paragraph" w:customStyle="1" w:styleId="Tablecaption0">
    <w:name w:val="Table caption"/>
    <w:basedOn w:val="ae"/>
    <w:link w:val="Tablecaption"/>
    <w:uiPriority w:val="99"/>
    <w:qFormat/>
    <w:rsid w:val="00F4417A"/>
    <w:pPr>
      <w:shd w:val="clear" w:color="auto" w:fill="FFFFFF"/>
      <w:spacing w:before="180" w:line="240" w:lineRule="atLeast"/>
      <w:jc w:val="left"/>
    </w:pPr>
    <w:rPr>
      <w:rFonts w:asciiTheme="minorHAnsi" w:eastAsiaTheme="minorHAnsi" w:hAnsiTheme="minorHAnsi" w:cstheme="minorBidi"/>
      <w:b/>
      <w:bCs/>
      <w:i/>
      <w:iCs/>
      <w:spacing w:val="10"/>
      <w:sz w:val="19"/>
      <w:szCs w:val="19"/>
    </w:rPr>
  </w:style>
  <w:style w:type="paragraph" w:customStyle="1" w:styleId="Bodytext61">
    <w:name w:val="Body text (6)1"/>
    <w:basedOn w:val="ae"/>
    <w:link w:val="Bodytext6"/>
    <w:uiPriority w:val="99"/>
    <w:qFormat/>
    <w:rsid w:val="00F4417A"/>
    <w:pPr>
      <w:shd w:val="clear" w:color="auto" w:fill="FFFFFF"/>
      <w:spacing w:line="240" w:lineRule="atLeast"/>
      <w:jc w:val="left"/>
    </w:pPr>
    <w:rPr>
      <w:rFonts w:asciiTheme="minorHAnsi" w:eastAsiaTheme="minorHAnsi" w:hAnsiTheme="minorHAnsi" w:cstheme="minorBidi"/>
      <w:b/>
      <w:bCs/>
      <w:sz w:val="15"/>
      <w:szCs w:val="15"/>
    </w:rPr>
  </w:style>
  <w:style w:type="table" w:customStyle="1" w:styleId="313">
    <w:name w:val="Сетка таблицы3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Обычный + По ширине"/>
    <w:aliases w:val="Междустр.интервал:  одинарный + Междустр.интервал:  одина..."/>
    <w:basedOn w:val="ae"/>
    <w:uiPriority w:val="99"/>
    <w:qFormat/>
    <w:rsid w:val="00F4417A"/>
    <w:rPr>
      <w:rFonts w:eastAsia="Times New Roman"/>
      <w:szCs w:val="24"/>
      <w:lang w:eastAsia="ru-RU"/>
    </w:rPr>
  </w:style>
  <w:style w:type="character" w:customStyle="1" w:styleId="FontStyle98">
    <w:name w:val="Font Style98"/>
    <w:rsid w:val="00F4417A"/>
    <w:rPr>
      <w:rFonts w:ascii="Times New Roman" w:hAnsi="Times New Roman" w:cs="Times New Roman" w:hint="default"/>
      <w:sz w:val="22"/>
      <w:szCs w:val="22"/>
    </w:rPr>
  </w:style>
  <w:style w:type="character" w:customStyle="1" w:styleId="FontStyle115">
    <w:name w:val="Font Style115"/>
    <w:rsid w:val="00F4417A"/>
    <w:rPr>
      <w:rFonts w:ascii="Times New Roman" w:hAnsi="Times New Roman" w:cs="Times New Roman" w:hint="default"/>
      <w:b/>
      <w:bCs/>
      <w:sz w:val="22"/>
      <w:szCs w:val="22"/>
    </w:rPr>
  </w:style>
  <w:style w:type="paragraph" w:customStyle="1" w:styleId="Default">
    <w:name w:val="Default"/>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fffa">
    <w:name w:val="Обычный в таблице"/>
    <w:basedOn w:val="ae"/>
    <w:link w:val="affffffffb"/>
    <w:qFormat/>
    <w:rsid w:val="00F4417A"/>
    <w:pPr>
      <w:ind w:hanging="6"/>
      <w:jc w:val="center"/>
    </w:pPr>
    <w:rPr>
      <w:rFonts w:eastAsia="Times New Roman"/>
      <w:szCs w:val="24"/>
      <w:lang w:eastAsia="ru-RU"/>
    </w:rPr>
  </w:style>
  <w:style w:type="character" w:customStyle="1" w:styleId="affffffffb">
    <w:name w:val="Обычный в таблице Знак"/>
    <w:link w:val="affffffffa"/>
    <w:rsid w:val="00F4417A"/>
    <w:rPr>
      <w:rFonts w:ascii="Times New Roman" w:eastAsia="Times New Roman" w:hAnsi="Times New Roman" w:cs="Times New Roman"/>
      <w:sz w:val="24"/>
      <w:szCs w:val="24"/>
      <w:lang w:eastAsia="ru-RU"/>
    </w:rPr>
  </w:style>
  <w:style w:type="paragraph" w:customStyle="1" w:styleId="affffffffc">
    <w:name w:val="Раздел"/>
    <w:basedOn w:val="aff6"/>
    <w:qFormat/>
    <w:rsid w:val="00F4417A"/>
    <w:pPr>
      <w:spacing w:before="600"/>
      <w:ind w:left="426"/>
      <w:outlineLvl w:val="0"/>
    </w:pPr>
    <w:rPr>
      <w:rFonts w:ascii="Arial" w:hAnsi="Arial" w:cs="Arial"/>
      <w:bCs w:val="0"/>
      <w:sz w:val="32"/>
      <w:szCs w:val="32"/>
    </w:rPr>
  </w:style>
  <w:style w:type="paragraph" w:customStyle="1" w:styleId="2f9">
    <w:name w:val="Знак2"/>
    <w:basedOn w:val="ae"/>
    <w:rsid w:val="00F4417A"/>
    <w:pPr>
      <w:spacing w:before="100" w:beforeAutospacing="1" w:after="100" w:afterAutospacing="1" w:line="240" w:lineRule="auto"/>
      <w:jc w:val="left"/>
    </w:pPr>
    <w:rPr>
      <w:rFonts w:ascii="Tahoma" w:eastAsia="Batang" w:hAnsi="Tahoma"/>
      <w:sz w:val="20"/>
      <w:szCs w:val="20"/>
      <w:lang w:val="en-US"/>
    </w:rPr>
  </w:style>
  <w:style w:type="numbering" w:customStyle="1" w:styleId="1ffb">
    <w:name w:val="Нет списка1"/>
    <w:next w:val="af1"/>
    <w:uiPriority w:val="99"/>
    <w:semiHidden/>
    <w:unhideWhenUsed/>
    <w:rsid w:val="00F4417A"/>
  </w:style>
  <w:style w:type="character" w:customStyle="1" w:styleId="affffffffd">
    <w:name w:val="Основной текст_"/>
    <w:link w:val="3f1"/>
    <w:uiPriority w:val="99"/>
    <w:rsid w:val="00F4417A"/>
    <w:rPr>
      <w:rFonts w:ascii="Times New Roman" w:eastAsia="Times New Roman" w:hAnsi="Times New Roman"/>
      <w:shd w:val="clear" w:color="auto" w:fill="FFFFFF"/>
    </w:rPr>
  </w:style>
  <w:style w:type="character" w:customStyle="1" w:styleId="10pt">
    <w:name w:val="Основной текст + 10 pt"/>
    <w:rsid w:val="00F4417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F4417A"/>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F4417A"/>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affffffffe">
    <w:name w:val="Знак Знак Знак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e">
    <w:name w:val="S_Обычный жирный"/>
    <w:basedOn w:val="ae"/>
    <w:link w:val="Sf"/>
    <w:uiPriority w:val="99"/>
    <w:qFormat/>
    <w:rsid w:val="00F4417A"/>
    <w:pPr>
      <w:spacing w:line="240" w:lineRule="auto"/>
      <w:ind w:firstLine="709"/>
      <w:jc w:val="left"/>
    </w:pPr>
    <w:rPr>
      <w:rFonts w:eastAsia="Times New Roman"/>
      <w:sz w:val="28"/>
      <w:szCs w:val="24"/>
      <w:lang w:eastAsia="ru-RU"/>
    </w:rPr>
  </w:style>
  <w:style w:type="character" w:customStyle="1" w:styleId="9pt">
    <w:name w:val="Основной текст + 9 pt"/>
    <w:rsid w:val="00F4417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f6"/>
    <w:locked/>
    <w:rsid w:val="00F4417A"/>
    <w:rPr>
      <w:rFonts w:ascii="Times New Roman" w:eastAsia="Times New Roman" w:hAnsi="Times New Roman" w:cs="Times New Roman"/>
      <w:b/>
      <w:snapToGrid w:val="0"/>
      <w:sz w:val="26"/>
      <w:szCs w:val="20"/>
      <w:lang w:eastAsia="ru-RU"/>
    </w:rPr>
  </w:style>
  <w:style w:type="character" w:customStyle="1" w:styleId="ConsPlusNormal0">
    <w:name w:val="ConsPlusNormal Знак"/>
    <w:link w:val="ConsPlusNormal"/>
    <w:locked/>
    <w:rsid w:val="00F4417A"/>
    <w:rPr>
      <w:rFonts w:ascii="Arial" w:eastAsia="Times New Roman" w:hAnsi="Arial" w:cs="Arial"/>
      <w:sz w:val="20"/>
      <w:szCs w:val="20"/>
      <w:lang w:eastAsia="ru-RU"/>
    </w:rPr>
  </w:style>
  <w:style w:type="paragraph" w:customStyle="1" w:styleId="100">
    <w:name w:val="Табличный_заголовки_10"/>
    <w:basedOn w:val="affffff2"/>
    <w:qFormat/>
    <w:rsid w:val="00F4417A"/>
    <w:pPr>
      <w:jc w:val="center"/>
    </w:pPr>
    <w:rPr>
      <w:rFonts w:eastAsia="Calibri"/>
      <w:b/>
      <w:sz w:val="20"/>
    </w:rPr>
  </w:style>
  <w:style w:type="character" w:customStyle="1" w:styleId="titlerazdel">
    <w:name w:val="title_razdel"/>
    <w:basedOn w:val="af"/>
    <w:rsid w:val="00F4417A"/>
  </w:style>
  <w:style w:type="paragraph" w:customStyle="1" w:styleId="OTCHET00">
    <w:name w:val="OTCHET_00"/>
    <w:basedOn w:val="23"/>
    <w:uiPriority w:val="99"/>
    <w:qFormat/>
    <w:rsid w:val="00F4417A"/>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c">
    <w:name w:val="Обычный отступ1 Знак"/>
    <w:basedOn w:val="ae"/>
    <w:qFormat/>
    <w:rsid w:val="00F4417A"/>
    <w:pPr>
      <w:widowControl w:val="0"/>
      <w:overflowPunct w:val="0"/>
      <w:autoSpaceDE w:val="0"/>
      <w:autoSpaceDN w:val="0"/>
      <w:adjustRightInd w:val="0"/>
      <w:spacing w:after="360" w:line="240" w:lineRule="auto"/>
      <w:jc w:val="left"/>
    </w:pPr>
    <w:rPr>
      <w:rFonts w:ascii="Arial" w:eastAsia="Times New Roman" w:hAnsi="Arial"/>
      <w:szCs w:val="20"/>
      <w:lang w:eastAsia="ru-RU"/>
    </w:rPr>
  </w:style>
  <w:style w:type="paragraph" w:styleId="23">
    <w:name w:val="List Number 2"/>
    <w:basedOn w:val="ae"/>
    <w:unhideWhenUsed/>
    <w:rsid w:val="00F4417A"/>
    <w:pPr>
      <w:numPr>
        <w:numId w:val="16"/>
      </w:numPr>
      <w:spacing w:line="240" w:lineRule="auto"/>
      <w:contextualSpacing/>
      <w:jc w:val="left"/>
    </w:pPr>
  </w:style>
  <w:style w:type="character" w:customStyle="1" w:styleId="73">
    <w:name w:val="7 Обычный Знак"/>
    <w:rsid w:val="00F4417A"/>
    <w:rPr>
      <w:sz w:val="24"/>
      <w:lang w:val="ru-RU" w:eastAsia="ru-RU" w:bidi="ar-SA"/>
    </w:rPr>
  </w:style>
  <w:style w:type="character" w:customStyle="1" w:styleId="afffffffff">
    <w:name w:val="Основной текст док. Знак"/>
    <w:rsid w:val="00F4417A"/>
    <w:rPr>
      <w:rFonts w:ascii="Arial" w:hAnsi="Arial"/>
      <w:sz w:val="24"/>
      <w:lang w:val="ru-RU" w:eastAsia="ru-RU" w:bidi="ar-SA"/>
    </w:rPr>
  </w:style>
  <w:style w:type="character" w:customStyle="1" w:styleId="fontstyle11">
    <w:name w:val="fontstyle11"/>
    <w:basedOn w:val="af"/>
    <w:rsid w:val="00F4417A"/>
  </w:style>
  <w:style w:type="character" w:customStyle="1" w:styleId="180">
    <w:name w:val="Основной текст (18)_"/>
    <w:link w:val="181"/>
    <w:uiPriority w:val="99"/>
    <w:rsid w:val="00F4417A"/>
    <w:rPr>
      <w:rFonts w:ascii="Times New Roman" w:hAnsi="Times New Roman"/>
      <w:sz w:val="10"/>
      <w:szCs w:val="10"/>
      <w:shd w:val="clear" w:color="auto" w:fill="FFFFFF"/>
      <w:lang w:val="en-US"/>
    </w:rPr>
  </w:style>
  <w:style w:type="paragraph" w:customStyle="1" w:styleId="181">
    <w:name w:val="Основной текст (18)"/>
    <w:basedOn w:val="ae"/>
    <w:link w:val="180"/>
    <w:uiPriority w:val="99"/>
    <w:qFormat/>
    <w:rsid w:val="00F4417A"/>
    <w:pPr>
      <w:widowControl w:val="0"/>
      <w:shd w:val="clear" w:color="auto" w:fill="FFFFFF"/>
      <w:spacing w:line="240" w:lineRule="atLeast"/>
      <w:jc w:val="left"/>
    </w:pPr>
    <w:rPr>
      <w:rFonts w:eastAsiaTheme="minorHAnsi" w:cstheme="minorBidi"/>
      <w:sz w:val="10"/>
      <w:szCs w:val="10"/>
      <w:lang w:val="en-US"/>
    </w:rPr>
  </w:style>
  <w:style w:type="character" w:customStyle="1" w:styleId="afffffffff0">
    <w:name w:val="Гипертекстовая ссылка"/>
    <w:uiPriority w:val="99"/>
    <w:rsid w:val="00F4417A"/>
    <w:rPr>
      <w:rFonts w:cs="Times New Roman"/>
      <w:b w:val="0"/>
      <w:color w:val="106BBE"/>
      <w:sz w:val="26"/>
    </w:rPr>
  </w:style>
  <w:style w:type="paragraph" w:customStyle="1" w:styleId="afffffffff1">
    <w:name w:val="Нормальный (таблица)"/>
    <w:basedOn w:val="ae"/>
    <w:next w:val="ae"/>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afffffffff2">
    <w:name w:val="Прижатый влево"/>
    <w:basedOn w:val="ae"/>
    <w:next w:val="ae"/>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101">
    <w:name w:val="Табличный_слева_10"/>
    <w:basedOn w:val="ae"/>
    <w:qFormat/>
    <w:rsid w:val="00F4417A"/>
    <w:pPr>
      <w:spacing w:line="240" w:lineRule="auto"/>
      <w:jc w:val="left"/>
    </w:pPr>
    <w:rPr>
      <w:rFonts w:eastAsia="Times New Roman"/>
      <w:sz w:val="20"/>
      <w:szCs w:val="24"/>
      <w:lang w:eastAsia="ru-RU"/>
    </w:rPr>
  </w:style>
  <w:style w:type="paragraph" w:customStyle="1" w:styleId="headertext">
    <w:name w:val="headertext"/>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formattext">
    <w:name w:val="formattext"/>
    <w:basedOn w:val="ae"/>
    <w:qFormat/>
    <w:rsid w:val="00F4417A"/>
    <w:pPr>
      <w:spacing w:before="100" w:beforeAutospacing="1" w:after="100" w:afterAutospacing="1" w:line="240" w:lineRule="auto"/>
      <w:jc w:val="left"/>
    </w:pPr>
    <w:rPr>
      <w:rFonts w:eastAsia="Times New Roman"/>
      <w:szCs w:val="24"/>
      <w:lang w:eastAsia="ru-RU"/>
    </w:rPr>
  </w:style>
  <w:style w:type="table" w:customStyle="1" w:styleId="510">
    <w:name w:val="Таблица простая 5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e"/>
    <w:qFormat/>
    <w:rsid w:val="00F4417A"/>
    <w:pPr>
      <w:autoSpaceDE w:val="0"/>
      <w:autoSpaceDN w:val="0"/>
      <w:adjustRightInd w:val="0"/>
      <w:spacing w:line="288" w:lineRule="auto"/>
      <w:ind w:firstLine="709"/>
      <w:jc w:val="left"/>
    </w:pPr>
    <w:rPr>
      <w:rFonts w:eastAsia="Times New Roman"/>
      <w:sz w:val="28"/>
      <w:szCs w:val="28"/>
      <w:lang w:eastAsia="ru-RU"/>
    </w:rPr>
  </w:style>
  <w:style w:type="paragraph" w:customStyle="1" w:styleId="-1">
    <w:name w:val="таб-название1"/>
    <w:basedOn w:val="ae"/>
    <w:qFormat/>
    <w:rsid w:val="00F4417A"/>
    <w:pPr>
      <w:keepNext/>
      <w:spacing w:before="120" w:after="120" w:line="240" w:lineRule="auto"/>
      <w:ind w:firstLine="709"/>
      <w:jc w:val="left"/>
    </w:pPr>
    <w:rPr>
      <w:rFonts w:eastAsia="Times New Roman"/>
      <w:sz w:val="28"/>
      <w:szCs w:val="26"/>
    </w:rPr>
  </w:style>
  <w:style w:type="paragraph" w:customStyle="1" w:styleId="Style21">
    <w:name w:val="Style21"/>
    <w:basedOn w:val="ae"/>
    <w:qFormat/>
    <w:rsid w:val="00F4417A"/>
    <w:pPr>
      <w:widowControl w:val="0"/>
      <w:autoSpaceDE w:val="0"/>
      <w:autoSpaceDN w:val="0"/>
      <w:adjustRightInd w:val="0"/>
      <w:spacing w:line="275" w:lineRule="exact"/>
      <w:ind w:firstLine="710"/>
      <w:jc w:val="left"/>
    </w:pPr>
    <w:rPr>
      <w:rFonts w:eastAsia="Times New Roman"/>
      <w:szCs w:val="24"/>
      <w:lang w:eastAsia="ru-RU"/>
    </w:rPr>
  </w:style>
  <w:style w:type="character" w:customStyle="1" w:styleId="FontStyle124">
    <w:name w:val="Font Style124"/>
    <w:uiPriority w:val="99"/>
    <w:rsid w:val="00F4417A"/>
    <w:rPr>
      <w:rFonts w:ascii="Times New Roman" w:hAnsi="Times New Roman" w:cs="Times New Roman"/>
      <w:sz w:val="22"/>
      <w:szCs w:val="22"/>
    </w:rPr>
  </w:style>
  <w:style w:type="paragraph" w:customStyle="1" w:styleId="Style44">
    <w:name w:val="Style44"/>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5">
    <w:name w:val="Style45"/>
    <w:basedOn w:val="ae"/>
    <w:uiPriority w:val="99"/>
    <w:qFormat/>
    <w:rsid w:val="00F4417A"/>
    <w:pPr>
      <w:widowControl w:val="0"/>
      <w:autoSpaceDE w:val="0"/>
      <w:autoSpaceDN w:val="0"/>
      <w:adjustRightInd w:val="0"/>
      <w:spacing w:line="240" w:lineRule="auto"/>
      <w:jc w:val="right"/>
    </w:pPr>
    <w:rPr>
      <w:rFonts w:eastAsia="Times New Roman"/>
      <w:szCs w:val="24"/>
      <w:lang w:eastAsia="ru-RU"/>
    </w:rPr>
  </w:style>
  <w:style w:type="character" w:customStyle="1" w:styleId="FontStyle119">
    <w:name w:val="Font Style119"/>
    <w:uiPriority w:val="99"/>
    <w:rsid w:val="00F4417A"/>
    <w:rPr>
      <w:rFonts w:ascii="Times New Roman" w:hAnsi="Times New Roman" w:cs="Times New Roman"/>
      <w:sz w:val="34"/>
      <w:szCs w:val="34"/>
    </w:rPr>
  </w:style>
  <w:style w:type="character" w:customStyle="1" w:styleId="FontStyle147">
    <w:name w:val="Font Style147"/>
    <w:uiPriority w:val="99"/>
    <w:rsid w:val="00F4417A"/>
    <w:rPr>
      <w:rFonts w:ascii="Georgia" w:hAnsi="Georgia" w:cs="Georgia"/>
      <w:sz w:val="14"/>
      <w:szCs w:val="14"/>
    </w:rPr>
  </w:style>
  <w:style w:type="paragraph" w:customStyle="1" w:styleId="Style24">
    <w:name w:val="Style24"/>
    <w:basedOn w:val="ae"/>
    <w:uiPriority w:val="99"/>
    <w:qFormat/>
    <w:rsid w:val="00F4417A"/>
    <w:pPr>
      <w:widowControl w:val="0"/>
      <w:autoSpaceDE w:val="0"/>
      <w:autoSpaceDN w:val="0"/>
      <w:adjustRightInd w:val="0"/>
      <w:spacing w:line="226" w:lineRule="exact"/>
      <w:ind w:firstLine="782"/>
      <w:jc w:val="left"/>
    </w:pPr>
    <w:rPr>
      <w:rFonts w:eastAsia="Times New Roman"/>
      <w:szCs w:val="24"/>
      <w:lang w:eastAsia="ru-RU"/>
    </w:rPr>
  </w:style>
  <w:style w:type="paragraph" w:customStyle="1" w:styleId="Style51">
    <w:name w:val="Style51"/>
    <w:basedOn w:val="ae"/>
    <w:uiPriority w:val="99"/>
    <w:qFormat/>
    <w:rsid w:val="00F4417A"/>
    <w:pPr>
      <w:widowControl w:val="0"/>
      <w:autoSpaceDE w:val="0"/>
      <w:autoSpaceDN w:val="0"/>
      <w:adjustRightInd w:val="0"/>
      <w:spacing w:line="250" w:lineRule="exact"/>
      <w:ind w:firstLine="749"/>
      <w:jc w:val="left"/>
    </w:pPr>
    <w:rPr>
      <w:rFonts w:eastAsia="Times New Roman"/>
      <w:szCs w:val="24"/>
      <w:lang w:eastAsia="ru-RU"/>
    </w:rPr>
  </w:style>
  <w:style w:type="paragraph" w:customStyle="1" w:styleId="Style15">
    <w:name w:val="Style15"/>
    <w:basedOn w:val="ae"/>
    <w:uiPriority w:val="99"/>
    <w:qFormat/>
    <w:rsid w:val="00F4417A"/>
    <w:pPr>
      <w:widowControl w:val="0"/>
      <w:autoSpaceDE w:val="0"/>
      <w:autoSpaceDN w:val="0"/>
      <w:adjustRightInd w:val="0"/>
      <w:spacing w:line="254" w:lineRule="exact"/>
      <w:ind w:firstLine="749"/>
      <w:jc w:val="left"/>
    </w:pPr>
    <w:rPr>
      <w:rFonts w:eastAsia="Times New Roman"/>
      <w:szCs w:val="24"/>
      <w:lang w:eastAsia="ru-RU"/>
    </w:rPr>
  </w:style>
  <w:style w:type="paragraph" w:customStyle="1" w:styleId="Style20">
    <w:name w:val="Style20"/>
    <w:basedOn w:val="ae"/>
    <w:uiPriority w:val="99"/>
    <w:qFormat/>
    <w:rsid w:val="00F4417A"/>
    <w:pPr>
      <w:widowControl w:val="0"/>
      <w:autoSpaceDE w:val="0"/>
      <w:autoSpaceDN w:val="0"/>
      <w:adjustRightInd w:val="0"/>
      <w:spacing w:line="276" w:lineRule="exact"/>
      <w:ind w:firstLine="144"/>
      <w:jc w:val="left"/>
    </w:pPr>
    <w:rPr>
      <w:rFonts w:eastAsia="Times New Roman"/>
      <w:szCs w:val="24"/>
      <w:lang w:eastAsia="ru-RU"/>
    </w:rPr>
  </w:style>
  <w:style w:type="paragraph" w:customStyle="1" w:styleId="Style23">
    <w:name w:val="Style23"/>
    <w:basedOn w:val="ae"/>
    <w:uiPriority w:val="99"/>
    <w:qFormat/>
    <w:rsid w:val="00F4417A"/>
    <w:pPr>
      <w:widowControl w:val="0"/>
      <w:autoSpaceDE w:val="0"/>
      <w:autoSpaceDN w:val="0"/>
      <w:adjustRightInd w:val="0"/>
      <w:spacing w:line="278" w:lineRule="exact"/>
      <w:ind w:firstLine="701"/>
      <w:jc w:val="left"/>
    </w:pPr>
    <w:rPr>
      <w:rFonts w:eastAsia="Times New Roman"/>
      <w:szCs w:val="24"/>
      <w:lang w:eastAsia="ru-RU"/>
    </w:rPr>
  </w:style>
  <w:style w:type="paragraph" w:customStyle="1" w:styleId="Style34">
    <w:name w:val="Style34"/>
    <w:basedOn w:val="ae"/>
    <w:uiPriority w:val="99"/>
    <w:qFormat/>
    <w:rsid w:val="00F4417A"/>
    <w:pPr>
      <w:widowControl w:val="0"/>
      <w:autoSpaceDE w:val="0"/>
      <w:autoSpaceDN w:val="0"/>
      <w:adjustRightInd w:val="0"/>
      <w:spacing w:line="278" w:lineRule="exact"/>
      <w:jc w:val="left"/>
    </w:pPr>
    <w:rPr>
      <w:rFonts w:eastAsia="Times New Roman"/>
      <w:szCs w:val="24"/>
      <w:lang w:eastAsia="ru-RU"/>
    </w:rPr>
  </w:style>
  <w:style w:type="paragraph" w:customStyle="1" w:styleId="Style46">
    <w:name w:val="Style46"/>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7">
    <w:name w:val="Style57"/>
    <w:basedOn w:val="ae"/>
    <w:uiPriority w:val="99"/>
    <w:qFormat/>
    <w:rsid w:val="00F4417A"/>
    <w:pPr>
      <w:widowControl w:val="0"/>
      <w:autoSpaceDE w:val="0"/>
      <w:autoSpaceDN w:val="0"/>
      <w:adjustRightInd w:val="0"/>
      <w:spacing w:line="269" w:lineRule="exact"/>
      <w:jc w:val="center"/>
    </w:pPr>
    <w:rPr>
      <w:rFonts w:eastAsia="Times New Roman"/>
      <w:szCs w:val="24"/>
      <w:lang w:eastAsia="ru-RU"/>
    </w:rPr>
  </w:style>
  <w:style w:type="character" w:customStyle="1" w:styleId="FontStyle122">
    <w:name w:val="Font Style122"/>
    <w:uiPriority w:val="99"/>
    <w:rsid w:val="00F4417A"/>
    <w:rPr>
      <w:rFonts w:ascii="Times New Roman" w:hAnsi="Times New Roman" w:cs="Times New Roman"/>
      <w:b/>
      <w:bCs/>
      <w:sz w:val="22"/>
      <w:szCs w:val="22"/>
    </w:rPr>
  </w:style>
  <w:style w:type="character" w:customStyle="1" w:styleId="FontStyle133">
    <w:name w:val="Font Style133"/>
    <w:uiPriority w:val="99"/>
    <w:rsid w:val="00F4417A"/>
    <w:rPr>
      <w:rFonts w:ascii="Times New Roman" w:hAnsi="Times New Roman" w:cs="Times New Roman"/>
      <w:b/>
      <w:bCs/>
      <w:sz w:val="8"/>
      <w:szCs w:val="8"/>
    </w:rPr>
  </w:style>
  <w:style w:type="paragraph" w:customStyle="1" w:styleId="Style41">
    <w:name w:val="Style41"/>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37">
    <w:name w:val="Font Style137"/>
    <w:uiPriority w:val="99"/>
    <w:rsid w:val="00F4417A"/>
    <w:rPr>
      <w:rFonts w:ascii="Times New Roman" w:hAnsi="Times New Roman" w:cs="Times New Roman"/>
      <w:sz w:val="22"/>
      <w:szCs w:val="22"/>
    </w:rPr>
  </w:style>
  <w:style w:type="character" w:customStyle="1" w:styleId="FontStyle138">
    <w:name w:val="Font Style138"/>
    <w:uiPriority w:val="99"/>
    <w:rsid w:val="00F4417A"/>
    <w:rPr>
      <w:rFonts w:ascii="Times New Roman" w:hAnsi="Times New Roman" w:cs="Times New Roman"/>
      <w:i/>
      <w:iCs/>
      <w:sz w:val="22"/>
      <w:szCs w:val="22"/>
    </w:rPr>
  </w:style>
  <w:style w:type="paragraph" w:customStyle="1" w:styleId="Style13">
    <w:name w:val="Style13"/>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8">
    <w:name w:val="Style38"/>
    <w:basedOn w:val="ae"/>
    <w:uiPriority w:val="99"/>
    <w:qFormat/>
    <w:rsid w:val="00F4417A"/>
    <w:pPr>
      <w:widowControl w:val="0"/>
      <w:autoSpaceDE w:val="0"/>
      <w:autoSpaceDN w:val="0"/>
      <w:adjustRightInd w:val="0"/>
      <w:spacing w:line="275" w:lineRule="exact"/>
      <w:jc w:val="left"/>
    </w:pPr>
    <w:rPr>
      <w:rFonts w:eastAsia="Times New Roman"/>
      <w:szCs w:val="24"/>
      <w:lang w:eastAsia="ru-RU"/>
    </w:rPr>
  </w:style>
  <w:style w:type="paragraph" w:customStyle="1" w:styleId="Style42">
    <w:name w:val="Style42"/>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9">
    <w:name w:val="Style49"/>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8">
    <w:name w:val="Style58"/>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0">
    <w:name w:val="Font Style140"/>
    <w:uiPriority w:val="99"/>
    <w:rsid w:val="00F4417A"/>
    <w:rPr>
      <w:rFonts w:ascii="Palatino Linotype" w:hAnsi="Palatino Linotype" w:cs="Palatino Linotype"/>
      <w:b/>
      <w:bCs/>
      <w:sz w:val="20"/>
      <w:szCs w:val="20"/>
    </w:rPr>
  </w:style>
  <w:style w:type="character" w:customStyle="1" w:styleId="FontStyle141">
    <w:name w:val="Font Style141"/>
    <w:uiPriority w:val="99"/>
    <w:rsid w:val="00F4417A"/>
    <w:rPr>
      <w:rFonts w:ascii="Times New Roman" w:hAnsi="Times New Roman" w:cs="Times New Roman"/>
      <w:sz w:val="24"/>
      <w:szCs w:val="24"/>
    </w:rPr>
  </w:style>
  <w:style w:type="character" w:customStyle="1" w:styleId="FontStyle142">
    <w:name w:val="Font Style142"/>
    <w:uiPriority w:val="99"/>
    <w:rsid w:val="00F4417A"/>
    <w:rPr>
      <w:rFonts w:ascii="Times New Roman" w:hAnsi="Times New Roman" w:cs="Times New Roman"/>
      <w:b/>
      <w:bCs/>
      <w:sz w:val="12"/>
      <w:szCs w:val="12"/>
    </w:rPr>
  </w:style>
  <w:style w:type="paragraph" w:customStyle="1" w:styleId="Style18">
    <w:name w:val="Style18"/>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7">
    <w:name w:val="Style37"/>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3">
    <w:name w:val="Font Style143"/>
    <w:uiPriority w:val="99"/>
    <w:rsid w:val="00F4417A"/>
    <w:rPr>
      <w:rFonts w:ascii="Times New Roman" w:hAnsi="Times New Roman" w:cs="Times New Roman"/>
      <w:sz w:val="22"/>
      <w:szCs w:val="22"/>
    </w:rPr>
  </w:style>
  <w:style w:type="character" w:customStyle="1" w:styleId="FontStyle144">
    <w:name w:val="Font Style144"/>
    <w:uiPriority w:val="99"/>
    <w:rsid w:val="00F4417A"/>
    <w:rPr>
      <w:rFonts w:ascii="Palatino Linotype" w:hAnsi="Palatino Linotype" w:cs="Palatino Linotype"/>
      <w:sz w:val="12"/>
      <w:szCs w:val="12"/>
    </w:rPr>
  </w:style>
  <w:style w:type="character" w:customStyle="1" w:styleId="FontStyle123">
    <w:name w:val="Font Style123"/>
    <w:uiPriority w:val="99"/>
    <w:rsid w:val="00F4417A"/>
    <w:rPr>
      <w:rFonts w:ascii="Times New Roman" w:hAnsi="Times New Roman" w:cs="Times New Roman"/>
      <w:b/>
      <w:bCs/>
      <w:i/>
      <w:iCs/>
      <w:sz w:val="22"/>
      <w:szCs w:val="22"/>
    </w:rPr>
  </w:style>
  <w:style w:type="paragraph" w:customStyle="1" w:styleId="Style22">
    <w:name w:val="Style22"/>
    <w:basedOn w:val="ae"/>
    <w:uiPriority w:val="99"/>
    <w:qFormat/>
    <w:rsid w:val="00F4417A"/>
    <w:pPr>
      <w:widowControl w:val="0"/>
      <w:autoSpaceDE w:val="0"/>
      <w:autoSpaceDN w:val="0"/>
      <w:adjustRightInd w:val="0"/>
      <w:spacing w:line="258" w:lineRule="exact"/>
      <w:jc w:val="left"/>
    </w:pPr>
    <w:rPr>
      <w:rFonts w:eastAsia="Times New Roman"/>
      <w:szCs w:val="24"/>
      <w:lang w:eastAsia="ru-RU"/>
    </w:rPr>
  </w:style>
  <w:style w:type="paragraph" w:customStyle="1" w:styleId="font5">
    <w:name w:val="font5"/>
    <w:basedOn w:val="ae"/>
    <w:qFormat/>
    <w:rsid w:val="00F4417A"/>
    <w:pPr>
      <w:spacing w:before="100" w:beforeAutospacing="1" w:after="100" w:afterAutospacing="1" w:line="240" w:lineRule="auto"/>
      <w:jc w:val="left"/>
    </w:pPr>
    <w:rPr>
      <w:rFonts w:ascii="Arial Unicode MS" w:eastAsia="Arial Unicode MS" w:hAnsi="Arial Unicode MS" w:cs="Arial Unicode MS"/>
      <w:sz w:val="22"/>
      <w:lang w:eastAsia="ru-RU"/>
    </w:rPr>
  </w:style>
  <w:style w:type="paragraph" w:customStyle="1" w:styleId="font6">
    <w:name w:val="font6"/>
    <w:basedOn w:val="ae"/>
    <w:qFormat/>
    <w:rsid w:val="00F4417A"/>
    <w:pPr>
      <w:spacing w:before="100" w:beforeAutospacing="1" w:after="100" w:afterAutospacing="1" w:line="240" w:lineRule="auto"/>
      <w:jc w:val="left"/>
    </w:pPr>
    <w:rPr>
      <w:rFonts w:ascii="Arial Unicode MS" w:eastAsia="Arial Unicode MS" w:hAnsi="Arial Unicode MS" w:cs="Arial Unicode MS"/>
      <w:sz w:val="18"/>
      <w:szCs w:val="18"/>
      <w:lang w:eastAsia="ru-RU"/>
    </w:rPr>
  </w:style>
  <w:style w:type="paragraph" w:customStyle="1" w:styleId="font7">
    <w:name w:val="font7"/>
    <w:basedOn w:val="ae"/>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8">
    <w:name w:val="font8"/>
    <w:basedOn w:val="ae"/>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9">
    <w:name w:val="font9"/>
    <w:basedOn w:val="ae"/>
    <w:qFormat/>
    <w:rsid w:val="00F4417A"/>
    <w:pPr>
      <w:spacing w:before="100" w:beforeAutospacing="1" w:after="100" w:afterAutospacing="1" w:line="240" w:lineRule="auto"/>
      <w:jc w:val="left"/>
    </w:pPr>
    <w:rPr>
      <w:rFonts w:ascii="Arial Unicode MS" w:eastAsia="Arial Unicode MS" w:hAnsi="Arial Unicode MS" w:cs="Arial Unicode MS"/>
      <w:sz w:val="12"/>
      <w:szCs w:val="12"/>
      <w:lang w:eastAsia="ru-RU"/>
    </w:rPr>
  </w:style>
  <w:style w:type="paragraph" w:customStyle="1" w:styleId="font10">
    <w:name w:val="font10"/>
    <w:basedOn w:val="ae"/>
    <w:qFormat/>
    <w:rsid w:val="00F4417A"/>
    <w:pPr>
      <w:spacing w:before="100" w:beforeAutospacing="1" w:after="100" w:afterAutospacing="1" w:line="240" w:lineRule="auto"/>
      <w:jc w:val="left"/>
    </w:pPr>
    <w:rPr>
      <w:rFonts w:ascii="Arial Unicode MS" w:eastAsia="Arial Unicode MS" w:hAnsi="Arial Unicode MS" w:cs="Arial Unicode MS"/>
      <w:sz w:val="16"/>
      <w:szCs w:val="16"/>
      <w:lang w:eastAsia="ru-RU"/>
    </w:rPr>
  </w:style>
  <w:style w:type="paragraph" w:customStyle="1" w:styleId="font11">
    <w:name w:val="font11"/>
    <w:basedOn w:val="ae"/>
    <w:qFormat/>
    <w:rsid w:val="00F4417A"/>
    <w:pPr>
      <w:spacing w:before="100" w:beforeAutospacing="1" w:after="100" w:afterAutospacing="1" w:line="240" w:lineRule="auto"/>
      <w:jc w:val="left"/>
    </w:pPr>
    <w:rPr>
      <w:rFonts w:ascii="Tahoma" w:eastAsia="Times New Roman" w:hAnsi="Tahoma" w:cs="Tahoma"/>
      <w:sz w:val="14"/>
      <w:szCs w:val="14"/>
      <w:lang w:eastAsia="ru-RU"/>
    </w:rPr>
  </w:style>
  <w:style w:type="paragraph" w:customStyle="1" w:styleId="font12">
    <w:name w:val="font12"/>
    <w:basedOn w:val="ae"/>
    <w:qFormat/>
    <w:rsid w:val="00F4417A"/>
    <w:pPr>
      <w:spacing w:before="100" w:beforeAutospacing="1" w:after="100" w:afterAutospacing="1" w:line="240" w:lineRule="auto"/>
      <w:jc w:val="left"/>
    </w:pPr>
    <w:rPr>
      <w:rFonts w:ascii="Batang" w:eastAsia="Batang" w:hAnsi="Batang"/>
      <w:i/>
      <w:iCs/>
      <w:sz w:val="12"/>
      <w:szCs w:val="12"/>
      <w:lang w:eastAsia="ru-RU"/>
    </w:rPr>
  </w:style>
  <w:style w:type="paragraph" w:customStyle="1" w:styleId="font13">
    <w:name w:val="font13"/>
    <w:basedOn w:val="ae"/>
    <w:qFormat/>
    <w:rsid w:val="00F4417A"/>
    <w:pPr>
      <w:spacing w:before="100" w:beforeAutospacing="1" w:after="100" w:afterAutospacing="1" w:line="240" w:lineRule="auto"/>
      <w:jc w:val="left"/>
    </w:pPr>
    <w:rPr>
      <w:rFonts w:ascii="Batang" w:eastAsia="Batang" w:hAnsi="Batang"/>
      <w:sz w:val="12"/>
      <w:szCs w:val="12"/>
      <w:lang w:eastAsia="ru-RU"/>
    </w:rPr>
  </w:style>
  <w:style w:type="paragraph" w:customStyle="1" w:styleId="font14">
    <w:name w:val="font14"/>
    <w:basedOn w:val="ae"/>
    <w:qFormat/>
    <w:rsid w:val="00F4417A"/>
    <w:pPr>
      <w:spacing w:before="100" w:beforeAutospacing="1" w:after="100" w:afterAutospacing="1" w:line="240" w:lineRule="auto"/>
      <w:jc w:val="left"/>
    </w:pPr>
    <w:rPr>
      <w:rFonts w:ascii="Tahoma" w:eastAsia="Times New Roman" w:hAnsi="Tahoma" w:cs="Tahoma"/>
      <w:sz w:val="16"/>
      <w:szCs w:val="16"/>
      <w:lang w:eastAsia="ru-RU"/>
    </w:rPr>
  </w:style>
  <w:style w:type="paragraph" w:customStyle="1" w:styleId="font15">
    <w:name w:val="font15"/>
    <w:basedOn w:val="ae"/>
    <w:qFormat/>
    <w:rsid w:val="00F4417A"/>
    <w:pPr>
      <w:spacing w:before="100" w:beforeAutospacing="1" w:after="100" w:afterAutospacing="1" w:line="240" w:lineRule="auto"/>
      <w:jc w:val="left"/>
    </w:pPr>
    <w:rPr>
      <w:rFonts w:ascii="Tahoma" w:eastAsia="Times New Roman" w:hAnsi="Tahoma" w:cs="Tahoma"/>
      <w:sz w:val="18"/>
      <w:szCs w:val="18"/>
      <w:lang w:eastAsia="ru-RU"/>
    </w:rPr>
  </w:style>
  <w:style w:type="paragraph" w:customStyle="1" w:styleId="font16">
    <w:name w:val="font16"/>
    <w:basedOn w:val="ae"/>
    <w:qFormat/>
    <w:rsid w:val="00F4417A"/>
    <w:pPr>
      <w:spacing w:before="100" w:beforeAutospacing="1" w:after="100" w:afterAutospacing="1" w:line="240" w:lineRule="auto"/>
      <w:jc w:val="left"/>
    </w:pPr>
    <w:rPr>
      <w:rFonts w:ascii="Arial Unicode MS" w:eastAsia="Arial Unicode MS" w:hAnsi="Arial Unicode MS" w:cs="Arial Unicode MS"/>
      <w:sz w:val="14"/>
      <w:szCs w:val="14"/>
      <w:lang w:eastAsia="ru-RU"/>
    </w:rPr>
  </w:style>
  <w:style w:type="paragraph" w:customStyle="1" w:styleId="xl66">
    <w:name w:val="xl6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67">
    <w:name w:val="xl6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68">
    <w:name w:val="xl6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69">
    <w:name w:val="xl6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0">
    <w:name w:val="xl7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1">
    <w:name w:val="xl7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2">
    <w:name w:val="xl7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73">
    <w:name w:val="xl7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4">
    <w:name w:val="xl7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5">
    <w:name w:val="xl7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6">
    <w:name w:val="xl76"/>
    <w:basedOn w:val="ae"/>
    <w:qFormat/>
    <w:rsid w:val="00F4417A"/>
    <w:pPr>
      <w:pBdr>
        <w:top w:val="single" w:sz="8" w:space="0" w:color="auto"/>
        <w:left w:val="single" w:sz="8" w:space="18" w:color="auto"/>
        <w:bottom w:val="single" w:sz="8" w:space="0" w:color="auto"/>
        <w:right w:val="single" w:sz="8" w:space="0" w:color="auto"/>
      </w:pBdr>
      <w:spacing w:before="100" w:beforeAutospacing="1" w:after="100" w:afterAutospacing="1" w:line="240" w:lineRule="auto"/>
      <w:ind w:firstLineChars="200" w:firstLine="200"/>
      <w:jc w:val="left"/>
      <w:textAlignment w:val="top"/>
    </w:pPr>
    <w:rPr>
      <w:rFonts w:eastAsia="Times New Roman"/>
      <w:szCs w:val="24"/>
      <w:lang w:eastAsia="ru-RU"/>
    </w:rPr>
  </w:style>
  <w:style w:type="paragraph" w:customStyle="1" w:styleId="xl77">
    <w:name w:val="xl77"/>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8">
    <w:name w:val="xl78"/>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9">
    <w:name w:val="xl79"/>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0">
    <w:name w:val="xl8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1">
    <w:name w:val="xl8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2">
    <w:name w:val="xl8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3">
    <w:name w:val="xl83"/>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4">
    <w:name w:val="xl8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5">
    <w:name w:val="xl8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6">
    <w:name w:val="xl8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7">
    <w:name w:val="xl8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8">
    <w:name w:val="xl8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9">
    <w:name w:val="xl8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0">
    <w:name w:val="xl9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91">
    <w:name w:val="xl91"/>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92">
    <w:name w:val="xl9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3">
    <w:name w:val="xl9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4">
    <w:name w:val="xl9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5">
    <w:name w:val="xl9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6">
    <w:name w:val="xl9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7">
    <w:name w:val="xl9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8">
    <w:name w:val="xl9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0">
    <w:name w:val="xl10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1">
    <w:name w:val="xl10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3">
    <w:name w:val="xl10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4">
    <w:name w:val="xl10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05">
    <w:name w:val="xl105"/>
    <w:basedOn w:val="ae"/>
    <w:qFormat/>
    <w:rsid w:val="00F4417A"/>
    <w:pPr>
      <w:pBdr>
        <w:top w:val="single" w:sz="8" w:space="0" w:color="auto"/>
        <w:left w:val="single" w:sz="8" w:space="9"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6">
    <w:name w:val="xl106"/>
    <w:basedOn w:val="ae"/>
    <w:qFormat/>
    <w:rsid w:val="00F4417A"/>
    <w:pPr>
      <w:pBdr>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7">
    <w:name w:val="xl107"/>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8">
    <w:name w:val="xl108"/>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9">
    <w:name w:val="xl109"/>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0">
    <w:name w:val="xl110"/>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1">
    <w:name w:val="xl111"/>
    <w:basedOn w:val="ae"/>
    <w:qFormat/>
    <w:rsid w:val="00F4417A"/>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2">
    <w:name w:val="xl112"/>
    <w:basedOn w:val="ae"/>
    <w:qFormat/>
    <w:rsid w:val="00F4417A"/>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3">
    <w:name w:val="xl113"/>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4">
    <w:name w:val="xl114"/>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5">
    <w:name w:val="xl115"/>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6">
    <w:name w:val="xl116"/>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7">
    <w:name w:val="xl117"/>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8">
    <w:name w:val="xl118"/>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9">
    <w:name w:val="xl119"/>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0">
    <w:name w:val="xl120"/>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1">
    <w:name w:val="xl121"/>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2">
    <w:name w:val="xl122"/>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3">
    <w:name w:val="xl123"/>
    <w:basedOn w:val="ae"/>
    <w:qFormat/>
    <w:rsid w:val="00F4417A"/>
    <w:pPr>
      <w:pBdr>
        <w:top w:val="single" w:sz="8" w:space="0" w:color="auto"/>
        <w:left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4">
    <w:name w:val="xl124"/>
    <w:basedOn w:val="ae"/>
    <w:qFormat/>
    <w:rsid w:val="00F4417A"/>
    <w:pPr>
      <w:pBdr>
        <w:top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5">
    <w:name w:val="xl125"/>
    <w:basedOn w:val="ae"/>
    <w:qFormat/>
    <w:rsid w:val="00F4417A"/>
    <w:pPr>
      <w:pBdr>
        <w:top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Style6">
    <w:name w:val="Style6"/>
    <w:basedOn w:val="ae"/>
    <w:qFormat/>
    <w:rsid w:val="00F4417A"/>
    <w:pPr>
      <w:widowControl w:val="0"/>
      <w:autoSpaceDE w:val="0"/>
      <w:autoSpaceDN w:val="0"/>
      <w:adjustRightInd w:val="0"/>
      <w:spacing w:line="595" w:lineRule="exact"/>
      <w:jc w:val="left"/>
    </w:pPr>
    <w:rPr>
      <w:rFonts w:eastAsia="Times New Roman"/>
      <w:szCs w:val="24"/>
      <w:lang w:eastAsia="ru-RU"/>
    </w:rPr>
  </w:style>
  <w:style w:type="numbering" w:customStyle="1" w:styleId="115">
    <w:name w:val="Нет списка11"/>
    <w:next w:val="af1"/>
    <w:uiPriority w:val="99"/>
    <w:semiHidden/>
    <w:unhideWhenUsed/>
    <w:rsid w:val="00F4417A"/>
  </w:style>
  <w:style w:type="numbering" w:customStyle="1" w:styleId="2fa">
    <w:name w:val="Нет списка2"/>
    <w:next w:val="af1"/>
    <w:uiPriority w:val="99"/>
    <w:semiHidden/>
    <w:unhideWhenUsed/>
    <w:rsid w:val="00F4417A"/>
  </w:style>
  <w:style w:type="numbering" w:customStyle="1" w:styleId="3f2">
    <w:name w:val="Нет списка3"/>
    <w:next w:val="af1"/>
    <w:uiPriority w:val="99"/>
    <w:semiHidden/>
    <w:unhideWhenUsed/>
    <w:rsid w:val="00F4417A"/>
  </w:style>
  <w:style w:type="character" w:customStyle="1" w:styleId="BookmanOldStyle105pt">
    <w:name w:val="Основной текст + Bookman Old Style;10;5 pt"/>
    <w:rsid w:val="00F4417A"/>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F4417A"/>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3">
    <w:name w:val="таб номер"/>
    <w:basedOn w:val="ae"/>
    <w:next w:val="ae"/>
    <w:link w:val="afffffffff4"/>
    <w:autoRedefine/>
    <w:qFormat/>
    <w:rsid w:val="00F4417A"/>
    <w:pPr>
      <w:keepNext/>
      <w:tabs>
        <w:tab w:val="left" w:pos="284"/>
      </w:tabs>
      <w:spacing w:line="240" w:lineRule="auto"/>
      <w:ind w:firstLine="709"/>
      <w:jc w:val="left"/>
    </w:pPr>
    <w:rPr>
      <w:rFonts w:ascii="Arial" w:hAnsi="Arial" w:cs="Arial"/>
      <w:szCs w:val="28"/>
    </w:rPr>
  </w:style>
  <w:style w:type="character" w:customStyle="1" w:styleId="afffffffff4">
    <w:name w:val="таб номер Знак"/>
    <w:link w:val="afffffffff3"/>
    <w:rsid w:val="00F4417A"/>
    <w:rPr>
      <w:rFonts w:ascii="Arial" w:eastAsia="Calibri" w:hAnsi="Arial" w:cs="Arial"/>
      <w:sz w:val="24"/>
      <w:szCs w:val="28"/>
    </w:rPr>
  </w:style>
  <w:style w:type="paragraph" w:customStyle="1" w:styleId="1ffd">
    <w:name w:val="таб номер1"/>
    <w:basedOn w:val="ae"/>
    <w:next w:val="ae"/>
    <w:autoRedefine/>
    <w:qFormat/>
    <w:rsid w:val="00F4417A"/>
    <w:pPr>
      <w:keepNext/>
      <w:spacing w:line="240" w:lineRule="auto"/>
      <w:ind w:firstLine="709"/>
      <w:jc w:val="left"/>
    </w:pPr>
    <w:rPr>
      <w:rFonts w:ascii="Arial" w:hAnsi="Arial" w:cs="Arial"/>
      <w:szCs w:val="28"/>
    </w:rPr>
  </w:style>
  <w:style w:type="character" w:customStyle="1" w:styleId="Sf0">
    <w:name w:val="S_Маркированный Знак"/>
    <w:rsid w:val="00F4417A"/>
    <w:rPr>
      <w:rFonts w:ascii="Times New Roman" w:eastAsia="Times New Roman" w:hAnsi="Times New Roman" w:cs="Times New Roman"/>
      <w:color w:val="000000"/>
      <w:sz w:val="28"/>
      <w:szCs w:val="28"/>
      <w:lang w:eastAsia="ru-RU"/>
    </w:rPr>
  </w:style>
  <w:style w:type="paragraph" w:customStyle="1" w:styleId="afffffffff5">
    <w:name w:val="Петя"/>
    <w:basedOn w:val="ae"/>
    <w:link w:val="afffffffff6"/>
    <w:qFormat/>
    <w:rsid w:val="00F4417A"/>
    <w:pPr>
      <w:widowControl w:val="0"/>
      <w:spacing w:line="240" w:lineRule="auto"/>
      <w:ind w:firstLine="709"/>
      <w:jc w:val="left"/>
    </w:pPr>
    <w:rPr>
      <w:rFonts w:eastAsia="Times New Roman"/>
      <w:szCs w:val="24"/>
      <w:lang w:eastAsia="ru-RU"/>
    </w:rPr>
  </w:style>
  <w:style w:type="character" w:customStyle="1" w:styleId="afffffffff6">
    <w:name w:val="Петя Знак"/>
    <w:link w:val="afffffffff5"/>
    <w:rsid w:val="00F4417A"/>
    <w:rPr>
      <w:rFonts w:ascii="Times New Roman" w:eastAsia="Times New Roman" w:hAnsi="Times New Roman" w:cs="Times New Roman"/>
      <w:sz w:val="24"/>
      <w:szCs w:val="24"/>
      <w:lang w:eastAsia="ru-RU"/>
    </w:rPr>
  </w:style>
  <w:style w:type="paragraph" w:customStyle="1" w:styleId="3f1">
    <w:name w:val="Основной текст3"/>
    <w:basedOn w:val="ae"/>
    <w:link w:val="affffffffd"/>
    <w:uiPriority w:val="99"/>
    <w:qFormat/>
    <w:rsid w:val="00F4417A"/>
    <w:pPr>
      <w:widowControl w:val="0"/>
      <w:shd w:val="clear" w:color="auto" w:fill="FFFFFF"/>
      <w:spacing w:after="300" w:line="0" w:lineRule="atLeast"/>
      <w:ind w:hanging="560"/>
      <w:jc w:val="left"/>
    </w:pPr>
    <w:rPr>
      <w:rFonts w:eastAsia="Times New Roman" w:cstheme="minorBidi"/>
      <w:sz w:val="22"/>
    </w:rPr>
  </w:style>
  <w:style w:type="paragraph" w:customStyle="1" w:styleId="1ffe">
    <w:name w:val="Абзац списка1"/>
    <w:basedOn w:val="ae"/>
    <w:qFormat/>
    <w:rsid w:val="00F4417A"/>
    <w:pPr>
      <w:spacing w:after="200" w:line="276" w:lineRule="auto"/>
      <w:ind w:left="720"/>
      <w:contextualSpacing/>
      <w:jc w:val="left"/>
    </w:pPr>
    <w:rPr>
      <w:rFonts w:ascii="Calibri" w:eastAsia="Times New Roman" w:hAnsi="Calibri"/>
      <w:sz w:val="22"/>
    </w:rPr>
  </w:style>
  <w:style w:type="paragraph" w:customStyle="1" w:styleId="2fb">
    <w:name w:val="Абзац списка2"/>
    <w:basedOn w:val="ae"/>
    <w:qFormat/>
    <w:rsid w:val="00F4417A"/>
    <w:pPr>
      <w:spacing w:after="200" w:line="276" w:lineRule="auto"/>
      <w:ind w:left="720"/>
      <w:contextualSpacing/>
      <w:jc w:val="left"/>
    </w:pPr>
    <w:rPr>
      <w:rFonts w:ascii="Calibri" w:eastAsia="Times New Roman" w:hAnsi="Calibri"/>
      <w:sz w:val="22"/>
    </w:rPr>
  </w:style>
  <w:style w:type="character" w:customStyle="1" w:styleId="GreenOKChar">
    <w:name w:val="Green OK Char"/>
    <w:link w:val="GreenOK"/>
    <w:uiPriority w:val="99"/>
    <w:locked/>
    <w:rsid w:val="00F4417A"/>
    <w:rPr>
      <w:color w:val="76923C"/>
    </w:rPr>
  </w:style>
  <w:style w:type="paragraph" w:customStyle="1" w:styleId="GreenOK">
    <w:name w:val="Green OK"/>
    <w:basedOn w:val="ae"/>
    <w:link w:val="GreenOKChar"/>
    <w:uiPriority w:val="99"/>
    <w:qFormat/>
    <w:rsid w:val="00F4417A"/>
    <w:pPr>
      <w:spacing w:line="240" w:lineRule="auto"/>
      <w:ind w:firstLine="709"/>
      <w:jc w:val="left"/>
    </w:pPr>
    <w:rPr>
      <w:rFonts w:asciiTheme="minorHAnsi" w:eastAsiaTheme="minorHAnsi" w:hAnsiTheme="minorHAnsi" w:cstheme="minorBidi"/>
      <w:color w:val="76923C"/>
      <w:sz w:val="22"/>
    </w:rPr>
  </w:style>
  <w:style w:type="character" w:customStyle="1" w:styleId="Calibri">
    <w:name w:val="Основной текст + Calibri"/>
    <w:aliases w:val="9,5 pt,Основной текст + 5,Полужирный,Не полужирный,Основной текст + 9.5 pt1"/>
    <w:uiPriority w:val="99"/>
    <w:rsid w:val="00F4417A"/>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f">
    <w:name w:val="Знак Знак Знак Знак Знак Знак Знак Знак Знак Знак Знак Знак Знак Знак Знак1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4a">
    <w:name w:val="Обычный4"/>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aff3">
    <w:name w:val="Маркированный список Знак"/>
    <w:aliases w:val="Маркированный Знак,Маркированный список1 Знак"/>
    <w:link w:val="aff2"/>
    <w:uiPriority w:val="99"/>
    <w:rsid w:val="00F4417A"/>
    <w:rPr>
      <w:rFonts w:ascii="Times New Roman" w:eastAsia="Calibri" w:hAnsi="Times New Roman" w:cs="Times New Roman"/>
      <w:sz w:val="24"/>
    </w:rPr>
  </w:style>
  <w:style w:type="paragraph" w:customStyle="1" w:styleId="127">
    <w:name w:val="127 см"/>
    <w:basedOn w:val="ae"/>
    <w:next w:val="ae"/>
    <w:qFormat/>
    <w:rsid w:val="00F4417A"/>
    <w:pPr>
      <w:widowControl w:val="0"/>
      <w:autoSpaceDE w:val="0"/>
      <w:autoSpaceDN w:val="0"/>
      <w:adjustRightInd w:val="0"/>
      <w:spacing w:before="120" w:line="240" w:lineRule="auto"/>
      <w:ind w:left="720"/>
      <w:jc w:val="left"/>
    </w:pPr>
    <w:rPr>
      <w:rFonts w:eastAsia="Times New Roman"/>
      <w:szCs w:val="20"/>
      <w:lang w:eastAsia="ru-RU"/>
    </w:rPr>
  </w:style>
  <w:style w:type="paragraph" w:customStyle="1" w:styleId="Normal1">
    <w:name w:val="Normal1"/>
    <w:qFormat/>
    <w:rsid w:val="00F4417A"/>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1fff0">
    <w:name w:val="Знак Знак Знак Знак1"/>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NoSpacingChar">
    <w:name w:val="No Spacing Char"/>
    <w:link w:val="1ff8"/>
    <w:locked/>
    <w:rsid w:val="00F4417A"/>
    <w:rPr>
      <w:rFonts w:ascii="Calibri" w:eastAsia="Times New Roman" w:hAnsi="Calibri" w:cs="Times New Roman"/>
      <w:lang w:eastAsia="ru-RU"/>
    </w:rPr>
  </w:style>
  <w:style w:type="paragraph" w:customStyle="1" w:styleId="ConsPlusDocList">
    <w:name w:val="ConsPlusDocList"/>
    <w:qFormat/>
    <w:rsid w:val="00F4417A"/>
    <w:pPr>
      <w:autoSpaceDE w:val="0"/>
      <w:autoSpaceDN w:val="0"/>
      <w:adjustRightInd w:val="0"/>
      <w:spacing w:after="0" w:line="240" w:lineRule="auto"/>
    </w:pPr>
    <w:rPr>
      <w:rFonts w:ascii="Courier New" w:eastAsia="Calibri" w:hAnsi="Courier New" w:cs="Courier New"/>
      <w:sz w:val="20"/>
      <w:szCs w:val="20"/>
    </w:rPr>
  </w:style>
  <w:style w:type="paragraph" w:customStyle="1" w:styleId="ConsPlusTitlePage">
    <w:name w:val="ConsPlusTitlePage"/>
    <w:qFormat/>
    <w:rsid w:val="00F4417A"/>
    <w:pPr>
      <w:autoSpaceDE w:val="0"/>
      <w:autoSpaceDN w:val="0"/>
      <w:adjustRightInd w:val="0"/>
      <w:spacing w:after="0" w:line="240" w:lineRule="auto"/>
    </w:pPr>
    <w:rPr>
      <w:rFonts w:ascii="Tahoma" w:eastAsia="Calibri" w:hAnsi="Tahoma" w:cs="Tahoma"/>
      <w:sz w:val="24"/>
      <w:szCs w:val="24"/>
    </w:rPr>
  </w:style>
  <w:style w:type="paragraph" w:customStyle="1" w:styleId="ConsPlusJurTerm">
    <w:name w:val="ConsPlusJurTerm"/>
    <w:qFormat/>
    <w:rsid w:val="00F4417A"/>
    <w:pPr>
      <w:autoSpaceDE w:val="0"/>
      <w:autoSpaceDN w:val="0"/>
      <w:adjustRightInd w:val="0"/>
      <w:spacing w:after="0" w:line="240" w:lineRule="auto"/>
    </w:pPr>
    <w:rPr>
      <w:rFonts w:ascii="Tahoma" w:eastAsia="Calibri" w:hAnsi="Tahoma" w:cs="Tahoma"/>
      <w:sz w:val="26"/>
      <w:szCs w:val="26"/>
    </w:rPr>
  </w:style>
  <w:style w:type="character" w:customStyle="1" w:styleId="1fff1">
    <w:name w:val="Схема документа Знак1"/>
    <w:uiPriority w:val="99"/>
    <w:semiHidden/>
    <w:rsid w:val="00F4417A"/>
    <w:rPr>
      <w:rFonts w:ascii="Segoe UI" w:hAnsi="Segoe UI" w:cs="Segoe UI"/>
      <w:sz w:val="16"/>
      <w:szCs w:val="16"/>
    </w:rPr>
  </w:style>
  <w:style w:type="character" w:customStyle="1" w:styleId="1fff2">
    <w:name w:val="Текст выноски Знак1"/>
    <w:aliases w:val="Знак5 Знак1"/>
    <w:uiPriority w:val="99"/>
    <w:semiHidden/>
    <w:rsid w:val="00F4417A"/>
    <w:rPr>
      <w:rFonts w:ascii="Segoe UI" w:hAnsi="Segoe UI" w:cs="Segoe UI"/>
      <w:sz w:val="18"/>
      <w:szCs w:val="18"/>
    </w:rPr>
  </w:style>
  <w:style w:type="character" w:customStyle="1" w:styleId="1fff3">
    <w:name w:val="Текст примечания Знак1"/>
    <w:uiPriority w:val="99"/>
    <w:semiHidden/>
    <w:rsid w:val="00F4417A"/>
    <w:rPr>
      <w:sz w:val="20"/>
      <w:szCs w:val="20"/>
    </w:rPr>
  </w:style>
  <w:style w:type="paragraph" w:customStyle="1" w:styleId="53">
    <w:name w:val="Обычный5"/>
    <w:qFormat/>
    <w:rsid w:val="00F4417A"/>
    <w:pPr>
      <w:snapToGrid w:val="0"/>
      <w:spacing w:after="0" w:line="240" w:lineRule="auto"/>
    </w:pPr>
    <w:rPr>
      <w:rFonts w:ascii="Times New Roman" w:eastAsia="Times New Roman" w:hAnsi="Times New Roman" w:cs="Times New Roman"/>
      <w:szCs w:val="20"/>
      <w:lang w:eastAsia="ru-RU"/>
    </w:rPr>
  </w:style>
  <w:style w:type="numbering" w:customStyle="1" w:styleId="4b">
    <w:name w:val="Нет списка4"/>
    <w:next w:val="af1"/>
    <w:uiPriority w:val="99"/>
    <w:semiHidden/>
    <w:unhideWhenUsed/>
    <w:rsid w:val="00F4417A"/>
  </w:style>
  <w:style w:type="numbering" w:customStyle="1" w:styleId="21">
    <w:name w:val="Стиль21"/>
    <w:rsid w:val="00F4417A"/>
    <w:pPr>
      <w:numPr>
        <w:numId w:val="9"/>
      </w:numPr>
    </w:pPr>
  </w:style>
  <w:style w:type="numbering" w:customStyle="1" w:styleId="314">
    <w:name w:val="Стиль31"/>
    <w:rsid w:val="00F4417A"/>
  </w:style>
  <w:style w:type="numbering" w:customStyle="1" w:styleId="1fff4">
    <w:name w:val="Статья / Раздел1"/>
    <w:basedOn w:val="af1"/>
    <w:next w:val="ac"/>
    <w:rsid w:val="00F4417A"/>
  </w:style>
  <w:style w:type="numbering" w:customStyle="1" w:styleId="121">
    <w:name w:val="Нет списка12"/>
    <w:next w:val="af1"/>
    <w:uiPriority w:val="99"/>
    <w:semiHidden/>
    <w:unhideWhenUsed/>
    <w:rsid w:val="00F4417A"/>
  </w:style>
  <w:style w:type="numbering" w:customStyle="1" w:styleId="1110">
    <w:name w:val="Нет списка111"/>
    <w:next w:val="af1"/>
    <w:uiPriority w:val="99"/>
    <w:semiHidden/>
    <w:unhideWhenUsed/>
    <w:rsid w:val="00F4417A"/>
  </w:style>
  <w:style w:type="numbering" w:customStyle="1" w:styleId="216">
    <w:name w:val="Нет списка21"/>
    <w:next w:val="af1"/>
    <w:uiPriority w:val="99"/>
    <w:semiHidden/>
    <w:unhideWhenUsed/>
    <w:rsid w:val="00F4417A"/>
  </w:style>
  <w:style w:type="numbering" w:customStyle="1" w:styleId="315">
    <w:name w:val="Нет списка31"/>
    <w:next w:val="af1"/>
    <w:uiPriority w:val="99"/>
    <w:semiHidden/>
    <w:unhideWhenUsed/>
    <w:rsid w:val="00F4417A"/>
  </w:style>
  <w:style w:type="paragraph" w:customStyle="1" w:styleId="afffffffff7">
    <w:name w:val="Текст доклада"/>
    <w:basedOn w:val="39"/>
    <w:link w:val="afffffffff8"/>
    <w:uiPriority w:val="99"/>
    <w:qFormat/>
    <w:rsid w:val="00F4417A"/>
    <w:pPr>
      <w:spacing w:after="0" w:line="240" w:lineRule="auto"/>
      <w:ind w:left="0" w:firstLine="709"/>
    </w:pPr>
    <w:rPr>
      <w:rFonts w:eastAsia="Times New Roman"/>
      <w:sz w:val="24"/>
      <w:szCs w:val="24"/>
    </w:rPr>
  </w:style>
  <w:style w:type="character" w:customStyle="1" w:styleId="afffffffff8">
    <w:name w:val="Текст доклада Знак"/>
    <w:link w:val="afffffffff7"/>
    <w:uiPriority w:val="99"/>
    <w:locked/>
    <w:rsid w:val="00F4417A"/>
    <w:rPr>
      <w:rFonts w:ascii="Times New Roman" w:eastAsia="Times New Roman" w:hAnsi="Times New Roman" w:cs="Times New Roman"/>
      <w:sz w:val="24"/>
      <w:szCs w:val="24"/>
    </w:rPr>
  </w:style>
  <w:style w:type="paragraph" w:customStyle="1" w:styleId="62">
    <w:name w:val="Обычный6"/>
    <w:qFormat/>
    <w:rsid w:val="00F4417A"/>
    <w:pPr>
      <w:snapToGrid w:val="0"/>
      <w:spacing w:after="0" w:line="240" w:lineRule="auto"/>
    </w:pPr>
    <w:rPr>
      <w:rFonts w:ascii="Times New Roman" w:eastAsia="Times New Roman" w:hAnsi="Times New Roman" w:cs="Times New Roman"/>
      <w:szCs w:val="20"/>
      <w:lang w:eastAsia="ru-RU"/>
    </w:rPr>
  </w:style>
  <w:style w:type="paragraph" w:customStyle="1" w:styleId="1fff5">
    <w:name w:val="Текст примечания1"/>
    <w:basedOn w:val="ae"/>
    <w:qFormat/>
    <w:rsid w:val="00F4417A"/>
    <w:pPr>
      <w:suppressAutoHyphens/>
      <w:spacing w:line="240" w:lineRule="auto"/>
      <w:jc w:val="left"/>
    </w:pPr>
    <w:rPr>
      <w:rFonts w:ascii="Arial" w:eastAsia="Times New Roman" w:hAnsi="Arial"/>
      <w:sz w:val="20"/>
      <w:szCs w:val="20"/>
      <w:lang w:eastAsia="ar-SA"/>
    </w:rPr>
  </w:style>
  <w:style w:type="paragraph" w:customStyle="1" w:styleId="afffffffff9">
    <w:name w:val="МОЕ"/>
    <w:basedOn w:val="ae"/>
    <w:qFormat/>
    <w:rsid w:val="00F4417A"/>
    <w:pPr>
      <w:spacing w:line="240" w:lineRule="auto"/>
      <w:ind w:firstLine="709"/>
    </w:pPr>
    <w:rPr>
      <w:rFonts w:eastAsia="Times New Roman"/>
      <w:spacing w:val="10"/>
      <w:sz w:val="28"/>
      <w:szCs w:val="28"/>
      <w:lang w:eastAsia="ar-SA"/>
    </w:rPr>
  </w:style>
  <w:style w:type="paragraph" w:customStyle="1" w:styleId="021216">
    <w:name w:val="021216Раздел"/>
    <w:basedOn w:val="1ff1"/>
    <w:next w:val="0212160"/>
    <w:link w:val="0212161"/>
    <w:autoRedefine/>
    <w:qFormat/>
    <w:rsid w:val="00837F81"/>
    <w:pPr>
      <w:pageBreakBefore w:val="0"/>
      <w:jc w:val="left"/>
    </w:pPr>
    <w:rPr>
      <w:szCs w:val="24"/>
      <w:lang w:eastAsia="en-US"/>
    </w:rPr>
  </w:style>
  <w:style w:type="paragraph" w:customStyle="1" w:styleId="0212160">
    <w:name w:val="021216Глава"/>
    <w:basedOn w:val="22"/>
    <w:next w:val="0212162"/>
    <w:link w:val="0212163"/>
    <w:autoRedefine/>
    <w:qFormat/>
    <w:rsid w:val="004131EC"/>
    <w:pPr>
      <w:numPr>
        <w:ilvl w:val="0"/>
        <w:numId w:val="0"/>
      </w:numPr>
      <w:spacing w:before="120" w:line="276" w:lineRule="auto"/>
      <w:jc w:val="left"/>
    </w:pPr>
    <w:rPr>
      <w:rFonts w:ascii="Times New Roman" w:eastAsia="Times New Roman" w:hAnsi="Times New Roman" w:cs="Times New Roman"/>
      <w:b/>
      <w:caps/>
      <w:color w:val="auto"/>
      <w:sz w:val="24"/>
      <w:szCs w:val="24"/>
      <w:lang w:eastAsia="ru-RU"/>
    </w:rPr>
  </w:style>
  <w:style w:type="character" w:customStyle="1" w:styleId="0212161">
    <w:name w:val="021216Раздел Знак"/>
    <w:link w:val="021216"/>
    <w:rsid w:val="00837F81"/>
    <w:rPr>
      <w:rFonts w:ascii="Times New Roman" w:eastAsia="Times New Roman" w:hAnsi="Times New Roman" w:cs="Times New Roman"/>
      <w:b/>
      <w:bCs/>
      <w:caps/>
      <w:sz w:val="28"/>
      <w:szCs w:val="24"/>
    </w:rPr>
  </w:style>
  <w:style w:type="paragraph" w:customStyle="1" w:styleId="0212162">
    <w:name w:val="021216Подглава"/>
    <w:basedOn w:val="32"/>
    <w:next w:val="0212164"/>
    <w:link w:val="0212165"/>
    <w:autoRedefine/>
    <w:qFormat/>
    <w:rsid w:val="00502603"/>
    <w:pPr>
      <w:keepLines w:val="0"/>
      <w:tabs>
        <w:tab w:val="left" w:pos="709"/>
      </w:tabs>
      <w:outlineLvl w:val="3"/>
    </w:pPr>
  </w:style>
  <w:style w:type="character" w:customStyle="1" w:styleId="0212163">
    <w:name w:val="021216Глава Знак"/>
    <w:link w:val="0212160"/>
    <w:rsid w:val="004131EC"/>
    <w:rPr>
      <w:rFonts w:ascii="Times New Roman" w:eastAsia="Times New Roman" w:hAnsi="Times New Roman" w:cs="Times New Roman"/>
      <w:b/>
      <w:caps/>
      <w:sz w:val="24"/>
      <w:szCs w:val="24"/>
      <w:lang w:eastAsia="ru-RU"/>
    </w:rPr>
  </w:style>
  <w:style w:type="paragraph" w:customStyle="1" w:styleId="0212164">
    <w:name w:val="021216Заголовок"/>
    <w:basedOn w:val="ae"/>
    <w:next w:val="0212166"/>
    <w:link w:val="0212167"/>
    <w:autoRedefine/>
    <w:qFormat/>
    <w:rsid w:val="00F4417A"/>
    <w:pPr>
      <w:spacing w:line="300" w:lineRule="auto"/>
      <w:ind w:firstLine="709"/>
    </w:pPr>
    <w:rPr>
      <w:szCs w:val="24"/>
    </w:rPr>
  </w:style>
  <w:style w:type="character" w:customStyle="1" w:styleId="0212165">
    <w:name w:val="021216Подглава Знак"/>
    <w:link w:val="0212162"/>
    <w:rsid w:val="00502603"/>
    <w:rPr>
      <w:rFonts w:ascii="Times New Roman" w:eastAsia="Times New Roman" w:hAnsi="Times New Roman" w:cs="Times New Roman"/>
      <w:b/>
      <w:iCs/>
      <w:sz w:val="24"/>
      <w:szCs w:val="28"/>
      <w:lang w:eastAsia="ru-RU"/>
    </w:rPr>
  </w:style>
  <w:style w:type="paragraph" w:customStyle="1" w:styleId="0212166">
    <w:name w:val="021216Текст"/>
    <w:basedOn w:val="ae"/>
    <w:link w:val="0212168"/>
    <w:autoRedefine/>
    <w:qFormat/>
    <w:rsid w:val="00F4417A"/>
    <w:pPr>
      <w:spacing w:line="240" w:lineRule="auto"/>
      <w:ind w:firstLine="709"/>
    </w:pPr>
    <w:rPr>
      <w:b/>
      <w:szCs w:val="24"/>
    </w:rPr>
  </w:style>
  <w:style w:type="character" w:customStyle="1" w:styleId="0212167">
    <w:name w:val="021216Заголовок Знак"/>
    <w:link w:val="0212164"/>
    <w:rsid w:val="00F4417A"/>
    <w:rPr>
      <w:rFonts w:ascii="Times New Roman" w:eastAsia="Calibri" w:hAnsi="Times New Roman" w:cs="Times New Roman"/>
      <w:sz w:val="24"/>
      <w:szCs w:val="24"/>
    </w:rPr>
  </w:style>
  <w:style w:type="character" w:customStyle="1" w:styleId="0212168">
    <w:name w:val="021216Текст Знак"/>
    <w:link w:val="0212166"/>
    <w:rsid w:val="00F4417A"/>
    <w:rPr>
      <w:rFonts w:ascii="Times New Roman" w:eastAsia="Calibri" w:hAnsi="Times New Roman" w:cs="Times New Roman"/>
      <w:b/>
      <w:sz w:val="24"/>
      <w:szCs w:val="24"/>
    </w:rPr>
  </w:style>
  <w:style w:type="paragraph" w:customStyle="1" w:styleId="0212169">
    <w:name w:val="021216ПослеТаблицы"/>
    <w:basedOn w:val="ae"/>
    <w:next w:val="0212166"/>
    <w:link w:val="021216a"/>
    <w:autoRedefine/>
    <w:qFormat/>
    <w:rsid w:val="00F4417A"/>
    <w:pPr>
      <w:spacing w:line="300" w:lineRule="auto"/>
      <w:ind w:firstLine="709"/>
    </w:pPr>
    <w:rPr>
      <w:sz w:val="28"/>
      <w:lang w:eastAsia="ru-RU"/>
    </w:rPr>
  </w:style>
  <w:style w:type="character" w:customStyle="1" w:styleId="021216a">
    <w:name w:val="021216ПослеТаблицы Знак"/>
    <w:link w:val="0212169"/>
    <w:rsid w:val="00F4417A"/>
    <w:rPr>
      <w:rFonts w:ascii="Times New Roman" w:eastAsia="Calibri" w:hAnsi="Times New Roman" w:cs="Times New Roman"/>
      <w:sz w:val="28"/>
      <w:lang w:eastAsia="ru-RU"/>
    </w:rPr>
  </w:style>
  <w:style w:type="character" w:customStyle="1" w:styleId="105pt">
    <w:name w:val="Основной текст + 10;5 pt;Не полужирный"/>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rsid w:val="00F4417A"/>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rsid w:val="00F4417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rsid w:val="00F4417A"/>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rsid w:val="00F4417A"/>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rsid w:val="00F4417A"/>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rsid w:val="00F4417A"/>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rsid w:val="00F4417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rsid w:val="00F4417A"/>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rsid w:val="00F4417A"/>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rsid w:val="00F4417A"/>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uiPriority w:val="99"/>
    <w:rsid w:val="00F4417A"/>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rsid w:val="00F4417A"/>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a">
    <w:name w:val="Основной текст + Курсив"/>
    <w:rsid w:val="00F4417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rsid w:val="00F4417A"/>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0">
    <w:name w:val="Основной текст с отступом 24"/>
    <w:basedOn w:val="ae"/>
    <w:qFormat/>
    <w:rsid w:val="00F4417A"/>
    <w:pPr>
      <w:spacing w:line="240" w:lineRule="auto"/>
      <w:ind w:firstLine="567"/>
    </w:pPr>
    <w:rPr>
      <w:rFonts w:eastAsia="Times New Roman"/>
      <w:szCs w:val="20"/>
      <w:lang w:eastAsia="ru-RU"/>
    </w:rPr>
  </w:style>
  <w:style w:type="paragraph" w:customStyle="1" w:styleId="1fff6">
    <w:name w:val="УРОВЕНЬ 1"/>
    <w:next w:val="aff4"/>
    <w:link w:val="1fff7"/>
    <w:autoRedefine/>
    <w:qFormat/>
    <w:rsid w:val="00F4417A"/>
    <w:pPr>
      <w:spacing w:before="240" w:after="0" w:line="240" w:lineRule="auto"/>
      <w:jc w:val="center"/>
    </w:pPr>
    <w:rPr>
      <w:rFonts w:ascii="Times New Roman" w:eastAsia="Times New Roman" w:hAnsi="Times New Roman" w:cs="Times New Roman"/>
      <w:b/>
      <w:caps/>
      <w:sz w:val="28"/>
      <w:szCs w:val="24"/>
      <w:lang w:eastAsia="ru-RU"/>
    </w:rPr>
  </w:style>
  <w:style w:type="character" w:customStyle="1" w:styleId="1fff7">
    <w:name w:val="УРОВЕНЬ 1 Знак"/>
    <w:link w:val="1fff6"/>
    <w:rsid w:val="00F4417A"/>
    <w:rPr>
      <w:rFonts w:ascii="Times New Roman" w:eastAsia="Times New Roman" w:hAnsi="Times New Roman" w:cs="Times New Roman"/>
      <w:b/>
      <w:caps/>
      <w:sz w:val="28"/>
      <w:szCs w:val="24"/>
      <w:lang w:eastAsia="ru-RU"/>
    </w:rPr>
  </w:style>
  <w:style w:type="paragraph" w:customStyle="1" w:styleId="1fff8">
    <w:name w:val="Стиль Заголовок 1 + не полужирный"/>
    <w:basedOn w:val="18"/>
    <w:link w:val="1fff9"/>
    <w:qFormat/>
    <w:rsid w:val="00F4417A"/>
    <w:pPr>
      <w:keepLines w:val="0"/>
      <w:spacing w:after="60" w:line="240" w:lineRule="auto"/>
      <w:jc w:val="center"/>
    </w:pPr>
    <w:rPr>
      <w:rFonts w:ascii="Times New Roman" w:eastAsia="Times New Roman" w:hAnsi="Times New Roman" w:cs="Arial"/>
      <w:b/>
      <w:caps/>
      <w:color w:val="auto"/>
      <w:kern w:val="32"/>
      <w:sz w:val="28"/>
      <w:lang w:eastAsia="ru-RU"/>
    </w:rPr>
  </w:style>
  <w:style w:type="character" w:customStyle="1" w:styleId="1fff9">
    <w:name w:val="Стиль Заголовок 1 + не полужирный Знак"/>
    <w:link w:val="1fff8"/>
    <w:rsid w:val="00F4417A"/>
    <w:rPr>
      <w:rFonts w:ascii="Times New Roman" w:eastAsia="Times New Roman" w:hAnsi="Times New Roman" w:cs="Arial"/>
      <w:b/>
      <w:caps/>
      <w:kern w:val="32"/>
      <w:sz w:val="28"/>
      <w:szCs w:val="32"/>
      <w:lang w:eastAsia="ru-RU"/>
    </w:rPr>
  </w:style>
  <w:style w:type="character" w:customStyle="1" w:styleId="afffffffffb">
    <w:name w:val="ОСНОВА Знак"/>
    <w:link w:val="afffffffffc"/>
    <w:locked/>
    <w:rsid w:val="00F4417A"/>
    <w:rPr>
      <w:b/>
      <w:sz w:val="24"/>
      <w:szCs w:val="24"/>
    </w:rPr>
  </w:style>
  <w:style w:type="paragraph" w:customStyle="1" w:styleId="afffffffffc">
    <w:name w:val="ОСНОВА"/>
    <w:link w:val="afffffffffb"/>
    <w:autoRedefine/>
    <w:qFormat/>
    <w:rsid w:val="00F4417A"/>
    <w:pPr>
      <w:spacing w:before="120" w:after="0" w:line="240" w:lineRule="auto"/>
      <w:ind w:firstLine="539"/>
      <w:jc w:val="both"/>
    </w:pPr>
    <w:rPr>
      <w:b/>
      <w:sz w:val="24"/>
      <w:szCs w:val="24"/>
    </w:rPr>
  </w:style>
  <w:style w:type="character" w:customStyle="1" w:styleId="afffffffffd">
    <w:name w:val="Основное Знак"/>
    <w:link w:val="afffffffffe"/>
    <w:locked/>
    <w:rsid w:val="00F4417A"/>
    <w:rPr>
      <w:color w:val="000000"/>
      <w:sz w:val="24"/>
      <w:szCs w:val="24"/>
    </w:rPr>
  </w:style>
  <w:style w:type="paragraph" w:customStyle="1" w:styleId="afffffffffe">
    <w:name w:val="Основное"/>
    <w:link w:val="afffffffffd"/>
    <w:autoRedefine/>
    <w:qFormat/>
    <w:rsid w:val="00F4417A"/>
    <w:pPr>
      <w:spacing w:after="0" w:line="240" w:lineRule="auto"/>
      <w:ind w:firstLine="709"/>
      <w:jc w:val="both"/>
    </w:pPr>
    <w:rPr>
      <w:color w:val="000000"/>
      <w:sz w:val="24"/>
      <w:szCs w:val="24"/>
    </w:rPr>
  </w:style>
  <w:style w:type="character" w:customStyle="1" w:styleId="affffffffff">
    <w:name w:val="Нумерованный список !! Знак Знак"/>
    <w:rsid w:val="00F4417A"/>
    <w:rPr>
      <w:sz w:val="24"/>
      <w:szCs w:val="24"/>
      <w:lang w:val="ru-RU" w:eastAsia="ru-RU" w:bidi="ar-SA"/>
    </w:rPr>
  </w:style>
  <w:style w:type="paragraph" w:customStyle="1" w:styleId="affffffffff0">
    <w:name w:val="Оновкка"/>
    <w:qFormat/>
    <w:rsid w:val="00F4417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Preformat">
    <w:name w:val="Preformat"/>
    <w:qFormat/>
    <w:rsid w:val="00F4417A"/>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maintext">
    <w:name w:val="maintext"/>
    <w:basedOn w:val="ae"/>
    <w:qFormat/>
    <w:rsid w:val="00F4417A"/>
    <w:pPr>
      <w:spacing w:after="70" w:line="240" w:lineRule="auto"/>
      <w:ind w:left="70"/>
      <w:jc w:val="left"/>
    </w:pPr>
    <w:rPr>
      <w:rFonts w:ascii="Arial" w:eastAsia="Times New Roman" w:hAnsi="Arial" w:cs="Arial"/>
      <w:color w:val="000000"/>
      <w:sz w:val="20"/>
      <w:szCs w:val="20"/>
      <w:lang w:eastAsia="ru-RU"/>
    </w:rPr>
  </w:style>
  <w:style w:type="paragraph" w:customStyle="1" w:styleId="a">
    <w:name w:val="Обычный текст"/>
    <w:basedOn w:val="ae"/>
    <w:qFormat/>
    <w:rsid w:val="00F4417A"/>
    <w:pPr>
      <w:numPr>
        <w:numId w:val="19"/>
      </w:numPr>
      <w:tabs>
        <w:tab w:val="clear" w:pos="360"/>
      </w:tabs>
      <w:spacing w:line="240" w:lineRule="auto"/>
      <w:ind w:left="0" w:firstLine="454"/>
    </w:pPr>
    <w:rPr>
      <w:rFonts w:eastAsia="Times New Roman"/>
      <w:szCs w:val="20"/>
      <w:lang w:eastAsia="ru-RU"/>
    </w:rPr>
  </w:style>
  <w:style w:type="character" w:customStyle="1" w:styleId="highlighthighlightactive">
    <w:name w:val="highlight highlight_active"/>
    <w:basedOn w:val="af"/>
    <w:rsid w:val="00F4417A"/>
  </w:style>
  <w:style w:type="character" w:customStyle="1" w:styleId="text-10">
    <w:name w:val="text-10"/>
    <w:basedOn w:val="af"/>
    <w:rsid w:val="00F4417A"/>
  </w:style>
  <w:style w:type="paragraph" w:customStyle="1" w:styleId="affffffffff1">
    <w:name w:val="Основа"/>
    <w:basedOn w:val="ae"/>
    <w:qFormat/>
    <w:rsid w:val="00F4417A"/>
    <w:pPr>
      <w:spacing w:before="120" w:line="240" w:lineRule="auto"/>
      <w:ind w:firstLine="720"/>
    </w:pPr>
    <w:rPr>
      <w:rFonts w:eastAsia="Times New Roman"/>
      <w:szCs w:val="20"/>
      <w:lang w:eastAsia="ru-RU"/>
    </w:rPr>
  </w:style>
  <w:style w:type="paragraph" w:customStyle="1" w:styleId="affffffffff2">
    <w:name w:val="таблица"/>
    <w:basedOn w:val="aff4"/>
    <w:qFormat/>
    <w:rsid w:val="00F4417A"/>
    <w:pPr>
      <w:spacing w:after="0" w:line="240" w:lineRule="auto"/>
    </w:pPr>
    <w:rPr>
      <w:rFonts w:eastAsia="Times New Roman"/>
      <w:szCs w:val="20"/>
      <w:lang w:eastAsia="ru-RU"/>
    </w:rPr>
  </w:style>
  <w:style w:type="character" w:customStyle="1" w:styleId="afffff5">
    <w:name w:val="Таблица Знак"/>
    <w:link w:val="afffff4"/>
    <w:rsid w:val="00F4417A"/>
    <w:rPr>
      <w:rFonts w:ascii="Times New Roman" w:eastAsia="Times New Roman" w:hAnsi="Times New Roman" w:cs="Times New Roman"/>
      <w:sz w:val="24"/>
      <w:szCs w:val="24"/>
      <w:lang w:eastAsia="ru-RU"/>
    </w:rPr>
  </w:style>
  <w:style w:type="paragraph" w:customStyle="1" w:styleId="affffffffff3">
    <w:name w:val="Новый абзац"/>
    <w:basedOn w:val="ae"/>
    <w:link w:val="2fc"/>
    <w:qFormat/>
    <w:rsid w:val="00F4417A"/>
    <w:pPr>
      <w:spacing w:after="120" w:line="240" w:lineRule="auto"/>
      <w:ind w:firstLine="567"/>
    </w:pPr>
    <w:rPr>
      <w:rFonts w:ascii="Arial" w:eastAsia="Times New Roman" w:hAnsi="Arial"/>
      <w:szCs w:val="20"/>
      <w:lang w:eastAsia="ru-RU"/>
    </w:rPr>
  </w:style>
  <w:style w:type="character" w:customStyle="1" w:styleId="2fc">
    <w:name w:val="Новый абзац Знак2"/>
    <w:link w:val="affffffffff3"/>
    <w:rsid w:val="00F4417A"/>
    <w:rPr>
      <w:rFonts w:ascii="Arial" w:eastAsia="Times New Roman" w:hAnsi="Arial" w:cs="Times New Roman"/>
      <w:sz w:val="24"/>
      <w:szCs w:val="20"/>
      <w:lang w:eastAsia="ru-RU"/>
    </w:rPr>
  </w:style>
  <w:style w:type="paragraph" w:customStyle="1" w:styleId="1fffa">
    <w:name w:val="Знак Знак1 Знак"/>
    <w:basedOn w:val="ae"/>
    <w:qFormat/>
    <w:rsid w:val="00F4417A"/>
    <w:pPr>
      <w:spacing w:after="160" w:line="240" w:lineRule="exact"/>
      <w:jc w:val="left"/>
    </w:pPr>
    <w:rPr>
      <w:rFonts w:ascii="Verdana" w:eastAsia="Times New Roman" w:hAnsi="Verdana"/>
      <w:szCs w:val="24"/>
      <w:lang w:val="en-US"/>
    </w:rPr>
  </w:style>
  <w:style w:type="paragraph" w:customStyle="1" w:styleId="3f3">
    <w:name w:val="Уровень 3"/>
    <w:basedOn w:val="ae"/>
    <w:link w:val="3f4"/>
    <w:qFormat/>
    <w:rsid w:val="00F4417A"/>
    <w:pPr>
      <w:spacing w:line="240" w:lineRule="auto"/>
      <w:jc w:val="left"/>
    </w:pPr>
    <w:rPr>
      <w:rFonts w:eastAsia="Times New Roman"/>
      <w:b/>
      <w:i/>
      <w:sz w:val="28"/>
      <w:szCs w:val="28"/>
      <w:lang w:bidi="en-US"/>
    </w:rPr>
  </w:style>
  <w:style w:type="character" w:customStyle="1" w:styleId="3f4">
    <w:name w:val="Уровень 3 Знак"/>
    <w:link w:val="3f3"/>
    <w:rsid w:val="00F4417A"/>
    <w:rPr>
      <w:rFonts w:ascii="Times New Roman" w:eastAsia="Times New Roman" w:hAnsi="Times New Roman" w:cs="Times New Roman"/>
      <w:b/>
      <w:i/>
      <w:sz w:val="28"/>
      <w:szCs w:val="28"/>
      <w:lang w:bidi="en-US"/>
    </w:rPr>
  </w:style>
  <w:style w:type="character" w:customStyle="1" w:styleId="2fd">
    <w:name w:val="Знак Знак Знак Знак Знак Знак2"/>
    <w:aliases w:val=" Знак Знак Знак Знак Знак Знак Знак2, Знак Знак Знак Знак Знак Знак Знак Знак2,Знак Знак Знак Знак Знак Знак1,Знак Знак Знак Знак Знак Знак Знак Знак1,Знак Знак Знак Знак Знак Знак Знак Знак Знак Знак"/>
    <w:rsid w:val="00F4417A"/>
    <w:rPr>
      <w:rFonts w:ascii="Times New Roman" w:hAnsi="Times New Roman"/>
      <w:sz w:val="24"/>
      <w:szCs w:val="24"/>
    </w:rPr>
  </w:style>
  <w:style w:type="character" w:customStyle="1" w:styleId="affffffffff4">
    <w:name w:val="Новый абзац Знак"/>
    <w:rsid w:val="00F4417A"/>
    <w:rPr>
      <w:rFonts w:ascii="Arial" w:hAnsi="Arial"/>
      <w:sz w:val="24"/>
      <w:szCs w:val="24"/>
      <w:lang w:val="ru-RU" w:eastAsia="ru-RU" w:bidi="ar-SA"/>
    </w:rPr>
  </w:style>
  <w:style w:type="paragraph" w:customStyle="1" w:styleId="Normal10-022">
    <w:name w:val="Стиль Normal + 10 пт полужирный По центру Слева:  -02 см Справ...2"/>
    <w:basedOn w:val="ae"/>
    <w:link w:val="Normal10-0220"/>
    <w:qFormat/>
    <w:rsid w:val="00F4417A"/>
    <w:pPr>
      <w:snapToGrid w:val="0"/>
      <w:spacing w:line="240" w:lineRule="auto"/>
      <w:ind w:left="-113" w:right="-113"/>
      <w:jc w:val="center"/>
    </w:pPr>
    <w:rPr>
      <w:rFonts w:eastAsia="Times New Roman"/>
      <w:b/>
      <w:bCs/>
      <w:sz w:val="20"/>
      <w:szCs w:val="20"/>
      <w:lang w:eastAsia="ru-RU"/>
    </w:rPr>
  </w:style>
  <w:style w:type="character" w:customStyle="1" w:styleId="1ff4">
    <w:name w:val="Стиль1 Знак"/>
    <w:link w:val="1ff3"/>
    <w:locked/>
    <w:rsid w:val="00F4417A"/>
    <w:rPr>
      <w:rFonts w:ascii="Times New Roman" w:eastAsia="Times New Roman" w:hAnsi="Times New Roman" w:cs="Times New Roman"/>
      <w:sz w:val="24"/>
      <w:szCs w:val="20"/>
      <w:lang w:eastAsia="ru-RU"/>
    </w:rPr>
  </w:style>
  <w:style w:type="paragraph" w:customStyle="1" w:styleId="Style19">
    <w:name w:val="Style19"/>
    <w:basedOn w:val="ae"/>
    <w:qFormat/>
    <w:rsid w:val="00F4417A"/>
    <w:pPr>
      <w:widowControl w:val="0"/>
      <w:autoSpaceDE w:val="0"/>
      <w:autoSpaceDN w:val="0"/>
      <w:adjustRightInd w:val="0"/>
      <w:spacing w:line="295" w:lineRule="exact"/>
      <w:ind w:firstLine="778"/>
    </w:pPr>
    <w:rPr>
      <w:rFonts w:eastAsia="Times New Roman"/>
      <w:szCs w:val="24"/>
      <w:lang w:eastAsia="ru-RU"/>
    </w:rPr>
  </w:style>
  <w:style w:type="character" w:customStyle="1" w:styleId="FontStyle79">
    <w:name w:val="Font Style79"/>
    <w:rsid w:val="00F4417A"/>
    <w:rPr>
      <w:rFonts w:ascii="Times New Roman" w:hAnsi="Times New Roman" w:cs="Times New Roman" w:hint="default"/>
      <w:sz w:val="24"/>
      <w:szCs w:val="24"/>
    </w:rPr>
  </w:style>
  <w:style w:type="character" w:customStyle="1" w:styleId="FontStyle26">
    <w:name w:val="Font Style26"/>
    <w:rsid w:val="00F4417A"/>
    <w:rPr>
      <w:rFonts w:ascii="Times New Roman" w:hAnsi="Times New Roman" w:cs="Times New Roman" w:hint="default"/>
      <w:sz w:val="24"/>
      <w:szCs w:val="24"/>
    </w:rPr>
  </w:style>
  <w:style w:type="character" w:customStyle="1" w:styleId="FontStyle28">
    <w:name w:val="Font Style28"/>
    <w:rsid w:val="00F4417A"/>
    <w:rPr>
      <w:rFonts w:ascii="Times New Roman" w:hAnsi="Times New Roman" w:cs="Times New Roman" w:hint="default"/>
      <w:sz w:val="26"/>
      <w:szCs w:val="26"/>
    </w:rPr>
  </w:style>
  <w:style w:type="paragraph" w:customStyle="1" w:styleId="1130">
    <w:name w:val="Знак113"/>
    <w:basedOn w:val="ae"/>
    <w:qFormat/>
    <w:rsid w:val="00F4417A"/>
    <w:pPr>
      <w:spacing w:after="160" w:line="240" w:lineRule="exact"/>
      <w:jc w:val="left"/>
    </w:pPr>
    <w:rPr>
      <w:rFonts w:ascii="Verdana" w:eastAsia="Times New Roman" w:hAnsi="Verdana"/>
      <w:szCs w:val="24"/>
      <w:lang w:val="en-US"/>
    </w:rPr>
  </w:style>
  <w:style w:type="paragraph" w:customStyle="1" w:styleId="74">
    <w:name w:val="Обычный7"/>
    <w:qFormat/>
    <w:rsid w:val="00F4417A"/>
    <w:pPr>
      <w:spacing w:after="0" w:line="240" w:lineRule="auto"/>
    </w:pPr>
    <w:rPr>
      <w:rFonts w:ascii="Times New Roman" w:eastAsia="Times New Roman" w:hAnsi="Times New Roman" w:cs="Times New Roman"/>
      <w:szCs w:val="24"/>
      <w:lang w:eastAsia="ru-RU"/>
    </w:rPr>
  </w:style>
  <w:style w:type="character" w:customStyle="1" w:styleId="Normal10-0220">
    <w:name w:val="Стиль Normal + 10 пт полужирный По центру Слева:  -02 см Справ...2 Знак"/>
    <w:link w:val="Normal10-022"/>
    <w:rsid w:val="00F4417A"/>
    <w:rPr>
      <w:rFonts w:ascii="Times New Roman" w:eastAsia="Times New Roman" w:hAnsi="Times New Roman" w:cs="Times New Roman"/>
      <w:b/>
      <w:bCs/>
      <w:sz w:val="20"/>
      <w:szCs w:val="20"/>
      <w:lang w:eastAsia="ru-RU"/>
    </w:rPr>
  </w:style>
  <w:style w:type="paragraph" w:customStyle="1" w:styleId="122">
    <w:name w:val="Знак Знак Знак1 Знак2"/>
    <w:basedOn w:val="ae"/>
    <w:qFormat/>
    <w:rsid w:val="00F4417A"/>
    <w:pPr>
      <w:spacing w:line="240" w:lineRule="auto"/>
      <w:jc w:val="left"/>
    </w:pPr>
    <w:rPr>
      <w:rFonts w:ascii="Verdana" w:eastAsia="Times New Roman" w:hAnsi="Verdana" w:cs="Verdana"/>
      <w:sz w:val="20"/>
      <w:szCs w:val="20"/>
      <w:lang w:val="en-US"/>
    </w:rPr>
  </w:style>
  <w:style w:type="paragraph" w:customStyle="1" w:styleId="1120">
    <w:name w:val="Знак112"/>
    <w:basedOn w:val="ae"/>
    <w:qFormat/>
    <w:rsid w:val="00F4417A"/>
    <w:pPr>
      <w:spacing w:after="160" w:line="240" w:lineRule="exact"/>
      <w:jc w:val="left"/>
    </w:pPr>
    <w:rPr>
      <w:rFonts w:ascii="Verdana" w:eastAsia="Times New Roman" w:hAnsi="Verdana"/>
      <w:szCs w:val="24"/>
      <w:lang w:val="en-US"/>
    </w:rPr>
  </w:style>
  <w:style w:type="paragraph" w:customStyle="1" w:styleId="1112">
    <w:name w:val="Знак111"/>
    <w:basedOn w:val="ae"/>
    <w:qFormat/>
    <w:rsid w:val="00F4417A"/>
    <w:pPr>
      <w:spacing w:after="160" w:line="240" w:lineRule="exact"/>
      <w:jc w:val="left"/>
    </w:pPr>
    <w:rPr>
      <w:rFonts w:ascii="Verdana" w:eastAsia="Times New Roman" w:hAnsi="Verdana"/>
      <w:szCs w:val="24"/>
      <w:lang w:val="en-US"/>
    </w:rPr>
  </w:style>
  <w:style w:type="paragraph" w:customStyle="1" w:styleId="1100">
    <w:name w:val="Знак110"/>
    <w:basedOn w:val="ae"/>
    <w:qFormat/>
    <w:rsid w:val="00F4417A"/>
    <w:pPr>
      <w:spacing w:after="160" w:line="240" w:lineRule="exact"/>
      <w:jc w:val="left"/>
    </w:pPr>
    <w:rPr>
      <w:rFonts w:ascii="Verdana" w:eastAsia="Times New Roman" w:hAnsi="Verdana"/>
      <w:szCs w:val="24"/>
      <w:lang w:val="en-US"/>
    </w:rPr>
  </w:style>
  <w:style w:type="paragraph" w:customStyle="1" w:styleId="190">
    <w:name w:val="Знак19"/>
    <w:basedOn w:val="ae"/>
    <w:qFormat/>
    <w:rsid w:val="00F4417A"/>
    <w:pPr>
      <w:spacing w:after="160" w:line="240" w:lineRule="exact"/>
      <w:jc w:val="left"/>
    </w:pPr>
    <w:rPr>
      <w:rFonts w:ascii="Verdana" w:eastAsia="Times New Roman" w:hAnsi="Verdana"/>
      <w:szCs w:val="24"/>
      <w:lang w:val="en-US"/>
    </w:rPr>
  </w:style>
  <w:style w:type="character" w:customStyle="1" w:styleId="WW-Absatz-Standardschriftart1111111111111111111111111111111111111111111111111111111111111111111111">
    <w:name w:val="WW-Absatz-Standardschriftart1111111111111111111111111111111111111111111111111111111111111111111111"/>
    <w:rsid w:val="00F4417A"/>
  </w:style>
  <w:style w:type="paragraph" w:customStyle="1" w:styleId="182">
    <w:name w:val="Знак18"/>
    <w:basedOn w:val="ae"/>
    <w:qFormat/>
    <w:rsid w:val="00F4417A"/>
    <w:pPr>
      <w:spacing w:after="160" w:line="240" w:lineRule="exact"/>
      <w:jc w:val="left"/>
    </w:pPr>
    <w:rPr>
      <w:rFonts w:ascii="Verdana" w:eastAsia="Times New Roman" w:hAnsi="Verdana"/>
      <w:szCs w:val="24"/>
      <w:lang w:val="en-US"/>
    </w:rPr>
  </w:style>
  <w:style w:type="character" w:customStyle="1" w:styleId="TimesNewRoman13">
    <w:name w:val="Стиль Times New Roman 13 пт полужирный подчеркивание"/>
    <w:rsid w:val="00F4417A"/>
    <w:rPr>
      <w:rFonts w:ascii="Times New Roman" w:hAnsi="Times New Roman"/>
      <w:b/>
      <w:bCs/>
      <w:sz w:val="24"/>
      <w:u w:val="single"/>
    </w:rPr>
  </w:style>
  <w:style w:type="paragraph" w:customStyle="1" w:styleId="170">
    <w:name w:val="Знак17"/>
    <w:basedOn w:val="ae"/>
    <w:qFormat/>
    <w:rsid w:val="00F4417A"/>
    <w:pPr>
      <w:spacing w:after="160" w:line="240" w:lineRule="exact"/>
      <w:jc w:val="left"/>
    </w:pPr>
    <w:rPr>
      <w:rFonts w:ascii="Verdana" w:eastAsia="Times New Roman" w:hAnsi="Verdana"/>
      <w:szCs w:val="24"/>
      <w:lang w:val="en-US"/>
    </w:rPr>
  </w:style>
  <w:style w:type="paragraph" w:customStyle="1" w:styleId="rtejustify">
    <w:name w:val="rtejustify"/>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160">
    <w:name w:val="Знак16"/>
    <w:basedOn w:val="ae"/>
    <w:qFormat/>
    <w:rsid w:val="00F4417A"/>
    <w:pPr>
      <w:spacing w:after="160" w:line="240" w:lineRule="exact"/>
      <w:jc w:val="left"/>
    </w:pPr>
    <w:rPr>
      <w:rFonts w:ascii="Verdana" w:eastAsia="Times New Roman" w:hAnsi="Verdana"/>
      <w:szCs w:val="24"/>
      <w:lang w:val="en-US"/>
    </w:rPr>
  </w:style>
  <w:style w:type="paragraph" w:customStyle="1" w:styleId="63">
    <w:name w:val="Знак Знак6 Знак Знак"/>
    <w:basedOn w:val="ae"/>
    <w:semiHidden/>
    <w:qFormat/>
    <w:rsid w:val="00F4417A"/>
    <w:pPr>
      <w:keepLines/>
      <w:spacing w:after="160" w:line="240" w:lineRule="exact"/>
      <w:jc w:val="left"/>
    </w:pPr>
    <w:rPr>
      <w:rFonts w:ascii="Verdana" w:eastAsia="MS Mincho" w:hAnsi="Verdana" w:cs="Franklin Gothic Book"/>
      <w:sz w:val="20"/>
      <w:szCs w:val="20"/>
      <w:lang w:val="en-US"/>
    </w:rPr>
  </w:style>
  <w:style w:type="paragraph" w:customStyle="1" w:styleId="150">
    <w:name w:val="Знак15"/>
    <w:basedOn w:val="ae"/>
    <w:qFormat/>
    <w:rsid w:val="00F4417A"/>
    <w:pPr>
      <w:spacing w:after="160" w:line="240" w:lineRule="exact"/>
      <w:jc w:val="left"/>
    </w:pPr>
    <w:rPr>
      <w:rFonts w:ascii="Verdana" w:eastAsia="Times New Roman" w:hAnsi="Verdana"/>
      <w:szCs w:val="24"/>
      <w:lang w:val="en-US"/>
    </w:rPr>
  </w:style>
  <w:style w:type="paragraph" w:customStyle="1" w:styleId="140">
    <w:name w:val="Знак14"/>
    <w:basedOn w:val="ae"/>
    <w:rsid w:val="00F4417A"/>
    <w:pPr>
      <w:spacing w:after="160" w:line="240" w:lineRule="exact"/>
      <w:jc w:val="left"/>
    </w:pPr>
    <w:rPr>
      <w:rFonts w:ascii="Verdana" w:eastAsia="Times New Roman" w:hAnsi="Verdana"/>
      <w:szCs w:val="24"/>
      <w:lang w:val="en-US"/>
    </w:rPr>
  </w:style>
  <w:style w:type="paragraph" w:customStyle="1" w:styleId="131">
    <w:name w:val="Знак13"/>
    <w:basedOn w:val="ae"/>
    <w:qFormat/>
    <w:rsid w:val="00F4417A"/>
    <w:pPr>
      <w:spacing w:after="160" w:line="240" w:lineRule="exact"/>
      <w:jc w:val="left"/>
    </w:pPr>
    <w:rPr>
      <w:rFonts w:ascii="Verdana" w:eastAsia="Times New Roman" w:hAnsi="Verdana"/>
      <w:szCs w:val="24"/>
      <w:lang w:val="en-US"/>
    </w:rPr>
  </w:style>
  <w:style w:type="paragraph" w:customStyle="1" w:styleId="Textbody">
    <w:name w:val="Text body"/>
    <w:basedOn w:val="Standard"/>
    <w:qFormat/>
    <w:rsid w:val="00F4417A"/>
    <w:pPr>
      <w:spacing w:after="120"/>
    </w:pPr>
    <w:rPr>
      <w:rFonts w:eastAsia="DejaVu Sans" w:cs="DejaVu Sans"/>
    </w:rPr>
  </w:style>
  <w:style w:type="paragraph" w:customStyle="1" w:styleId="123">
    <w:name w:val="Знак12"/>
    <w:basedOn w:val="ae"/>
    <w:qFormat/>
    <w:rsid w:val="00F4417A"/>
    <w:pPr>
      <w:spacing w:after="160" w:line="240" w:lineRule="exact"/>
      <w:jc w:val="left"/>
    </w:pPr>
    <w:rPr>
      <w:rFonts w:ascii="Verdana" w:eastAsia="Times New Roman" w:hAnsi="Verdana"/>
      <w:szCs w:val="24"/>
      <w:lang w:val="en-US"/>
    </w:rPr>
  </w:style>
  <w:style w:type="paragraph" w:customStyle="1" w:styleId="1140">
    <w:name w:val="Знак114"/>
    <w:basedOn w:val="ae"/>
    <w:qFormat/>
    <w:rsid w:val="00F4417A"/>
    <w:pPr>
      <w:spacing w:after="160" w:line="240" w:lineRule="exact"/>
      <w:jc w:val="left"/>
    </w:pPr>
    <w:rPr>
      <w:rFonts w:ascii="Verdana" w:eastAsia="Times New Roman" w:hAnsi="Verdana"/>
      <w:szCs w:val="24"/>
      <w:lang w:val="en-US"/>
    </w:rPr>
  </w:style>
  <w:style w:type="character" w:customStyle="1" w:styleId="FontStyle24">
    <w:name w:val="Font Style24"/>
    <w:rsid w:val="00F4417A"/>
    <w:rPr>
      <w:rFonts w:ascii="Times New Roman" w:hAnsi="Times New Roman" w:cs="Times New Roman"/>
      <w:color w:val="000000"/>
      <w:sz w:val="26"/>
      <w:szCs w:val="26"/>
    </w:rPr>
  </w:style>
  <w:style w:type="paragraph" w:customStyle="1" w:styleId="1fffb">
    <w:name w:val="Заголовок1"/>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5">
    <w:name w:val="Перечисление"/>
    <w:basedOn w:val="af6"/>
    <w:qFormat/>
    <w:rsid w:val="00F4417A"/>
    <w:pPr>
      <w:spacing w:line="312" w:lineRule="auto"/>
      <w:ind w:left="0"/>
      <w:contextualSpacing w:val="0"/>
    </w:pPr>
    <w:rPr>
      <w:szCs w:val="24"/>
    </w:rPr>
  </w:style>
  <w:style w:type="paragraph" w:customStyle="1" w:styleId="S1">
    <w:name w:val="S_Заголовок 1"/>
    <w:basedOn w:val="ae"/>
    <w:qFormat/>
    <w:rsid w:val="00F4417A"/>
    <w:pPr>
      <w:numPr>
        <w:numId w:val="21"/>
      </w:numPr>
      <w:spacing w:line="240" w:lineRule="auto"/>
      <w:jc w:val="center"/>
    </w:pPr>
    <w:rPr>
      <w:rFonts w:eastAsia="Times New Roman"/>
      <w:b/>
      <w:caps/>
      <w:szCs w:val="24"/>
      <w:lang w:eastAsia="ru-RU"/>
    </w:rPr>
  </w:style>
  <w:style w:type="paragraph" w:customStyle="1" w:styleId="S2">
    <w:name w:val="S_Заголовок 2"/>
    <w:basedOn w:val="22"/>
    <w:qFormat/>
    <w:rsid w:val="00F4417A"/>
    <w:pPr>
      <w:keepNext w:val="0"/>
      <w:keepLines w:val="0"/>
      <w:numPr>
        <w:numId w:val="21"/>
      </w:numPr>
      <w:tabs>
        <w:tab w:val="clear" w:pos="2771"/>
        <w:tab w:val="num" w:pos="900"/>
      </w:tabs>
      <w:spacing w:before="0" w:line="240" w:lineRule="auto"/>
      <w:ind w:left="720"/>
    </w:pPr>
    <w:rPr>
      <w:rFonts w:ascii="Times New Roman" w:eastAsia="Times New Roman" w:hAnsi="Times New Roman" w:cs="Times New Roman"/>
      <w:b/>
      <w:color w:val="auto"/>
      <w:sz w:val="24"/>
      <w:szCs w:val="24"/>
      <w:lang w:eastAsia="ru-RU"/>
    </w:rPr>
  </w:style>
  <w:style w:type="paragraph" w:customStyle="1" w:styleId="S3">
    <w:name w:val="S_Заголовок 3"/>
    <w:basedOn w:val="32"/>
    <w:uiPriority w:val="99"/>
    <w:qFormat/>
    <w:rsid w:val="00F4417A"/>
    <w:pPr>
      <w:keepNext w:val="0"/>
      <w:keepLines w:val="0"/>
      <w:numPr>
        <w:ilvl w:val="2"/>
        <w:numId w:val="21"/>
      </w:numPr>
      <w:tabs>
        <w:tab w:val="left" w:pos="709"/>
      </w:tabs>
      <w:spacing w:before="0"/>
    </w:pPr>
    <w:rPr>
      <w:iCs w:val="0"/>
      <w:u w:val="single"/>
    </w:rPr>
  </w:style>
  <w:style w:type="paragraph" w:customStyle="1" w:styleId="S4">
    <w:name w:val="S_Заголовок 4"/>
    <w:basedOn w:val="40"/>
    <w:link w:val="S40"/>
    <w:uiPriority w:val="99"/>
    <w:qFormat/>
    <w:rsid w:val="00F4417A"/>
    <w:pPr>
      <w:keepNext w:val="0"/>
      <w:keepLines w:val="0"/>
      <w:numPr>
        <w:numId w:val="21"/>
      </w:numPr>
      <w:spacing w:before="0" w:line="240" w:lineRule="auto"/>
      <w:jc w:val="left"/>
    </w:pPr>
    <w:rPr>
      <w:rFonts w:ascii="Times New Roman" w:eastAsia="Times New Roman" w:hAnsi="Times New Roman" w:cs="Times New Roman"/>
      <w:iCs w:val="0"/>
      <w:color w:val="auto"/>
      <w:szCs w:val="24"/>
      <w:lang w:eastAsia="ru-RU"/>
    </w:rPr>
  </w:style>
  <w:style w:type="character" w:customStyle="1" w:styleId="S40">
    <w:name w:val="S_Заголовок 4 Знак"/>
    <w:link w:val="S4"/>
    <w:uiPriority w:val="99"/>
    <w:rsid w:val="00F4417A"/>
    <w:rPr>
      <w:rFonts w:ascii="Times New Roman" w:eastAsia="Times New Roman" w:hAnsi="Times New Roman" w:cs="Times New Roman"/>
      <w:i/>
      <w:sz w:val="24"/>
      <w:szCs w:val="24"/>
      <w:lang w:eastAsia="ru-RU"/>
    </w:rPr>
  </w:style>
  <w:style w:type="paragraph" w:customStyle="1" w:styleId="affffffffff6">
    <w:name w:val="Основной текст с отступ"/>
    <w:basedOn w:val="ae"/>
    <w:qFormat/>
    <w:rsid w:val="00F4417A"/>
    <w:pPr>
      <w:widowControl w:val="0"/>
      <w:spacing w:line="240" w:lineRule="auto"/>
      <w:ind w:firstLine="709"/>
    </w:pPr>
    <w:rPr>
      <w:rFonts w:eastAsia="Times New Roman"/>
      <w:szCs w:val="20"/>
      <w:lang w:eastAsia="ru-RU"/>
    </w:rPr>
  </w:style>
  <w:style w:type="paragraph" w:customStyle="1" w:styleId="1250">
    <w:name w:val="Стиль Слева:  125 см Первая строка:  0 см"/>
    <w:basedOn w:val="ae"/>
    <w:qFormat/>
    <w:rsid w:val="00F4417A"/>
    <w:pPr>
      <w:widowControl w:val="0"/>
      <w:suppressAutoHyphens/>
      <w:autoSpaceDE w:val="0"/>
      <w:adjustRightInd w:val="0"/>
      <w:spacing w:before="120" w:line="360" w:lineRule="atLeast"/>
      <w:ind w:left="709"/>
      <w:textAlignment w:val="baseline"/>
    </w:pPr>
    <w:rPr>
      <w:rFonts w:eastAsia="Times New Roman"/>
      <w:sz w:val="26"/>
      <w:szCs w:val="20"/>
      <w:lang w:eastAsia="ar-SA"/>
    </w:rPr>
  </w:style>
  <w:style w:type="character" w:customStyle="1" w:styleId="Sf1">
    <w:name w:val="S_Маркированный Знак Знак"/>
    <w:rsid w:val="00F4417A"/>
    <w:rPr>
      <w:sz w:val="24"/>
      <w:szCs w:val="24"/>
      <w:lang w:val="ru-RU" w:eastAsia="ru-RU" w:bidi="ar-SA"/>
    </w:rPr>
  </w:style>
  <w:style w:type="paragraph" w:customStyle="1" w:styleId="Perechen00">
    <w:name w:val="Perechen_00"/>
    <w:basedOn w:val="ae"/>
    <w:qFormat/>
    <w:rsid w:val="00F4417A"/>
    <w:pPr>
      <w:ind w:left="709" w:hanging="425"/>
    </w:pPr>
    <w:rPr>
      <w:rFonts w:ascii="NTTimes/Cyrillic" w:eastAsia="Times New Roman" w:hAnsi="NTTimes/Cyrillic"/>
      <w:szCs w:val="20"/>
      <w:lang w:eastAsia="ru-RU"/>
    </w:rPr>
  </w:style>
  <w:style w:type="character" w:customStyle="1" w:styleId="11pt">
    <w:name w:val="Основной текст + 11 pt"/>
    <w:rsid w:val="00F4417A"/>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affffffffff7">
    <w:name w:val="Основной текст + Полужирный"/>
    <w:rsid w:val="00F4417A"/>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c">
    <w:name w:val="Основной текст4"/>
    <w:basedOn w:val="ae"/>
    <w:qFormat/>
    <w:rsid w:val="00F4417A"/>
    <w:pPr>
      <w:widowControl w:val="0"/>
      <w:shd w:val="clear" w:color="auto" w:fill="FFFFFF"/>
      <w:spacing w:before="240" w:after="360" w:line="281" w:lineRule="exact"/>
    </w:pPr>
    <w:rPr>
      <w:rFonts w:eastAsia="Times New Roman"/>
      <w:sz w:val="21"/>
      <w:szCs w:val="21"/>
      <w:lang w:eastAsia="ru-RU"/>
    </w:rPr>
  </w:style>
  <w:style w:type="character" w:customStyle="1" w:styleId="Calibri95pt">
    <w:name w:val="Основной текст + Calibri;9;5 pt"/>
    <w:rsid w:val="00F4417A"/>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rsid w:val="00F4417A"/>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5">
    <w:name w:val="Основной текст7"/>
    <w:basedOn w:val="ae"/>
    <w:qFormat/>
    <w:rsid w:val="00F4417A"/>
    <w:pPr>
      <w:widowControl w:val="0"/>
      <w:shd w:val="clear" w:color="auto" w:fill="FFFFFF"/>
      <w:spacing w:before="300" w:after="360" w:line="0" w:lineRule="atLeast"/>
      <w:jc w:val="left"/>
    </w:pPr>
    <w:rPr>
      <w:rFonts w:eastAsia="Times New Roman"/>
      <w:sz w:val="22"/>
      <w:lang w:eastAsia="ru-RU"/>
    </w:rPr>
  </w:style>
  <w:style w:type="paragraph" w:customStyle="1" w:styleId="1fffc">
    <w:name w:val="1Осн.Текст"/>
    <w:basedOn w:val="2e"/>
    <w:link w:val="1fffd"/>
    <w:qFormat/>
    <w:rsid w:val="00F4417A"/>
    <w:pPr>
      <w:widowControl w:val="0"/>
      <w:shd w:val="clear" w:color="auto" w:fill="auto"/>
      <w:spacing w:line="360" w:lineRule="auto"/>
      <w:ind w:firstLine="720"/>
    </w:pPr>
    <w:rPr>
      <w:rFonts w:ascii="Times New Roman" w:hAnsi="Times New Roman"/>
      <w:sz w:val="24"/>
      <w:szCs w:val="24"/>
    </w:rPr>
  </w:style>
  <w:style w:type="character" w:customStyle="1" w:styleId="1fffd">
    <w:name w:val="1Осн.Текст Знак"/>
    <w:link w:val="1fffc"/>
    <w:rsid w:val="00F4417A"/>
    <w:rPr>
      <w:rFonts w:ascii="Times New Roman" w:hAnsi="Times New Roman"/>
      <w:sz w:val="24"/>
      <w:szCs w:val="24"/>
    </w:rPr>
  </w:style>
  <w:style w:type="paragraph" w:customStyle="1" w:styleId="affffffffff8">
    <w:name w:val="Стандарт"/>
    <w:basedOn w:val="aff4"/>
    <w:qFormat/>
    <w:rsid w:val="00F4417A"/>
    <w:pPr>
      <w:widowControl w:val="0"/>
      <w:spacing w:after="0" w:line="264" w:lineRule="auto"/>
      <w:ind w:firstLine="720"/>
    </w:pPr>
    <w:rPr>
      <w:rFonts w:eastAsia="Times New Roman"/>
      <w:snapToGrid w:val="0"/>
      <w:sz w:val="28"/>
      <w:szCs w:val="20"/>
      <w:lang w:eastAsia="ru-RU"/>
    </w:rPr>
  </w:style>
  <w:style w:type="table" w:customStyle="1" w:styleId="217">
    <w:name w:val="Сетка таблицы2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DocList1">
    <w:name w:val="ConsPlusDocList1"/>
    <w:next w:val="ae"/>
    <w:qFormat/>
    <w:rsid w:val="00F4417A"/>
    <w:pPr>
      <w:widowControl w:val="0"/>
      <w:suppressAutoHyphens/>
      <w:autoSpaceDE w:val="0"/>
      <w:spacing w:after="0" w:line="240" w:lineRule="auto"/>
    </w:pPr>
    <w:rPr>
      <w:rFonts w:ascii="Arial" w:eastAsia="Arial" w:hAnsi="Arial" w:cs="Arial"/>
      <w:kern w:val="1"/>
      <w:sz w:val="20"/>
      <w:szCs w:val="20"/>
      <w:lang w:eastAsia="hi-IN" w:bidi="hi-IN"/>
    </w:rPr>
  </w:style>
  <w:style w:type="table" w:customStyle="1" w:styleId="TableGrid">
    <w:name w:val="TableGrid"/>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
    <w:name w:val="TableGrid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
    <w:name w:val="TableGrid2"/>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
    <w:name w:val="TableGrid3"/>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1fffe">
    <w:name w:val="Знак Знак1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affffffffff9">
    <w:name w:val="Табличный текст"/>
    <w:basedOn w:val="afa"/>
    <w:link w:val="affffffffffa"/>
    <w:qFormat/>
    <w:rsid w:val="00F4417A"/>
    <w:pPr>
      <w:spacing w:line="240" w:lineRule="auto"/>
      <w:ind w:right="283" w:firstLine="0"/>
      <w:contextualSpacing/>
      <w:jc w:val="center"/>
    </w:pPr>
    <w:rPr>
      <w:color w:val="404040"/>
      <w:sz w:val="28"/>
      <w:lang w:val="uk-UA"/>
    </w:rPr>
  </w:style>
  <w:style w:type="character" w:customStyle="1" w:styleId="affffffffffa">
    <w:name w:val="Табличный текст Знак"/>
    <w:link w:val="affffffffff9"/>
    <w:rsid w:val="00F4417A"/>
    <w:rPr>
      <w:rFonts w:ascii="Times New Roman" w:eastAsia="Times New Roman" w:hAnsi="Times New Roman" w:cs="Times New Roman"/>
      <w:color w:val="404040"/>
      <w:sz w:val="28"/>
      <w:szCs w:val="24"/>
      <w:lang w:val="uk-UA" w:eastAsia="ru-RU"/>
    </w:rPr>
  </w:style>
  <w:style w:type="character" w:customStyle="1" w:styleId="grame">
    <w:name w:val="grame"/>
    <w:basedOn w:val="af"/>
    <w:rsid w:val="00F4417A"/>
  </w:style>
  <w:style w:type="character" w:customStyle="1" w:styleId="FontStyle110">
    <w:name w:val="Font Style11"/>
    <w:uiPriority w:val="99"/>
    <w:rsid w:val="00F4417A"/>
    <w:rPr>
      <w:rFonts w:ascii="Times New Roman" w:hAnsi="Times New Roman" w:cs="Times New Roman"/>
      <w:sz w:val="24"/>
      <w:szCs w:val="24"/>
    </w:rPr>
  </w:style>
  <w:style w:type="paragraph" w:styleId="affffffffffb">
    <w:name w:val="endnote text"/>
    <w:basedOn w:val="ae"/>
    <w:link w:val="affffffffffc"/>
    <w:rsid w:val="00F4417A"/>
    <w:pPr>
      <w:spacing w:line="240" w:lineRule="auto"/>
      <w:jc w:val="left"/>
    </w:pPr>
    <w:rPr>
      <w:rFonts w:eastAsia="Times New Roman"/>
      <w:sz w:val="20"/>
      <w:szCs w:val="20"/>
      <w:lang w:eastAsia="ru-RU"/>
    </w:rPr>
  </w:style>
  <w:style w:type="character" w:customStyle="1" w:styleId="affffffffffc">
    <w:name w:val="Текст концевой сноски Знак"/>
    <w:basedOn w:val="af"/>
    <w:link w:val="affffffffffb"/>
    <w:rsid w:val="00F4417A"/>
    <w:rPr>
      <w:rFonts w:ascii="Times New Roman" w:eastAsia="Times New Roman" w:hAnsi="Times New Roman" w:cs="Times New Roman"/>
      <w:sz w:val="20"/>
      <w:szCs w:val="20"/>
      <w:lang w:eastAsia="ru-RU"/>
    </w:rPr>
  </w:style>
  <w:style w:type="character" w:customStyle="1" w:styleId="Sf">
    <w:name w:val="S_Обычный жирный Знак"/>
    <w:link w:val="Se"/>
    <w:uiPriority w:val="99"/>
    <w:rsid w:val="00F4417A"/>
    <w:rPr>
      <w:rFonts w:ascii="Times New Roman" w:eastAsia="Times New Roman" w:hAnsi="Times New Roman" w:cs="Times New Roman"/>
      <w:sz w:val="28"/>
      <w:szCs w:val="24"/>
      <w:lang w:eastAsia="ru-RU"/>
    </w:rPr>
  </w:style>
  <w:style w:type="character" w:customStyle="1" w:styleId="Heading1Char">
    <w:name w:val="Heading 1 Char"/>
    <w:aliases w:val="Заголовок 1 Знак Знак Char,Заголовок 1 Знак Знак Знак Char"/>
    <w:uiPriority w:val="9"/>
    <w:rsid w:val="00F4417A"/>
    <w:rPr>
      <w:rFonts w:ascii="Cambria" w:eastAsia="Times New Roman" w:hAnsi="Cambria" w:cs="Times New Roman"/>
      <w:b/>
      <w:bCs/>
      <w:kern w:val="32"/>
      <w:sz w:val="32"/>
      <w:szCs w:val="32"/>
    </w:rPr>
  </w:style>
  <w:style w:type="character" w:customStyle="1" w:styleId="Heading4Char">
    <w:name w:val="Heading 4 Char"/>
    <w:uiPriority w:val="9"/>
    <w:semiHidden/>
    <w:rsid w:val="00F4417A"/>
    <w:rPr>
      <w:rFonts w:ascii="Calibri" w:eastAsia="Times New Roman" w:hAnsi="Calibri" w:cs="Times New Roman"/>
      <w:b/>
      <w:bCs/>
      <w:sz w:val="28"/>
      <w:szCs w:val="28"/>
    </w:rPr>
  </w:style>
  <w:style w:type="character" w:customStyle="1" w:styleId="Heading5Char">
    <w:name w:val="Heading 5 Char"/>
    <w:uiPriority w:val="9"/>
    <w:semiHidden/>
    <w:rsid w:val="00F4417A"/>
    <w:rPr>
      <w:rFonts w:ascii="Calibri" w:eastAsia="Times New Roman" w:hAnsi="Calibri" w:cs="Times New Roman"/>
      <w:b/>
      <w:bCs/>
      <w:i/>
      <w:iCs/>
      <w:sz w:val="26"/>
      <w:szCs w:val="26"/>
    </w:rPr>
  </w:style>
  <w:style w:type="character" w:customStyle="1" w:styleId="Heading6Char">
    <w:name w:val="Heading 6 Char"/>
    <w:uiPriority w:val="9"/>
    <w:semiHidden/>
    <w:rsid w:val="00F4417A"/>
    <w:rPr>
      <w:rFonts w:ascii="Calibri" w:eastAsia="Times New Roman" w:hAnsi="Calibri" w:cs="Times New Roman"/>
      <w:b/>
      <w:bCs/>
    </w:rPr>
  </w:style>
  <w:style w:type="character" w:customStyle="1" w:styleId="Heading7Char">
    <w:name w:val="Heading 7 Char"/>
    <w:aliases w:val="Заголовок x.x Char"/>
    <w:uiPriority w:val="9"/>
    <w:semiHidden/>
    <w:rsid w:val="00F4417A"/>
    <w:rPr>
      <w:rFonts w:ascii="Calibri" w:eastAsia="Times New Roman" w:hAnsi="Calibri" w:cs="Times New Roman"/>
      <w:sz w:val="24"/>
      <w:szCs w:val="24"/>
    </w:rPr>
  </w:style>
  <w:style w:type="character" w:customStyle="1" w:styleId="Heading8Char">
    <w:name w:val="Heading 8 Char"/>
    <w:uiPriority w:val="9"/>
    <w:semiHidden/>
    <w:rsid w:val="00F4417A"/>
    <w:rPr>
      <w:rFonts w:ascii="Calibri" w:eastAsia="Times New Roman" w:hAnsi="Calibri" w:cs="Times New Roman"/>
      <w:i/>
      <w:iCs/>
      <w:sz w:val="24"/>
      <w:szCs w:val="24"/>
    </w:rPr>
  </w:style>
  <w:style w:type="character" w:customStyle="1" w:styleId="Heading9Char">
    <w:name w:val="Heading 9 Char"/>
    <w:uiPriority w:val="9"/>
    <w:semiHidden/>
    <w:rsid w:val="00F4417A"/>
    <w:rPr>
      <w:rFonts w:ascii="Cambria" w:eastAsia="Times New Roman" w:hAnsi="Cambria" w:cs="Times New Roman"/>
    </w:rPr>
  </w:style>
  <w:style w:type="character" w:customStyle="1" w:styleId="BalloonTextChar">
    <w:name w:val="Balloon Text Char"/>
    <w:aliases w:val="Знак5 Char"/>
    <w:uiPriority w:val="99"/>
    <w:semiHidden/>
    <w:rsid w:val="00F4417A"/>
    <w:rPr>
      <w:rFonts w:ascii="Times New Roman" w:hAnsi="Times New Roman"/>
      <w:sz w:val="0"/>
      <w:szCs w:val="0"/>
    </w:rPr>
  </w:style>
  <w:style w:type="character" w:customStyle="1" w:styleId="CommentTextChar">
    <w:name w:val="Comment Text Char"/>
    <w:uiPriority w:val="99"/>
    <w:semiHidden/>
    <w:rsid w:val="00F4417A"/>
    <w:rPr>
      <w:sz w:val="20"/>
      <w:szCs w:val="20"/>
    </w:rPr>
  </w:style>
  <w:style w:type="character" w:customStyle="1" w:styleId="CommentSubjectChar">
    <w:name w:val="Comment Subject Char"/>
    <w:uiPriority w:val="99"/>
    <w:semiHidden/>
    <w:rsid w:val="00F4417A"/>
    <w:rPr>
      <w:b/>
      <w:bCs/>
      <w:sz w:val="20"/>
      <w:szCs w:val="20"/>
    </w:rPr>
  </w:style>
  <w:style w:type="character" w:customStyle="1" w:styleId="DocumentMapChar">
    <w:name w:val="Document Map Char"/>
    <w:uiPriority w:val="99"/>
    <w:semiHidden/>
    <w:rsid w:val="00F4417A"/>
    <w:rPr>
      <w:rFonts w:ascii="Times New Roman" w:hAnsi="Times New Roman"/>
      <w:sz w:val="0"/>
      <w:szCs w:val="0"/>
    </w:rPr>
  </w:style>
  <w:style w:type="paragraph" w:customStyle="1" w:styleId="102">
    <w:name w:val="Табличный_центр_10"/>
    <w:basedOn w:val="ae"/>
    <w:qFormat/>
    <w:rsid w:val="00F4417A"/>
    <w:pPr>
      <w:spacing w:line="240" w:lineRule="auto"/>
      <w:jc w:val="center"/>
    </w:pPr>
    <w:rPr>
      <w:rFonts w:eastAsia="Times New Roman"/>
      <w:sz w:val="20"/>
      <w:szCs w:val="24"/>
      <w:lang w:eastAsia="ru-RU"/>
    </w:rPr>
  </w:style>
  <w:style w:type="paragraph" w:customStyle="1" w:styleId="103">
    <w:name w:val="Табличный_по ширине_10"/>
    <w:basedOn w:val="ae"/>
    <w:qFormat/>
    <w:rsid w:val="00F4417A"/>
    <w:pPr>
      <w:spacing w:line="240" w:lineRule="auto"/>
    </w:pPr>
    <w:rPr>
      <w:rFonts w:eastAsia="Times New Roman"/>
      <w:sz w:val="20"/>
      <w:szCs w:val="24"/>
      <w:lang w:eastAsia="ru-RU"/>
    </w:rPr>
  </w:style>
  <w:style w:type="paragraph" w:customStyle="1" w:styleId="10">
    <w:name w:val="Табличный_нумерованный_10"/>
    <w:basedOn w:val="ae"/>
    <w:qFormat/>
    <w:rsid w:val="00F4417A"/>
    <w:pPr>
      <w:numPr>
        <w:numId w:val="22"/>
      </w:numPr>
      <w:spacing w:line="240" w:lineRule="auto"/>
      <w:jc w:val="left"/>
    </w:pPr>
    <w:rPr>
      <w:rFonts w:eastAsia="Times New Roman"/>
      <w:sz w:val="20"/>
      <w:szCs w:val="24"/>
      <w:lang w:eastAsia="ru-RU"/>
    </w:rPr>
  </w:style>
  <w:style w:type="character" w:customStyle="1" w:styleId="TitleChar">
    <w:name w:val="Title Char"/>
    <w:uiPriority w:val="10"/>
    <w:rsid w:val="00F4417A"/>
    <w:rPr>
      <w:rFonts w:ascii="Cambria" w:eastAsia="Times New Roman" w:hAnsi="Cambria" w:cs="Times New Roman"/>
      <w:b/>
      <w:bCs/>
      <w:kern w:val="28"/>
      <w:sz w:val="32"/>
      <w:szCs w:val="32"/>
    </w:rPr>
  </w:style>
  <w:style w:type="character" w:customStyle="1" w:styleId="SubtitleChar">
    <w:name w:val="Subtitle Char"/>
    <w:uiPriority w:val="11"/>
    <w:rsid w:val="00F4417A"/>
    <w:rPr>
      <w:rFonts w:ascii="Cambria" w:eastAsia="Times New Roman" w:hAnsi="Cambria" w:cs="Times New Roman"/>
      <w:sz w:val="24"/>
      <w:szCs w:val="24"/>
    </w:rPr>
  </w:style>
  <w:style w:type="paragraph" w:customStyle="1" w:styleId="218">
    <w:name w:val="Цитата 21"/>
    <w:basedOn w:val="ae"/>
    <w:next w:val="ae"/>
    <w:uiPriority w:val="99"/>
    <w:qFormat/>
    <w:rsid w:val="00F4417A"/>
    <w:pPr>
      <w:ind w:firstLine="680"/>
    </w:pPr>
    <w:rPr>
      <w:rFonts w:ascii="Cambria" w:eastAsia="Times New Roman" w:hAnsi="Cambria"/>
      <w:i/>
      <w:iCs/>
      <w:color w:val="5A5A5A"/>
      <w:szCs w:val="24"/>
      <w:lang w:val="x-none" w:eastAsia="x-none"/>
    </w:rPr>
  </w:style>
  <w:style w:type="paragraph" w:customStyle="1" w:styleId="1ffff">
    <w:name w:val="Выделенная цитата1"/>
    <w:basedOn w:val="ae"/>
    <w:next w:val="ae"/>
    <w:uiPriority w:val="99"/>
    <w:qFormat/>
    <w:rsid w:val="00F4417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i/>
      <w:iCs/>
      <w:color w:val="F4F4F4"/>
      <w:szCs w:val="24"/>
      <w:lang w:val="x-none" w:eastAsia="x-none"/>
    </w:rPr>
  </w:style>
  <w:style w:type="character" w:customStyle="1" w:styleId="1ffff0">
    <w:name w:val="Слабое выделение1"/>
    <w:uiPriority w:val="99"/>
    <w:rsid w:val="00F4417A"/>
    <w:rPr>
      <w:i/>
      <w:color w:val="5A5A5A"/>
    </w:rPr>
  </w:style>
  <w:style w:type="character" w:customStyle="1" w:styleId="1ffff1">
    <w:name w:val="Сильное выделение1"/>
    <w:uiPriority w:val="99"/>
    <w:rsid w:val="00F4417A"/>
    <w:rPr>
      <w:b/>
      <w:i/>
      <w:color w:val="4F81BD"/>
      <w:sz w:val="22"/>
    </w:rPr>
  </w:style>
  <w:style w:type="character" w:customStyle="1" w:styleId="1ffff2">
    <w:name w:val="Слабая ссылка1"/>
    <w:uiPriority w:val="99"/>
    <w:rsid w:val="00F4417A"/>
    <w:rPr>
      <w:color w:val="auto"/>
      <w:u w:val="single" w:color="9BBB59"/>
    </w:rPr>
  </w:style>
  <w:style w:type="character" w:customStyle="1" w:styleId="1ffff3">
    <w:name w:val="Сильная ссылка1"/>
    <w:uiPriority w:val="99"/>
    <w:rsid w:val="00F4417A"/>
    <w:rPr>
      <w:b/>
      <w:color w:val="76923C"/>
      <w:u w:val="single" w:color="9BBB59"/>
    </w:rPr>
  </w:style>
  <w:style w:type="character" w:customStyle="1" w:styleId="1ffff4">
    <w:name w:val="Название книги1"/>
    <w:uiPriority w:val="99"/>
    <w:rsid w:val="00F4417A"/>
    <w:rPr>
      <w:rFonts w:ascii="Cambria" w:eastAsia="Times New Roman" w:hAnsi="Cambria"/>
      <w:b/>
      <w:i/>
      <w:color w:val="auto"/>
    </w:rPr>
  </w:style>
  <w:style w:type="character" w:customStyle="1" w:styleId="64">
    <w:name w:val="Знак6 Знак"/>
    <w:aliases w:val="Знак14 Знак Знак"/>
    <w:uiPriority w:val="99"/>
    <w:rsid w:val="00F4417A"/>
    <w:rPr>
      <w:sz w:val="24"/>
    </w:rPr>
  </w:style>
  <w:style w:type="paragraph" w:customStyle="1" w:styleId="1ffff5">
    <w:name w:val="Заголовок оглавления1"/>
    <w:basedOn w:val="18"/>
    <w:next w:val="ae"/>
    <w:uiPriority w:val="99"/>
    <w:qFormat/>
    <w:rsid w:val="00F4417A"/>
    <w:pPr>
      <w:keepNext w:val="0"/>
      <w:keepLines w:val="0"/>
      <w:pBdr>
        <w:bottom w:val="single" w:sz="12" w:space="1" w:color="365F91"/>
      </w:pBdr>
      <w:spacing w:before="600" w:after="80"/>
      <w:ind w:firstLine="680"/>
      <w:outlineLvl w:val="9"/>
    </w:pPr>
    <w:rPr>
      <w:rFonts w:ascii="Cambria" w:eastAsia="Times New Roman" w:hAnsi="Cambria" w:cs="Times New Roman"/>
      <w:b/>
      <w:bCs/>
      <w:caps/>
      <w:color w:val="365F91"/>
      <w:sz w:val="24"/>
      <w:szCs w:val="24"/>
      <w:lang w:eastAsia="ru-RU"/>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f"/>
    <w:uiPriority w:val="99"/>
    <w:semiHidden/>
    <w:rsid w:val="00F4417A"/>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semiHidden/>
    <w:rsid w:val="00F4417A"/>
    <w:rPr>
      <w:sz w:val="20"/>
      <w:szCs w:val="20"/>
    </w:rPr>
  </w:style>
  <w:style w:type="character" w:customStyle="1" w:styleId="BodyTextIndentChar">
    <w:name w:val="Body Text Indent Char"/>
    <w:aliases w:val="Основной текст 1 Char,Основной текст 11 Char"/>
    <w:basedOn w:val="af"/>
    <w:uiPriority w:val="99"/>
    <w:semiHidden/>
    <w:rsid w:val="00F4417A"/>
  </w:style>
  <w:style w:type="character" w:customStyle="1" w:styleId="BodyText2Char">
    <w:name w:val="Body Text 2 Char"/>
    <w:aliases w:val="Знак1 Char"/>
    <w:basedOn w:val="af"/>
    <w:uiPriority w:val="99"/>
    <w:semiHidden/>
    <w:rsid w:val="00F4417A"/>
  </w:style>
  <w:style w:type="character" w:customStyle="1" w:styleId="BodyTextIndent2Char">
    <w:name w:val="Body Text Indent 2 Char"/>
    <w:basedOn w:val="af"/>
    <w:uiPriority w:val="99"/>
    <w:semiHidden/>
    <w:rsid w:val="00F4417A"/>
  </w:style>
  <w:style w:type="character" w:customStyle="1" w:styleId="BodyText3Char">
    <w:name w:val="Body Text 3 Char"/>
    <w:uiPriority w:val="99"/>
    <w:semiHidden/>
    <w:rsid w:val="00F4417A"/>
    <w:rPr>
      <w:sz w:val="16"/>
      <w:szCs w:val="16"/>
    </w:rPr>
  </w:style>
  <w:style w:type="character" w:customStyle="1" w:styleId="BodyTextIndent3Char">
    <w:name w:val="Body Text Indent 3 Char"/>
    <w:aliases w:val="Знак Знак Знак Char"/>
    <w:uiPriority w:val="99"/>
    <w:semiHidden/>
    <w:rsid w:val="00F4417A"/>
    <w:rPr>
      <w:sz w:val="16"/>
      <w:szCs w:val="16"/>
    </w:rPr>
  </w:style>
  <w:style w:type="character" w:styleId="affffffffffd">
    <w:name w:val="line number"/>
    <w:rsid w:val="00F4417A"/>
    <w:rPr>
      <w:sz w:val="18"/>
    </w:rPr>
  </w:style>
  <w:style w:type="paragraph" w:styleId="3f5">
    <w:name w:val="List 3"/>
    <w:basedOn w:val="afff8"/>
    <w:rsid w:val="00F4417A"/>
    <w:pPr>
      <w:suppressAutoHyphens w:val="0"/>
      <w:spacing w:after="240" w:line="240" w:lineRule="atLeast"/>
      <w:ind w:left="2160" w:hanging="360"/>
      <w:jc w:val="both"/>
    </w:pPr>
    <w:rPr>
      <w:rFonts w:ascii="Arial" w:hAnsi="Arial" w:cs="Arial"/>
      <w:spacing w:val="-5"/>
      <w:sz w:val="20"/>
      <w:szCs w:val="20"/>
      <w:lang w:val="x-none" w:eastAsia="en-US"/>
    </w:rPr>
  </w:style>
  <w:style w:type="paragraph" w:styleId="4d">
    <w:name w:val="List 4"/>
    <w:basedOn w:val="afff8"/>
    <w:rsid w:val="00F4417A"/>
    <w:pPr>
      <w:suppressAutoHyphens w:val="0"/>
      <w:spacing w:after="240" w:line="240" w:lineRule="atLeast"/>
      <w:ind w:left="2520" w:hanging="360"/>
      <w:jc w:val="both"/>
    </w:pPr>
    <w:rPr>
      <w:rFonts w:ascii="Arial" w:hAnsi="Arial" w:cs="Arial"/>
      <w:spacing w:val="-5"/>
      <w:sz w:val="20"/>
      <w:szCs w:val="20"/>
      <w:lang w:val="x-none" w:eastAsia="en-US"/>
    </w:rPr>
  </w:style>
  <w:style w:type="paragraph" w:styleId="54">
    <w:name w:val="List 5"/>
    <w:basedOn w:val="afff8"/>
    <w:rsid w:val="00F4417A"/>
    <w:pPr>
      <w:suppressAutoHyphens w:val="0"/>
      <w:spacing w:after="240" w:line="240" w:lineRule="atLeast"/>
      <w:ind w:left="2880" w:hanging="360"/>
      <w:jc w:val="both"/>
    </w:pPr>
    <w:rPr>
      <w:rFonts w:ascii="Arial" w:hAnsi="Arial" w:cs="Arial"/>
      <w:spacing w:val="-5"/>
      <w:sz w:val="20"/>
      <w:szCs w:val="20"/>
      <w:lang w:val="x-none" w:eastAsia="en-US"/>
    </w:rPr>
  </w:style>
  <w:style w:type="paragraph" w:styleId="3f6">
    <w:name w:val="List Bullet 3"/>
    <w:basedOn w:val="aff2"/>
    <w:autoRedefine/>
    <w:rsid w:val="00F4417A"/>
    <w:pPr>
      <w:tabs>
        <w:tab w:val="num" w:pos="360"/>
      </w:tabs>
      <w:spacing w:after="240" w:line="240" w:lineRule="atLeast"/>
      <w:ind w:left="2160"/>
      <w:contextualSpacing w:val="0"/>
    </w:pPr>
    <w:rPr>
      <w:rFonts w:ascii="Arial" w:eastAsia="Times New Roman" w:hAnsi="Arial" w:cs="Arial"/>
      <w:spacing w:val="-5"/>
      <w:sz w:val="20"/>
      <w:szCs w:val="20"/>
    </w:rPr>
  </w:style>
  <w:style w:type="paragraph" w:styleId="55">
    <w:name w:val="List Bullet 5"/>
    <w:basedOn w:val="aff2"/>
    <w:autoRedefine/>
    <w:rsid w:val="00F4417A"/>
    <w:pPr>
      <w:tabs>
        <w:tab w:val="num" w:pos="360"/>
      </w:tabs>
      <w:spacing w:after="240" w:line="240" w:lineRule="atLeast"/>
      <w:ind w:left="2880"/>
      <w:contextualSpacing w:val="0"/>
    </w:pPr>
    <w:rPr>
      <w:rFonts w:ascii="Arial" w:eastAsia="Times New Roman" w:hAnsi="Arial" w:cs="Arial"/>
      <w:spacing w:val="-5"/>
      <w:sz w:val="20"/>
      <w:szCs w:val="20"/>
    </w:rPr>
  </w:style>
  <w:style w:type="paragraph" w:styleId="affffffffffe">
    <w:name w:val="List Continue"/>
    <w:basedOn w:val="afff8"/>
    <w:rsid w:val="00F4417A"/>
    <w:pPr>
      <w:suppressAutoHyphens w:val="0"/>
      <w:spacing w:after="240" w:line="240" w:lineRule="atLeast"/>
      <w:ind w:left="1440"/>
      <w:jc w:val="both"/>
    </w:pPr>
    <w:rPr>
      <w:rFonts w:ascii="Arial" w:hAnsi="Arial" w:cs="Arial"/>
      <w:spacing w:val="-5"/>
      <w:sz w:val="20"/>
      <w:szCs w:val="20"/>
      <w:lang w:val="x-none" w:eastAsia="en-US"/>
    </w:rPr>
  </w:style>
  <w:style w:type="paragraph" w:styleId="3f7">
    <w:name w:val="List Continue 3"/>
    <w:basedOn w:val="affffffffffe"/>
    <w:rsid w:val="00F4417A"/>
    <w:pPr>
      <w:ind w:left="2520"/>
    </w:pPr>
  </w:style>
  <w:style w:type="paragraph" w:styleId="4e">
    <w:name w:val="List Continue 4"/>
    <w:basedOn w:val="affffffffffe"/>
    <w:rsid w:val="00F4417A"/>
    <w:pPr>
      <w:ind w:left="2880"/>
    </w:pPr>
  </w:style>
  <w:style w:type="paragraph" w:styleId="56">
    <w:name w:val="List Continue 5"/>
    <w:basedOn w:val="affffffffffe"/>
    <w:rsid w:val="00F4417A"/>
    <w:pPr>
      <w:ind w:left="3240"/>
    </w:pPr>
  </w:style>
  <w:style w:type="paragraph" w:styleId="afffffffffff">
    <w:name w:val="List Number"/>
    <w:basedOn w:val="ae"/>
    <w:rsid w:val="00F4417A"/>
    <w:pPr>
      <w:spacing w:before="100" w:beforeAutospacing="1" w:after="100" w:afterAutospacing="1"/>
      <w:ind w:firstLine="709"/>
    </w:pPr>
    <w:rPr>
      <w:rFonts w:eastAsia="Times New Roman"/>
      <w:sz w:val="28"/>
      <w:szCs w:val="28"/>
      <w:lang w:eastAsia="ru-RU"/>
    </w:rPr>
  </w:style>
  <w:style w:type="paragraph" w:styleId="3f8">
    <w:name w:val="List Number 3"/>
    <w:basedOn w:val="afffffffffff"/>
    <w:rsid w:val="00F4417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
    <w:name w:val="List Number 4"/>
    <w:basedOn w:val="afffffffffff"/>
    <w:rsid w:val="00F4417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fff"/>
    <w:rsid w:val="00F4417A"/>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F4417A"/>
    <w:rPr>
      <w:rFonts w:ascii="Cambria" w:eastAsia="Times New Roman" w:hAnsi="Cambria" w:cs="Times New Roman"/>
      <w:sz w:val="24"/>
      <w:szCs w:val="24"/>
      <w:shd w:val="pct20" w:color="auto" w:fill="auto"/>
    </w:rPr>
  </w:style>
  <w:style w:type="paragraph" w:styleId="afffffffffff0">
    <w:name w:val="Normal Indent"/>
    <w:basedOn w:val="ae"/>
    <w:rsid w:val="00F4417A"/>
    <w:pPr>
      <w:ind w:left="1440" w:firstLine="709"/>
    </w:pPr>
    <w:rPr>
      <w:rFonts w:ascii="Arial" w:eastAsia="Times New Roman" w:hAnsi="Arial" w:cs="Arial"/>
      <w:spacing w:val="-5"/>
      <w:sz w:val="20"/>
      <w:szCs w:val="20"/>
    </w:rPr>
  </w:style>
  <w:style w:type="character" w:customStyle="1" w:styleId="HTMLAddressChar">
    <w:name w:val="HTML Address Char"/>
    <w:uiPriority w:val="99"/>
    <w:semiHidden/>
    <w:rsid w:val="00F4417A"/>
    <w:rPr>
      <w:i/>
      <w:iCs/>
    </w:rPr>
  </w:style>
  <w:style w:type="paragraph" w:styleId="afffffffffff1">
    <w:name w:val="Date"/>
    <w:basedOn w:val="ae"/>
    <w:next w:val="ae"/>
    <w:link w:val="afffffffffff2"/>
    <w:rsid w:val="00F4417A"/>
    <w:pPr>
      <w:ind w:left="1080" w:firstLine="709"/>
    </w:pPr>
    <w:rPr>
      <w:rFonts w:ascii="Arial" w:eastAsia="Times New Roman" w:hAnsi="Arial"/>
      <w:spacing w:val="-5"/>
      <w:sz w:val="20"/>
      <w:szCs w:val="20"/>
    </w:rPr>
  </w:style>
  <w:style w:type="character" w:customStyle="1" w:styleId="afffffffffff2">
    <w:name w:val="Дата Знак"/>
    <w:basedOn w:val="af"/>
    <w:link w:val="afffffffffff1"/>
    <w:rsid w:val="00F4417A"/>
    <w:rPr>
      <w:rFonts w:ascii="Arial" w:eastAsia="Times New Roman" w:hAnsi="Arial" w:cs="Times New Roman"/>
      <w:spacing w:val="-5"/>
      <w:sz w:val="20"/>
      <w:szCs w:val="20"/>
    </w:rPr>
  </w:style>
  <w:style w:type="character" w:customStyle="1" w:styleId="DateChar">
    <w:name w:val="Date Char"/>
    <w:basedOn w:val="af"/>
    <w:uiPriority w:val="99"/>
    <w:semiHidden/>
    <w:rsid w:val="00F4417A"/>
  </w:style>
  <w:style w:type="paragraph" w:styleId="afffffffffff3">
    <w:name w:val="Note Heading"/>
    <w:basedOn w:val="ae"/>
    <w:next w:val="ae"/>
    <w:link w:val="afffffffffff4"/>
    <w:rsid w:val="00F4417A"/>
    <w:pPr>
      <w:ind w:left="1080" w:firstLine="709"/>
    </w:pPr>
    <w:rPr>
      <w:rFonts w:ascii="Arial" w:eastAsia="Times New Roman" w:hAnsi="Arial"/>
      <w:spacing w:val="-5"/>
      <w:sz w:val="20"/>
      <w:szCs w:val="20"/>
    </w:rPr>
  </w:style>
  <w:style w:type="character" w:customStyle="1" w:styleId="afffffffffff4">
    <w:name w:val="Заголовок записки Знак"/>
    <w:basedOn w:val="af"/>
    <w:link w:val="afffffffffff3"/>
    <w:rsid w:val="00F4417A"/>
    <w:rPr>
      <w:rFonts w:ascii="Arial" w:eastAsia="Times New Roman" w:hAnsi="Arial" w:cs="Times New Roman"/>
      <w:spacing w:val="-5"/>
      <w:sz w:val="20"/>
      <w:szCs w:val="20"/>
    </w:rPr>
  </w:style>
  <w:style w:type="character" w:customStyle="1" w:styleId="NoteHeadingChar">
    <w:name w:val="Note Heading Char"/>
    <w:basedOn w:val="af"/>
    <w:uiPriority w:val="99"/>
    <w:semiHidden/>
    <w:rsid w:val="00F4417A"/>
  </w:style>
  <w:style w:type="character" w:customStyle="1" w:styleId="BodyTextFirstIndentChar">
    <w:name w:val="Body Text First Indent Char"/>
    <w:uiPriority w:val="99"/>
    <w:semiHidden/>
    <w:rsid w:val="00F4417A"/>
    <w:rPr>
      <w:rFonts w:eastAsia="Times New Roman"/>
      <w:sz w:val="24"/>
      <w:szCs w:val="24"/>
    </w:rPr>
  </w:style>
  <w:style w:type="paragraph" w:styleId="2fe">
    <w:name w:val="Body Text First Indent 2"/>
    <w:basedOn w:val="afa"/>
    <w:link w:val="2ff"/>
    <w:rsid w:val="00F4417A"/>
    <w:pPr>
      <w:spacing w:after="120" w:line="360" w:lineRule="auto"/>
      <w:ind w:left="283" w:firstLine="210"/>
      <w:jc w:val="left"/>
    </w:pPr>
    <w:rPr>
      <w:rFonts w:ascii="Arial" w:hAnsi="Arial"/>
      <w:spacing w:val="-5"/>
      <w:lang w:eastAsia="en-US"/>
    </w:rPr>
  </w:style>
  <w:style w:type="character" w:customStyle="1" w:styleId="2ff">
    <w:name w:val="Красная строка 2 Знак"/>
    <w:basedOn w:val="afb"/>
    <w:link w:val="2fe"/>
    <w:rsid w:val="00F4417A"/>
    <w:rPr>
      <w:rFonts w:ascii="Arial" w:eastAsia="Times New Roman" w:hAnsi="Arial" w:cs="Times New Roman"/>
      <w:spacing w:val="-5"/>
      <w:sz w:val="24"/>
      <w:szCs w:val="24"/>
      <w:lang w:eastAsia="ru-RU"/>
    </w:rPr>
  </w:style>
  <w:style w:type="character" w:customStyle="1" w:styleId="BodyTextFirstIndent2Char">
    <w:name w:val="Body Text First Indent 2 Char"/>
    <w:uiPriority w:val="99"/>
    <w:semiHidden/>
    <w:rsid w:val="00F4417A"/>
    <w:rPr>
      <w:rFonts w:eastAsia="Times New Roman"/>
      <w:sz w:val="24"/>
      <w:szCs w:val="24"/>
    </w:rPr>
  </w:style>
  <w:style w:type="paragraph" w:styleId="2ff0">
    <w:name w:val="envelope return"/>
    <w:basedOn w:val="ae"/>
    <w:rsid w:val="00F4417A"/>
    <w:pPr>
      <w:ind w:left="1080" w:firstLine="709"/>
    </w:pPr>
    <w:rPr>
      <w:rFonts w:ascii="Arial" w:eastAsia="Times New Roman" w:hAnsi="Arial" w:cs="Arial"/>
      <w:spacing w:val="-5"/>
      <w:sz w:val="20"/>
      <w:szCs w:val="20"/>
    </w:rPr>
  </w:style>
  <w:style w:type="character" w:customStyle="1" w:styleId="SignatureChar">
    <w:name w:val="Signature Char"/>
    <w:basedOn w:val="af"/>
    <w:uiPriority w:val="99"/>
    <w:semiHidden/>
    <w:rsid w:val="00F4417A"/>
  </w:style>
  <w:style w:type="paragraph" w:styleId="afffffffffff5">
    <w:name w:val="Salutation"/>
    <w:basedOn w:val="ae"/>
    <w:next w:val="ae"/>
    <w:link w:val="afffffffffff6"/>
    <w:rsid w:val="00F4417A"/>
    <w:pPr>
      <w:ind w:left="1080" w:firstLine="709"/>
    </w:pPr>
    <w:rPr>
      <w:rFonts w:ascii="Arial" w:eastAsia="Times New Roman" w:hAnsi="Arial"/>
      <w:spacing w:val="-5"/>
      <w:sz w:val="20"/>
      <w:szCs w:val="20"/>
    </w:rPr>
  </w:style>
  <w:style w:type="character" w:customStyle="1" w:styleId="afffffffffff6">
    <w:name w:val="Приветствие Знак"/>
    <w:basedOn w:val="af"/>
    <w:link w:val="afffffffffff5"/>
    <w:rsid w:val="00F4417A"/>
    <w:rPr>
      <w:rFonts w:ascii="Arial" w:eastAsia="Times New Roman" w:hAnsi="Arial" w:cs="Times New Roman"/>
      <w:spacing w:val="-5"/>
      <w:sz w:val="20"/>
      <w:szCs w:val="20"/>
    </w:rPr>
  </w:style>
  <w:style w:type="character" w:customStyle="1" w:styleId="SalutationChar">
    <w:name w:val="Salutation Char"/>
    <w:basedOn w:val="af"/>
    <w:uiPriority w:val="99"/>
    <w:semiHidden/>
    <w:rsid w:val="00F4417A"/>
  </w:style>
  <w:style w:type="paragraph" w:styleId="afffffffffff7">
    <w:name w:val="Closing"/>
    <w:basedOn w:val="ae"/>
    <w:link w:val="afffffffffff8"/>
    <w:rsid w:val="00F4417A"/>
    <w:pPr>
      <w:ind w:left="4252" w:firstLine="709"/>
    </w:pPr>
    <w:rPr>
      <w:rFonts w:ascii="Arial" w:eastAsia="Times New Roman" w:hAnsi="Arial"/>
      <w:spacing w:val="-5"/>
      <w:sz w:val="20"/>
      <w:szCs w:val="20"/>
    </w:rPr>
  </w:style>
  <w:style w:type="character" w:customStyle="1" w:styleId="afffffffffff8">
    <w:name w:val="Прощание Знак"/>
    <w:basedOn w:val="af"/>
    <w:link w:val="afffffffffff7"/>
    <w:rsid w:val="00F4417A"/>
    <w:rPr>
      <w:rFonts w:ascii="Arial" w:eastAsia="Times New Roman" w:hAnsi="Arial" w:cs="Times New Roman"/>
      <w:spacing w:val="-5"/>
      <w:sz w:val="20"/>
      <w:szCs w:val="20"/>
    </w:rPr>
  </w:style>
  <w:style w:type="character" w:customStyle="1" w:styleId="ClosingChar">
    <w:name w:val="Closing Char"/>
    <w:basedOn w:val="af"/>
    <w:uiPriority w:val="99"/>
    <w:semiHidden/>
    <w:rsid w:val="00F4417A"/>
  </w:style>
  <w:style w:type="character" w:customStyle="1" w:styleId="HTMLPreformattedChar">
    <w:name w:val="HTML Preformatted Char"/>
    <w:uiPriority w:val="99"/>
    <w:semiHidden/>
    <w:rsid w:val="00F4417A"/>
    <w:rPr>
      <w:rFonts w:ascii="Courier New" w:hAnsi="Courier New" w:cs="Courier New"/>
      <w:sz w:val="20"/>
      <w:szCs w:val="20"/>
    </w:rPr>
  </w:style>
  <w:style w:type="character" w:customStyle="1" w:styleId="PlainTextChar">
    <w:name w:val="Plain Text Char"/>
    <w:uiPriority w:val="99"/>
    <w:semiHidden/>
    <w:rsid w:val="00F4417A"/>
    <w:rPr>
      <w:rFonts w:ascii="Courier New" w:hAnsi="Courier New" w:cs="Courier New"/>
      <w:sz w:val="20"/>
      <w:szCs w:val="20"/>
    </w:rPr>
  </w:style>
  <w:style w:type="character" w:customStyle="1" w:styleId="E-mailSignatureChar">
    <w:name w:val="E-mail Signature Char"/>
    <w:basedOn w:val="af"/>
    <w:uiPriority w:val="99"/>
    <w:semiHidden/>
    <w:rsid w:val="00F4417A"/>
  </w:style>
  <w:style w:type="table" w:styleId="-10">
    <w:name w:val="Table Web 1"/>
    <w:basedOn w:val="af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f0"/>
    <w:rsid w:val="00F4417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ff1">
    <w:name w:val="Table Subtle 2"/>
    <w:basedOn w:val="af0"/>
    <w:rsid w:val="00F4417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6">
    <w:name w:val="Table Classic 1"/>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2">
    <w:name w:val="Table Classic 2"/>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9">
    <w:name w:val="Table Classic 3"/>
    <w:basedOn w:val="af0"/>
    <w:rsid w:val="00F4417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7">
    <w:name w:val="Table 3D effects 1"/>
    <w:basedOn w:val="af0"/>
    <w:rsid w:val="00F4417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3">
    <w:name w:val="Table 3D effects 2"/>
    <w:basedOn w:val="af0"/>
    <w:rsid w:val="00F4417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8">
    <w:name w:val="Table Simple 1"/>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4">
    <w:name w:val="Table Simple 2"/>
    <w:basedOn w:val="af0"/>
    <w:rsid w:val="00F4417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a">
    <w:name w:val="Table Simple 3"/>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styleId="1ffff9">
    <w:name w:val="Table Grid 1"/>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5">
    <w:name w:val="Table Grid 2"/>
    <w:basedOn w:val="af0"/>
    <w:rsid w:val="00F4417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b">
    <w:name w:val="Table Grid 3"/>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0">
    <w:name w:val="Table Grid 4"/>
    <w:basedOn w:val="af0"/>
    <w:rsid w:val="00F4417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8">
    <w:name w:val="Table Grid 5"/>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f0"/>
    <w:rsid w:val="00F4417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9">
    <w:name w:val="Table Professional"/>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2ff6">
    <w:name w:val="Table Columns 2"/>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c">
    <w:name w:val="Table Columns 3"/>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1">
    <w:name w:val="Table Columns 4"/>
    <w:basedOn w:val="af0"/>
    <w:rsid w:val="00F4417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1">
    <w:name w:val="Table List 1"/>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0">
    <w:name w:val="Table List 3"/>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a">
    <w:name w:val="Table Theme"/>
    <w:basedOn w:val="af0"/>
    <w:rsid w:val="00F441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a">
    <w:name w:val="Table Colorful 1"/>
    <w:basedOn w:val="af0"/>
    <w:rsid w:val="00F4417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7">
    <w:name w:val="Table Colorful 2"/>
    <w:basedOn w:val="af0"/>
    <w:rsid w:val="00F4417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d">
    <w:name w:val="Table Colorful 3"/>
    <w:basedOn w:val="af0"/>
    <w:rsid w:val="00F4417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F4417A"/>
    <w:rPr>
      <w:sz w:val="20"/>
      <w:szCs w:val="20"/>
    </w:rPr>
  </w:style>
  <w:style w:type="table" w:customStyle="1" w:styleId="2-51">
    <w:name w:val="Средняя заливка 2 - Акцент 51"/>
    <w:basedOn w:val="af0"/>
    <w:uiPriority w:val="99"/>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b">
    <w:name w:val="ТЕКСТ ГРАД"/>
    <w:basedOn w:val="ae"/>
    <w:link w:val="afffffffffffc"/>
    <w:qFormat/>
    <w:rsid w:val="00F4417A"/>
    <w:pPr>
      <w:ind w:firstLine="709"/>
    </w:pPr>
    <w:rPr>
      <w:rFonts w:eastAsia="Times New Roman"/>
      <w:szCs w:val="24"/>
      <w:lang w:val="x-none" w:eastAsia="x-none"/>
    </w:rPr>
  </w:style>
  <w:style w:type="character" w:customStyle="1" w:styleId="afffffffffffc">
    <w:name w:val="ТЕКСТ ГРАД Знак"/>
    <w:link w:val="afffffffffffb"/>
    <w:locked/>
    <w:rsid w:val="00F4417A"/>
    <w:rPr>
      <w:rFonts w:ascii="Times New Roman" w:eastAsia="Times New Roman" w:hAnsi="Times New Roman" w:cs="Times New Roman"/>
      <w:sz w:val="24"/>
      <w:szCs w:val="24"/>
      <w:lang w:val="x-none" w:eastAsia="x-none"/>
    </w:rPr>
  </w:style>
  <w:style w:type="paragraph" w:customStyle="1" w:styleId="afffffffffffd">
    <w:name w:val="ООО  «Институт Территориального Планирования"/>
    <w:basedOn w:val="ae"/>
    <w:link w:val="afffffffffffe"/>
    <w:qFormat/>
    <w:rsid w:val="00F4417A"/>
    <w:pPr>
      <w:ind w:left="709"/>
      <w:jc w:val="right"/>
    </w:pPr>
    <w:rPr>
      <w:rFonts w:eastAsia="Times New Roman"/>
      <w:szCs w:val="24"/>
      <w:lang w:val="x-none" w:eastAsia="x-none"/>
    </w:rPr>
  </w:style>
  <w:style w:type="character" w:customStyle="1" w:styleId="afffffffffffe">
    <w:name w:val="ООО  «Институт Территориального Планирования Знак"/>
    <w:link w:val="afffffffffffd"/>
    <w:locked/>
    <w:rsid w:val="00F4417A"/>
    <w:rPr>
      <w:rFonts w:ascii="Times New Roman" w:eastAsia="Times New Roman" w:hAnsi="Times New Roman" w:cs="Times New Roman"/>
      <w:sz w:val="24"/>
      <w:szCs w:val="24"/>
      <w:lang w:val="x-none" w:eastAsia="x-none"/>
    </w:rPr>
  </w:style>
  <w:style w:type="character" w:customStyle="1" w:styleId="1ffffb">
    <w:name w:val="Замещающий текст1"/>
    <w:uiPriority w:val="99"/>
    <w:semiHidden/>
    <w:rsid w:val="00F4417A"/>
    <w:rPr>
      <w:color w:val="808080"/>
    </w:rPr>
  </w:style>
  <w:style w:type="paragraph" w:customStyle="1" w:styleId="1ffffc">
    <w:name w:val="Рецензия1"/>
    <w:hidden/>
    <w:uiPriority w:val="99"/>
    <w:semiHidden/>
    <w:qFormat/>
    <w:rsid w:val="00F4417A"/>
    <w:pPr>
      <w:spacing w:after="0" w:line="240" w:lineRule="auto"/>
    </w:pPr>
    <w:rPr>
      <w:rFonts w:ascii="Times New Roman" w:eastAsia="Times New Roman" w:hAnsi="Times New Roman" w:cs="Times New Roman"/>
      <w:sz w:val="24"/>
      <w:szCs w:val="24"/>
      <w:lang w:eastAsia="ru-RU"/>
    </w:rPr>
  </w:style>
  <w:style w:type="paragraph" w:customStyle="1" w:styleId="Sf2">
    <w:name w:val="S_Обложка_проект"/>
    <w:basedOn w:val="ae"/>
    <w:uiPriority w:val="99"/>
    <w:qFormat/>
    <w:rsid w:val="00F4417A"/>
    <w:pPr>
      <w:ind w:left="3240"/>
      <w:jc w:val="right"/>
    </w:pPr>
    <w:rPr>
      <w:rFonts w:eastAsia="Times New Roman"/>
      <w:caps/>
      <w:szCs w:val="24"/>
      <w:lang w:eastAsia="ru-RU"/>
    </w:rPr>
  </w:style>
  <w:style w:type="paragraph" w:customStyle="1" w:styleId="S21">
    <w:name w:val="S_Титульный 2"/>
    <w:basedOn w:val="ae"/>
    <w:uiPriority w:val="99"/>
    <w:qFormat/>
    <w:rsid w:val="00F4417A"/>
    <w:pPr>
      <w:shd w:val="clear" w:color="auto" w:fill="FFFFFF"/>
      <w:snapToGrid w:val="0"/>
      <w:spacing w:line="240" w:lineRule="auto"/>
      <w:jc w:val="center"/>
    </w:pPr>
    <w:rPr>
      <w:rFonts w:eastAsia="Times New Roman"/>
      <w:szCs w:val="24"/>
      <w:lang w:eastAsia="ar-SA"/>
    </w:rPr>
  </w:style>
  <w:style w:type="paragraph" w:customStyle="1" w:styleId="affffffffffff">
    <w:name w:val="Текст отчета"/>
    <w:basedOn w:val="ae"/>
    <w:uiPriority w:val="99"/>
    <w:qFormat/>
    <w:rsid w:val="00F4417A"/>
    <w:pPr>
      <w:ind w:firstLine="709"/>
      <w:jc w:val="left"/>
    </w:pPr>
    <w:rPr>
      <w:rFonts w:eastAsia="Times New Roman"/>
      <w:lang w:eastAsia="ru-RU"/>
    </w:rPr>
  </w:style>
  <w:style w:type="paragraph" w:customStyle="1" w:styleId="Sf3">
    <w:name w:val="S_Отступ"/>
    <w:basedOn w:val="ae"/>
    <w:uiPriority w:val="99"/>
    <w:qFormat/>
    <w:rsid w:val="00F4417A"/>
    <w:pPr>
      <w:jc w:val="left"/>
    </w:pPr>
    <w:rPr>
      <w:rFonts w:eastAsia="Times New Roman"/>
      <w:szCs w:val="24"/>
      <w:lang w:eastAsia="ar-SA"/>
    </w:rPr>
  </w:style>
  <w:style w:type="paragraph" w:customStyle="1" w:styleId="affffffffffff0">
    <w:name w:val="ГРАД Основной текст"/>
    <w:basedOn w:val="ae"/>
    <w:link w:val="affffffffffff1"/>
    <w:autoRedefine/>
    <w:uiPriority w:val="99"/>
    <w:qFormat/>
    <w:rsid w:val="00F4417A"/>
    <w:pPr>
      <w:tabs>
        <w:tab w:val="left" w:pos="540"/>
        <w:tab w:val="left" w:pos="1260"/>
        <w:tab w:val="left" w:pos="1620"/>
      </w:tabs>
      <w:spacing w:before="240" w:line="276" w:lineRule="auto"/>
      <w:jc w:val="left"/>
    </w:pPr>
    <w:rPr>
      <w:rFonts w:eastAsia="Times New Roman"/>
      <w:bCs/>
      <w:spacing w:val="4"/>
      <w:sz w:val="20"/>
      <w:szCs w:val="20"/>
      <w:lang w:val="x-none"/>
    </w:rPr>
  </w:style>
  <w:style w:type="character" w:customStyle="1" w:styleId="affffffffffff1">
    <w:name w:val="ГРАД Основной текст Знак Знак"/>
    <w:link w:val="affffffffffff0"/>
    <w:uiPriority w:val="99"/>
    <w:locked/>
    <w:rsid w:val="00F4417A"/>
    <w:rPr>
      <w:rFonts w:ascii="Times New Roman" w:eastAsia="Times New Roman" w:hAnsi="Times New Roman" w:cs="Times New Roman"/>
      <w:bCs/>
      <w:spacing w:val="4"/>
      <w:sz w:val="20"/>
      <w:szCs w:val="20"/>
      <w:lang w:val="x-none"/>
    </w:rPr>
  </w:style>
  <w:style w:type="paragraph" w:customStyle="1" w:styleId="S5">
    <w:name w:val="S_рисунок"/>
    <w:basedOn w:val="ae"/>
    <w:autoRedefine/>
    <w:uiPriority w:val="99"/>
    <w:qFormat/>
    <w:rsid w:val="00F4417A"/>
    <w:pPr>
      <w:numPr>
        <w:numId w:val="25"/>
      </w:numPr>
      <w:suppressAutoHyphens/>
      <w:spacing w:line="240" w:lineRule="auto"/>
      <w:ind w:left="357" w:hanging="357"/>
      <w:jc w:val="center"/>
    </w:pPr>
    <w:rPr>
      <w:rFonts w:eastAsia="Times New Roman"/>
      <w:color w:val="00B0F0"/>
      <w:szCs w:val="24"/>
      <w:lang w:eastAsia="ar-SA"/>
    </w:rPr>
  </w:style>
  <w:style w:type="character" w:customStyle="1" w:styleId="4f2">
    <w:name w:val="Основной текст (4)_"/>
    <w:link w:val="4f3"/>
    <w:uiPriority w:val="99"/>
    <w:locked/>
    <w:rsid w:val="00F4417A"/>
    <w:rPr>
      <w:spacing w:val="7"/>
      <w:shd w:val="clear" w:color="auto" w:fill="FFFFFF"/>
    </w:rPr>
  </w:style>
  <w:style w:type="character" w:customStyle="1" w:styleId="4f4">
    <w:name w:val="Основной текст (4) + Не полужирный"/>
    <w:uiPriority w:val="99"/>
    <w:rsid w:val="00F4417A"/>
    <w:rPr>
      <w:b/>
      <w:spacing w:val="2"/>
      <w:shd w:val="clear" w:color="auto" w:fill="FFFFFF"/>
    </w:rPr>
  </w:style>
  <w:style w:type="character" w:customStyle="1" w:styleId="2ff8">
    <w:name w:val="Основной текст (2)_"/>
    <w:rsid w:val="00F4417A"/>
    <w:rPr>
      <w:rFonts w:ascii="Times New Roman" w:eastAsia="Times New Roman" w:hAnsi="Times New Roman"/>
      <w:spacing w:val="2"/>
      <w:sz w:val="20"/>
    </w:rPr>
  </w:style>
  <w:style w:type="character" w:customStyle="1" w:styleId="2ff9">
    <w:name w:val="Основной текст (2)"/>
    <w:uiPriority w:val="99"/>
    <w:rsid w:val="00F4417A"/>
    <w:rPr>
      <w:rFonts w:ascii="Times New Roman" w:eastAsia="Times New Roman" w:hAnsi="Times New Roman"/>
      <w:spacing w:val="9"/>
      <w:sz w:val="20"/>
    </w:rPr>
  </w:style>
  <w:style w:type="character" w:customStyle="1" w:styleId="59">
    <w:name w:val="Основной текст (5)_"/>
    <w:link w:val="5a"/>
    <w:uiPriority w:val="99"/>
    <w:locked/>
    <w:rsid w:val="00F4417A"/>
    <w:rPr>
      <w:spacing w:val="21"/>
      <w:sz w:val="11"/>
      <w:shd w:val="clear" w:color="auto" w:fill="FFFFFF"/>
    </w:rPr>
  </w:style>
  <w:style w:type="paragraph" w:customStyle="1" w:styleId="4f3">
    <w:name w:val="Основной текст (4)"/>
    <w:basedOn w:val="ae"/>
    <w:link w:val="4f2"/>
    <w:uiPriority w:val="99"/>
    <w:qFormat/>
    <w:rsid w:val="00F4417A"/>
    <w:pPr>
      <w:shd w:val="clear" w:color="auto" w:fill="FFFFFF"/>
      <w:spacing w:line="240" w:lineRule="atLeast"/>
      <w:jc w:val="right"/>
    </w:pPr>
    <w:rPr>
      <w:rFonts w:asciiTheme="minorHAnsi" w:eastAsiaTheme="minorHAnsi" w:hAnsiTheme="minorHAnsi" w:cstheme="minorBidi"/>
      <w:spacing w:val="7"/>
      <w:sz w:val="22"/>
      <w:shd w:val="clear" w:color="auto" w:fill="FFFFFF"/>
    </w:rPr>
  </w:style>
  <w:style w:type="paragraph" w:customStyle="1" w:styleId="5a">
    <w:name w:val="Основной текст (5)"/>
    <w:basedOn w:val="ae"/>
    <w:link w:val="59"/>
    <w:uiPriority w:val="99"/>
    <w:qFormat/>
    <w:rsid w:val="00F4417A"/>
    <w:pPr>
      <w:shd w:val="clear" w:color="auto" w:fill="FFFFFF"/>
      <w:spacing w:line="240" w:lineRule="atLeast"/>
      <w:jc w:val="left"/>
    </w:pPr>
    <w:rPr>
      <w:rFonts w:asciiTheme="minorHAnsi" w:eastAsiaTheme="minorHAnsi" w:hAnsiTheme="minorHAnsi" w:cstheme="minorBidi"/>
      <w:spacing w:val="21"/>
      <w:sz w:val="11"/>
      <w:shd w:val="clear" w:color="auto" w:fill="FFFFFF"/>
    </w:rPr>
  </w:style>
  <w:style w:type="paragraph" w:customStyle="1" w:styleId="arttx">
    <w:name w:val="arttx"/>
    <w:basedOn w:val="ae"/>
    <w:uiPriority w:val="99"/>
    <w:qFormat/>
    <w:rsid w:val="00F4417A"/>
    <w:pPr>
      <w:spacing w:after="60" w:line="240" w:lineRule="auto"/>
      <w:jc w:val="left"/>
    </w:pPr>
    <w:rPr>
      <w:rFonts w:eastAsia="Times New Roman"/>
      <w:sz w:val="22"/>
      <w:lang w:eastAsia="ru-RU"/>
    </w:rPr>
  </w:style>
  <w:style w:type="paragraph" w:customStyle="1" w:styleId="a2">
    <w:name w:val="ГРАД Список маркированный"/>
    <w:basedOn w:val="aff2"/>
    <w:autoRedefine/>
    <w:uiPriority w:val="99"/>
    <w:qFormat/>
    <w:rsid w:val="00F4417A"/>
    <w:pPr>
      <w:numPr>
        <w:numId w:val="26"/>
      </w:numPr>
      <w:tabs>
        <w:tab w:val="left" w:pos="900"/>
        <w:tab w:val="left" w:pos="1080"/>
      </w:tabs>
      <w:contextualSpacing w:val="0"/>
    </w:pPr>
    <w:rPr>
      <w:rFonts w:eastAsia="Times New Roman"/>
      <w:color w:val="000000"/>
      <w:spacing w:val="-1"/>
      <w:szCs w:val="24"/>
      <w:lang w:eastAsia="ru-RU"/>
    </w:rPr>
  </w:style>
  <w:style w:type="paragraph" w:customStyle="1" w:styleId="usual">
    <w:name w:val="usual"/>
    <w:basedOn w:val="ae"/>
    <w:uiPriority w:val="99"/>
    <w:qFormat/>
    <w:rsid w:val="00F4417A"/>
    <w:pPr>
      <w:spacing w:before="100" w:beforeAutospacing="1" w:after="100" w:afterAutospacing="1" w:line="240" w:lineRule="auto"/>
      <w:jc w:val="left"/>
    </w:pPr>
    <w:rPr>
      <w:rFonts w:ascii="Helvetica" w:eastAsia="Times New Roman" w:hAnsi="Helvetica"/>
      <w:color w:val="000000"/>
      <w:sz w:val="18"/>
      <w:szCs w:val="18"/>
      <w:lang w:eastAsia="ru-RU"/>
    </w:rPr>
  </w:style>
  <w:style w:type="character" w:customStyle="1" w:styleId="noprint">
    <w:name w:val="noprint"/>
    <w:uiPriority w:val="99"/>
    <w:rsid w:val="00F4417A"/>
    <w:rPr>
      <w:rFonts w:cs="Times New Roman"/>
    </w:rPr>
  </w:style>
  <w:style w:type="paragraph" w:customStyle="1" w:styleId="textobi4">
    <w:name w:val="text_obi4"/>
    <w:basedOn w:val="ae"/>
    <w:uiPriority w:val="99"/>
    <w:qFormat/>
    <w:rsid w:val="00F4417A"/>
    <w:pPr>
      <w:spacing w:before="100" w:beforeAutospacing="1" w:after="100" w:afterAutospacing="1" w:line="240" w:lineRule="auto"/>
      <w:jc w:val="left"/>
    </w:pPr>
    <w:rPr>
      <w:rFonts w:ascii="Comic Sans MS" w:eastAsia="Times New Roman" w:hAnsi="Comic Sans MS"/>
      <w:color w:val="990000"/>
      <w:sz w:val="30"/>
      <w:szCs w:val="30"/>
      <w:lang w:eastAsia="ru-RU"/>
    </w:rPr>
  </w:style>
  <w:style w:type="character" w:customStyle="1" w:styleId="124">
    <w:name w:val="Основной текст (12)"/>
    <w:uiPriority w:val="99"/>
    <w:rsid w:val="00F4417A"/>
    <w:rPr>
      <w:rFonts w:ascii="Times New Roman" w:eastAsia="Times New Roman" w:hAnsi="Times New Roman"/>
      <w:spacing w:val="0"/>
      <w:sz w:val="21"/>
    </w:rPr>
  </w:style>
  <w:style w:type="character" w:customStyle="1" w:styleId="104">
    <w:name w:val="Основной текст + 10"/>
    <w:aliases w:val="5 pt2"/>
    <w:uiPriority w:val="99"/>
    <w:rsid w:val="00F4417A"/>
    <w:rPr>
      <w:rFonts w:ascii="Times New Roman" w:hAnsi="Times New Roman"/>
      <w:spacing w:val="0"/>
      <w:sz w:val="21"/>
    </w:rPr>
  </w:style>
  <w:style w:type="character" w:customStyle="1" w:styleId="413pt">
    <w:name w:val="Основной текст (4) + 13 pt"/>
    <w:uiPriority w:val="99"/>
    <w:rsid w:val="00F4417A"/>
    <w:rPr>
      <w:spacing w:val="7"/>
      <w:sz w:val="26"/>
      <w:shd w:val="clear" w:color="auto" w:fill="FFFFFF"/>
    </w:rPr>
  </w:style>
  <w:style w:type="character" w:customStyle="1" w:styleId="413pt2">
    <w:name w:val="Основной текст (4) + 13 pt2"/>
    <w:uiPriority w:val="99"/>
    <w:rsid w:val="00F4417A"/>
    <w:rPr>
      <w:rFonts w:ascii="Times New Roman" w:hAnsi="Times New Roman"/>
      <w:spacing w:val="0"/>
      <w:sz w:val="26"/>
      <w:shd w:val="clear" w:color="auto" w:fill="FFFFFF"/>
    </w:rPr>
  </w:style>
  <w:style w:type="character" w:customStyle="1" w:styleId="413pt1">
    <w:name w:val="Основной текст (4) + 13 pt1"/>
    <w:uiPriority w:val="99"/>
    <w:rsid w:val="00F4417A"/>
    <w:rPr>
      <w:rFonts w:ascii="Times New Roman" w:hAnsi="Times New Roman"/>
      <w:spacing w:val="0"/>
      <w:sz w:val="26"/>
      <w:shd w:val="clear" w:color="auto" w:fill="FFFFFF"/>
    </w:rPr>
  </w:style>
  <w:style w:type="character" w:customStyle="1" w:styleId="1210">
    <w:name w:val="Основной текст + 121"/>
    <w:aliases w:val="5 pt1"/>
    <w:uiPriority w:val="99"/>
    <w:rsid w:val="00F4417A"/>
    <w:rPr>
      <w:rFonts w:ascii="Times New Roman" w:hAnsi="Times New Roman"/>
      <w:spacing w:val="0"/>
      <w:sz w:val="25"/>
    </w:rPr>
  </w:style>
  <w:style w:type="character" w:customStyle="1" w:styleId="12pt2">
    <w:name w:val="Основной текст + 12 pt2"/>
    <w:uiPriority w:val="99"/>
    <w:rsid w:val="00F4417A"/>
    <w:rPr>
      <w:rFonts w:ascii="Times New Roman" w:hAnsi="Times New Roman"/>
      <w:spacing w:val="0"/>
      <w:sz w:val="24"/>
    </w:rPr>
  </w:style>
  <w:style w:type="character" w:customStyle="1" w:styleId="12pt1">
    <w:name w:val="Основной текст + 12 pt1"/>
    <w:uiPriority w:val="99"/>
    <w:rsid w:val="00F4417A"/>
    <w:rPr>
      <w:rFonts w:ascii="Times New Roman" w:hAnsi="Times New Roman"/>
      <w:spacing w:val="0"/>
      <w:sz w:val="24"/>
    </w:rPr>
  </w:style>
  <w:style w:type="character" w:customStyle="1" w:styleId="1230">
    <w:name w:val="Основной текст + 123"/>
    <w:aliases w:val="5 pt6"/>
    <w:uiPriority w:val="99"/>
    <w:rsid w:val="00F4417A"/>
    <w:rPr>
      <w:rFonts w:ascii="Times New Roman" w:hAnsi="Times New Roman"/>
      <w:spacing w:val="0"/>
      <w:sz w:val="25"/>
    </w:rPr>
  </w:style>
  <w:style w:type="character" w:customStyle="1" w:styleId="513pt">
    <w:name w:val="Основной текст (5) + 13 pt"/>
    <w:uiPriority w:val="99"/>
    <w:rsid w:val="00F4417A"/>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
    <w:uiPriority w:val="99"/>
    <w:rsid w:val="00F4417A"/>
    <w:rPr>
      <w:rFonts w:ascii="Arial Narrow" w:hAnsi="Arial Narrow"/>
      <w:i/>
      <w:spacing w:val="20"/>
      <w:sz w:val="24"/>
    </w:rPr>
  </w:style>
  <w:style w:type="character" w:customStyle="1" w:styleId="12pt">
    <w:name w:val="Основной текст + 12 pt"/>
    <w:uiPriority w:val="99"/>
    <w:rsid w:val="00F4417A"/>
    <w:rPr>
      <w:rFonts w:ascii="Times New Roman" w:hAnsi="Times New Roman"/>
      <w:spacing w:val="0"/>
      <w:sz w:val="24"/>
    </w:rPr>
  </w:style>
  <w:style w:type="paragraph" w:customStyle="1" w:styleId="116">
    <w:name w:val="Знак Знак11 Знак Знак Знак Знак"/>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13">
    <w:name w:val="Знак Знак11 Знак Знак Знак Знак1"/>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21">
    <w:name w:val="Знак Знак11 Знак Знак Знак Знак2"/>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31">
    <w:name w:val="Знак Знак11 Знак Знак Знак Знак3"/>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41">
    <w:name w:val="Знак Знак11 Знак Знак Знак Знак4"/>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50">
    <w:name w:val="Знак Знак11 Знак Знак Знак Знак5"/>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affffffffffff2">
    <w:name w:val="НашаШапка"/>
    <w:basedOn w:val="ae"/>
    <w:uiPriority w:val="99"/>
    <w:qFormat/>
    <w:rsid w:val="00F4417A"/>
    <w:pPr>
      <w:spacing w:line="240" w:lineRule="auto"/>
      <w:jc w:val="center"/>
    </w:pPr>
    <w:rPr>
      <w:rFonts w:eastAsia="Times New Roman"/>
      <w:b/>
      <w:szCs w:val="20"/>
      <w:lang w:eastAsia="ru-RU"/>
    </w:rPr>
  </w:style>
  <w:style w:type="paragraph" w:customStyle="1" w:styleId="affffffffffff3">
    <w:name w:val="Таблотст"/>
    <w:basedOn w:val="afffff4"/>
    <w:link w:val="affffffffffff4"/>
    <w:uiPriority w:val="99"/>
    <w:qFormat/>
    <w:rsid w:val="00F4417A"/>
    <w:pPr>
      <w:spacing w:before="120" w:line="204" w:lineRule="auto"/>
      <w:ind w:left="85"/>
    </w:pPr>
    <w:rPr>
      <w:rFonts w:ascii="Arial" w:hAnsi="Arial"/>
    </w:rPr>
  </w:style>
  <w:style w:type="character" w:customStyle="1" w:styleId="affffffffffff4">
    <w:name w:val="Таблотст Знак"/>
    <w:link w:val="affffffffffff3"/>
    <w:uiPriority w:val="99"/>
    <w:locked/>
    <w:rsid w:val="00F4417A"/>
    <w:rPr>
      <w:rFonts w:ascii="Arial" w:eastAsia="Times New Roman" w:hAnsi="Arial" w:cs="Times New Roman"/>
      <w:sz w:val="24"/>
      <w:szCs w:val="24"/>
      <w:lang w:eastAsia="ru-RU"/>
    </w:rPr>
  </w:style>
  <w:style w:type="paragraph" w:customStyle="1" w:styleId="affffffffffff5">
    <w:name w:val="цифры таблицы"/>
    <w:uiPriority w:val="99"/>
    <w:qFormat/>
    <w:rsid w:val="00F4417A"/>
    <w:pPr>
      <w:snapToGrid w:val="0"/>
      <w:spacing w:after="0" w:line="240" w:lineRule="auto"/>
      <w:jc w:val="right"/>
    </w:pPr>
    <w:rPr>
      <w:rFonts w:ascii="Times New Roman" w:eastAsia="Times New Roman" w:hAnsi="Times New Roman" w:cs="Times New Roman"/>
      <w:noProof/>
      <w:color w:val="000000"/>
      <w:sz w:val="26"/>
      <w:szCs w:val="20"/>
      <w:lang w:eastAsia="ru-RU"/>
    </w:rPr>
  </w:style>
  <w:style w:type="paragraph" w:customStyle="1" w:styleId="affffffffffff6">
    <w:name w:val="единицы"/>
    <w:uiPriority w:val="99"/>
    <w:qFormat/>
    <w:rsid w:val="00F4417A"/>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40" w:lineRule="auto"/>
      <w:jc w:val="right"/>
    </w:pPr>
    <w:rPr>
      <w:rFonts w:ascii="Times New Roman" w:eastAsia="Times New Roman" w:hAnsi="Times New Roman" w:cs="Times New Roman"/>
      <w:noProof/>
      <w:sz w:val="24"/>
      <w:szCs w:val="20"/>
      <w:lang w:eastAsia="ru-RU"/>
    </w:rPr>
  </w:style>
  <w:style w:type="paragraph" w:customStyle="1" w:styleId="affffffffffff7">
    <w:name w:val="Единицы измерения"/>
    <w:uiPriority w:val="99"/>
    <w:qFormat/>
    <w:rsid w:val="00F4417A"/>
    <w:pPr>
      <w:keepNext/>
      <w:spacing w:after="0" w:line="240" w:lineRule="auto"/>
      <w:ind w:right="-170"/>
      <w:jc w:val="right"/>
    </w:pPr>
    <w:rPr>
      <w:rFonts w:ascii="Times New Roman" w:eastAsia="Times New Roman" w:hAnsi="Times New Roman" w:cs="Times New Roman"/>
      <w:sz w:val="24"/>
      <w:szCs w:val="20"/>
      <w:lang w:eastAsia="ru-RU"/>
    </w:rPr>
  </w:style>
  <w:style w:type="paragraph" w:customStyle="1" w:styleId="affffffffffff8">
    <w:name w:val="Левая колонка"/>
    <w:uiPriority w:val="99"/>
    <w:qFormat/>
    <w:rsid w:val="00F4417A"/>
    <w:pPr>
      <w:spacing w:before="120" w:after="0" w:line="204" w:lineRule="auto"/>
    </w:pPr>
    <w:rPr>
      <w:rFonts w:ascii="Times New Roman" w:eastAsia="Times New Roman" w:hAnsi="Times New Roman" w:cs="Times New Roman"/>
      <w:noProof/>
      <w:sz w:val="24"/>
      <w:szCs w:val="20"/>
      <w:lang w:eastAsia="ru-RU"/>
    </w:rPr>
  </w:style>
  <w:style w:type="paragraph" w:customStyle="1" w:styleId="affffffffffff9">
    <w:name w:val="Цифры таблицы"/>
    <w:uiPriority w:val="99"/>
    <w:qFormat/>
    <w:rsid w:val="00F4417A"/>
    <w:pPr>
      <w:spacing w:after="0" w:line="240" w:lineRule="auto"/>
      <w:jc w:val="right"/>
    </w:pPr>
    <w:rPr>
      <w:rFonts w:ascii="Times New Roman" w:eastAsia="Times New Roman" w:hAnsi="Times New Roman" w:cs="Times New Roman"/>
      <w:noProof/>
      <w:sz w:val="26"/>
      <w:szCs w:val="20"/>
      <w:lang w:eastAsia="ru-RU"/>
    </w:rPr>
  </w:style>
  <w:style w:type="paragraph" w:customStyle="1" w:styleId="affffffffffffa">
    <w:name w:val="Единицы"/>
    <w:basedOn w:val="ae"/>
    <w:uiPriority w:val="99"/>
    <w:qFormat/>
    <w:rsid w:val="00F4417A"/>
    <w:pPr>
      <w:keepNext/>
      <w:spacing w:line="240" w:lineRule="auto"/>
      <w:jc w:val="center"/>
    </w:pPr>
    <w:rPr>
      <w:rFonts w:ascii="Arial" w:eastAsia="Times New Roman" w:hAnsi="Arial"/>
      <w:sz w:val="22"/>
      <w:szCs w:val="20"/>
      <w:lang w:eastAsia="ru-RU"/>
    </w:rPr>
  </w:style>
  <w:style w:type="paragraph" w:customStyle="1" w:styleId="2ffa">
    <w:name w:val="Таблотст2"/>
    <w:basedOn w:val="afffff4"/>
    <w:uiPriority w:val="99"/>
    <w:qFormat/>
    <w:rsid w:val="00F4417A"/>
    <w:pPr>
      <w:spacing w:before="120" w:line="204" w:lineRule="auto"/>
      <w:ind w:left="170"/>
    </w:pPr>
    <w:rPr>
      <w:rFonts w:ascii="Arial" w:hAnsi="Arial"/>
      <w:noProof/>
      <w:sz w:val="20"/>
      <w:szCs w:val="20"/>
    </w:rPr>
  </w:style>
  <w:style w:type="character" w:customStyle="1" w:styleId="FontStyle25">
    <w:name w:val="Font Style25"/>
    <w:uiPriority w:val="99"/>
    <w:rsid w:val="00F4417A"/>
    <w:rPr>
      <w:rFonts w:ascii="Times New Roman" w:hAnsi="Times New Roman"/>
      <w:b/>
      <w:i/>
      <w:sz w:val="14"/>
    </w:rPr>
  </w:style>
  <w:style w:type="character" w:customStyle="1" w:styleId="FontStyle27">
    <w:name w:val="Font Style27"/>
    <w:uiPriority w:val="99"/>
    <w:rsid w:val="00F4417A"/>
    <w:rPr>
      <w:rFonts w:ascii="Book Antiqua" w:hAnsi="Book Antiqua"/>
      <w:i/>
      <w:sz w:val="14"/>
    </w:rPr>
  </w:style>
  <w:style w:type="character" w:customStyle="1" w:styleId="FontStyle21">
    <w:name w:val="Font Style21"/>
    <w:uiPriority w:val="99"/>
    <w:rsid w:val="00F4417A"/>
    <w:rPr>
      <w:rFonts w:ascii="Times New Roman" w:hAnsi="Times New Roman"/>
      <w:sz w:val="14"/>
    </w:rPr>
  </w:style>
  <w:style w:type="paragraph" w:customStyle="1" w:styleId="Style16">
    <w:name w:val="Style16"/>
    <w:basedOn w:val="ae"/>
    <w:uiPriority w:val="99"/>
    <w:qFormat/>
    <w:rsid w:val="00F4417A"/>
    <w:pPr>
      <w:suppressAutoHyphens/>
      <w:spacing w:line="192" w:lineRule="exact"/>
      <w:jc w:val="left"/>
    </w:pPr>
    <w:rPr>
      <w:rFonts w:eastAsia="Times New Roman"/>
      <w:szCs w:val="24"/>
      <w:lang w:eastAsia="ar-SA"/>
    </w:rPr>
  </w:style>
  <w:style w:type="paragraph" w:customStyle="1" w:styleId="Style17">
    <w:name w:val="Style17"/>
    <w:basedOn w:val="ae"/>
    <w:uiPriority w:val="99"/>
    <w:qFormat/>
    <w:rsid w:val="00F4417A"/>
    <w:pPr>
      <w:suppressAutoHyphens/>
      <w:spacing w:line="240" w:lineRule="auto"/>
      <w:jc w:val="left"/>
    </w:pPr>
    <w:rPr>
      <w:rFonts w:eastAsia="Times New Roman"/>
      <w:szCs w:val="24"/>
      <w:lang w:eastAsia="ar-SA"/>
    </w:rPr>
  </w:style>
  <w:style w:type="paragraph" w:customStyle="1" w:styleId="affffffffffffb">
    <w:name w:val="Основной текст доклад"/>
    <w:uiPriority w:val="99"/>
    <w:qFormat/>
    <w:rsid w:val="00F4417A"/>
    <w:pPr>
      <w:spacing w:before="120" w:after="0" w:line="240" w:lineRule="auto"/>
      <w:ind w:firstLine="720"/>
      <w:jc w:val="both"/>
    </w:pPr>
    <w:rPr>
      <w:rFonts w:ascii="Arial" w:eastAsia="Times New Roman" w:hAnsi="Arial" w:cs="Times New Roman"/>
      <w:szCs w:val="20"/>
      <w:lang w:eastAsia="ru-RU"/>
    </w:rPr>
  </w:style>
  <w:style w:type="paragraph" w:customStyle="1" w:styleId="txt">
    <w:name w:val="txt"/>
    <w:basedOn w:val="ae"/>
    <w:uiPriority w:val="99"/>
    <w:qFormat/>
    <w:rsid w:val="00F4417A"/>
    <w:pPr>
      <w:spacing w:before="100" w:beforeAutospacing="1" w:after="100" w:afterAutospacing="1" w:line="270" w:lineRule="atLeast"/>
      <w:ind w:firstLine="300"/>
    </w:pPr>
    <w:rPr>
      <w:rFonts w:ascii="Verdana" w:eastAsia="Times New Roman" w:hAnsi="Verdana" w:cs="Arial Unicode MS"/>
      <w:color w:val="001111"/>
      <w:sz w:val="18"/>
      <w:szCs w:val="18"/>
      <w:lang w:eastAsia="ru-RU"/>
    </w:rPr>
  </w:style>
  <w:style w:type="paragraph" w:customStyle="1" w:styleId="book">
    <w:name w:val="book"/>
    <w:basedOn w:val="ae"/>
    <w:uiPriority w:val="99"/>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c">
    <w:name w:val="ГРАД Табличный текст (центр)"/>
    <w:basedOn w:val="ae"/>
    <w:autoRedefine/>
    <w:uiPriority w:val="99"/>
    <w:qFormat/>
    <w:rsid w:val="00F4417A"/>
    <w:pPr>
      <w:spacing w:line="240" w:lineRule="auto"/>
      <w:jc w:val="left"/>
    </w:pPr>
    <w:rPr>
      <w:rFonts w:eastAsia="Times New Roman"/>
      <w:bCs/>
      <w:spacing w:val="4"/>
      <w:sz w:val="20"/>
      <w:szCs w:val="20"/>
    </w:rPr>
  </w:style>
  <w:style w:type="paragraph" w:customStyle="1" w:styleId="BodyTextKeep">
    <w:name w:val="Body Text Keep"/>
    <w:basedOn w:val="aff4"/>
    <w:uiPriority w:val="99"/>
    <w:qFormat/>
    <w:rsid w:val="00F4417A"/>
    <w:pPr>
      <w:spacing w:before="120" w:line="240" w:lineRule="auto"/>
      <w:ind w:left="567"/>
    </w:pPr>
    <w:rPr>
      <w:rFonts w:ascii="Calibri" w:eastAsia="Times New Roman" w:hAnsi="Calibri"/>
      <w:spacing w:val="-5"/>
      <w:szCs w:val="24"/>
    </w:rPr>
  </w:style>
  <w:style w:type="character" w:customStyle="1" w:styleId="itemauthor1">
    <w:name w:val="itemauthor1"/>
    <w:uiPriority w:val="99"/>
    <w:rsid w:val="00F4417A"/>
    <w:rPr>
      <w:rFonts w:ascii="Tahoma" w:hAnsi="Tahoma"/>
    </w:rPr>
  </w:style>
  <w:style w:type="character" w:customStyle="1" w:styleId="itemtextresizertitle">
    <w:name w:val="itemtextresizertitle"/>
    <w:uiPriority w:val="99"/>
    <w:rsid w:val="00F4417A"/>
    <w:rPr>
      <w:rFonts w:ascii="Tahoma" w:hAnsi="Tahoma"/>
    </w:rPr>
  </w:style>
  <w:style w:type="paragraph" w:customStyle="1" w:styleId="affffffffffffd">
    <w:name w:val="Рабочий"/>
    <w:basedOn w:val="ae"/>
    <w:uiPriority w:val="99"/>
    <w:qFormat/>
    <w:rsid w:val="00F4417A"/>
    <w:pPr>
      <w:ind w:firstLine="720"/>
    </w:pPr>
    <w:rPr>
      <w:rFonts w:eastAsia="Times New Roman"/>
      <w:szCs w:val="20"/>
      <w:lang w:eastAsia="ru-RU"/>
    </w:rPr>
  </w:style>
  <w:style w:type="paragraph" w:customStyle="1" w:styleId="EUMAintext">
    <w:name w:val="EU MAintext"/>
    <w:basedOn w:val="ae"/>
    <w:uiPriority w:val="99"/>
    <w:qFormat/>
    <w:rsid w:val="00F4417A"/>
    <w:pPr>
      <w:spacing w:after="200" w:line="240" w:lineRule="auto"/>
    </w:pPr>
    <w:rPr>
      <w:rFonts w:ascii="Arial" w:eastAsia="Times New Roman" w:hAnsi="Arial" w:cs="Arial"/>
      <w:sz w:val="22"/>
      <w:szCs w:val="20"/>
    </w:rPr>
  </w:style>
  <w:style w:type="paragraph" w:customStyle="1" w:styleId="affffffffffffe">
    <w:name w:val="шапка"/>
    <w:uiPriority w:val="99"/>
    <w:qFormat/>
    <w:rsid w:val="00F4417A"/>
    <w:pPr>
      <w:spacing w:after="0" w:line="240" w:lineRule="auto"/>
      <w:jc w:val="center"/>
    </w:pPr>
    <w:rPr>
      <w:rFonts w:ascii="Times New Roman" w:eastAsia="Times New Roman" w:hAnsi="Times New Roman" w:cs="Times New Roman"/>
      <w:b/>
      <w:noProof/>
      <w:sz w:val="24"/>
      <w:szCs w:val="20"/>
      <w:lang w:eastAsia="ru-RU"/>
    </w:rPr>
  </w:style>
  <w:style w:type="paragraph" w:customStyle="1" w:styleId="afffffffffffff">
    <w:name w:val="заг. указ. литературы"/>
    <w:basedOn w:val="ae"/>
    <w:uiPriority w:val="99"/>
    <w:qFormat/>
    <w:rsid w:val="00F4417A"/>
    <w:pPr>
      <w:tabs>
        <w:tab w:val="left" w:pos="9000"/>
        <w:tab w:val="right" w:pos="9360"/>
      </w:tabs>
      <w:suppressAutoHyphens/>
      <w:spacing w:line="240" w:lineRule="auto"/>
      <w:jc w:val="left"/>
    </w:pPr>
    <w:rPr>
      <w:rFonts w:ascii="Times New Roman CYR" w:eastAsia="Times New Roman" w:hAnsi="Times New Roman CYR"/>
      <w:sz w:val="26"/>
      <w:szCs w:val="20"/>
      <w:lang w:val="en-US" w:eastAsia="ru-RU"/>
    </w:rPr>
  </w:style>
  <w:style w:type="paragraph" w:customStyle="1" w:styleId="afffffffffffff0">
    <w:name w:val="единицы измерения"/>
    <w:uiPriority w:val="99"/>
    <w:qFormat/>
    <w:rsid w:val="00F4417A"/>
    <w:pPr>
      <w:spacing w:after="0" w:line="240" w:lineRule="auto"/>
      <w:jc w:val="right"/>
    </w:pPr>
    <w:rPr>
      <w:rFonts w:ascii="Times New Roman" w:eastAsia="Times New Roman" w:hAnsi="Times New Roman" w:cs="Times New Roman"/>
      <w:noProof/>
      <w:sz w:val="24"/>
      <w:szCs w:val="20"/>
      <w:lang w:eastAsia="ru-RU"/>
    </w:rPr>
  </w:style>
  <w:style w:type="paragraph" w:customStyle="1" w:styleId="5d">
    <w:name w:val="Обыч5d"/>
    <w:uiPriority w:val="99"/>
    <w:qFormat/>
    <w:rsid w:val="00F4417A"/>
    <w:pPr>
      <w:widowControl w:val="0"/>
      <w:spacing w:after="0" w:line="240" w:lineRule="auto"/>
    </w:pPr>
    <w:rPr>
      <w:rFonts w:ascii="Times New Roman" w:eastAsia="Times New Roman" w:hAnsi="Times New Roman" w:cs="Times New Roman"/>
      <w:sz w:val="24"/>
      <w:szCs w:val="20"/>
      <w:lang w:eastAsia="ru-RU"/>
    </w:rPr>
  </w:style>
  <w:style w:type="paragraph" w:customStyle="1" w:styleId="b74">
    <w:name w:val="оb7аголовок 4"/>
    <w:basedOn w:val="ae"/>
    <w:next w:val="ae"/>
    <w:uiPriority w:val="99"/>
    <w:qFormat/>
    <w:rsid w:val="00F4417A"/>
    <w:pPr>
      <w:keepNext/>
      <w:widowControl w:val="0"/>
      <w:suppressAutoHyphens/>
      <w:spacing w:line="240" w:lineRule="auto"/>
      <w:jc w:val="center"/>
    </w:pPr>
    <w:rPr>
      <w:rFonts w:eastAsia="Times New Roman"/>
      <w:b/>
      <w:szCs w:val="24"/>
      <w:lang w:eastAsia="ru-RU"/>
    </w:rPr>
  </w:style>
  <w:style w:type="paragraph" w:customStyle="1" w:styleId="77">
    <w:name w:val="оглавление 7"/>
    <w:basedOn w:val="ae"/>
    <w:uiPriority w:val="99"/>
    <w:qFormat/>
    <w:rsid w:val="00F4417A"/>
    <w:pPr>
      <w:suppressAutoHyphens/>
      <w:spacing w:line="240" w:lineRule="auto"/>
      <w:ind w:left="720" w:hanging="720"/>
      <w:jc w:val="left"/>
    </w:pPr>
    <w:rPr>
      <w:rFonts w:ascii="Times New Roman CYR" w:eastAsia="Times New Roman" w:hAnsi="Times New Roman CYR"/>
      <w:szCs w:val="24"/>
      <w:lang w:val="en-US" w:eastAsia="ru-RU"/>
    </w:rPr>
  </w:style>
  <w:style w:type="character" w:customStyle="1" w:styleId="st1">
    <w:name w:val="st1"/>
    <w:uiPriority w:val="99"/>
    <w:rsid w:val="00F4417A"/>
    <w:rPr>
      <w:rFonts w:cs="Times New Roman"/>
    </w:rPr>
  </w:style>
  <w:style w:type="paragraph" w:customStyle="1" w:styleId="afffffffffffff1">
    <w:name w:val="Ст. без интервала"/>
    <w:basedOn w:val="ae"/>
    <w:link w:val="afffffffffffff2"/>
    <w:uiPriority w:val="99"/>
    <w:qFormat/>
    <w:rsid w:val="00F4417A"/>
    <w:pPr>
      <w:spacing w:line="240" w:lineRule="auto"/>
      <w:ind w:firstLine="709"/>
    </w:pPr>
    <w:rPr>
      <w:rFonts w:eastAsia="Times New Roman"/>
      <w:sz w:val="28"/>
      <w:szCs w:val="28"/>
      <w:lang w:val="x-none" w:eastAsia="x-none"/>
    </w:rPr>
  </w:style>
  <w:style w:type="character" w:customStyle="1" w:styleId="afffffffffffff2">
    <w:name w:val="Ст. без интервала Знак"/>
    <w:link w:val="afffffffffffff1"/>
    <w:uiPriority w:val="99"/>
    <w:locked/>
    <w:rsid w:val="00F4417A"/>
    <w:rPr>
      <w:rFonts w:ascii="Times New Roman" w:eastAsia="Times New Roman" w:hAnsi="Times New Roman" w:cs="Times New Roman"/>
      <w:sz w:val="28"/>
      <w:szCs w:val="28"/>
      <w:lang w:val="x-none" w:eastAsia="x-none"/>
    </w:rPr>
  </w:style>
  <w:style w:type="paragraph" w:customStyle="1" w:styleId="17">
    <w:name w:val="Таблица 1"/>
    <w:basedOn w:val="ae"/>
    <w:autoRedefine/>
    <w:uiPriority w:val="99"/>
    <w:qFormat/>
    <w:rsid w:val="00F4417A"/>
    <w:pPr>
      <w:numPr>
        <w:numId w:val="27"/>
      </w:numPr>
    </w:pPr>
    <w:rPr>
      <w:rFonts w:eastAsia="Times New Roman"/>
      <w:szCs w:val="24"/>
      <w:lang w:eastAsia="ru-RU"/>
    </w:rPr>
  </w:style>
  <w:style w:type="paragraph" w:customStyle="1" w:styleId="-">
    <w:name w:val="Нумерация-Тире"/>
    <w:basedOn w:val="ae"/>
    <w:uiPriority w:val="99"/>
    <w:qFormat/>
    <w:rsid w:val="00F4417A"/>
    <w:pPr>
      <w:numPr>
        <w:numId w:val="28"/>
      </w:numPr>
      <w:tabs>
        <w:tab w:val="left" w:pos="1134"/>
        <w:tab w:val="left" w:pos="1418"/>
      </w:tabs>
      <w:spacing w:line="240" w:lineRule="auto"/>
    </w:pPr>
    <w:rPr>
      <w:rFonts w:eastAsia="Times New Roman"/>
      <w:szCs w:val="24"/>
    </w:rPr>
  </w:style>
  <w:style w:type="character" w:customStyle="1" w:styleId="141">
    <w:name w:val="Основной текст 14 Знак"/>
    <w:link w:val="142"/>
    <w:uiPriority w:val="99"/>
    <w:locked/>
    <w:rsid w:val="00F4417A"/>
    <w:rPr>
      <w:sz w:val="24"/>
    </w:rPr>
  </w:style>
  <w:style w:type="paragraph" w:customStyle="1" w:styleId="142">
    <w:name w:val="Основной текст 14"/>
    <w:basedOn w:val="ae"/>
    <w:link w:val="141"/>
    <w:uiPriority w:val="99"/>
    <w:qFormat/>
    <w:rsid w:val="00F4417A"/>
    <w:pPr>
      <w:ind w:firstLine="709"/>
    </w:pPr>
    <w:rPr>
      <w:rFonts w:asciiTheme="minorHAnsi" w:eastAsiaTheme="minorHAnsi" w:hAnsiTheme="minorHAnsi" w:cstheme="minorBidi"/>
    </w:rPr>
  </w:style>
  <w:style w:type="table" w:customStyle="1" w:styleId="-31">
    <w:name w:val="Таблица-список 3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3">
    <w:name w:val="Подпись рисунка"/>
    <w:basedOn w:val="aff4"/>
    <w:link w:val="afffffffffffff4"/>
    <w:uiPriority w:val="99"/>
    <w:qFormat/>
    <w:rsid w:val="00F4417A"/>
    <w:pPr>
      <w:spacing w:before="120" w:line="240" w:lineRule="auto"/>
      <w:jc w:val="center"/>
    </w:pPr>
    <w:rPr>
      <w:rFonts w:eastAsia="Times New Roman"/>
      <w:b/>
      <w:sz w:val="26"/>
      <w:szCs w:val="26"/>
      <w:lang w:val="x-none" w:eastAsia="x-none"/>
    </w:rPr>
  </w:style>
  <w:style w:type="character" w:customStyle="1" w:styleId="afffffffffffff4">
    <w:name w:val="Подпись рисунка Знак"/>
    <w:link w:val="afffffffffffff3"/>
    <w:uiPriority w:val="99"/>
    <w:locked/>
    <w:rsid w:val="00F4417A"/>
    <w:rPr>
      <w:rFonts w:ascii="Times New Roman" w:eastAsia="Times New Roman" w:hAnsi="Times New Roman" w:cs="Times New Roman"/>
      <w:b/>
      <w:sz w:val="26"/>
      <w:szCs w:val="26"/>
      <w:lang w:val="x-none" w:eastAsia="x-none"/>
    </w:rPr>
  </w:style>
  <w:style w:type="character" w:customStyle="1" w:styleId="5b">
    <w:name w:val="Основной текст5"/>
    <w:uiPriority w:val="99"/>
    <w:rsid w:val="00F4417A"/>
    <w:rPr>
      <w:spacing w:val="0"/>
      <w:sz w:val="18"/>
      <w:shd w:val="clear" w:color="auto" w:fill="FFFFFF"/>
    </w:rPr>
  </w:style>
  <w:style w:type="character" w:customStyle="1" w:styleId="66">
    <w:name w:val="Основной текст6"/>
    <w:uiPriority w:val="99"/>
    <w:rsid w:val="00F4417A"/>
    <w:rPr>
      <w:spacing w:val="0"/>
      <w:sz w:val="18"/>
      <w:shd w:val="clear" w:color="auto" w:fill="FFFFFF"/>
    </w:rPr>
  </w:style>
  <w:style w:type="character" w:customStyle="1" w:styleId="92">
    <w:name w:val="Основной текст9"/>
    <w:uiPriority w:val="99"/>
    <w:rsid w:val="00F4417A"/>
    <w:rPr>
      <w:spacing w:val="0"/>
      <w:sz w:val="18"/>
      <w:shd w:val="clear" w:color="auto" w:fill="FFFFFF"/>
    </w:rPr>
  </w:style>
  <w:style w:type="paragraph" w:customStyle="1" w:styleId="117">
    <w:name w:val="Основной текст11"/>
    <w:basedOn w:val="ae"/>
    <w:uiPriority w:val="99"/>
    <w:qFormat/>
    <w:rsid w:val="00F4417A"/>
    <w:pPr>
      <w:shd w:val="clear" w:color="auto" w:fill="FFFFFF"/>
      <w:spacing w:line="240" w:lineRule="exact"/>
      <w:jc w:val="left"/>
    </w:pPr>
    <w:rPr>
      <w:rFonts w:ascii="Calibri" w:eastAsia="Times New Roman" w:hAnsi="Calibri"/>
      <w:sz w:val="18"/>
      <w:szCs w:val="18"/>
      <w:lang w:eastAsia="ru-RU"/>
    </w:rPr>
  </w:style>
  <w:style w:type="character" w:customStyle="1" w:styleId="afffffffffffff5">
    <w:name w:val="Подпись к таблице_"/>
    <w:link w:val="afffffffffffff6"/>
    <w:uiPriority w:val="99"/>
    <w:locked/>
    <w:rsid w:val="00F4417A"/>
    <w:rPr>
      <w:rFonts w:ascii="Trebuchet MS" w:eastAsia="Times New Roman" w:hAnsi="Trebuchet MS"/>
      <w:sz w:val="21"/>
      <w:shd w:val="clear" w:color="auto" w:fill="FFFFFF"/>
    </w:rPr>
  </w:style>
  <w:style w:type="paragraph" w:customStyle="1" w:styleId="afffffffffffff6">
    <w:name w:val="Подпись к таблице"/>
    <w:basedOn w:val="ae"/>
    <w:link w:val="afffffffffffff5"/>
    <w:uiPriority w:val="99"/>
    <w:qFormat/>
    <w:rsid w:val="00F4417A"/>
    <w:pPr>
      <w:shd w:val="clear" w:color="auto" w:fill="FFFFFF"/>
      <w:spacing w:line="264" w:lineRule="exact"/>
    </w:pPr>
    <w:rPr>
      <w:rFonts w:ascii="Trebuchet MS" w:eastAsia="Times New Roman" w:hAnsi="Trebuchet MS" w:cstheme="minorBidi"/>
      <w:sz w:val="21"/>
      <w:shd w:val="clear" w:color="auto" w:fill="FFFFFF"/>
    </w:rPr>
  </w:style>
  <w:style w:type="numbering" w:styleId="1ai">
    <w:name w:val="Outline List 1"/>
    <w:basedOn w:val="af1"/>
    <w:unhideWhenUsed/>
    <w:rsid w:val="00F4417A"/>
    <w:pPr>
      <w:numPr>
        <w:numId w:val="24"/>
      </w:numPr>
    </w:pPr>
  </w:style>
  <w:style w:type="numbering" w:styleId="111111">
    <w:name w:val="Outline List 2"/>
    <w:basedOn w:val="af1"/>
    <w:unhideWhenUsed/>
    <w:rsid w:val="00F4417A"/>
    <w:pPr>
      <w:numPr>
        <w:numId w:val="23"/>
      </w:numPr>
    </w:pPr>
  </w:style>
  <w:style w:type="paragraph" w:customStyle="1" w:styleId="S">
    <w:name w:val="S_Таблица"/>
    <w:basedOn w:val="ae"/>
    <w:link w:val="Sf4"/>
    <w:qFormat/>
    <w:rsid w:val="00F4417A"/>
    <w:pPr>
      <w:numPr>
        <w:numId w:val="29"/>
      </w:numPr>
      <w:ind w:right="-158"/>
      <w:jc w:val="right"/>
    </w:pPr>
    <w:rPr>
      <w:rFonts w:eastAsia="Times New Roman"/>
      <w:szCs w:val="24"/>
      <w:lang w:eastAsia="ru-RU"/>
    </w:rPr>
  </w:style>
  <w:style w:type="character" w:customStyle="1" w:styleId="Sf4">
    <w:name w:val="S_Таблица Знак"/>
    <w:link w:val="S"/>
    <w:rsid w:val="00F4417A"/>
    <w:rPr>
      <w:rFonts w:ascii="Times New Roman" w:eastAsia="Times New Roman" w:hAnsi="Times New Roman" w:cs="Times New Roman"/>
      <w:sz w:val="24"/>
      <w:szCs w:val="24"/>
      <w:lang w:eastAsia="ru-RU"/>
    </w:rPr>
  </w:style>
  <w:style w:type="character" w:customStyle="1" w:styleId="1ffffd">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F4417A"/>
    <w:rPr>
      <w:b/>
      <w:bCs/>
      <w:sz w:val="22"/>
    </w:rPr>
  </w:style>
  <w:style w:type="character" w:customStyle="1" w:styleId="105pt0">
    <w:name w:val="Основной текст + 10;5 pt"/>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67">
    <w:name w:val="Сетка таблицы6"/>
    <w:basedOn w:val="af0"/>
    <w:next w:val="af9"/>
    <w:rsid w:val="00F4417A"/>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7">
    <w:name w:val="Знак Знак Знак Знак Знак Знак Знак Знак Знак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paragraph" w:customStyle="1" w:styleId="s11">
    <w:name w:val="s_1"/>
    <w:basedOn w:val="ae"/>
    <w:qFormat/>
    <w:rsid w:val="00F4417A"/>
    <w:pPr>
      <w:spacing w:line="240" w:lineRule="auto"/>
      <w:ind w:firstLine="720"/>
    </w:pPr>
    <w:rPr>
      <w:rFonts w:ascii="Arial" w:eastAsia="Times New Roman" w:hAnsi="Arial" w:cs="Arial"/>
      <w:sz w:val="26"/>
      <w:szCs w:val="26"/>
      <w:lang w:eastAsia="ru-RU"/>
    </w:rPr>
  </w:style>
  <w:style w:type="table" w:customStyle="1" w:styleId="410">
    <w:name w:val="Сетка таблицы41"/>
    <w:basedOn w:val="af0"/>
    <w:next w:val="af9"/>
    <w:uiPriority w:val="59"/>
    <w:rsid w:val="00F4417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8">
    <w:name w:val="Базовый"/>
    <w:qFormat/>
    <w:rsid w:val="00F4417A"/>
    <w:pPr>
      <w:suppressAutoHyphens/>
      <w:spacing w:after="200" w:line="276" w:lineRule="auto"/>
    </w:pPr>
    <w:rPr>
      <w:rFonts w:ascii="Calibri" w:eastAsia="Arial Unicode MS" w:hAnsi="Calibri" w:cs="Calibri"/>
      <w:color w:val="00000A"/>
    </w:rPr>
  </w:style>
  <w:style w:type="paragraph" w:customStyle="1" w:styleId="Noparagraphstyle">
    <w:name w:val="[No paragraph style]"/>
    <w:qFormat/>
    <w:rsid w:val="00F4417A"/>
    <w:pPr>
      <w:autoSpaceDE w:val="0"/>
      <w:autoSpaceDN w:val="0"/>
      <w:adjustRightInd w:val="0"/>
      <w:spacing w:after="0" w:line="288" w:lineRule="auto"/>
      <w:textAlignment w:val="center"/>
    </w:pPr>
    <w:rPr>
      <w:rFonts w:ascii="NewtonC" w:eastAsia="Times New Roman" w:hAnsi="NewtonC" w:cs="Times New Roman"/>
      <w:color w:val="000000"/>
      <w:sz w:val="24"/>
      <w:szCs w:val="24"/>
      <w:lang w:eastAsia="ru-RU"/>
    </w:rPr>
  </w:style>
  <w:style w:type="table" w:customStyle="1" w:styleId="78">
    <w:name w:val="Сетка таблицы7"/>
    <w:basedOn w:val="af0"/>
    <w:next w:val="af9"/>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Марк. список"/>
    <w:basedOn w:val="2b"/>
    <w:link w:val="afffffffffffff9"/>
    <w:qFormat/>
    <w:rsid w:val="00F4417A"/>
    <w:pPr>
      <w:widowControl w:val="0"/>
      <w:numPr>
        <w:numId w:val="33"/>
      </w:numPr>
      <w:tabs>
        <w:tab w:val="left" w:pos="851"/>
      </w:tabs>
      <w:spacing w:after="0" w:line="360" w:lineRule="auto"/>
      <w:ind w:left="0" w:firstLine="567"/>
      <w:contextualSpacing/>
      <w:jc w:val="both"/>
    </w:pPr>
    <w:rPr>
      <w:rFonts w:eastAsia="Arial Unicode MS"/>
      <w:sz w:val="28"/>
      <w:szCs w:val="28"/>
      <w:lang w:eastAsia="ar-SA"/>
    </w:rPr>
  </w:style>
  <w:style w:type="character" w:customStyle="1" w:styleId="afffffffffffff9">
    <w:name w:val="Марк. список Знак"/>
    <w:link w:val="a1"/>
    <w:rsid w:val="00F4417A"/>
    <w:rPr>
      <w:rFonts w:ascii="Times New Roman" w:eastAsia="Arial Unicode MS" w:hAnsi="Times New Roman" w:cs="Times New Roman"/>
      <w:sz w:val="28"/>
      <w:szCs w:val="28"/>
      <w:lang w:eastAsia="ar-SA"/>
    </w:rPr>
  </w:style>
  <w:style w:type="paragraph" w:customStyle="1" w:styleId="1ffffe">
    <w:name w:val="Подпись к таблице1"/>
    <w:basedOn w:val="ae"/>
    <w:qFormat/>
    <w:rsid w:val="00F4417A"/>
    <w:pPr>
      <w:shd w:val="clear" w:color="auto" w:fill="FFFFFF"/>
      <w:spacing w:after="120" w:line="240" w:lineRule="atLeast"/>
      <w:ind w:firstLine="851"/>
      <w:contextualSpacing/>
    </w:pPr>
    <w:rPr>
      <w:rFonts w:ascii="Calibri" w:hAnsi="Calibri"/>
      <w:i/>
      <w:iCs/>
      <w:sz w:val="28"/>
      <w:szCs w:val="28"/>
    </w:rPr>
  </w:style>
  <w:style w:type="table" w:styleId="2-5">
    <w:name w:val="Medium Shading 2 Accent 5"/>
    <w:basedOn w:val="af0"/>
    <w:uiPriority w:val="64"/>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styleId="afffffffffffffa">
    <w:name w:val="Placeholder Text"/>
    <w:uiPriority w:val="99"/>
    <w:semiHidden/>
    <w:rsid w:val="00F4417A"/>
    <w:rPr>
      <w:color w:val="808080"/>
    </w:rPr>
  </w:style>
  <w:style w:type="numbering" w:customStyle="1" w:styleId="1111111">
    <w:name w:val="1 / 1.1 / 1.1.11"/>
    <w:basedOn w:val="af1"/>
    <w:next w:val="111111"/>
    <w:rsid w:val="00F4417A"/>
    <w:pPr>
      <w:numPr>
        <w:numId w:val="34"/>
      </w:numPr>
    </w:pPr>
  </w:style>
  <w:style w:type="table" w:customStyle="1" w:styleId="83">
    <w:name w:val="Сетка таблицы8"/>
    <w:basedOn w:val="af0"/>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1">
    <w:name w:val="Основной текст 24"/>
    <w:basedOn w:val="ae"/>
    <w:qFormat/>
    <w:rsid w:val="00F4417A"/>
    <w:pPr>
      <w:widowControl w:val="0"/>
      <w:spacing w:line="240" w:lineRule="auto"/>
    </w:pPr>
    <w:rPr>
      <w:rFonts w:eastAsia="Times New Roman"/>
      <w:szCs w:val="20"/>
      <w:lang w:eastAsia="ru-RU"/>
    </w:rPr>
  </w:style>
  <w:style w:type="paragraph" w:customStyle="1" w:styleId="xl22">
    <w:name w:val="xl22"/>
    <w:basedOn w:val="ae"/>
    <w:semiHidden/>
    <w:qFormat/>
    <w:rsid w:val="00F4417A"/>
    <w:pPr>
      <w:spacing w:before="100" w:beforeAutospacing="1" w:after="100" w:afterAutospacing="1"/>
      <w:ind w:firstLine="709"/>
      <w:jc w:val="center"/>
    </w:pPr>
    <w:rPr>
      <w:rFonts w:ascii="Times New Roman CYR" w:eastAsia="Times New Roman" w:hAnsi="Times New Roman CYR" w:cs="Times New Roman CYR"/>
      <w:szCs w:val="24"/>
      <w:lang w:eastAsia="ru-RU"/>
    </w:rPr>
  </w:style>
  <w:style w:type="paragraph" w:customStyle="1" w:styleId="afffffffffffffb">
    <w:name w:val="Заглавие раздела"/>
    <w:basedOn w:val="22"/>
    <w:semiHidden/>
    <w:qFormat/>
    <w:rsid w:val="00F4417A"/>
    <w:pPr>
      <w:keepNext w:val="0"/>
      <w:keepLines w:val="0"/>
      <w:numPr>
        <w:ilvl w:val="0"/>
        <w:numId w:val="0"/>
      </w:numPr>
      <w:tabs>
        <w:tab w:val="num" w:pos="555"/>
        <w:tab w:val="num" w:pos="1789"/>
      </w:tabs>
      <w:spacing w:before="0" w:after="240"/>
      <w:ind w:left="1789" w:hanging="360"/>
      <w:jc w:val="center"/>
    </w:pPr>
    <w:rPr>
      <w:rFonts w:ascii="Times New Roman" w:eastAsia="Times New Roman" w:hAnsi="Times New Roman" w:cs="Times New Roman"/>
      <w:b/>
      <w:i/>
      <w:iCs/>
      <w:color w:val="auto"/>
      <w:sz w:val="24"/>
      <w:szCs w:val="24"/>
      <w:lang w:eastAsia="ru-RU"/>
    </w:rPr>
  </w:style>
  <w:style w:type="paragraph" w:customStyle="1" w:styleId="Pa0">
    <w:name w:val="Pa0"/>
    <w:basedOn w:val="Default"/>
    <w:next w:val="Default"/>
    <w:uiPriority w:val="99"/>
    <w:qFormat/>
    <w:rsid w:val="00F4417A"/>
    <w:pPr>
      <w:spacing w:line="241" w:lineRule="atLeast"/>
    </w:pPr>
    <w:rPr>
      <w:rFonts w:ascii="Courier New" w:hAnsi="Courier New" w:cs="Courier New"/>
      <w:color w:val="auto"/>
    </w:rPr>
  </w:style>
  <w:style w:type="character" w:customStyle="1" w:styleId="A50">
    <w:name w:val="A5"/>
    <w:uiPriority w:val="99"/>
    <w:rsid w:val="00F4417A"/>
    <w:rPr>
      <w:rFonts w:ascii="Tahoma" w:hAnsi="Tahoma"/>
      <w:color w:val="211D1E"/>
      <w:sz w:val="16"/>
    </w:rPr>
  </w:style>
  <w:style w:type="paragraph" w:customStyle="1" w:styleId="Style4">
    <w:name w:val="Style4"/>
    <w:basedOn w:val="ae"/>
    <w:qFormat/>
    <w:rsid w:val="00F4417A"/>
    <w:pPr>
      <w:widowControl w:val="0"/>
      <w:autoSpaceDE w:val="0"/>
      <w:autoSpaceDN w:val="0"/>
      <w:adjustRightInd w:val="0"/>
      <w:spacing w:line="320" w:lineRule="exact"/>
      <w:ind w:firstLine="869"/>
    </w:pPr>
    <w:rPr>
      <w:rFonts w:eastAsia="Times New Roman"/>
      <w:szCs w:val="24"/>
      <w:lang w:eastAsia="ru-RU"/>
    </w:rPr>
  </w:style>
  <w:style w:type="character" w:customStyle="1" w:styleId="rvts23">
    <w:name w:val="rvts23"/>
    <w:basedOn w:val="af"/>
    <w:rsid w:val="00F4417A"/>
  </w:style>
  <w:style w:type="character" w:customStyle="1" w:styleId="Sf5">
    <w:name w:val="S_Таблица Знак Знак"/>
    <w:rsid w:val="00F4417A"/>
    <w:rPr>
      <w:rFonts w:ascii="Times New Roman" w:eastAsia="Times New Roman" w:hAnsi="Times New Roman"/>
      <w:sz w:val="24"/>
      <w:szCs w:val="24"/>
      <w:lang w:val="x-none" w:eastAsia="ar-SA"/>
    </w:rPr>
  </w:style>
  <w:style w:type="paragraph" w:customStyle="1" w:styleId="1fffff">
    <w:name w:val="Текст_1"/>
    <w:basedOn w:val="ae"/>
    <w:link w:val="1fffff0"/>
    <w:qFormat/>
    <w:rsid w:val="00F4417A"/>
    <w:pPr>
      <w:suppressAutoHyphens/>
      <w:ind w:firstLine="567"/>
    </w:pPr>
    <w:rPr>
      <w:rFonts w:eastAsia="Times New Roman"/>
      <w:szCs w:val="24"/>
      <w:lang w:eastAsia="ar-SA"/>
    </w:rPr>
  </w:style>
  <w:style w:type="character" w:customStyle="1" w:styleId="1fffff0">
    <w:name w:val="Текст_1 Знак"/>
    <w:link w:val="1fffff"/>
    <w:rsid w:val="00F4417A"/>
    <w:rPr>
      <w:rFonts w:ascii="Times New Roman" w:eastAsia="Times New Roman" w:hAnsi="Times New Roman" w:cs="Times New Roman"/>
      <w:sz w:val="24"/>
      <w:szCs w:val="24"/>
      <w:lang w:eastAsia="ar-SA"/>
    </w:rPr>
  </w:style>
  <w:style w:type="paragraph" w:customStyle="1" w:styleId="afffffffffffffc">
    <w:name w:val="ГОСТ"/>
    <w:basedOn w:val="ae"/>
    <w:link w:val="afffffffffffffd"/>
    <w:qFormat/>
    <w:rsid w:val="00F4417A"/>
    <w:pPr>
      <w:spacing w:line="276" w:lineRule="auto"/>
      <w:ind w:firstLine="709"/>
    </w:pPr>
    <w:rPr>
      <w:szCs w:val="24"/>
    </w:rPr>
  </w:style>
  <w:style w:type="character" w:customStyle="1" w:styleId="afffffffffffffd">
    <w:name w:val="ГОСТ Знак"/>
    <w:link w:val="afffffffffffffc"/>
    <w:rsid w:val="00F4417A"/>
    <w:rPr>
      <w:rFonts w:ascii="Times New Roman" w:eastAsia="Calibri" w:hAnsi="Times New Roman" w:cs="Times New Roman"/>
      <w:sz w:val="24"/>
      <w:szCs w:val="24"/>
    </w:rPr>
  </w:style>
  <w:style w:type="paragraph" w:customStyle="1" w:styleId="15">
    <w:name w:val="буллит1"/>
    <w:basedOn w:val="af6"/>
    <w:link w:val="1fffff1"/>
    <w:qFormat/>
    <w:rsid w:val="00F4417A"/>
    <w:pPr>
      <w:numPr>
        <w:numId w:val="36"/>
      </w:numPr>
      <w:spacing w:line="276" w:lineRule="auto"/>
    </w:pPr>
    <w:rPr>
      <w:szCs w:val="24"/>
    </w:rPr>
  </w:style>
  <w:style w:type="character" w:customStyle="1" w:styleId="1fffff1">
    <w:name w:val="буллит1 Знак"/>
    <w:link w:val="15"/>
    <w:rsid w:val="00F4417A"/>
    <w:rPr>
      <w:rFonts w:ascii="Times New Roman" w:eastAsia="Calibri" w:hAnsi="Times New Roman" w:cs="Times New Roman"/>
      <w:sz w:val="24"/>
      <w:szCs w:val="24"/>
    </w:rPr>
  </w:style>
  <w:style w:type="paragraph" w:customStyle="1" w:styleId="afffffffffffffe">
    <w:name w:val="Название картинки"/>
    <w:basedOn w:val="ae"/>
    <w:link w:val="affffffffffffff"/>
    <w:qFormat/>
    <w:rsid w:val="00F4417A"/>
    <w:pPr>
      <w:spacing w:line="276" w:lineRule="auto"/>
      <w:jc w:val="center"/>
    </w:pPr>
    <w:rPr>
      <w:b/>
      <w:szCs w:val="24"/>
    </w:rPr>
  </w:style>
  <w:style w:type="character" w:customStyle="1" w:styleId="affffffffffffff">
    <w:name w:val="Название картинки Знак"/>
    <w:link w:val="afffffffffffffe"/>
    <w:rsid w:val="00F4417A"/>
    <w:rPr>
      <w:rFonts w:ascii="Times New Roman" w:eastAsia="Calibri" w:hAnsi="Times New Roman" w:cs="Times New Roman"/>
      <w:b/>
      <w:sz w:val="24"/>
      <w:szCs w:val="24"/>
    </w:rPr>
  </w:style>
  <w:style w:type="numbering" w:customStyle="1" w:styleId="5c">
    <w:name w:val="Нет списка5"/>
    <w:next w:val="af1"/>
    <w:uiPriority w:val="99"/>
    <w:semiHidden/>
    <w:unhideWhenUsed/>
    <w:rsid w:val="00F4417A"/>
  </w:style>
  <w:style w:type="table" w:customStyle="1" w:styleId="5e">
    <w:name w:val="Сетка таблицы5"/>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редняя сетка 1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8">
    <w:name w:val="Столбцы таблицы 11"/>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2">
    <w:name w:val="Современная таблица1"/>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Изысканная таблица1"/>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a">
    <w:name w:val="Стиль таблицы11"/>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Классическая таблица 41"/>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f1"/>
    <w:uiPriority w:val="99"/>
    <w:semiHidden/>
    <w:unhideWhenUsed/>
    <w:rsid w:val="00F4417A"/>
  </w:style>
  <w:style w:type="table" w:customStyle="1" w:styleId="5110">
    <w:name w:val="Таблица простая 51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
    <w:name w:val="Нет списка112"/>
    <w:next w:val="af1"/>
    <w:uiPriority w:val="99"/>
    <w:semiHidden/>
    <w:unhideWhenUsed/>
    <w:rsid w:val="00F4417A"/>
  </w:style>
  <w:style w:type="numbering" w:customStyle="1" w:styleId="224">
    <w:name w:val="Нет списка22"/>
    <w:next w:val="af1"/>
    <w:uiPriority w:val="99"/>
    <w:semiHidden/>
    <w:unhideWhenUsed/>
    <w:rsid w:val="00F4417A"/>
  </w:style>
  <w:style w:type="numbering" w:customStyle="1" w:styleId="322">
    <w:name w:val="Нет списка32"/>
    <w:next w:val="af1"/>
    <w:uiPriority w:val="99"/>
    <w:semiHidden/>
    <w:unhideWhenUsed/>
    <w:rsid w:val="00F4417A"/>
  </w:style>
  <w:style w:type="numbering" w:customStyle="1" w:styleId="412">
    <w:name w:val="Нет списка41"/>
    <w:next w:val="af1"/>
    <w:uiPriority w:val="99"/>
    <w:semiHidden/>
    <w:unhideWhenUsed/>
    <w:rsid w:val="00F4417A"/>
  </w:style>
  <w:style w:type="numbering" w:customStyle="1" w:styleId="1211">
    <w:name w:val="Нет списка121"/>
    <w:next w:val="af1"/>
    <w:uiPriority w:val="99"/>
    <w:semiHidden/>
    <w:unhideWhenUsed/>
    <w:rsid w:val="00F4417A"/>
  </w:style>
  <w:style w:type="numbering" w:customStyle="1" w:styleId="11110">
    <w:name w:val="Нет списка1111"/>
    <w:next w:val="af1"/>
    <w:uiPriority w:val="99"/>
    <w:semiHidden/>
    <w:unhideWhenUsed/>
    <w:rsid w:val="00F4417A"/>
  </w:style>
  <w:style w:type="numbering" w:customStyle="1" w:styleId="2111">
    <w:name w:val="Нет списка211"/>
    <w:next w:val="af1"/>
    <w:uiPriority w:val="99"/>
    <w:semiHidden/>
    <w:unhideWhenUsed/>
    <w:rsid w:val="00F4417A"/>
  </w:style>
  <w:style w:type="numbering" w:customStyle="1" w:styleId="3111">
    <w:name w:val="Нет списка311"/>
    <w:next w:val="af1"/>
    <w:uiPriority w:val="99"/>
    <w:semiHidden/>
    <w:unhideWhenUsed/>
    <w:rsid w:val="00F4417A"/>
  </w:style>
  <w:style w:type="table" w:customStyle="1" w:styleId="2112">
    <w:name w:val="Сетка таблицы21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1">
    <w:name w:val="TableGrid1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1">
    <w:name w:val="TableGrid2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1">
    <w:name w:val="TableGrid3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110">
    <w:name w:val="Веб-таблица 11"/>
    <w:basedOn w:val="af0"/>
    <w:next w:val="-1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0">
    <w:name w:val="Веб-таблица 21"/>
    <w:basedOn w:val="af0"/>
    <w:next w:val="-20"/>
    <w:rsid w:val="00F4417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9">
    <w:name w:val="Изящная таблица 21"/>
    <w:basedOn w:val="af0"/>
    <w:next w:val="2ff1"/>
    <w:rsid w:val="00F4417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c">
    <w:name w:val="Классическая таблица 11"/>
    <w:basedOn w:val="af0"/>
    <w:next w:val="1ffff6"/>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a">
    <w:name w:val="Классическая таблица 21"/>
    <w:basedOn w:val="af0"/>
    <w:next w:val="2ff2"/>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7">
    <w:name w:val="Классическая таблица 31"/>
    <w:basedOn w:val="af0"/>
    <w:next w:val="3f9"/>
    <w:rsid w:val="00F4417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d">
    <w:name w:val="Объемная таблица 11"/>
    <w:basedOn w:val="af0"/>
    <w:next w:val="1ffff7"/>
    <w:rsid w:val="00F4417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0"/>
    <w:next w:val="2ff3"/>
    <w:rsid w:val="00F4417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e">
    <w:name w:val="Простая таблица 11"/>
    <w:basedOn w:val="af0"/>
    <w:next w:val="1ffff8"/>
    <w:rsid w:val="00F4417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f0"/>
    <w:next w:val="2ff4"/>
    <w:rsid w:val="00F4417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f0"/>
    <w:next w:val="3fa"/>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f">
    <w:name w:val="Сетка таблицы 11"/>
    <w:basedOn w:val="af0"/>
    <w:next w:val="1ffff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d">
    <w:name w:val="Сетка таблицы 21"/>
    <w:basedOn w:val="af0"/>
    <w:next w:val="2ff5"/>
    <w:rsid w:val="00F4417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9">
    <w:name w:val="Сетка таблицы 31"/>
    <w:basedOn w:val="af0"/>
    <w:next w:val="3fb"/>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
    <w:name w:val="Сетка таблицы 41"/>
    <w:basedOn w:val="af0"/>
    <w:next w:val="4f0"/>
    <w:rsid w:val="00F4417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
    <w:name w:val="Сетка таблицы 51"/>
    <w:basedOn w:val="af0"/>
    <w:next w:val="5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f0"/>
    <w:next w:val="65"/>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f0"/>
    <w:next w:val="76"/>
    <w:rsid w:val="00F4417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0"/>
    <w:next w:val="82"/>
    <w:rsid w:val="00F4417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fffff4">
    <w:name w:val="Стандартная таблица1"/>
    <w:basedOn w:val="af0"/>
    <w:next w:val="afffffffffff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e">
    <w:name w:val="Столбцы таблицы 21"/>
    <w:basedOn w:val="af0"/>
    <w:next w:val="2ff6"/>
    <w:rsid w:val="00F4417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a">
    <w:name w:val="Столбцы таблицы 31"/>
    <w:basedOn w:val="af0"/>
    <w:next w:val="3fc"/>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
    <w:name w:val="Столбцы таблицы 41"/>
    <w:basedOn w:val="af0"/>
    <w:next w:val="4f1"/>
    <w:rsid w:val="00F4417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
    <w:name w:val="Таблица-список 11"/>
    <w:basedOn w:val="af0"/>
    <w:next w:val="-11"/>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
    <w:name w:val="Таблица-список 37"/>
    <w:basedOn w:val="af0"/>
    <w:next w:val="-3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
    <w:name w:val="Таблица-список 41"/>
    <w:basedOn w:val="af0"/>
    <w:next w:val="-4"/>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0"/>
    <w:next w:val="-5"/>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
    <w:name w:val="Таблица-список 61"/>
    <w:basedOn w:val="af0"/>
    <w:next w:val="-6"/>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5">
    <w:name w:val="Тема таблицы1"/>
    <w:basedOn w:val="af0"/>
    <w:next w:val="afffffffffffa"/>
    <w:rsid w:val="00F441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0">
    <w:name w:val="Цветная таблица 11"/>
    <w:basedOn w:val="af0"/>
    <w:next w:val="1ffffa"/>
    <w:rsid w:val="00F4417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f">
    <w:name w:val="Цветная таблица 21"/>
    <w:basedOn w:val="af0"/>
    <w:next w:val="2ff7"/>
    <w:rsid w:val="00F4417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b">
    <w:name w:val="Цветная таблица 31"/>
    <w:basedOn w:val="af0"/>
    <w:next w:val="3fd"/>
    <w:rsid w:val="00F4417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f0"/>
    <w:uiPriority w:val="99"/>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
    <w:name w:val="Таблица-список 31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
    <w:name w:val="Таблица-список 32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
    <w:name w:val="Таблица-список 33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
    <w:name w:val="Таблица-список 34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
    <w:name w:val="Таблица-список 35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
    <w:name w:val="Таблица-список 36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
    <w:name w:val="Сетка таблицы61"/>
    <w:basedOn w:val="af0"/>
    <w:next w:val="af9"/>
    <w:rsid w:val="00F4417A"/>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f0"/>
    <w:next w:val="af9"/>
    <w:uiPriority w:val="59"/>
    <w:rsid w:val="00F4417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9"/>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
    <w:name w:val="Средняя заливка 2 - Акцент 52"/>
    <w:basedOn w:val="af0"/>
    <w:next w:val="2-5"/>
    <w:uiPriority w:val="64"/>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
    <w:name w:val="Сетка таблицы81"/>
    <w:basedOn w:val="af0"/>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
    <w:basedOn w:val="af0"/>
    <w:next w:val="af9"/>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0">
    <w:name w:val="Сетка таблицы82"/>
    <w:basedOn w:val="af0"/>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1">
    <w:name w:val="Основной текст17"/>
    <w:basedOn w:val="ae"/>
    <w:uiPriority w:val="99"/>
    <w:qFormat/>
    <w:rsid w:val="00F4417A"/>
    <w:pPr>
      <w:widowControl w:val="0"/>
      <w:shd w:val="clear" w:color="auto" w:fill="FFFFFF"/>
      <w:spacing w:after="120" w:line="240" w:lineRule="atLeast"/>
      <w:ind w:hanging="1100"/>
    </w:pPr>
    <w:rPr>
      <w:rFonts w:ascii="Calibri" w:hAnsi="Calibri"/>
      <w:spacing w:val="1"/>
      <w:sz w:val="16"/>
      <w:shd w:val="clear" w:color="auto" w:fill="FFFFFF"/>
    </w:rPr>
  </w:style>
  <w:style w:type="paragraph" w:customStyle="1" w:styleId="Heading">
    <w:name w:val="Heading"/>
    <w:qFormat/>
    <w:rsid w:val="00F4417A"/>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spelle">
    <w:name w:val="spelle"/>
    <w:rsid w:val="00F4417A"/>
  </w:style>
  <w:style w:type="character" w:customStyle="1" w:styleId="f">
    <w:name w:val="f"/>
    <w:rsid w:val="00F4417A"/>
  </w:style>
  <w:style w:type="paragraph" w:customStyle="1" w:styleId="affffffffffffff0">
    <w:name w:val="приложения рнгп"/>
    <w:basedOn w:val="22"/>
    <w:autoRedefine/>
    <w:qFormat/>
    <w:rsid w:val="00F4417A"/>
    <w:pPr>
      <w:keepNext w:val="0"/>
      <w:keepLines w:val="0"/>
      <w:widowControl w:val="0"/>
      <w:numPr>
        <w:ilvl w:val="0"/>
        <w:numId w:val="0"/>
      </w:numPr>
      <w:tabs>
        <w:tab w:val="left" w:pos="992"/>
      </w:tabs>
      <w:spacing w:before="0" w:line="240" w:lineRule="auto"/>
      <w:ind w:firstLine="709"/>
    </w:pPr>
    <w:rPr>
      <w:rFonts w:ascii="Arial" w:eastAsia="Times New Roman" w:hAnsi="Arial" w:cs="Arial"/>
      <w:color w:val="800080"/>
      <w:sz w:val="24"/>
      <w:szCs w:val="24"/>
    </w:rPr>
  </w:style>
  <w:style w:type="paragraph" w:customStyle="1" w:styleId="textn">
    <w:name w:val="textn"/>
    <w:basedOn w:val="ae"/>
    <w:qFormat/>
    <w:rsid w:val="00F4417A"/>
    <w:pPr>
      <w:spacing w:before="100" w:beforeAutospacing="1" w:after="100" w:afterAutospacing="1" w:line="240" w:lineRule="auto"/>
      <w:jc w:val="left"/>
    </w:pPr>
    <w:rPr>
      <w:rFonts w:ascii="Arial" w:eastAsia="Times New Roman" w:hAnsi="Arial" w:cs="Arial"/>
      <w:szCs w:val="24"/>
      <w:lang w:eastAsia="ru-RU"/>
    </w:rPr>
  </w:style>
  <w:style w:type="paragraph" w:customStyle="1" w:styleId="79">
    <w:name w:val="Знак7"/>
    <w:basedOn w:val="ae"/>
    <w:qFormat/>
    <w:rsid w:val="00F4417A"/>
    <w:pPr>
      <w:spacing w:line="240" w:lineRule="exact"/>
    </w:pPr>
    <w:rPr>
      <w:rFonts w:ascii="Arial" w:eastAsia="Times New Roman" w:hAnsi="Arial" w:cs="Arial"/>
      <w:szCs w:val="24"/>
      <w:lang w:val="en-US"/>
    </w:rPr>
  </w:style>
  <w:style w:type="paragraph" w:customStyle="1" w:styleId="94">
    <w:name w:val="Знак9"/>
    <w:basedOn w:val="ae"/>
    <w:qFormat/>
    <w:rsid w:val="00F4417A"/>
    <w:pPr>
      <w:spacing w:line="240" w:lineRule="exact"/>
    </w:pPr>
    <w:rPr>
      <w:rFonts w:ascii="Arial" w:eastAsia="Times New Roman" w:hAnsi="Arial" w:cs="Arial"/>
      <w:szCs w:val="24"/>
      <w:lang w:val="en-US"/>
    </w:rPr>
  </w:style>
  <w:style w:type="paragraph" w:customStyle="1" w:styleId="106">
    <w:name w:val="Знак10"/>
    <w:basedOn w:val="ae"/>
    <w:qFormat/>
    <w:rsid w:val="00F4417A"/>
    <w:pPr>
      <w:spacing w:line="240" w:lineRule="exact"/>
    </w:pPr>
    <w:rPr>
      <w:rFonts w:ascii="Arial" w:eastAsia="Times New Roman" w:hAnsi="Arial" w:cs="Arial"/>
      <w:szCs w:val="24"/>
      <w:lang w:val="en-US"/>
    </w:rPr>
  </w:style>
  <w:style w:type="paragraph" w:customStyle="1" w:styleId="FORMATTEXT0">
    <w:name w:val=".FORMATTEXT"/>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1">
    <w:name w:val="Основной шрифт абзаца Знак Знак Знак Знак"/>
    <w:aliases w:val="Знак1 Знак Знак Знак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character" w:customStyle="1" w:styleId="text11">
    <w:name w:val="text11"/>
    <w:rsid w:val="00F4417A"/>
    <w:rPr>
      <w:b/>
      <w:color w:val="333333"/>
      <w:sz w:val="20"/>
      <w:u w:val="single"/>
    </w:rPr>
  </w:style>
  <w:style w:type="character" w:customStyle="1" w:styleId="context">
    <w:name w:val="context"/>
    <w:rsid w:val="00F4417A"/>
  </w:style>
  <w:style w:type="character" w:customStyle="1" w:styleId="contextcurrent">
    <w:name w:val="context_current"/>
    <w:rsid w:val="00F4417A"/>
  </w:style>
  <w:style w:type="paragraph" w:customStyle="1" w:styleId="11Char">
    <w:name w:val="Знак1 Знак Знак Знак Знак Знак Знак Знак Знак1 Char"/>
    <w:basedOn w:val="ae"/>
    <w:qFormat/>
    <w:rsid w:val="00F4417A"/>
    <w:pPr>
      <w:spacing w:after="160" w:line="240" w:lineRule="exact"/>
      <w:jc w:val="left"/>
    </w:pPr>
    <w:rPr>
      <w:rFonts w:ascii="Verdana" w:eastAsia="Times New Roman" w:hAnsi="Verdana"/>
      <w:sz w:val="20"/>
      <w:szCs w:val="20"/>
      <w:lang w:val="en-US"/>
    </w:rPr>
  </w:style>
  <w:style w:type="character" w:customStyle="1" w:styleId="WW8Num4z1">
    <w:name w:val="WW8Num4z1"/>
    <w:rsid w:val="00F4417A"/>
    <w:rPr>
      <w:rFonts w:ascii="Courier New" w:hAnsi="Courier New"/>
    </w:rPr>
  </w:style>
  <w:style w:type="character" w:customStyle="1" w:styleId="match">
    <w:name w:val="match"/>
    <w:rsid w:val="00F4417A"/>
  </w:style>
  <w:style w:type="character" w:customStyle="1" w:styleId="visited">
    <w:name w:val="visited"/>
    <w:rsid w:val="00F4417A"/>
  </w:style>
  <w:style w:type="paragraph" w:customStyle="1" w:styleId="formattexttopleveltext">
    <w:name w:val="formattext topleveltext"/>
    <w:basedOn w:val="ae"/>
    <w:qFormat/>
    <w:rsid w:val="00F4417A"/>
    <w:pPr>
      <w:spacing w:before="100" w:beforeAutospacing="1" w:after="100" w:afterAutospacing="1" w:line="240" w:lineRule="auto"/>
      <w:jc w:val="left"/>
    </w:pPr>
    <w:rPr>
      <w:rFonts w:eastAsia="Times New Roman"/>
      <w:szCs w:val="24"/>
      <w:lang w:eastAsia="ru-RU"/>
    </w:rPr>
  </w:style>
  <w:style w:type="character" w:customStyle="1" w:styleId="FontStyle15">
    <w:name w:val="Font Style15"/>
    <w:rsid w:val="00F4417A"/>
    <w:rPr>
      <w:rFonts w:ascii="Times New Roman" w:hAnsi="Times New Roman"/>
      <w:sz w:val="24"/>
    </w:rPr>
  </w:style>
  <w:style w:type="paragraph" w:customStyle="1" w:styleId="Style9">
    <w:name w:val="Style9"/>
    <w:basedOn w:val="ae"/>
    <w:qFormat/>
    <w:rsid w:val="00F4417A"/>
    <w:pPr>
      <w:widowControl w:val="0"/>
      <w:autoSpaceDE w:val="0"/>
      <w:autoSpaceDN w:val="0"/>
      <w:adjustRightInd w:val="0"/>
      <w:spacing w:line="331" w:lineRule="exact"/>
      <w:ind w:firstLine="734"/>
    </w:pPr>
    <w:rPr>
      <w:rFonts w:eastAsia="Times New Roman"/>
      <w:szCs w:val="24"/>
      <w:lang w:eastAsia="ru-RU"/>
    </w:rPr>
  </w:style>
  <w:style w:type="paragraph" w:customStyle="1" w:styleId="2ffb">
    <w:name w:val="Знак Знак Знак2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character" w:customStyle="1" w:styleId="normalblack">
    <w:name w:val="normal black"/>
    <w:rsid w:val="00F4417A"/>
  </w:style>
  <w:style w:type="paragraph" w:customStyle="1" w:styleId="affffffffffffff2">
    <w:name w:val="."/>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blk">
    <w:name w:val="blk"/>
    <w:rsid w:val="00F4417A"/>
  </w:style>
  <w:style w:type="paragraph" w:customStyle="1" w:styleId="s12">
    <w:name w:val="s_12"/>
    <w:basedOn w:val="ae"/>
    <w:qFormat/>
    <w:rsid w:val="00F4417A"/>
    <w:pPr>
      <w:spacing w:line="240" w:lineRule="auto"/>
      <w:ind w:firstLine="720"/>
      <w:jc w:val="left"/>
    </w:pPr>
    <w:rPr>
      <w:rFonts w:eastAsia="Times New Roman"/>
      <w:szCs w:val="24"/>
      <w:lang w:eastAsia="ru-RU"/>
    </w:rPr>
  </w:style>
  <w:style w:type="paragraph" w:customStyle="1" w:styleId="s13">
    <w:name w:val="s_13"/>
    <w:basedOn w:val="ae"/>
    <w:qFormat/>
    <w:rsid w:val="00F4417A"/>
    <w:pPr>
      <w:spacing w:line="240" w:lineRule="auto"/>
      <w:ind w:firstLine="720"/>
      <w:jc w:val="left"/>
    </w:pPr>
    <w:rPr>
      <w:rFonts w:eastAsia="Times New Roman"/>
      <w:szCs w:val="24"/>
      <w:lang w:eastAsia="ru-RU"/>
    </w:rPr>
  </w:style>
  <w:style w:type="paragraph" w:customStyle="1" w:styleId="s222">
    <w:name w:val="s_222"/>
    <w:basedOn w:val="ae"/>
    <w:qFormat/>
    <w:rsid w:val="00F4417A"/>
    <w:pPr>
      <w:spacing w:line="240" w:lineRule="auto"/>
      <w:jc w:val="left"/>
    </w:pPr>
    <w:rPr>
      <w:rFonts w:eastAsia="Times New Roman"/>
      <w:i/>
      <w:iCs/>
      <w:color w:val="800080"/>
      <w:szCs w:val="24"/>
      <w:lang w:eastAsia="ru-RU"/>
    </w:rPr>
  </w:style>
  <w:style w:type="paragraph" w:customStyle="1" w:styleId="s34">
    <w:name w:val="s_34"/>
    <w:basedOn w:val="ae"/>
    <w:qFormat/>
    <w:rsid w:val="00F4417A"/>
    <w:pPr>
      <w:spacing w:line="240" w:lineRule="auto"/>
      <w:jc w:val="center"/>
    </w:pPr>
    <w:rPr>
      <w:rFonts w:eastAsia="Times New Roman"/>
      <w:b/>
      <w:bCs/>
      <w:color w:val="000080"/>
      <w:sz w:val="18"/>
      <w:szCs w:val="18"/>
      <w:lang w:eastAsia="ru-RU"/>
    </w:rPr>
  </w:style>
  <w:style w:type="character" w:customStyle="1" w:styleId="r">
    <w:name w:val="r"/>
    <w:rsid w:val="00F4417A"/>
  </w:style>
  <w:style w:type="paragraph" w:customStyle="1" w:styleId="Style8">
    <w:name w:val="Style8"/>
    <w:basedOn w:val="ae"/>
    <w:qFormat/>
    <w:rsid w:val="00F4417A"/>
    <w:pPr>
      <w:widowControl w:val="0"/>
      <w:autoSpaceDE w:val="0"/>
      <w:autoSpaceDN w:val="0"/>
      <w:adjustRightInd w:val="0"/>
      <w:spacing w:line="115" w:lineRule="exact"/>
    </w:pPr>
    <w:rPr>
      <w:rFonts w:eastAsia="Times New Roman"/>
      <w:szCs w:val="24"/>
      <w:lang w:eastAsia="ru-RU"/>
    </w:rPr>
  </w:style>
  <w:style w:type="paragraph" w:customStyle="1" w:styleId="Style10">
    <w:name w:val="Style10"/>
    <w:basedOn w:val="ae"/>
    <w:qFormat/>
    <w:rsid w:val="00F4417A"/>
    <w:pPr>
      <w:widowControl w:val="0"/>
      <w:autoSpaceDE w:val="0"/>
      <w:autoSpaceDN w:val="0"/>
      <w:adjustRightInd w:val="0"/>
      <w:spacing w:line="120" w:lineRule="exact"/>
      <w:jc w:val="left"/>
    </w:pPr>
    <w:rPr>
      <w:rFonts w:eastAsia="Times New Roman"/>
      <w:szCs w:val="24"/>
      <w:lang w:eastAsia="ru-RU"/>
    </w:rPr>
  </w:style>
  <w:style w:type="paragraph" w:customStyle="1" w:styleId="Style11">
    <w:name w:val="Style11"/>
    <w:basedOn w:val="ae"/>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12">
    <w:name w:val="Style12"/>
    <w:basedOn w:val="ae"/>
    <w:qFormat/>
    <w:rsid w:val="00F4417A"/>
    <w:pPr>
      <w:widowControl w:val="0"/>
      <w:autoSpaceDE w:val="0"/>
      <w:autoSpaceDN w:val="0"/>
      <w:adjustRightInd w:val="0"/>
      <w:spacing w:line="120" w:lineRule="exact"/>
      <w:jc w:val="left"/>
    </w:pPr>
    <w:rPr>
      <w:rFonts w:eastAsia="Times New Roman"/>
      <w:szCs w:val="24"/>
      <w:lang w:eastAsia="ru-RU"/>
    </w:rPr>
  </w:style>
  <w:style w:type="character" w:customStyle="1" w:styleId="FontStyle17">
    <w:name w:val="Font Style17"/>
    <w:rsid w:val="00F4417A"/>
    <w:rPr>
      <w:rFonts w:ascii="Times New Roman" w:hAnsi="Times New Roman"/>
      <w:sz w:val="10"/>
    </w:rPr>
  </w:style>
  <w:style w:type="character" w:customStyle="1" w:styleId="FontStyle18">
    <w:name w:val="Font Style18"/>
    <w:rsid w:val="00F4417A"/>
    <w:rPr>
      <w:rFonts w:ascii="Times New Roman" w:hAnsi="Times New Roman"/>
      <w:i/>
      <w:sz w:val="10"/>
    </w:rPr>
  </w:style>
  <w:style w:type="character" w:customStyle="1" w:styleId="FontStyle19">
    <w:name w:val="Font Style19"/>
    <w:rsid w:val="00F4417A"/>
    <w:rPr>
      <w:rFonts w:ascii="Times New Roman" w:hAnsi="Times New Roman"/>
      <w:sz w:val="10"/>
    </w:rPr>
  </w:style>
  <w:style w:type="paragraph" w:customStyle="1" w:styleId="bodytext0">
    <w:name w:val="bodytext"/>
    <w:basedOn w:val="ae"/>
    <w:qFormat/>
    <w:rsid w:val="00F4417A"/>
    <w:pPr>
      <w:spacing w:before="63" w:line="240" w:lineRule="auto"/>
    </w:pPr>
    <w:rPr>
      <w:rFonts w:ascii="Arial" w:eastAsia="Times New Roman" w:hAnsi="Arial" w:cs="Arial"/>
      <w:color w:val="000000"/>
      <w:sz w:val="16"/>
      <w:szCs w:val="16"/>
      <w:lang w:eastAsia="ru-RU"/>
    </w:rPr>
  </w:style>
  <w:style w:type="character" w:customStyle="1" w:styleId="comment">
    <w:name w:val="comment"/>
    <w:rsid w:val="00F4417A"/>
  </w:style>
  <w:style w:type="paragraph" w:customStyle="1" w:styleId="tekstob">
    <w:name w:val="tekstob"/>
    <w:basedOn w:val="ae"/>
    <w:qFormat/>
    <w:rsid w:val="00F4417A"/>
    <w:pPr>
      <w:spacing w:before="100" w:beforeAutospacing="1" w:after="100" w:afterAutospacing="1" w:line="240" w:lineRule="auto"/>
      <w:jc w:val="left"/>
    </w:pPr>
    <w:rPr>
      <w:rFonts w:eastAsia="Times New Roman"/>
      <w:szCs w:val="24"/>
      <w:lang w:eastAsia="ru-RU"/>
    </w:rPr>
  </w:style>
  <w:style w:type="character" w:customStyle="1" w:styleId="diffins">
    <w:name w:val="diff_ins"/>
    <w:rsid w:val="00F4417A"/>
  </w:style>
  <w:style w:type="character" w:customStyle="1" w:styleId="u">
    <w:name w:val="u"/>
    <w:rsid w:val="00F4417A"/>
  </w:style>
  <w:style w:type="paragraph" w:customStyle="1" w:styleId="1251">
    <w:name w:val="Стиль по ширине Первая строка:  125 см"/>
    <w:basedOn w:val="ae"/>
    <w:qFormat/>
    <w:rsid w:val="00F4417A"/>
    <w:pPr>
      <w:spacing w:line="240" w:lineRule="auto"/>
      <w:ind w:firstLine="709"/>
    </w:pPr>
    <w:rPr>
      <w:rFonts w:eastAsia="Times New Roman"/>
      <w:szCs w:val="20"/>
      <w:lang w:eastAsia="ru-RU"/>
    </w:rPr>
  </w:style>
  <w:style w:type="paragraph" w:customStyle="1" w:styleId="textb">
    <w:name w:val="textb"/>
    <w:basedOn w:val="ae"/>
    <w:qFormat/>
    <w:rsid w:val="00F4417A"/>
    <w:pPr>
      <w:spacing w:line="240" w:lineRule="auto"/>
      <w:jc w:val="left"/>
    </w:pPr>
    <w:rPr>
      <w:rFonts w:ascii="Arial" w:eastAsia="Times New Roman" w:hAnsi="Arial" w:cs="Arial"/>
      <w:b/>
      <w:bCs/>
      <w:sz w:val="22"/>
      <w:lang w:eastAsia="ru-RU"/>
    </w:rPr>
  </w:style>
  <w:style w:type="paragraph" w:customStyle="1" w:styleId="ConsTitle">
    <w:name w:val="ConsTitle"/>
    <w:qFormat/>
    <w:rsid w:val="00F4417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5f">
    <w:name w:val="çàãîëîâîê 5"/>
    <w:basedOn w:val="ae"/>
    <w:next w:val="ae"/>
    <w:qFormat/>
    <w:rsid w:val="00F4417A"/>
    <w:pPr>
      <w:keepNext/>
      <w:spacing w:line="240" w:lineRule="auto"/>
      <w:jc w:val="center"/>
    </w:pPr>
    <w:rPr>
      <w:rFonts w:eastAsia="Times New Roman"/>
      <w:szCs w:val="24"/>
      <w:lang w:eastAsia="ru-RU"/>
    </w:rPr>
  </w:style>
  <w:style w:type="character" w:customStyle="1" w:styleId="FontStyle88">
    <w:name w:val="Font Style88"/>
    <w:rsid w:val="00F4417A"/>
    <w:rPr>
      <w:rFonts w:ascii="Times New Roman" w:hAnsi="Times New Roman"/>
      <w:sz w:val="22"/>
    </w:rPr>
  </w:style>
  <w:style w:type="paragraph" w:customStyle="1" w:styleId="1fffff6">
    <w:name w:val="Знак1 Знак Знак Знак Знак Знак Знак Знак Знак Знак Знак Знак Знак"/>
    <w:basedOn w:val="ae"/>
    <w:qFormat/>
    <w:rsid w:val="00F4417A"/>
    <w:pPr>
      <w:widowControl w:val="0"/>
      <w:adjustRightInd w:val="0"/>
      <w:spacing w:after="160" w:line="240" w:lineRule="exact"/>
      <w:jc w:val="right"/>
    </w:pPr>
    <w:rPr>
      <w:rFonts w:eastAsia="Times New Roman"/>
      <w:sz w:val="20"/>
      <w:szCs w:val="20"/>
      <w:lang w:val="en-GB"/>
    </w:rPr>
  </w:style>
  <w:style w:type="character" w:customStyle="1" w:styleId="nobase">
    <w:name w:val="nobase"/>
    <w:rsid w:val="00F4417A"/>
  </w:style>
  <w:style w:type="character" w:customStyle="1" w:styleId="blk3">
    <w:name w:val="blk3"/>
    <w:rsid w:val="00F4417A"/>
  </w:style>
  <w:style w:type="paragraph" w:customStyle="1" w:styleId="1fffff7">
    <w:name w:val="Знак1 Знак Знак Знак Знак Знак Знак"/>
    <w:basedOn w:val="ae"/>
    <w:qFormat/>
    <w:rsid w:val="00F4417A"/>
    <w:pPr>
      <w:spacing w:after="160" w:line="240" w:lineRule="exact"/>
      <w:jc w:val="left"/>
    </w:pPr>
    <w:rPr>
      <w:rFonts w:ascii="Verdana" w:eastAsia="Times New Roman" w:hAnsi="Verdana" w:cs="Verdana"/>
      <w:szCs w:val="24"/>
      <w:lang w:val="en-US"/>
    </w:rPr>
  </w:style>
  <w:style w:type="paragraph" w:customStyle="1" w:styleId="21f0">
    <w:name w:val="Знак Знак Знак2 Знак Знак Знак Знак Знак Знак Знак1"/>
    <w:basedOn w:val="ae"/>
    <w:qFormat/>
    <w:rsid w:val="00F4417A"/>
    <w:pPr>
      <w:spacing w:line="240" w:lineRule="auto"/>
      <w:jc w:val="left"/>
    </w:pPr>
    <w:rPr>
      <w:rFonts w:ascii="Verdana" w:eastAsia="Times New Roman" w:hAnsi="Verdana" w:cs="Verdana"/>
      <w:sz w:val="20"/>
      <w:szCs w:val="20"/>
      <w:lang w:val="en-US"/>
    </w:rPr>
  </w:style>
  <w:style w:type="paragraph" w:customStyle="1" w:styleId="S0">
    <w:name w:val="S_Нумерованный"/>
    <w:basedOn w:val="ae"/>
    <w:link w:val="Sf6"/>
    <w:autoRedefine/>
    <w:qFormat/>
    <w:rsid w:val="00F4417A"/>
    <w:pPr>
      <w:numPr>
        <w:numId w:val="38"/>
      </w:numPr>
      <w:tabs>
        <w:tab w:val="left" w:pos="992"/>
      </w:tabs>
      <w:ind w:left="0" w:firstLine="709"/>
    </w:pPr>
    <w:rPr>
      <w:rFonts w:eastAsia="Times New Roman"/>
      <w:szCs w:val="24"/>
      <w:lang w:eastAsia="ru-RU"/>
    </w:rPr>
  </w:style>
  <w:style w:type="character" w:customStyle="1" w:styleId="ConsNonformat0">
    <w:name w:val="ConsNonformat Знак"/>
    <w:link w:val="ConsNonformat"/>
    <w:locked/>
    <w:rsid w:val="00F4417A"/>
    <w:rPr>
      <w:rFonts w:ascii="Courier New" w:eastAsia="Times New Roman" w:hAnsi="Courier New" w:cs="Courier New"/>
      <w:sz w:val="20"/>
      <w:szCs w:val="20"/>
      <w:lang w:eastAsia="ru-RU"/>
    </w:rPr>
  </w:style>
  <w:style w:type="paragraph" w:customStyle="1" w:styleId="S50">
    <w:name w:val="S_Заголовок 5"/>
    <w:basedOn w:val="ae"/>
    <w:autoRedefine/>
    <w:qFormat/>
    <w:rsid w:val="00F4417A"/>
    <w:pPr>
      <w:spacing w:line="276" w:lineRule="auto"/>
      <w:ind w:left="567"/>
      <w:jc w:val="left"/>
    </w:pPr>
    <w:rPr>
      <w:rFonts w:eastAsia="Times New Roman"/>
      <w:b/>
      <w:szCs w:val="24"/>
      <w:lang w:eastAsia="ru-RU"/>
    </w:rPr>
  </w:style>
  <w:style w:type="paragraph" w:customStyle="1" w:styleId="affffffffffffff3">
    <w:name w:val="_абзац"/>
    <w:basedOn w:val="ae"/>
    <w:link w:val="affffffffffffff4"/>
    <w:qFormat/>
    <w:rsid w:val="00F4417A"/>
    <w:pPr>
      <w:spacing w:line="276" w:lineRule="auto"/>
      <w:ind w:firstLine="709"/>
    </w:pPr>
    <w:rPr>
      <w:rFonts w:eastAsia="Times New Roman"/>
      <w:szCs w:val="24"/>
      <w:lang w:eastAsia="ru-RU"/>
    </w:rPr>
  </w:style>
  <w:style w:type="character" w:customStyle="1" w:styleId="affffffffffffff4">
    <w:name w:val="_абзац Знак"/>
    <w:link w:val="affffffffffffff3"/>
    <w:locked/>
    <w:rsid w:val="00F4417A"/>
    <w:rPr>
      <w:rFonts w:ascii="Times New Roman" w:eastAsia="Times New Roman" w:hAnsi="Times New Roman" w:cs="Times New Roman"/>
      <w:sz w:val="24"/>
      <w:szCs w:val="24"/>
      <w:lang w:eastAsia="ru-RU"/>
    </w:rPr>
  </w:style>
  <w:style w:type="character" w:customStyle="1" w:styleId="ConsNormal0">
    <w:name w:val="ConsNormal Знак"/>
    <w:link w:val="ConsNormal"/>
    <w:locked/>
    <w:rsid w:val="00F4417A"/>
    <w:rPr>
      <w:rFonts w:ascii="Arial" w:eastAsia="Times New Roman" w:hAnsi="Arial" w:cs="Arial"/>
      <w:sz w:val="20"/>
      <w:szCs w:val="20"/>
      <w:lang w:eastAsia="ru-RU"/>
    </w:rPr>
  </w:style>
  <w:style w:type="paragraph" w:customStyle="1" w:styleId="s00">
    <w:name w:val="s0"/>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ff5">
    <w:name w:val="Список нумерованный Знак"/>
    <w:basedOn w:val="ae"/>
    <w:semiHidden/>
    <w:qFormat/>
    <w:rsid w:val="00F4417A"/>
    <w:pPr>
      <w:tabs>
        <w:tab w:val="num" w:pos="153"/>
        <w:tab w:val="left" w:pos="1260"/>
      </w:tabs>
      <w:ind w:left="153" w:hanging="153"/>
    </w:pPr>
    <w:rPr>
      <w:rFonts w:eastAsia="Times New Roman"/>
      <w:szCs w:val="24"/>
      <w:lang w:eastAsia="ru-RU"/>
    </w:rPr>
  </w:style>
  <w:style w:type="paragraph" w:styleId="affffffffffffff6">
    <w:name w:val="Bibliography"/>
    <w:basedOn w:val="ae"/>
    <w:next w:val="ae"/>
    <w:uiPriority w:val="37"/>
    <w:semiHidden/>
    <w:unhideWhenUsed/>
    <w:rsid w:val="00F4417A"/>
    <w:pPr>
      <w:spacing w:line="240" w:lineRule="auto"/>
      <w:jc w:val="left"/>
    </w:pPr>
    <w:rPr>
      <w:rFonts w:eastAsia="Times New Roman"/>
      <w:szCs w:val="24"/>
      <w:lang w:eastAsia="ru-RU"/>
    </w:rPr>
  </w:style>
  <w:style w:type="paragraph" w:styleId="affffffffffffff7">
    <w:name w:val="table of authorities"/>
    <w:basedOn w:val="ae"/>
    <w:next w:val="ae"/>
    <w:uiPriority w:val="99"/>
    <w:rsid w:val="00F4417A"/>
    <w:pPr>
      <w:spacing w:line="240" w:lineRule="auto"/>
      <w:ind w:left="240" w:hanging="240"/>
      <w:jc w:val="left"/>
    </w:pPr>
    <w:rPr>
      <w:rFonts w:eastAsia="Times New Roman"/>
      <w:szCs w:val="24"/>
      <w:lang w:eastAsia="ru-RU"/>
    </w:rPr>
  </w:style>
  <w:style w:type="paragraph" w:styleId="affffffffffffff8">
    <w:name w:val="macro"/>
    <w:link w:val="affffffffffffff9"/>
    <w:uiPriority w:val="99"/>
    <w:rsid w:val="00F4417A"/>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fffffff9">
    <w:name w:val="Текст макроса Знак"/>
    <w:basedOn w:val="af"/>
    <w:link w:val="affffffffffffff8"/>
    <w:uiPriority w:val="99"/>
    <w:rsid w:val="00F4417A"/>
    <w:rPr>
      <w:rFonts w:ascii="Courier New" w:eastAsia="Times New Roman" w:hAnsi="Courier New" w:cs="Courier New"/>
      <w:sz w:val="20"/>
      <w:szCs w:val="20"/>
      <w:lang w:eastAsia="ru-RU"/>
    </w:rPr>
  </w:style>
  <w:style w:type="paragraph" w:styleId="1fffff8">
    <w:name w:val="index 1"/>
    <w:basedOn w:val="ae"/>
    <w:next w:val="ae"/>
    <w:autoRedefine/>
    <w:uiPriority w:val="99"/>
    <w:rsid w:val="00F4417A"/>
    <w:pPr>
      <w:spacing w:line="240" w:lineRule="auto"/>
      <w:ind w:left="240" w:hanging="240"/>
      <w:jc w:val="left"/>
    </w:pPr>
    <w:rPr>
      <w:rFonts w:eastAsia="Times New Roman"/>
      <w:szCs w:val="24"/>
      <w:lang w:eastAsia="ru-RU"/>
    </w:rPr>
  </w:style>
  <w:style w:type="paragraph" w:styleId="affffffffffffffa">
    <w:name w:val="index heading"/>
    <w:basedOn w:val="ae"/>
    <w:next w:val="1fffff8"/>
    <w:uiPriority w:val="99"/>
    <w:rsid w:val="00F4417A"/>
    <w:pPr>
      <w:spacing w:line="240" w:lineRule="auto"/>
      <w:jc w:val="left"/>
    </w:pPr>
    <w:rPr>
      <w:rFonts w:ascii="Cambria" w:eastAsia="Times New Roman" w:hAnsi="Cambria"/>
      <w:b/>
      <w:bCs/>
      <w:szCs w:val="24"/>
      <w:lang w:eastAsia="ru-RU"/>
    </w:rPr>
  </w:style>
  <w:style w:type="paragraph" w:styleId="2ffc">
    <w:name w:val="index 2"/>
    <w:basedOn w:val="ae"/>
    <w:next w:val="ae"/>
    <w:autoRedefine/>
    <w:uiPriority w:val="99"/>
    <w:rsid w:val="00F4417A"/>
    <w:pPr>
      <w:spacing w:line="240" w:lineRule="auto"/>
      <w:ind w:left="480" w:hanging="240"/>
      <w:jc w:val="left"/>
    </w:pPr>
    <w:rPr>
      <w:rFonts w:eastAsia="Times New Roman"/>
      <w:szCs w:val="24"/>
      <w:lang w:eastAsia="ru-RU"/>
    </w:rPr>
  </w:style>
  <w:style w:type="paragraph" w:styleId="3fe">
    <w:name w:val="index 3"/>
    <w:basedOn w:val="ae"/>
    <w:next w:val="ae"/>
    <w:autoRedefine/>
    <w:uiPriority w:val="99"/>
    <w:rsid w:val="00F4417A"/>
    <w:pPr>
      <w:spacing w:line="240" w:lineRule="auto"/>
      <w:ind w:left="720" w:hanging="240"/>
      <w:jc w:val="left"/>
    </w:pPr>
    <w:rPr>
      <w:rFonts w:eastAsia="Times New Roman"/>
      <w:szCs w:val="24"/>
      <w:lang w:eastAsia="ru-RU"/>
    </w:rPr>
  </w:style>
  <w:style w:type="paragraph" w:styleId="4f5">
    <w:name w:val="index 4"/>
    <w:basedOn w:val="ae"/>
    <w:next w:val="ae"/>
    <w:autoRedefine/>
    <w:uiPriority w:val="99"/>
    <w:rsid w:val="00F4417A"/>
    <w:pPr>
      <w:spacing w:line="240" w:lineRule="auto"/>
      <w:ind w:left="960" w:hanging="240"/>
      <w:jc w:val="left"/>
    </w:pPr>
    <w:rPr>
      <w:rFonts w:eastAsia="Times New Roman"/>
      <w:szCs w:val="24"/>
      <w:lang w:eastAsia="ru-RU"/>
    </w:rPr>
  </w:style>
  <w:style w:type="paragraph" w:styleId="5f0">
    <w:name w:val="index 5"/>
    <w:basedOn w:val="ae"/>
    <w:next w:val="ae"/>
    <w:autoRedefine/>
    <w:uiPriority w:val="99"/>
    <w:rsid w:val="00F4417A"/>
    <w:pPr>
      <w:spacing w:line="240" w:lineRule="auto"/>
      <w:ind w:left="1200" w:hanging="240"/>
      <w:jc w:val="left"/>
    </w:pPr>
    <w:rPr>
      <w:rFonts w:eastAsia="Times New Roman"/>
      <w:szCs w:val="24"/>
      <w:lang w:eastAsia="ru-RU"/>
    </w:rPr>
  </w:style>
  <w:style w:type="paragraph" w:styleId="68">
    <w:name w:val="index 6"/>
    <w:basedOn w:val="ae"/>
    <w:next w:val="ae"/>
    <w:autoRedefine/>
    <w:uiPriority w:val="99"/>
    <w:rsid w:val="00F4417A"/>
    <w:pPr>
      <w:spacing w:line="240" w:lineRule="auto"/>
      <w:ind w:left="1440" w:hanging="240"/>
      <w:jc w:val="left"/>
    </w:pPr>
    <w:rPr>
      <w:rFonts w:eastAsia="Times New Roman"/>
      <w:szCs w:val="24"/>
      <w:lang w:eastAsia="ru-RU"/>
    </w:rPr>
  </w:style>
  <w:style w:type="paragraph" w:styleId="7a">
    <w:name w:val="index 7"/>
    <w:basedOn w:val="ae"/>
    <w:next w:val="ae"/>
    <w:autoRedefine/>
    <w:uiPriority w:val="99"/>
    <w:rsid w:val="00F4417A"/>
    <w:pPr>
      <w:spacing w:line="240" w:lineRule="auto"/>
      <w:ind w:left="1680" w:hanging="240"/>
      <w:jc w:val="left"/>
    </w:pPr>
    <w:rPr>
      <w:rFonts w:eastAsia="Times New Roman"/>
      <w:szCs w:val="24"/>
      <w:lang w:eastAsia="ru-RU"/>
    </w:rPr>
  </w:style>
  <w:style w:type="paragraph" w:styleId="84">
    <w:name w:val="index 8"/>
    <w:basedOn w:val="ae"/>
    <w:next w:val="ae"/>
    <w:autoRedefine/>
    <w:uiPriority w:val="99"/>
    <w:rsid w:val="00F4417A"/>
    <w:pPr>
      <w:spacing w:line="240" w:lineRule="auto"/>
      <w:ind w:left="1920" w:hanging="240"/>
      <w:jc w:val="left"/>
    </w:pPr>
    <w:rPr>
      <w:rFonts w:eastAsia="Times New Roman"/>
      <w:szCs w:val="24"/>
      <w:lang w:eastAsia="ru-RU"/>
    </w:rPr>
  </w:style>
  <w:style w:type="paragraph" w:styleId="95">
    <w:name w:val="index 9"/>
    <w:basedOn w:val="ae"/>
    <w:next w:val="ae"/>
    <w:autoRedefine/>
    <w:uiPriority w:val="99"/>
    <w:rsid w:val="00F4417A"/>
    <w:pPr>
      <w:spacing w:line="240" w:lineRule="auto"/>
      <w:ind w:left="2160" w:hanging="240"/>
      <w:jc w:val="left"/>
    </w:pPr>
    <w:rPr>
      <w:rFonts w:eastAsia="Times New Roman"/>
      <w:szCs w:val="24"/>
      <w:lang w:eastAsia="ru-RU"/>
    </w:rPr>
  </w:style>
  <w:style w:type="character" w:customStyle="1" w:styleId="submenu-table">
    <w:name w:val="submenu-table"/>
    <w:rsid w:val="00F4417A"/>
  </w:style>
  <w:style w:type="character" w:customStyle="1" w:styleId="fts-hit">
    <w:name w:val="fts-hit"/>
    <w:rsid w:val="00F4417A"/>
  </w:style>
  <w:style w:type="paragraph" w:customStyle="1" w:styleId="14">
    <w:name w:val="Маркированный_1"/>
    <w:basedOn w:val="ae"/>
    <w:qFormat/>
    <w:rsid w:val="00F4417A"/>
    <w:pPr>
      <w:numPr>
        <w:ilvl w:val="1"/>
        <w:numId w:val="40"/>
      </w:numPr>
      <w:tabs>
        <w:tab w:val="left" w:pos="900"/>
      </w:tabs>
      <w:ind w:firstLine="720"/>
    </w:pPr>
    <w:rPr>
      <w:rFonts w:eastAsia="Times New Roman"/>
      <w:szCs w:val="24"/>
    </w:rPr>
  </w:style>
  <w:style w:type="paragraph" w:customStyle="1" w:styleId="affffffffffffffb">
    <w:name w:val="Закладка"/>
    <w:basedOn w:val="18"/>
    <w:link w:val="affffffffffffffc"/>
    <w:qFormat/>
    <w:rsid w:val="00F4417A"/>
    <w:pPr>
      <w:keepLines w:val="0"/>
      <w:autoSpaceDE w:val="0"/>
      <w:autoSpaceDN w:val="0"/>
      <w:adjustRightInd w:val="0"/>
      <w:spacing w:before="0" w:line="240" w:lineRule="auto"/>
      <w:ind w:firstLine="540"/>
    </w:pPr>
    <w:rPr>
      <w:rFonts w:ascii="Times New Roman" w:eastAsia="Times New Roman" w:hAnsi="Times New Roman" w:cs="Times New Roman"/>
      <w:b/>
      <w:bCs/>
      <w:color w:val="365F91"/>
      <w:kern w:val="32"/>
      <w:sz w:val="24"/>
      <w:lang w:eastAsia="ru-RU"/>
    </w:rPr>
  </w:style>
  <w:style w:type="character" w:customStyle="1" w:styleId="affffffffffffffc">
    <w:name w:val="Закладка Знак"/>
    <w:link w:val="affffffffffffffb"/>
    <w:locked/>
    <w:rsid w:val="00F4417A"/>
    <w:rPr>
      <w:rFonts w:ascii="Times New Roman" w:eastAsia="Times New Roman" w:hAnsi="Times New Roman" w:cs="Times New Roman"/>
      <w:b/>
      <w:bCs/>
      <w:color w:val="365F91"/>
      <w:kern w:val="32"/>
      <w:sz w:val="24"/>
      <w:szCs w:val="32"/>
      <w:lang w:eastAsia="ru-RU"/>
    </w:rPr>
  </w:style>
  <w:style w:type="paragraph" w:customStyle="1" w:styleId="affffffffffffffd">
    <w:name w:val="Основной"/>
    <w:basedOn w:val="afa"/>
    <w:qFormat/>
    <w:rsid w:val="00F4417A"/>
    <w:pPr>
      <w:spacing w:line="240" w:lineRule="auto"/>
      <w:ind w:firstLine="680"/>
    </w:pPr>
    <w:rPr>
      <w:sz w:val="28"/>
    </w:rPr>
  </w:style>
  <w:style w:type="paragraph" w:customStyle="1" w:styleId="69">
    <w:name w:val="заголовок 6"/>
    <w:basedOn w:val="ae"/>
    <w:next w:val="ae"/>
    <w:qFormat/>
    <w:rsid w:val="00F4417A"/>
    <w:pPr>
      <w:keepNext/>
      <w:autoSpaceDE w:val="0"/>
      <w:autoSpaceDN w:val="0"/>
      <w:spacing w:line="240" w:lineRule="auto"/>
      <w:jc w:val="center"/>
    </w:pPr>
    <w:rPr>
      <w:rFonts w:ascii="Courier New" w:eastAsia="Times New Roman" w:hAnsi="Courier New" w:cs="Courier New"/>
      <w:szCs w:val="24"/>
      <w:lang w:eastAsia="ru-RU"/>
    </w:rPr>
  </w:style>
  <w:style w:type="paragraph" w:customStyle="1" w:styleId="1466">
    <w:name w:val="1466"/>
    <w:basedOn w:val="ae"/>
    <w:qFormat/>
    <w:rsid w:val="00F4417A"/>
    <w:pPr>
      <w:autoSpaceDE w:val="0"/>
      <w:autoSpaceDN w:val="0"/>
      <w:spacing w:before="120" w:after="120" w:line="240" w:lineRule="auto"/>
      <w:jc w:val="center"/>
    </w:pPr>
    <w:rPr>
      <w:rFonts w:eastAsia="Times New Roman"/>
      <w:b/>
      <w:bCs/>
      <w:color w:val="000000"/>
      <w:sz w:val="28"/>
      <w:szCs w:val="28"/>
      <w:lang w:eastAsia="ru-RU"/>
    </w:rPr>
  </w:style>
  <w:style w:type="paragraph" w:customStyle="1" w:styleId="affffffffffffffe">
    <w:name w:val="Табличный_справа"/>
    <w:basedOn w:val="ae"/>
    <w:qFormat/>
    <w:rsid w:val="00F4417A"/>
    <w:pPr>
      <w:spacing w:line="240" w:lineRule="auto"/>
      <w:jc w:val="right"/>
    </w:pPr>
    <w:rPr>
      <w:rFonts w:eastAsia="Times New Roman"/>
      <w:sz w:val="22"/>
      <w:lang w:eastAsia="ru-RU"/>
    </w:rPr>
  </w:style>
  <w:style w:type="character" w:customStyle="1" w:styleId="Sf6">
    <w:name w:val="S_Нумерованный Знак Знак"/>
    <w:link w:val="S0"/>
    <w:locked/>
    <w:rsid w:val="00F4417A"/>
    <w:rPr>
      <w:rFonts w:ascii="Times New Roman" w:eastAsia="Times New Roman" w:hAnsi="Times New Roman" w:cs="Times New Roman"/>
      <w:sz w:val="24"/>
      <w:szCs w:val="24"/>
      <w:lang w:eastAsia="ru-RU"/>
    </w:rPr>
  </w:style>
  <w:style w:type="paragraph" w:customStyle="1" w:styleId="afffffffffffffff">
    <w:name w:val="Раздел МНГП"/>
    <w:basedOn w:val="18"/>
    <w:qFormat/>
    <w:rsid w:val="00F4417A"/>
    <w:pPr>
      <w:pageBreakBefore/>
      <w:spacing w:before="480" w:line="240" w:lineRule="auto"/>
      <w:jc w:val="center"/>
    </w:pPr>
    <w:rPr>
      <w:rFonts w:ascii="Times New Roman" w:eastAsia="Times New Roman" w:hAnsi="Times New Roman" w:cs="Times New Roman"/>
      <w:b/>
      <w:bCs/>
      <w:color w:val="auto"/>
      <w:sz w:val="24"/>
      <w:szCs w:val="28"/>
      <w:lang w:eastAsia="ru-RU"/>
    </w:rPr>
  </w:style>
  <w:style w:type="paragraph" w:customStyle="1" w:styleId="afffffffffffffff0">
    <w:name w:val="раздел МНГП"/>
    <w:basedOn w:val="18"/>
    <w:qFormat/>
    <w:rsid w:val="00F4417A"/>
    <w:pPr>
      <w:pageBreakBefore/>
      <w:spacing w:before="480" w:line="240" w:lineRule="auto"/>
      <w:jc w:val="center"/>
    </w:pPr>
    <w:rPr>
      <w:rFonts w:ascii="Times New Roman" w:eastAsia="Times New Roman" w:hAnsi="Times New Roman" w:cs="Times New Roman"/>
      <w:b/>
      <w:bCs/>
      <w:color w:val="000000"/>
      <w:sz w:val="24"/>
      <w:szCs w:val="28"/>
      <w:lang w:eastAsia="ru-RU"/>
    </w:rPr>
  </w:style>
  <w:style w:type="paragraph" w:customStyle="1" w:styleId="ab">
    <w:name w:val="глава МНГП"/>
    <w:basedOn w:val="22"/>
    <w:qFormat/>
    <w:rsid w:val="00F4417A"/>
    <w:pPr>
      <w:numPr>
        <w:numId w:val="41"/>
      </w:numPr>
      <w:tabs>
        <w:tab w:val="num" w:pos="360"/>
      </w:tabs>
      <w:spacing w:before="200" w:line="276" w:lineRule="auto"/>
      <w:ind w:left="0" w:firstLine="0"/>
    </w:pPr>
    <w:rPr>
      <w:rFonts w:ascii="Times New Roman" w:eastAsia="Times New Roman" w:hAnsi="Times New Roman" w:cs="Times New Roman"/>
      <w:b/>
      <w:bCs/>
      <w:color w:val="auto"/>
      <w:sz w:val="24"/>
      <w:szCs w:val="24"/>
      <w:lang w:eastAsia="ru-RU"/>
    </w:rPr>
  </w:style>
  <w:style w:type="character" w:customStyle="1" w:styleId="ep">
    <w:name w:val="ep"/>
    <w:rsid w:val="00F4417A"/>
  </w:style>
  <w:style w:type="paragraph" w:customStyle="1" w:styleId="S20">
    <w:name w:val="S_Нумерованный 2"/>
    <w:basedOn w:val="ae"/>
    <w:autoRedefine/>
    <w:qFormat/>
    <w:rsid w:val="00F4417A"/>
    <w:pPr>
      <w:numPr>
        <w:numId w:val="42"/>
      </w:numPr>
      <w:tabs>
        <w:tab w:val="left" w:pos="680"/>
      </w:tabs>
    </w:pPr>
    <w:rPr>
      <w:rFonts w:eastAsia="Times New Roman"/>
      <w:szCs w:val="24"/>
      <w:lang w:eastAsia="ru-RU"/>
    </w:rPr>
  </w:style>
  <w:style w:type="paragraph" w:customStyle="1" w:styleId="S31">
    <w:name w:val="S_Нумерованный_3.1"/>
    <w:basedOn w:val="S7"/>
    <w:autoRedefine/>
    <w:qFormat/>
    <w:rsid w:val="00F4417A"/>
    <w:pPr>
      <w:numPr>
        <w:numId w:val="43"/>
      </w:numPr>
      <w:tabs>
        <w:tab w:val="clear" w:pos="1010"/>
        <w:tab w:val="num" w:pos="360"/>
      </w:tabs>
      <w:suppressAutoHyphens w:val="0"/>
      <w:spacing w:line="360" w:lineRule="auto"/>
      <w:ind w:right="0" w:firstLine="567"/>
      <w:contextualSpacing w:val="0"/>
    </w:pPr>
    <w:rPr>
      <w:rFonts w:eastAsia="Times New Roman"/>
      <w:color w:val="FF0000"/>
      <w:lang w:eastAsia="en-US"/>
    </w:rPr>
  </w:style>
  <w:style w:type="numbering" w:customStyle="1" w:styleId="111111111">
    <w:name w:val="1 / 1.1 / 1.1.1111"/>
    <w:rsid w:val="00F4417A"/>
    <w:pPr>
      <w:numPr>
        <w:numId w:val="39"/>
      </w:numPr>
    </w:pPr>
  </w:style>
  <w:style w:type="numbering" w:customStyle="1" w:styleId="1ai1">
    <w:name w:val="1 / a / i1"/>
    <w:rsid w:val="00F4417A"/>
    <w:pPr>
      <w:numPr>
        <w:numId w:val="37"/>
      </w:numPr>
    </w:pPr>
  </w:style>
  <w:style w:type="numbering" w:customStyle="1" w:styleId="1ai111">
    <w:name w:val="1 / a / i111"/>
    <w:rsid w:val="00F4417A"/>
    <w:pPr>
      <w:numPr>
        <w:numId w:val="20"/>
      </w:numPr>
    </w:pPr>
  </w:style>
  <w:style w:type="table" w:customStyle="1" w:styleId="133">
    <w:name w:val="Сетка таблицы13"/>
    <w:basedOn w:val="af0"/>
    <w:next w:val="af9"/>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a">
    <w:name w:val="Нет списка6"/>
    <w:next w:val="af1"/>
    <w:uiPriority w:val="99"/>
    <w:semiHidden/>
    <w:unhideWhenUsed/>
    <w:rsid w:val="00F4417A"/>
  </w:style>
  <w:style w:type="table" w:customStyle="1" w:styleId="143">
    <w:name w:val="Сетка таблицы14"/>
    <w:basedOn w:val="af0"/>
    <w:next w:val="af9"/>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Сетка таблицы25"/>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3">
    <w:name w:val="Font Style53"/>
    <w:uiPriority w:val="99"/>
    <w:rsid w:val="00F4417A"/>
    <w:rPr>
      <w:rFonts w:ascii="Times New Roman" w:hAnsi="Times New Roman"/>
      <w:color w:val="000000"/>
      <w:sz w:val="22"/>
    </w:rPr>
  </w:style>
  <w:style w:type="paragraph" w:customStyle="1" w:styleId="1">
    <w:name w:val="Подпункт 1"/>
    <w:basedOn w:val="32"/>
    <w:link w:val="1fffff9"/>
    <w:qFormat/>
    <w:rsid w:val="00F4417A"/>
    <w:pPr>
      <w:numPr>
        <w:numId w:val="44"/>
      </w:numPr>
      <w:tabs>
        <w:tab w:val="left" w:pos="709"/>
      </w:tabs>
      <w:spacing w:before="0" w:after="200"/>
    </w:pPr>
    <w:rPr>
      <w:iCs w:val="0"/>
      <w:color w:val="4F81BD"/>
      <w:lang w:val="x-none"/>
    </w:rPr>
  </w:style>
  <w:style w:type="character" w:customStyle="1" w:styleId="1fffff9">
    <w:name w:val="Подпункт 1 Знак"/>
    <w:link w:val="1"/>
    <w:rsid w:val="00F4417A"/>
    <w:rPr>
      <w:rFonts w:ascii="Times New Roman" w:eastAsia="Times New Roman" w:hAnsi="Times New Roman" w:cs="Times New Roman"/>
      <w:b/>
      <w:color w:val="4F81BD"/>
      <w:sz w:val="24"/>
      <w:szCs w:val="28"/>
      <w:lang w:val="x-none" w:eastAsia="ru-RU"/>
    </w:rPr>
  </w:style>
  <w:style w:type="paragraph" w:customStyle="1" w:styleId="20">
    <w:name w:val="Подпункт 2"/>
    <w:basedOn w:val="32"/>
    <w:link w:val="2ffd"/>
    <w:qFormat/>
    <w:rsid w:val="00F4417A"/>
    <w:pPr>
      <w:numPr>
        <w:numId w:val="45"/>
      </w:numPr>
      <w:tabs>
        <w:tab w:val="left" w:pos="709"/>
      </w:tabs>
      <w:spacing w:before="0" w:after="200"/>
    </w:pPr>
    <w:rPr>
      <w:i/>
      <w:color w:val="4F81BD"/>
      <w:lang w:val="x-none"/>
    </w:rPr>
  </w:style>
  <w:style w:type="character" w:customStyle="1" w:styleId="2ffd">
    <w:name w:val="Подпункт 2 Знак"/>
    <w:link w:val="20"/>
    <w:rsid w:val="00F4417A"/>
    <w:rPr>
      <w:rFonts w:ascii="Times New Roman" w:eastAsia="Times New Roman" w:hAnsi="Times New Roman" w:cs="Times New Roman"/>
      <w:b/>
      <w:i/>
      <w:iCs/>
      <w:color w:val="4F81BD"/>
      <w:sz w:val="24"/>
      <w:szCs w:val="28"/>
      <w:lang w:val="x-none" w:eastAsia="ru-RU"/>
    </w:rPr>
  </w:style>
  <w:style w:type="paragraph" w:customStyle="1" w:styleId="144">
    <w:name w:val="Основной текст14"/>
    <w:basedOn w:val="ae"/>
    <w:uiPriority w:val="99"/>
    <w:qFormat/>
    <w:rsid w:val="00F4417A"/>
    <w:pPr>
      <w:widowControl w:val="0"/>
      <w:shd w:val="clear" w:color="auto" w:fill="FFFFFF"/>
      <w:spacing w:after="180" w:line="240" w:lineRule="atLeast"/>
      <w:jc w:val="center"/>
    </w:pPr>
    <w:rPr>
      <w:rFonts w:eastAsia="Times New Roman"/>
      <w:color w:val="000000"/>
      <w:spacing w:val="2"/>
      <w:sz w:val="22"/>
      <w:lang w:eastAsia="ru-RU"/>
    </w:rPr>
  </w:style>
  <w:style w:type="paragraph" w:customStyle="1" w:styleId="1fffffa">
    <w:name w:val="1 Основной текст"/>
    <w:basedOn w:val="ae"/>
    <w:qFormat/>
    <w:rsid w:val="00F4417A"/>
    <w:pPr>
      <w:spacing w:line="276" w:lineRule="auto"/>
      <w:ind w:firstLine="709"/>
    </w:pPr>
    <w:rPr>
      <w:rFonts w:eastAsia="Times New Roman"/>
      <w:szCs w:val="28"/>
      <w:lang w:eastAsia="ar-SA"/>
    </w:rPr>
  </w:style>
  <w:style w:type="paragraph" w:customStyle="1" w:styleId="1fffffb">
    <w:name w:val="Знак Знак Знак1 Знак Знак Знак Знак"/>
    <w:basedOn w:val="ae"/>
    <w:qFormat/>
    <w:rsid w:val="00F4417A"/>
    <w:pPr>
      <w:spacing w:before="100" w:beforeAutospacing="1" w:after="100" w:afterAutospacing="1" w:line="240" w:lineRule="auto"/>
      <w:jc w:val="left"/>
    </w:pPr>
    <w:rPr>
      <w:rFonts w:ascii="Tahoma" w:eastAsia="Times New Roman" w:hAnsi="Tahoma"/>
      <w:bCs/>
      <w:sz w:val="20"/>
      <w:szCs w:val="20"/>
      <w:lang w:val="en-US"/>
    </w:rPr>
  </w:style>
  <w:style w:type="character" w:customStyle="1" w:styleId="Bodytext2105pt">
    <w:name w:val="Body text (2) + 10.5 pt"/>
    <w:rsid w:val="00F4417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TrebuchetMS">
    <w:name w:val="Body text (2) + Trebuchet MS"/>
    <w:aliases w:val="6 pt"/>
    <w:rsid w:val="00F4417A"/>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Bodytext2TrebuchetMS6pt">
    <w:name w:val="Body text (2) + Trebuchet MS;6 pt"/>
    <w:rsid w:val="00F4417A"/>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tenttext">
    <w:name w:val="contenttext"/>
    <w:basedOn w:val="af"/>
    <w:rsid w:val="00F4417A"/>
  </w:style>
  <w:style w:type="character" w:customStyle="1" w:styleId="searchtext">
    <w:name w:val="searchtext"/>
    <w:basedOn w:val="af"/>
    <w:rsid w:val="00F4417A"/>
  </w:style>
  <w:style w:type="character" w:customStyle="1" w:styleId="fontstyle200">
    <w:name w:val="fontstyle20"/>
    <w:basedOn w:val="af"/>
    <w:rsid w:val="00F4417A"/>
  </w:style>
  <w:style w:type="paragraph" w:customStyle="1" w:styleId="afffffffffffffff1">
    <w:name w:val="Âåðõíèé êîëîíòèòóë"/>
    <w:basedOn w:val="ae"/>
    <w:qFormat/>
    <w:rsid w:val="00F4417A"/>
    <w:pPr>
      <w:tabs>
        <w:tab w:val="center" w:pos="4153"/>
        <w:tab w:val="right" w:pos="8306"/>
      </w:tabs>
      <w:autoSpaceDE w:val="0"/>
      <w:autoSpaceDN w:val="0"/>
      <w:adjustRightInd w:val="0"/>
      <w:spacing w:line="240" w:lineRule="auto"/>
      <w:jc w:val="left"/>
    </w:pPr>
    <w:rPr>
      <w:rFonts w:eastAsia="Times New Roman"/>
      <w:sz w:val="20"/>
      <w:szCs w:val="20"/>
      <w:lang w:eastAsia="ru-RU"/>
    </w:rPr>
  </w:style>
  <w:style w:type="paragraph" w:customStyle="1" w:styleId="6b">
    <w:name w:val="çàãîëîâîê 6"/>
    <w:basedOn w:val="ae"/>
    <w:next w:val="ae"/>
    <w:qFormat/>
    <w:rsid w:val="00F4417A"/>
    <w:pPr>
      <w:keepNext/>
      <w:autoSpaceDE w:val="0"/>
      <w:autoSpaceDN w:val="0"/>
      <w:adjustRightInd w:val="0"/>
      <w:spacing w:line="240" w:lineRule="auto"/>
      <w:jc w:val="center"/>
    </w:pPr>
    <w:rPr>
      <w:rFonts w:eastAsia="Times New Roman"/>
      <w:sz w:val="28"/>
      <w:szCs w:val="28"/>
      <w:lang w:eastAsia="ru-RU"/>
    </w:rPr>
  </w:style>
  <w:style w:type="paragraph" w:customStyle="1" w:styleId="85">
    <w:name w:val="çàãîëîâîê 8"/>
    <w:basedOn w:val="ae"/>
    <w:next w:val="ae"/>
    <w:qFormat/>
    <w:rsid w:val="00F4417A"/>
    <w:pPr>
      <w:keepNext/>
      <w:autoSpaceDE w:val="0"/>
      <w:autoSpaceDN w:val="0"/>
      <w:adjustRightInd w:val="0"/>
      <w:spacing w:line="240" w:lineRule="auto"/>
      <w:jc w:val="center"/>
    </w:pPr>
    <w:rPr>
      <w:rFonts w:eastAsia="Times New Roman"/>
      <w:b/>
      <w:bCs/>
      <w:sz w:val="28"/>
      <w:szCs w:val="28"/>
      <w:lang w:eastAsia="ru-RU"/>
    </w:rPr>
  </w:style>
  <w:style w:type="paragraph" w:customStyle="1" w:styleId="hl">
    <w:name w:val="hl"/>
    <w:basedOn w:val="ae"/>
    <w:qFormat/>
    <w:rsid w:val="00F4417A"/>
    <w:pPr>
      <w:spacing w:before="100" w:beforeAutospacing="1" w:after="100" w:afterAutospacing="1" w:line="240" w:lineRule="auto"/>
      <w:jc w:val="center"/>
    </w:pPr>
    <w:rPr>
      <w:rFonts w:ascii="Tahoma" w:eastAsia="Times New Roman" w:hAnsi="Tahoma" w:cs="Tahoma"/>
      <w:color w:val="0000CC"/>
      <w:sz w:val="30"/>
      <w:szCs w:val="30"/>
      <w:lang w:eastAsia="ru-RU"/>
    </w:rPr>
  </w:style>
  <w:style w:type="character" w:customStyle="1" w:styleId="dropcap">
    <w:name w:val="dropcap"/>
    <w:basedOn w:val="af"/>
    <w:rsid w:val="00F4417A"/>
  </w:style>
  <w:style w:type="paragraph" w:customStyle="1" w:styleId="Style7">
    <w:name w:val="Style7"/>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Heading12">
    <w:name w:val="Heading #1 (2)_"/>
    <w:link w:val="Heading120"/>
    <w:rsid w:val="00F4417A"/>
    <w:rPr>
      <w:rFonts w:cs="Calibri"/>
      <w:sz w:val="19"/>
      <w:szCs w:val="19"/>
      <w:shd w:val="clear" w:color="auto" w:fill="FFFFFF"/>
    </w:rPr>
  </w:style>
  <w:style w:type="character" w:customStyle="1" w:styleId="Heading1">
    <w:name w:val="Heading #1_"/>
    <w:link w:val="Heading10"/>
    <w:rsid w:val="00F4417A"/>
    <w:rPr>
      <w:rFonts w:ascii="Sylfaen" w:eastAsia="Sylfaen" w:hAnsi="Sylfaen" w:cs="Sylfaen"/>
      <w:spacing w:val="-10"/>
      <w:sz w:val="19"/>
      <w:szCs w:val="19"/>
      <w:shd w:val="clear" w:color="auto" w:fill="FFFFFF"/>
    </w:rPr>
  </w:style>
  <w:style w:type="paragraph" w:customStyle="1" w:styleId="Heading120">
    <w:name w:val="Heading #1 (2)"/>
    <w:basedOn w:val="ae"/>
    <w:link w:val="Heading12"/>
    <w:qFormat/>
    <w:rsid w:val="00F4417A"/>
    <w:pPr>
      <w:shd w:val="clear" w:color="auto" w:fill="FFFFFF"/>
      <w:spacing w:before="540" w:line="0" w:lineRule="atLeast"/>
      <w:jc w:val="left"/>
      <w:outlineLvl w:val="0"/>
    </w:pPr>
    <w:rPr>
      <w:rFonts w:asciiTheme="minorHAnsi" w:eastAsiaTheme="minorHAnsi" w:hAnsiTheme="minorHAnsi" w:cs="Calibri"/>
      <w:sz w:val="19"/>
      <w:szCs w:val="19"/>
    </w:rPr>
  </w:style>
  <w:style w:type="paragraph" w:customStyle="1" w:styleId="Heading10">
    <w:name w:val="Heading #1"/>
    <w:basedOn w:val="ae"/>
    <w:link w:val="Heading1"/>
    <w:qFormat/>
    <w:rsid w:val="00F4417A"/>
    <w:pPr>
      <w:shd w:val="clear" w:color="auto" w:fill="FFFFFF"/>
      <w:spacing w:after="120" w:line="251" w:lineRule="exact"/>
      <w:jc w:val="left"/>
      <w:outlineLvl w:val="0"/>
    </w:pPr>
    <w:rPr>
      <w:rFonts w:ascii="Sylfaen" w:eastAsia="Sylfaen" w:hAnsi="Sylfaen" w:cs="Sylfaen"/>
      <w:spacing w:val="-10"/>
      <w:sz w:val="19"/>
      <w:szCs w:val="19"/>
    </w:rPr>
  </w:style>
  <w:style w:type="paragraph" w:customStyle="1" w:styleId="86">
    <w:name w:val="Основной текст8"/>
    <w:basedOn w:val="ae"/>
    <w:qFormat/>
    <w:rsid w:val="00F4417A"/>
    <w:pPr>
      <w:shd w:val="clear" w:color="auto" w:fill="FFFFFF"/>
      <w:spacing w:after="540" w:line="214" w:lineRule="exact"/>
      <w:jc w:val="right"/>
    </w:pPr>
    <w:rPr>
      <w:rFonts w:ascii="Sylfaen" w:eastAsia="Sylfaen" w:hAnsi="Sylfaen"/>
      <w:sz w:val="19"/>
      <w:szCs w:val="19"/>
      <w:lang w:val="x-none" w:eastAsia="x-none"/>
    </w:rPr>
  </w:style>
  <w:style w:type="paragraph" w:customStyle="1" w:styleId="Style5">
    <w:name w:val="Style5"/>
    <w:basedOn w:val="ae"/>
    <w:uiPriority w:val="99"/>
    <w:qFormat/>
    <w:rsid w:val="00F4417A"/>
    <w:pPr>
      <w:widowControl w:val="0"/>
      <w:autoSpaceDE w:val="0"/>
      <w:autoSpaceDN w:val="0"/>
      <w:adjustRightInd w:val="0"/>
      <w:spacing w:line="276" w:lineRule="exact"/>
      <w:jc w:val="left"/>
    </w:pPr>
    <w:rPr>
      <w:rFonts w:eastAsia="Times New Roman"/>
      <w:szCs w:val="24"/>
      <w:lang w:eastAsia="ru-RU"/>
    </w:rPr>
  </w:style>
  <w:style w:type="paragraph" w:customStyle="1" w:styleId="afffffffffffffff2">
    <w:name w:val="Знак Знак Знак Знак Знак Знак Знак Знак Знак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FontStyle13">
    <w:name w:val="Font Style13"/>
    <w:rsid w:val="00F4417A"/>
    <w:rPr>
      <w:rFonts w:ascii="Times New Roman" w:hAnsi="Times New Roman" w:cs="Times New Roman"/>
      <w:sz w:val="26"/>
      <w:szCs w:val="26"/>
    </w:rPr>
  </w:style>
  <w:style w:type="paragraph" w:customStyle="1" w:styleId="1fffffc">
    <w:name w:val="Обычный (веб)1"/>
    <w:qFormat/>
    <w:rsid w:val="00F4417A"/>
    <w:pPr>
      <w:widowControl w:val="0"/>
      <w:suppressAutoHyphens/>
      <w:spacing w:after="200" w:line="276" w:lineRule="auto"/>
    </w:pPr>
    <w:rPr>
      <w:rFonts w:ascii="Calibri" w:eastAsia="Lucida Sans Unicode" w:hAnsi="Calibri" w:cs="font341"/>
      <w:kern w:val="1"/>
      <w:lang w:eastAsia="ar-SA"/>
    </w:rPr>
  </w:style>
  <w:style w:type="paragraph" w:customStyle="1" w:styleId="rtejustify1">
    <w:name w:val="rtejustify1"/>
    <w:qFormat/>
    <w:rsid w:val="00F4417A"/>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f6">
    <w:name w:val="çàãîëîâîê 4"/>
    <w:basedOn w:val="ae"/>
    <w:next w:val="ae"/>
    <w:qFormat/>
    <w:rsid w:val="00F4417A"/>
    <w:pPr>
      <w:keepNext/>
      <w:autoSpaceDE w:val="0"/>
      <w:autoSpaceDN w:val="0"/>
      <w:adjustRightInd w:val="0"/>
      <w:spacing w:line="240" w:lineRule="auto"/>
    </w:pPr>
    <w:rPr>
      <w:rFonts w:eastAsia="Times New Roman"/>
      <w:sz w:val="28"/>
      <w:szCs w:val="28"/>
      <w:lang w:eastAsia="ru-RU"/>
    </w:rPr>
  </w:style>
  <w:style w:type="paragraph" w:customStyle="1" w:styleId="7b">
    <w:name w:val="çàãîëîâîê 7"/>
    <w:basedOn w:val="ae"/>
    <w:next w:val="ae"/>
    <w:qFormat/>
    <w:rsid w:val="00F4417A"/>
    <w:pPr>
      <w:keepNext/>
      <w:autoSpaceDE w:val="0"/>
      <w:autoSpaceDN w:val="0"/>
      <w:adjustRightInd w:val="0"/>
      <w:spacing w:line="240" w:lineRule="auto"/>
      <w:jc w:val="left"/>
    </w:pPr>
    <w:rPr>
      <w:rFonts w:eastAsia="Times New Roman"/>
      <w:sz w:val="28"/>
      <w:szCs w:val="28"/>
      <w:lang w:eastAsia="ru-RU"/>
    </w:rPr>
  </w:style>
  <w:style w:type="paragraph" w:customStyle="1" w:styleId="1fffffd">
    <w:name w:val="Цитата1"/>
    <w:qFormat/>
    <w:rsid w:val="00F4417A"/>
    <w:pPr>
      <w:widowControl w:val="0"/>
      <w:suppressAutoHyphens/>
      <w:spacing w:after="200" w:line="276" w:lineRule="auto"/>
      <w:ind w:left="-567" w:right="-1" w:firstLine="567"/>
      <w:jc w:val="both"/>
    </w:pPr>
    <w:rPr>
      <w:rFonts w:ascii="Calibri" w:eastAsia="Lucida Sans Unicode" w:hAnsi="Calibri" w:cs="font341"/>
      <w:kern w:val="1"/>
      <w:sz w:val="28"/>
      <w:szCs w:val="20"/>
      <w:lang w:eastAsia="ar-SA"/>
    </w:rPr>
  </w:style>
  <w:style w:type="paragraph" w:customStyle="1" w:styleId="Char">
    <w:name w:val="Char 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87">
    <w:name w:val="Обычный8"/>
    <w:qFormat/>
    <w:rsid w:val="00F4417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2ffe">
    <w:name w:val="Заголовок №2_"/>
    <w:link w:val="2fff"/>
    <w:uiPriority w:val="99"/>
    <w:locked/>
    <w:rsid w:val="00F4417A"/>
    <w:rPr>
      <w:rFonts w:ascii="Times New Roman" w:hAnsi="Times New Roman"/>
      <w:b/>
      <w:bCs/>
      <w:sz w:val="27"/>
      <w:szCs w:val="27"/>
      <w:shd w:val="clear" w:color="auto" w:fill="FFFFFF"/>
    </w:rPr>
  </w:style>
  <w:style w:type="paragraph" w:customStyle="1" w:styleId="2fff">
    <w:name w:val="Заголовок №2"/>
    <w:basedOn w:val="ae"/>
    <w:link w:val="2ffe"/>
    <w:uiPriority w:val="99"/>
    <w:qFormat/>
    <w:rsid w:val="00F4417A"/>
    <w:pPr>
      <w:widowControl w:val="0"/>
      <w:shd w:val="clear" w:color="auto" w:fill="FFFFFF"/>
      <w:spacing w:before="60" w:after="180" w:line="240" w:lineRule="atLeast"/>
      <w:jc w:val="center"/>
      <w:outlineLvl w:val="1"/>
    </w:pPr>
    <w:rPr>
      <w:rFonts w:eastAsiaTheme="minorHAnsi" w:cstheme="minorBidi"/>
      <w:b/>
      <w:bCs/>
      <w:sz w:val="27"/>
      <w:szCs w:val="27"/>
    </w:rPr>
  </w:style>
  <w:style w:type="character" w:customStyle="1" w:styleId="1fffffe">
    <w:name w:val="Основной текст Знак1"/>
    <w:aliases w:val="Основной текст1 Знак1,bt Знак1,Основной текст Знак2 Знак Знак1,Основной текст Знак1 Знак Знак1 Знак1,Основной текст Знак Знак Знак Знак1 Знак1,Основной текст Знак Знак1 Знак Знак1,Основной текст Знак2 Знак Знак Знак Знак Знак1"/>
    <w:uiPriority w:val="99"/>
    <w:locked/>
    <w:rsid w:val="00F4417A"/>
    <w:rPr>
      <w:rFonts w:ascii="Times New Roman" w:hAnsi="Times New Roman" w:cs="Times New Roman" w:hint="default"/>
      <w:sz w:val="23"/>
      <w:szCs w:val="23"/>
      <w:shd w:val="clear" w:color="auto" w:fill="FFFFFF"/>
    </w:rPr>
  </w:style>
  <w:style w:type="character" w:customStyle="1" w:styleId="3ff">
    <w:name w:val="Основной текст (3)_"/>
    <w:link w:val="31c"/>
    <w:uiPriority w:val="99"/>
    <w:locked/>
    <w:rsid w:val="00F4417A"/>
    <w:rPr>
      <w:rFonts w:ascii="Times New Roman" w:hAnsi="Times New Roman"/>
      <w:b/>
      <w:bCs/>
      <w:sz w:val="18"/>
      <w:szCs w:val="18"/>
      <w:shd w:val="clear" w:color="auto" w:fill="FFFFFF"/>
    </w:rPr>
  </w:style>
  <w:style w:type="paragraph" w:customStyle="1" w:styleId="31c">
    <w:name w:val="Основной текст (3)1"/>
    <w:basedOn w:val="ae"/>
    <w:link w:val="3ff"/>
    <w:uiPriority w:val="99"/>
    <w:qFormat/>
    <w:rsid w:val="00F4417A"/>
    <w:pPr>
      <w:widowControl w:val="0"/>
      <w:shd w:val="clear" w:color="auto" w:fill="FFFFFF"/>
      <w:spacing w:after="600" w:line="240" w:lineRule="atLeast"/>
      <w:jc w:val="left"/>
    </w:pPr>
    <w:rPr>
      <w:rFonts w:eastAsiaTheme="minorHAnsi" w:cstheme="minorBidi"/>
      <w:b/>
      <w:bCs/>
      <w:sz w:val="18"/>
      <w:szCs w:val="18"/>
    </w:rPr>
  </w:style>
  <w:style w:type="character" w:customStyle="1" w:styleId="3ff0">
    <w:name w:val="Подпись к таблице (3) + Не полужирный"/>
    <w:uiPriority w:val="99"/>
    <w:rsid w:val="00F4417A"/>
    <w:rPr>
      <w:rFonts w:ascii="Times New Roman" w:hAnsi="Times New Roman" w:cs="Times New Roman"/>
      <w:b w:val="0"/>
      <w:bCs w:val="0"/>
      <w:sz w:val="23"/>
      <w:szCs w:val="23"/>
      <w:u w:val="single"/>
      <w:shd w:val="clear" w:color="auto" w:fill="FFFFFF"/>
    </w:rPr>
  </w:style>
  <w:style w:type="character" w:customStyle="1" w:styleId="3ff1">
    <w:name w:val="Подпись к таблице (3)"/>
    <w:uiPriority w:val="99"/>
    <w:rsid w:val="00F4417A"/>
    <w:rPr>
      <w:rFonts w:ascii="Times New Roman" w:hAnsi="Times New Roman" w:cs="Times New Roman"/>
      <w:b/>
      <w:bCs/>
      <w:sz w:val="23"/>
      <w:szCs w:val="23"/>
      <w:u w:val="single"/>
      <w:shd w:val="clear" w:color="auto" w:fill="FFFFFF"/>
    </w:rPr>
  </w:style>
  <w:style w:type="character" w:customStyle="1" w:styleId="3ff2">
    <w:name w:val="Подпись к таблице (3)_"/>
    <w:rsid w:val="00F4417A"/>
    <w:rPr>
      <w:rFonts w:ascii="Times New Roman" w:eastAsia="Times New Roman" w:hAnsi="Times New Roman" w:cs="Times New Roman"/>
      <w:b/>
      <w:bCs/>
      <w:i w:val="0"/>
      <w:iCs w:val="0"/>
      <w:smallCaps w:val="0"/>
      <w:strike w:val="0"/>
      <w:sz w:val="19"/>
      <w:szCs w:val="19"/>
      <w:u w:val="none"/>
    </w:rPr>
  </w:style>
  <w:style w:type="character" w:customStyle="1" w:styleId="afffffffffffffff3">
    <w:name w:val="Основной текст + Малые прописные"/>
    <w:rsid w:val="00F4417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F4417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afffffffffffffff4">
    <w:name w:val="Основной текст + Полужирный;Курсив"/>
    <w:rsid w:val="00F4417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c">
    <w:name w:val="Основной текст (6)_"/>
    <w:link w:val="6d"/>
    <w:rsid w:val="00F4417A"/>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F4417A"/>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e">
    <w:name w:val="Основной текст (6) + Не полужирный;Не курсив"/>
    <w:rsid w:val="00F4417A"/>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d">
    <w:name w:val="Основной текст (6)"/>
    <w:basedOn w:val="ae"/>
    <w:link w:val="6c"/>
    <w:qFormat/>
    <w:rsid w:val="00F4417A"/>
    <w:pPr>
      <w:widowControl w:val="0"/>
      <w:shd w:val="clear" w:color="auto" w:fill="FFFFFF"/>
      <w:spacing w:line="413" w:lineRule="exact"/>
    </w:pPr>
    <w:rPr>
      <w:rFonts w:eastAsia="Times New Roman" w:cstheme="minorBidi"/>
      <w:b/>
      <w:bCs/>
      <w:i/>
      <w:iCs/>
      <w:sz w:val="22"/>
    </w:rPr>
  </w:style>
  <w:style w:type="paragraph" w:customStyle="1" w:styleId="00">
    <w:name w:val="Основной текст 0"/>
    <w:aliases w:val="95 ПК,А. Основной текст 0"/>
    <w:basedOn w:val="ae"/>
    <w:link w:val="01"/>
    <w:qFormat/>
    <w:rsid w:val="00F4417A"/>
    <w:pPr>
      <w:suppressAutoHyphens/>
      <w:spacing w:line="240" w:lineRule="auto"/>
      <w:ind w:firstLine="539"/>
    </w:pPr>
    <w:rPr>
      <w:color w:val="000000"/>
      <w:kern w:val="1"/>
      <w:szCs w:val="24"/>
      <w:lang w:eastAsia="ar-SA"/>
    </w:rPr>
  </w:style>
  <w:style w:type="character" w:customStyle="1" w:styleId="afffffffffffffff5">
    <w:name w:val="Цветовое выделение"/>
    <w:uiPriority w:val="99"/>
    <w:rsid w:val="00F4417A"/>
    <w:rPr>
      <w:b/>
      <w:color w:val="000080"/>
    </w:rPr>
  </w:style>
  <w:style w:type="character" w:customStyle="1" w:styleId="afffffffffffffff6">
    <w:name w:val="Текст_Обычный"/>
    <w:uiPriority w:val="99"/>
    <w:rsid w:val="00F4417A"/>
    <w:rPr>
      <w:rFonts w:cs="Times New Roman"/>
    </w:rPr>
  </w:style>
  <w:style w:type="character" w:customStyle="1" w:styleId="Verdana11pt-1pt">
    <w:name w:val="Основной текст + Verdana;11 pt;Полужирный;Интервал -1 pt"/>
    <w:rsid w:val="00F4417A"/>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F4417A"/>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customStyle="1" w:styleId="295pt">
    <w:name w:val="Основной текст (2) + 9;5 pt;Полужирный"/>
    <w:rsid w:val="00F4417A"/>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paragraph" w:customStyle="1" w:styleId="323">
    <w:name w:val="Основной текст 32"/>
    <w:basedOn w:val="ae"/>
    <w:qFormat/>
    <w:rsid w:val="00F4417A"/>
    <w:pPr>
      <w:overflowPunct w:val="0"/>
      <w:autoSpaceDE w:val="0"/>
      <w:autoSpaceDN w:val="0"/>
      <w:adjustRightInd w:val="0"/>
      <w:spacing w:line="240" w:lineRule="auto"/>
      <w:jc w:val="left"/>
    </w:pPr>
    <w:rPr>
      <w:rFonts w:eastAsia="Times New Roman"/>
      <w:sz w:val="28"/>
      <w:szCs w:val="20"/>
      <w:lang w:eastAsia="ru-RU"/>
    </w:rPr>
  </w:style>
  <w:style w:type="paragraph" w:customStyle="1" w:styleId="1ffffff">
    <w:name w:val="Знак1 Знак Знак Знак Знак Знак Знак Знак Знак"/>
    <w:basedOn w:val="ae"/>
    <w:qFormat/>
    <w:rsid w:val="00F4417A"/>
    <w:pPr>
      <w:spacing w:after="160" w:line="240" w:lineRule="exact"/>
      <w:jc w:val="left"/>
    </w:pPr>
    <w:rPr>
      <w:rFonts w:ascii="Verdana" w:eastAsia="Times New Roman" w:hAnsi="Verdana"/>
      <w:szCs w:val="24"/>
      <w:lang w:val="en-US"/>
    </w:rPr>
  </w:style>
  <w:style w:type="paragraph" w:customStyle="1" w:styleId="Char2">
    <w:name w:val="Char Знак2"/>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0">
    <w:name w:val="Таблица-текст"/>
    <w:basedOn w:val="ae"/>
    <w:autoRedefine/>
    <w:qFormat/>
    <w:rsid w:val="00F4417A"/>
    <w:pPr>
      <w:suppressAutoHyphens/>
      <w:spacing w:line="240" w:lineRule="auto"/>
      <w:jc w:val="center"/>
    </w:pPr>
    <w:rPr>
      <w:rFonts w:eastAsia="Times New Roman"/>
      <w:b/>
      <w:sz w:val="20"/>
      <w:szCs w:val="20"/>
      <w:lang w:eastAsia="ar-SA"/>
    </w:rPr>
  </w:style>
  <w:style w:type="character" w:customStyle="1" w:styleId="21f1">
    <w:name w:val="Основной текст 2 Знак1"/>
    <w:aliases w:val="Знак1 Знак1"/>
    <w:uiPriority w:val="99"/>
    <w:rsid w:val="00F4417A"/>
    <w:rPr>
      <w:rFonts w:ascii="Arial" w:hAnsi="Arial"/>
      <w:sz w:val="22"/>
      <w:szCs w:val="22"/>
      <w:lang w:eastAsia="en-US"/>
    </w:rPr>
  </w:style>
  <w:style w:type="paragraph" w:customStyle="1" w:styleId="nienie">
    <w:name w:val="nienie"/>
    <w:basedOn w:val="Iauiue"/>
    <w:qFormat/>
    <w:rsid w:val="00F4417A"/>
    <w:pPr>
      <w:keepLines/>
      <w:widowControl w:val="0"/>
      <w:overflowPunct/>
      <w:autoSpaceDE/>
      <w:autoSpaceDN/>
      <w:adjustRightInd/>
      <w:ind w:left="709" w:hanging="284"/>
    </w:pPr>
    <w:rPr>
      <w:rFonts w:ascii="Peterburg" w:hAnsi="Peterburg"/>
    </w:rPr>
  </w:style>
  <w:style w:type="paragraph" w:customStyle="1" w:styleId="afffffffffffffff7">
    <w:name w:val="Текст записки"/>
    <w:basedOn w:val="ae"/>
    <w:link w:val="afffffffffffffff8"/>
    <w:qFormat/>
    <w:rsid w:val="00F4417A"/>
    <w:pPr>
      <w:ind w:firstLine="709"/>
      <w:outlineLvl w:val="0"/>
    </w:pPr>
    <w:rPr>
      <w:rFonts w:eastAsia="Times New Roman"/>
      <w:sz w:val="28"/>
      <w:szCs w:val="24"/>
      <w:lang w:eastAsia="ru-RU"/>
    </w:rPr>
  </w:style>
  <w:style w:type="character" w:customStyle="1" w:styleId="afffffffffffffff8">
    <w:name w:val="Текст записки Знак"/>
    <w:link w:val="afffffffffffffff7"/>
    <w:rsid w:val="00F4417A"/>
    <w:rPr>
      <w:rFonts w:ascii="Times New Roman" w:eastAsia="Times New Roman" w:hAnsi="Times New Roman" w:cs="Times New Roman"/>
      <w:sz w:val="28"/>
      <w:szCs w:val="24"/>
      <w:lang w:eastAsia="ru-RU"/>
    </w:rPr>
  </w:style>
  <w:style w:type="paragraph" w:customStyle="1" w:styleId="afffffffffffffff9">
    <w:name w:val="Оглавление"/>
    <w:basedOn w:val="2f3"/>
    <w:link w:val="afffffffffffffffa"/>
    <w:qFormat/>
    <w:rsid w:val="00F4417A"/>
    <w:pPr>
      <w:suppressAutoHyphens w:val="0"/>
      <w:spacing w:before="100" w:beforeAutospacing="1" w:after="100" w:afterAutospacing="1"/>
      <w:contextualSpacing/>
    </w:pPr>
    <w:rPr>
      <w:rFonts w:ascii="Times New Roman" w:eastAsia="Franklin Gothic Book" w:hAnsi="Times New Roman"/>
      <w:i w:val="0"/>
      <w:color w:val="auto"/>
      <w:szCs w:val="20"/>
    </w:rPr>
  </w:style>
  <w:style w:type="character" w:customStyle="1" w:styleId="afffffffffffffffa">
    <w:name w:val="Оглавление Знак"/>
    <w:link w:val="afffffffffffffff9"/>
    <w:rsid w:val="00F4417A"/>
    <w:rPr>
      <w:rFonts w:ascii="Times New Roman" w:eastAsia="Franklin Gothic Book" w:hAnsi="Times New Roman" w:cs="Times New Roman"/>
      <w:iCs/>
      <w:sz w:val="24"/>
      <w:szCs w:val="20"/>
      <w:lang w:val="en-US" w:bidi="en-US"/>
    </w:rPr>
  </w:style>
  <w:style w:type="paragraph" w:customStyle="1" w:styleId="afffffffffffffffb">
    <w:name w:val="Таблица_ужатая"/>
    <w:basedOn w:val="afffff4"/>
    <w:link w:val="afffffffffffffffc"/>
    <w:uiPriority w:val="99"/>
    <w:qFormat/>
    <w:rsid w:val="00F4417A"/>
    <w:pPr>
      <w:spacing w:before="120" w:after="120"/>
      <w:contextualSpacing/>
    </w:pPr>
    <w:rPr>
      <w:szCs w:val="22"/>
      <w:lang w:eastAsia="en-US" w:bidi="en-US"/>
    </w:rPr>
  </w:style>
  <w:style w:type="character" w:customStyle="1" w:styleId="afffffffffffffffc">
    <w:name w:val="Таблица_ужатая Знак"/>
    <w:link w:val="afffffffffffffffb"/>
    <w:uiPriority w:val="99"/>
    <w:rsid w:val="00F4417A"/>
    <w:rPr>
      <w:rFonts w:ascii="Times New Roman" w:eastAsia="Times New Roman" w:hAnsi="Times New Roman" w:cs="Times New Roman"/>
      <w:sz w:val="24"/>
      <w:lang w:bidi="en-US"/>
    </w:rPr>
  </w:style>
  <w:style w:type="paragraph" w:customStyle="1" w:styleId="afffffffffffffffd">
    <w:name w:val="Заголовок_табл"/>
    <w:basedOn w:val="ae"/>
    <w:link w:val="afffffffffffffffe"/>
    <w:qFormat/>
    <w:rsid w:val="00F4417A"/>
    <w:pPr>
      <w:spacing w:line="240" w:lineRule="auto"/>
      <w:ind w:firstLine="539"/>
      <w:jc w:val="center"/>
      <w:outlineLvl w:val="4"/>
    </w:pPr>
    <w:rPr>
      <w:rFonts w:eastAsia="Times New Roman"/>
      <w:bCs/>
      <w:i/>
      <w:sz w:val="28"/>
      <w:szCs w:val="28"/>
      <w:lang w:eastAsia="ru-RU"/>
    </w:rPr>
  </w:style>
  <w:style w:type="character" w:customStyle="1" w:styleId="afffffffffffffffe">
    <w:name w:val="Заголовок_табл Знак"/>
    <w:link w:val="afffffffffffffffd"/>
    <w:rsid w:val="00F4417A"/>
    <w:rPr>
      <w:rFonts w:ascii="Times New Roman" w:eastAsia="Times New Roman" w:hAnsi="Times New Roman" w:cs="Times New Roman"/>
      <w:bCs/>
      <w:i/>
      <w:sz w:val="28"/>
      <w:szCs w:val="28"/>
      <w:lang w:eastAsia="ru-RU"/>
    </w:rPr>
  </w:style>
  <w:style w:type="paragraph" w:customStyle="1" w:styleId="HEADERTEXT0">
    <w:name w:val=".HEADERTEXT"/>
    <w:qFormat/>
    <w:rsid w:val="00F4417A"/>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Heading2">
    <w:name w:val="Heading #2_"/>
    <w:link w:val="Heading20"/>
    <w:rsid w:val="00F4417A"/>
    <w:rPr>
      <w:rFonts w:ascii="Times New Roman" w:eastAsia="Times New Roman" w:hAnsi="Times New Roman"/>
      <w:shd w:val="clear" w:color="auto" w:fill="FFFFFF"/>
    </w:rPr>
  </w:style>
  <w:style w:type="character" w:customStyle="1" w:styleId="Heading2Bold">
    <w:name w:val="Heading #2 + Bold"/>
    <w:rsid w:val="00F4417A"/>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Bodytext85pt">
    <w:name w:val="Body text + 8.5 pt"/>
    <w:rsid w:val="00F4417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Bodytext9ptBold">
    <w:name w:val="Body text + 9 pt;Bold"/>
    <w:rsid w:val="00F4417A"/>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Bodytext75ptBoldItalic">
    <w:name w:val="Body text + 7.5 pt;Bold;Italic"/>
    <w:rsid w:val="00F4417A"/>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Bodytext85ptItalic">
    <w:name w:val="Body text + 8.5 pt;Italic"/>
    <w:rsid w:val="00F4417A"/>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Bodytext7ptBold">
    <w:name w:val="Body text + 7 pt;Bold"/>
    <w:rsid w:val="00F4417A"/>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Bodytext4pt">
    <w:name w:val="Body text + 4 pt"/>
    <w:rsid w:val="00F4417A"/>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BodytextCorbel7pt">
    <w:name w:val="Body text + Corbel;7 pt"/>
    <w:rsid w:val="00F4417A"/>
    <w:rPr>
      <w:rFonts w:ascii="Corbel" w:eastAsia="Corbel" w:hAnsi="Corbel" w:cs="Corbel"/>
      <w:color w:val="000000"/>
      <w:spacing w:val="0"/>
      <w:w w:val="100"/>
      <w:position w:val="0"/>
      <w:sz w:val="14"/>
      <w:szCs w:val="14"/>
      <w:shd w:val="clear" w:color="auto" w:fill="FFFFFF"/>
      <w:lang w:val="ru-RU" w:eastAsia="ru-RU" w:bidi="ru-RU"/>
    </w:rPr>
  </w:style>
  <w:style w:type="paragraph" w:customStyle="1" w:styleId="Heading20">
    <w:name w:val="Heading #2"/>
    <w:basedOn w:val="ae"/>
    <w:link w:val="Heading2"/>
    <w:qFormat/>
    <w:rsid w:val="00F4417A"/>
    <w:pPr>
      <w:widowControl w:val="0"/>
      <w:shd w:val="clear" w:color="auto" w:fill="FFFFFF"/>
      <w:spacing w:before="60" w:after="240" w:line="0" w:lineRule="atLeast"/>
      <w:jc w:val="center"/>
      <w:outlineLvl w:val="1"/>
    </w:pPr>
    <w:rPr>
      <w:rFonts w:eastAsia="Times New Roman" w:cstheme="minorBidi"/>
      <w:sz w:val="22"/>
    </w:rPr>
  </w:style>
  <w:style w:type="paragraph" w:customStyle="1" w:styleId="affffffffffffffff">
    <w:name w:val="Для записок"/>
    <w:basedOn w:val="ae"/>
    <w:link w:val="affffffffffffffff0"/>
    <w:qFormat/>
    <w:rsid w:val="00F4417A"/>
    <w:pPr>
      <w:spacing w:after="100" w:line="240" w:lineRule="auto"/>
      <w:ind w:firstLine="720"/>
    </w:pPr>
    <w:rPr>
      <w:rFonts w:eastAsia="Times New Roman"/>
      <w:szCs w:val="20"/>
      <w:lang w:eastAsia="ru-RU"/>
    </w:rPr>
  </w:style>
  <w:style w:type="character" w:customStyle="1" w:styleId="affffffffffffffff0">
    <w:name w:val="Для записок Знак"/>
    <w:link w:val="affffffffffffffff"/>
    <w:rsid w:val="00F4417A"/>
    <w:rPr>
      <w:rFonts w:ascii="Times New Roman" w:eastAsia="Times New Roman" w:hAnsi="Times New Roman" w:cs="Times New Roman"/>
      <w:sz w:val="24"/>
      <w:szCs w:val="20"/>
      <w:lang w:eastAsia="ru-RU"/>
    </w:rPr>
  </w:style>
  <w:style w:type="paragraph" w:customStyle="1" w:styleId="1ffffff0">
    <w:name w:val="Мой стиль 1"/>
    <w:basedOn w:val="afffffffffffffff9"/>
    <w:qFormat/>
    <w:rsid w:val="00F4417A"/>
    <w:pPr>
      <w:spacing w:before="240" w:after="240"/>
      <w:ind w:left="567"/>
      <w:jc w:val="both"/>
    </w:pPr>
    <w:rPr>
      <w:b/>
      <w:color w:val="000000"/>
      <w:szCs w:val="24"/>
      <w:lang w:val="ru-RU"/>
    </w:rPr>
  </w:style>
  <w:style w:type="paragraph" w:customStyle="1" w:styleId="2fff0">
    <w:name w:val="Мой стиль 2"/>
    <w:basedOn w:val="afffffffffffffff9"/>
    <w:qFormat/>
    <w:rsid w:val="00F4417A"/>
    <w:rPr>
      <w:rFonts w:eastAsia="Times New Roman"/>
      <w:color w:val="000000"/>
      <w:szCs w:val="24"/>
    </w:rPr>
  </w:style>
  <w:style w:type="paragraph" w:customStyle="1" w:styleId="a6">
    <w:name w:val="Текст нумерованный"/>
    <w:basedOn w:val="ae"/>
    <w:qFormat/>
    <w:rsid w:val="00F4417A"/>
    <w:pPr>
      <w:numPr>
        <w:numId w:val="46"/>
      </w:numPr>
      <w:spacing w:before="60" w:after="60" w:line="240" w:lineRule="auto"/>
      <w:contextualSpacing/>
      <w:jc w:val="left"/>
    </w:pPr>
    <w:rPr>
      <w:rFonts w:eastAsia="Times New Roman"/>
      <w:sz w:val="28"/>
      <w:szCs w:val="28"/>
      <w:lang w:eastAsia="ru-RU"/>
    </w:rPr>
  </w:style>
  <w:style w:type="paragraph" w:customStyle="1" w:styleId="251">
    <w:name w:val="Основной текст 25"/>
    <w:basedOn w:val="ae"/>
    <w:qFormat/>
    <w:rsid w:val="00F4417A"/>
    <w:pPr>
      <w:overflowPunct w:val="0"/>
      <w:autoSpaceDE w:val="0"/>
      <w:autoSpaceDN w:val="0"/>
      <w:adjustRightInd w:val="0"/>
      <w:spacing w:line="240" w:lineRule="auto"/>
      <w:ind w:left="708" w:firstLine="720"/>
    </w:pPr>
    <w:rPr>
      <w:rFonts w:eastAsia="Times New Roman"/>
      <w:szCs w:val="20"/>
      <w:lang w:eastAsia="ru-RU"/>
    </w:rPr>
  </w:style>
  <w:style w:type="table" w:customStyle="1" w:styleId="affffffffffffffff1">
    <w:name w:val="Стиль Таблица Геоника"/>
    <w:basedOn w:val="af0"/>
    <w:uiPriority w:val="99"/>
    <w:rsid w:val="00F4417A"/>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customStyle="1" w:styleId="affffffffffffffff2">
    <w:name w:val="Формула"/>
    <w:basedOn w:val="ae"/>
    <w:next w:val="ae"/>
    <w:qFormat/>
    <w:rsid w:val="00F4417A"/>
    <w:pPr>
      <w:tabs>
        <w:tab w:val="right" w:pos="9809"/>
      </w:tabs>
    </w:pPr>
    <w:rPr>
      <w:rFonts w:ascii="Arial" w:eastAsia="Times New Roman" w:hAnsi="Arial"/>
      <w:szCs w:val="20"/>
      <w:lang w:eastAsia="ru-RU"/>
    </w:rPr>
  </w:style>
  <w:style w:type="paragraph" w:customStyle="1" w:styleId="affffffffffffffff3">
    <w:name w:val="Фирма"/>
    <w:basedOn w:val="ae"/>
    <w:next w:val="ae"/>
    <w:qFormat/>
    <w:rsid w:val="00F4417A"/>
    <w:pPr>
      <w:spacing w:line="288" w:lineRule="auto"/>
      <w:jc w:val="center"/>
    </w:pPr>
    <w:rPr>
      <w:rFonts w:ascii="Arial" w:eastAsia="Times New Roman" w:hAnsi="Arial"/>
      <w:szCs w:val="20"/>
      <w:lang w:eastAsia="ru-RU"/>
    </w:rPr>
  </w:style>
  <w:style w:type="paragraph" w:customStyle="1" w:styleId="affffffffffffffff4">
    <w:name w:val="новый"/>
    <w:basedOn w:val="ae"/>
    <w:qFormat/>
    <w:rsid w:val="00F4417A"/>
    <w:pPr>
      <w:spacing w:line="240" w:lineRule="auto"/>
      <w:ind w:firstLine="851"/>
    </w:pPr>
    <w:rPr>
      <w:rFonts w:ascii="Arial" w:eastAsia="Times New Roman" w:hAnsi="Arial"/>
      <w:spacing w:val="16"/>
      <w:szCs w:val="20"/>
      <w:lang w:eastAsia="ru-RU"/>
    </w:rPr>
  </w:style>
  <w:style w:type="paragraph" w:customStyle="1" w:styleId="affffffffffffffff5">
    <w:name w:val="Марк список"/>
    <w:basedOn w:val="ae"/>
    <w:qFormat/>
    <w:rsid w:val="00F4417A"/>
    <w:pPr>
      <w:widowControl w:val="0"/>
      <w:tabs>
        <w:tab w:val="num" w:pos="360"/>
      </w:tabs>
      <w:spacing w:before="60" w:line="240" w:lineRule="auto"/>
      <w:ind w:left="360" w:hanging="360"/>
    </w:pPr>
    <w:rPr>
      <w:rFonts w:eastAsia="Times New Roman"/>
      <w:snapToGrid w:val="0"/>
      <w:szCs w:val="20"/>
      <w:lang w:eastAsia="ru-RU"/>
    </w:rPr>
  </w:style>
  <w:style w:type="paragraph" w:customStyle="1" w:styleId="252">
    <w:name w:val="Основной текст с отступом 25"/>
    <w:basedOn w:val="ae"/>
    <w:qFormat/>
    <w:rsid w:val="00F4417A"/>
    <w:pPr>
      <w:widowControl w:val="0"/>
      <w:spacing w:line="240" w:lineRule="auto"/>
      <w:ind w:firstLine="567"/>
    </w:pPr>
    <w:rPr>
      <w:rFonts w:eastAsia="Times New Roman"/>
      <w:sz w:val="28"/>
      <w:szCs w:val="20"/>
      <w:lang w:eastAsia="ru-RU"/>
    </w:rPr>
  </w:style>
  <w:style w:type="paragraph" w:customStyle="1" w:styleId="affffffffffffffff6">
    <w:name w:val="Список маркированный"/>
    <w:basedOn w:val="ae"/>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1ffffff1">
    <w:name w:val="Нумерованый список 1"/>
    <w:basedOn w:val="ae"/>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2fff1">
    <w:name w:val="Нумерованый список 2"/>
    <w:basedOn w:val="1ffffff1"/>
    <w:qFormat/>
    <w:rsid w:val="00F4417A"/>
    <w:pPr>
      <w:tabs>
        <w:tab w:val="clear" w:pos="567"/>
        <w:tab w:val="num" w:pos="360"/>
        <w:tab w:val="left" w:pos="1134"/>
      </w:tabs>
      <w:ind w:left="1134"/>
    </w:pPr>
  </w:style>
  <w:style w:type="paragraph" w:customStyle="1" w:styleId="affffffffffffffff7">
    <w:name w:val="Исходник"/>
    <w:basedOn w:val="ae"/>
    <w:qFormat/>
    <w:rsid w:val="00F4417A"/>
    <w:rPr>
      <w:rFonts w:ascii="Courier New" w:eastAsia="Times New Roman" w:hAnsi="Courier New"/>
      <w:szCs w:val="20"/>
      <w:lang w:eastAsia="ru-RU"/>
    </w:rPr>
  </w:style>
  <w:style w:type="paragraph" w:customStyle="1" w:styleId="1ffffff2">
    <w:name w:val="Приложение 1"/>
    <w:basedOn w:val="18"/>
    <w:next w:val="ae"/>
    <w:qFormat/>
    <w:rsid w:val="00F4417A"/>
    <w:pPr>
      <w:keepLines w:val="0"/>
      <w:pageBreakBefore/>
      <w:tabs>
        <w:tab w:val="num" w:pos="2835"/>
      </w:tabs>
      <w:suppressAutoHyphens/>
      <w:spacing w:before="0" w:line="288" w:lineRule="auto"/>
      <w:ind w:left="2835" w:right="-58" w:hanging="2269"/>
      <w:jc w:val="center"/>
    </w:pPr>
    <w:rPr>
      <w:rFonts w:ascii="Arial" w:eastAsia="Times New Roman" w:hAnsi="Arial" w:cs="Times New Roman"/>
      <w:b/>
      <w:color w:val="auto"/>
      <w:kern w:val="28"/>
      <w:sz w:val="22"/>
      <w:szCs w:val="20"/>
      <w:lang w:eastAsia="ru-RU"/>
    </w:rPr>
  </w:style>
  <w:style w:type="paragraph" w:customStyle="1" w:styleId="2fff2">
    <w:name w:val="Приложение 2"/>
    <w:basedOn w:val="22"/>
    <w:next w:val="ae"/>
    <w:qFormat/>
    <w:rsid w:val="00F4417A"/>
    <w:pPr>
      <w:keepLines w:val="0"/>
      <w:numPr>
        <w:ilvl w:val="0"/>
        <w:numId w:val="0"/>
      </w:numPr>
      <w:tabs>
        <w:tab w:val="left" w:pos="1418"/>
      </w:tabs>
      <w:suppressAutoHyphens/>
      <w:spacing w:before="0" w:line="288" w:lineRule="auto"/>
      <w:ind w:left="1418" w:hanging="851"/>
      <w:jc w:val="center"/>
    </w:pPr>
    <w:rPr>
      <w:rFonts w:ascii="Arial" w:eastAsia="Times New Roman" w:hAnsi="Arial" w:cs="Times New Roman"/>
      <w:i/>
      <w:color w:val="auto"/>
      <w:sz w:val="24"/>
      <w:szCs w:val="20"/>
      <w:lang w:eastAsia="ru-RU"/>
    </w:rPr>
  </w:style>
  <w:style w:type="paragraph" w:customStyle="1" w:styleId="3ff3">
    <w:name w:val="Приложение 3"/>
    <w:basedOn w:val="32"/>
    <w:next w:val="ae"/>
    <w:qFormat/>
    <w:rsid w:val="00F4417A"/>
    <w:pPr>
      <w:keepLines w:val="0"/>
      <w:tabs>
        <w:tab w:val="left" w:pos="709"/>
        <w:tab w:val="num" w:pos="1418"/>
      </w:tabs>
      <w:suppressAutoHyphens/>
      <w:spacing w:before="240" w:line="288" w:lineRule="auto"/>
      <w:ind w:left="1418" w:hanging="851"/>
    </w:pPr>
    <w:rPr>
      <w:rFonts w:ascii="Arial" w:hAnsi="Arial"/>
      <w:b w:val="0"/>
      <w:i/>
      <w:iCs w:val="0"/>
      <w:szCs w:val="20"/>
    </w:rPr>
  </w:style>
  <w:style w:type="paragraph" w:customStyle="1" w:styleId="1ffffff3">
    <w:name w:val="Маркированный 1"/>
    <w:basedOn w:val="aff2"/>
    <w:qFormat/>
    <w:rsid w:val="00F4417A"/>
    <w:pPr>
      <w:tabs>
        <w:tab w:val="num" w:pos="360"/>
        <w:tab w:val="num" w:pos="1778"/>
      </w:tabs>
      <w:spacing w:line="240" w:lineRule="auto"/>
      <w:ind w:left="1418" w:right="284" w:firstLine="0"/>
      <w:contextualSpacing w:val="0"/>
    </w:pPr>
    <w:rPr>
      <w:rFonts w:eastAsia="Times New Roman"/>
      <w:szCs w:val="20"/>
      <w:lang w:eastAsia="ru-RU"/>
    </w:rPr>
  </w:style>
  <w:style w:type="character" w:customStyle="1" w:styleId="o110">
    <w:name w:val="o110"/>
    <w:rsid w:val="00F4417A"/>
  </w:style>
  <w:style w:type="character" w:customStyle="1" w:styleId="o14">
    <w:name w:val="o14"/>
    <w:rsid w:val="00F4417A"/>
  </w:style>
  <w:style w:type="paragraph" w:customStyle="1" w:styleId="2fff3">
    <w:name w:val="Îñíîâíîé òåêñò 2"/>
    <w:basedOn w:val="ae"/>
    <w:qFormat/>
    <w:rsid w:val="00F4417A"/>
    <w:pPr>
      <w:widowControl w:val="0"/>
      <w:adjustRightInd w:val="0"/>
      <w:spacing w:line="360" w:lineRule="atLeast"/>
      <w:ind w:firstLine="720"/>
      <w:textAlignment w:val="baseline"/>
    </w:pPr>
    <w:rPr>
      <w:rFonts w:eastAsia="Times New Roman"/>
      <w:b/>
      <w:color w:val="000000"/>
      <w:szCs w:val="20"/>
      <w:lang w:val="en-US" w:eastAsia="ru-RU"/>
    </w:rPr>
  </w:style>
  <w:style w:type="character" w:customStyle="1" w:styleId="WW-Absatz-Standardschriftart11111">
    <w:name w:val="WW-Absatz-Standardschriftart11111"/>
    <w:rsid w:val="00F4417A"/>
  </w:style>
  <w:style w:type="character" w:customStyle="1" w:styleId="WW-Absatz-Standardschriftart1">
    <w:name w:val="WW-Absatz-Standardschriftart1"/>
    <w:rsid w:val="00F4417A"/>
  </w:style>
  <w:style w:type="paragraph" w:customStyle="1" w:styleId="1ffffff4">
    <w:name w:val="Знак Знак Знак Знак Знак Знак Знак Знак Знак Знак1"/>
    <w:basedOn w:val="ae"/>
    <w:rsid w:val="00F4417A"/>
    <w:pPr>
      <w:spacing w:line="240" w:lineRule="auto"/>
      <w:jc w:val="left"/>
    </w:pPr>
    <w:rPr>
      <w:rFonts w:ascii="Verdana" w:eastAsia="Times New Roman" w:hAnsi="Verdana" w:cs="Verdana"/>
      <w:sz w:val="20"/>
      <w:szCs w:val="20"/>
      <w:lang w:val="en-US"/>
    </w:rPr>
  </w:style>
  <w:style w:type="paragraph" w:customStyle="1" w:styleId="msonormal0">
    <w:name w:val="msonormal"/>
    <w:basedOn w:val="ae"/>
    <w:uiPriority w:val="99"/>
    <w:qFormat/>
    <w:rsid w:val="00F4417A"/>
    <w:pPr>
      <w:spacing w:before="100" w:beforeAutospacing="1" w:after="100" w:afterAutospacing="1" w:line="240" w:lineRule="auto"/>
      <w:jc w:val="left"/>
    </w:pPr>
    <w:rPr>
      <w:rFonts w:eastAsia="Times New Roman"/>
      <w:szCs w:val="24"/>
      <w:lang w:eastAsia="ru-RU"/>
    </w:rPr>
  </w:style>
  <w:style w:type="character" w:customStyle="1" w:styleId="234">
    <w:name w:val="Заголовок 2 Знак3"/>
    <w:aliases w:val="Знак2 Знак3,ГЛАВА Знак1,Знак2 Знак1 Знак Знак2,Заголовок 2 Знак1 Знак Знак1,Заголовок 2 Знак Знак Знак Знак1,Знак2 Знак2 Знак1,Знак2 Знак1 Знак Знак Знак1,Знак2 Знак Знак Знак Знак1,Знак2 Знак1 Знак2,Заголовок 2 Знак Знак Знак2"/>
    <w:semiHidden/>
    <w:locked/>
    <w:rsid w:val="00F4417A"/>
    <w:rPr>
      <w:rFonts w:ascii="Calibri Light" w:eastAsia="Times New Roman" w:hAnsi="Calibri Light" w:cs="Times New Roman"/>
      <w:color w:val="2E74B5"/>
      <w:sz w:val="26"/>
      <w:szCs w:val="26"/>
      <w:lang w:eastAsia="en-US"/>
    </w:rPr>
  </w:style>
  <w:style w:type="character" w:customStyle="1" w:styleId="712">
    <w:name w:val="Заголовок 7 Знак1"/>
    <w:aliases w:val="Заголовок x.x Знак1"/>
    <w:uiPriority w:val="99"/>
    <w:semiHidden/>
    <w:rsid w:val="00F4417A"/>
    <w:rPr>
      <w:rFonts w:ascii="Calibri Light" w:eastAsia="Times New Roman" w:hAnsi="Calibri Light" w:cs="Times New Roman" w:hint="default"/>
      <w:i/>
      <w:iCs/>
      <w:color w:val="1F4D78"/>
      <w:sz w:val="24"/>
      <w:szCs w:val="22"/>
      <w:lang w:eastAsia="en-US"/>
    </w:rPr>
  </w:style>
  <w:style w:type="character" w:customStyle="1" w:styleId="TableFootnotelast2">
    <w:name w:val="Table_Footnote_last Знак Знак2"/>
    <w:aliases w:val="Table_Footnote_last Знак Знак Знак1,Table_Footnote_last Знак2,single space Знак1,footnote text Знак1,Текст сноски-FN Знак1,Footnote Text Char Знак Знак Знак1,Footnote Text Char Знак Знак2,fn Знак1"/>
    <w:uiPriority w:val="99"/>
    <w:semiHidden/>
    <w:rsid w:val="00F4417A"/>
    <w:rPr>
      <w:rFonts w:ascii="Times New Roman" w:hAnsi="Times New Roman"/>
      <w:lang w:eastAsia="en-US"/>
    </w:rPr>
  </w:style>
  <w:style w:type="character" w:customStyle="1" w:styleId="1ffffff5">
    <w:name w:val="Верхний колонтитул Знак1"/>
    <w:aliases w:val="ВерхКолонтитул Знак1,Знак4 Знак1,Верхний колонтитул Знак Знак Знак1,Знак8 Знак1"/>
    <w:uiPriority w:val="99"/>
    <w:semiHidden/>
    <w:rsid w:val="00F4417A"/>
    <w:rPr>
      <w:rFonts w:ascii="Times New Roman" w:hAnsi="Times New Roman"/>
      <w:sz w:val="24"/>
      <w:szCs w:val="22"/>
      <w:lang w:eastAsia="en-US"/>
    </w:rPr>
  </w:style>
  <w:style w:type="character" w:customStyle="1" w:styleId="11f1">
    <w:name w:val="Мой Заголовок 1 Знак1"/>
    <w:aliases w:val="Основной текст 1 Знак1,Нумерованный список !! Знак1,Основной текст без отступа Знак1,Основной текст 11 Знак1,Надин стиль Знак1"/>
    <w:uiPriority w:val="99"/>
    <w:semiHidden/>
    <w:rsid w:val="00F4417A"/>
    <w:rPr>
      <w:rFonts w:ascii="Times New Roman" w:hAnsi="Times New Roman"/>
      <w:sz w:val="24"/>
      <w:szCs w:val="22"/>
      <w:lang w:eastAsia="en-US"/>
    </w:rPr>
  </w:style>
  <w:style w:type="character" w:customStyle="1" w:styleId="1ffffff6">
    <w:name w:val="Подзаголовок Знак1"/>
    <w:aliases w:val="заголовок 2 Знак1"/>
    <w:rsid w:val="00F4417A"/>
    <w:rPr>
      <w:rFonts w:ascii="Calibri" w:eastAsia="Times New Roman" w:hAnsi="Calibri" w:cs="Times New Roman"/>
      <w:color w:val="5A5A5A"/>
      <w:spacing w:val="15"/>
      <w:sz w:val="22"/>
      <w:szCs w:val="22"/>
      <w:lang w:eastAsia="en-US"/>
    </w:rPr>
  </w:style>
  <w:style w:type="character" w:customStyle="1" w:styleId="225">
    <w:name w:val="Основной текст 2 Знак2"/>
    <w:aliases w:val="Знак1 Знак2"/>
    <w:uiPriority w:val="99"/>
    <w:semiHidden/>
    <w:locked/>
    <w:rsid w:val="00F4417A"/>
    <w:rPr>
      <w:rFonts w:ascii="Verdana" w:eastAsia="Times New Roman" w:hAnsi="Verdana" w:cs="Verdana"/>
      <w:sz w:val="24"/>
      <w:szCs w:val="24"/>
      <w:lang w:val="en-US"/>
    </w:rPr>
  </w:style>
  <w:style w:type="character" w:customStyle="1" w:styleId="1ffffff7">
    <w:name w:val="Подпись Знак1"/>
    <w:semiHidden/>
    <w:rsid w:val="00F4417A"/>
    <w:rPr>
      <w:rFonts w:ascii="Times New Roman" w:hAnsi="Times New Roman"/>
      <w:sz w:val="24"/>
      <w:szCs w:val="22"/>
      <w:lang w:eastAsia="en-US"/>
    </w:rPr>
  </w:style>
  <w:style w:type="character" w:customStyle="1" w:styleId="31d">
    <w:name w:val="Основной текст с отступом 3 Знак1"/>
    <w:aliases w:val="Знак Знак Знак Знак2"/>
    <w:semiHidden/>
    <w:rsid w:val="00F4417A"/>
    <w:rPr>
      <w:rFonts w:ascii="Times New Roman" w:hAnsi="Times New Roman"/>
      <w:sz w:val="16"/>
      <w:szCs w:val="16"/>
      <w:lang w:eastAsia="en-US"/>
    </w:rPr>
  </w:style>
  <w:style w:type="character" w:customStyle="1" w:styleId="21f2">
    <w:name w:val="Цитата 2 Знак1"/>
    <w:uiPriority w:val="29"/>
    <w:rsid w:val="00F4417A"/>
    <w:rPr>
      <w:rFonts w:ascii="Times New Roman" w:hAnsi="Times New Roman"/>
      <w:i/>
      <w:iCs/>
      <w:color w:val="404040"/>
      <w:sz w:val="24"/>
      <w:szCs w:val="22"/>
      <w:lang w:eastAsia="en-US"/>
    </w:rPr>
  </w:style>
  <w:style w:type="paragraph" w:customStyle="1" w:styleId="11f2">
    <w:name w:val="Знак Знак Знак Знак Знак Знак Знак Знак Знак Знак11"/>
    <w:basedOn w:val="18"/>
    <w:next w:val="ae"/>
    <w:autoRedefine/>
    <w:uiPriority w:val="99"/>
    <w:semiHidden/>
    <w:qFormat/>
    <w:rsid w:val="00F4417A"/>
    <w:pPr>
      <w:keepNext w:val="0"/>
      <w:keepLines w:val="0"/>
      <w:spacing w:before="0" w:line="240" w:lineRule="auto"/>
      <w:jc w:val="left"/>
      <w:outlineLvl w:val="9"/>
    </w:pPr>
    <w:rPr>
      <w:rFonts w:ascii="Verdana" w:eastAsia="Times New Roman" w:hAnsi="Verdana" w:cs="Verdana"/>
      <w:color w:val="auto"/>
      <w:sz w:val="20"/>
      <w:szCs w:val="20"/>
      <w:lang w:val="en-US"/>
    </w:rPr>
  </w:style>
  <w:style w:type="character" w:customStyle="1" w:styleId="812">
    <w:name w:val="Заголовок 8 Знак1"/>
    <w:semiHidden/>
    <w:rsid w:val="00F4417A"/>
    <w:rPr>
      <w:rFonts w:ascii="Calibri Light" w:eastAsia="Times New Roman" w:hAnsi="Calibri Light" w:cs="Times New Roman" w:hint="default"/>
      <w:color w:val="272727"/>
      <w:sz w:val="21"/>
      <w:szCs w:val="21"/>
      <w:lang w:eastAsia="en-US"/>
    </w:rPr>
  </w:style>
  <w:style w:type="character" w:customStyle="1" w:styleId="910">
    <w:name w:val="Заголовок 9 Знак1"/>
    <w:semiHidden/>
    <w:rsid w:val="00F4417A"/>
    <w:rPr>
      <w:rFonts w:ascii="Calibri Light" w:eastAsia="Times New Roman" w:hAnsi="Calibri Light" w:cs="Times New Roman" w:hint="default"/>
      <w:i/>
      <w:iCs/>
      <w:color w:val="272727"/>
      <w:sz w:val="21"/>
      <w:szCs w:val="21"/>
      <w:lang w:eastAsia="en-US"/>
    </w:rPr>
  </w:style>
  <w:style w:type="character" w:customStyle="1" w:styleId="1ffffff8">
    <w:name w:val="Текст концевой сноски Знак1"/>
    <w:semiHidden/>
    <w:rsid w:val="00F4417A"/>
    <w:rPr>
      <w:rFonts w:ascii="Times New Roman" w:hAnsi="Times New Roman"/>
      <w:lang w:eastAsia="en-US"/>
    </w:rPr>
  </w:style>
  <w:style w:type="character" w:customStyle="1" w:styleId="1ffffff9">
    <w:name w:val="Текст макроса Знак1"/>
    <w:uiPriority w:val="99"/>
    <w:semiHidden/>
    <w:rsid w:val="00F4417A"/>
    <w:rPr>
      <w:rFonts w:ascii="Consolas" w:hAnsi="Consolas" w:cs="Consolas"/>
      <w:lang w:eastAsia="en-US"/>
    </w:rPr>
  </w:style>
  <w:style w:type="character" w:customStyle="1" w:styleId="1ffffffa">
    <w:name w:val="Прощание Знак1"/>
    <w:semiHidden/>
    <w:rsid w:val="00F4417A"/>
    <w:rPr>
      <w:rFonts w:ascii="Times New Roman" w:hAnsi="Times New Roman"/>
      <w:sz w:val="24"/>
      <w:szCs w:val="22"/>
      <w:lang w:eastAsia="en-US"/>
    </w:rPr>
  </w:style>
  <w:style w:type="character" w:customStyle="1" w:styleId="1ffffffb">
    <w:name w:val="Шапка Знак1"/>
    <w:semiHidden/>
    <w:rsid w:val="00F4417A"/>
    <w:rPr>
      <w:rFonts w:ascii="Calibri Light" w:eastAsia="Times New Roman" w:hAnsi="Calibri Light" w:cs="Times New Roman"/>
      <w:sz w:val="24"/>
      <w:szCs w:val="24"/>
      <w:shd w:val="pct20" w:color="auto" w:fill="auto"/>
      <w:lang w:eastAsia="en-US"/>
    </w:rPr>
  </w:style>
  <w:style w:type="character" w:customStyle="1" w:styleId="1ffffffc">
    <w:name w:val="Приветствие Знак1"/>
    <w:semiHidden/>
    <w:rsid w:val="00F4417A"/>
    <w:rPr>
      <w:rFonts w:ascii="Times New Roman" w:hAnsi="Times New Roman"/>
      <w:sz w:val="24"/>
      <w:szCs w:val="22"/>
      <w:lang w:eastAsia="en-US"/>
    </w:rPr>
  </w:style>
  <w:style w:type="character" w:customStyle="1" w:styleId="1ffffffd">
    <w:name w:val="Дата Знак1"/>
    <w:semiHidden/>
    <w:rsid w:val="00F4417A"/>
    <w:rPr>
      <w:rFonts w:ascii="Times New Roman" w:hAnsi="Times New Roman"/>
      <w:sz w:val="24"/>
      <w:szCs w:val="22"/>
      <w:lang w:eastAsia="en-US"/>
    </w:rPr>
  </w:style>
  <w:style w:type="character" w:customStyle="1" w:styleId="1ffffffe">
    <w:name w:val="Красная строка Знак1"/>
    <w:semiHidden/>
    <w:rsid w:val="00F4417A"/>
    <w:rPr>
      <w:rFonts w:ascii="Times New Roman" w:hAnsi="Times New Roman" w:cs="Times New Roman" w:hint="default"/>
      <w:sz w:val="24"/>
      <w:szCs w:val="22"/>
      <w:shd w:val="clear" w:color="auto" w:fill="FFFFFF"/>
      <w:lang w:eastAsia="en-US"/>
    </w:rPr>
  </w:style>
  <w:style w:type="character" w:customStyle="1" w:styleId="21f3">
    <w:name w:val="Красная строка 2 Знак1"/>
    <w:semiHidden/>
    <w:rsid w:val="00F4417A"/>
    <w:rPr>
      <w:rFonts w:ascii="Times New Roman" w:hAnsi="Times New Roman"/>
      <w:sz w:val="24"/>
      <w:szCs w:val="22"/>
      <w:lang w:eastAsia="en-US"/>
    </w:rPr>
  </w:style>
  <w:style w:type="character" w:customStyle="1" w:styleId="1fffffff">
    <w:name w:val="Заголовок записки Знак1"/>
    <w:semiHidden/>
    <w:rsid w:val="00F4417A"/>
    <w:rPr>
      <w:rFonts w:ascii="Times New Roman" w:hAnsi="Times New Roman"/>
      <w:sz w:val="24"/>
      <w:szCs w:val="22"/>
      <w:lang w:eastAsia="en-US"/>
    </w:rPr>
  </w:style>
  <w:style w:type="character" w:customStyle="1" w:styleId="31e">
    <w:name w:val="Основной текст 3 Знак1"/>
    <w:semiHidden/>
    <w:rsid w:val="00F4417A"/>
    <w:rPr>
      <w:rFonts w:ascii="Times New Roman" w:hAnsi="Times New Roman"/>
      <w:sz w:val="16"/>
      <w:szCs w:val="16"/>
      <w:lang w:eastAsia="en-US"/>
    </w:rPr>
  </w:style>
  <w:style w:type="character" w:customStyle="1" w:styleId="1fffffff0">
    <w:name w:val="Текст Знак1"/>
    <w:aliases w:val=" Знак Знак Знак1,Текст Знак Знак Знак Знак Знак,Текст Знак Знак Знак Знак1,Текст Знак Знак Знак Знак Знак Знак Знак Знак Знак Знак Знак Знак Знак Знак Знак Знак Знак Знак Знак,Зн Знак Знак"/>
    <w:rsid w:val="00F4417A"/>
    <w:rPr>
      <w:rFonts w:ascii="Consolas" w:hAnsi="Consolas" w:cs="Consolas"/>
      <w:sz w:val="21"/>
      <w:szCs w:val="21"/>
      <w:lang w:eastAsia="en-US"/>
    </w:rPr>
  </w:style>
  <w:style w:type="character" w:customStyle="1" w:styleId="1fffffff1">
    <w:name w:val="Электронная подпись Знак1"/>
    <w:semiHidden/>
    <w:rsid w:val="00F4417A"/>
    <w:rPr>
      <w:rFonts w:ascii="Times New Roman" w:hAnsi="Times New Roman"/>
      <w:sz w:val="24"/>
      <w:szCs w:val="22"/>
      <w:lang w:eastAsia="en-US"/>
    </w:rPr>
  </w:style>
  <w:style w:type="character" w:customStyle="1" w:styleId="1fffffff2">
    <w:name w:val="Тема примечания Знак1"/>
    <w:semiHidden/>
    <w:rsid w:val="00F4417A"/>
    <w:rPr>
      <w:rFonts w:ascii="Times New Roman" w:hAnsi="Times New Roman"/>
      <w:b/>
      <w:bCs/>
      <w:sz w:val="20"/>
      <w:szCs w:val="20"/>
      <w:lang w:eastAsia="en-US"/>
    </w:rPr>
  </w:style>
  <w:style w:type="character" w:customStyle="1" w:styleId="1fffffff3">
    <w:name w:val="Выделенная цитата Знак1"/>
    <w:uiPriority w:val="30"/>
    <w:rsid w:val="00F4417A"/>
    <w:rPr>
      <w:rFonts w:ascii="Times New Roman" w:hAnsi="Times New Roman"/>
      <w:i/>
      <w:iCs/>
      <w:color w:val="5B9BD5"/>
      <w:sz w:val="24"/>
      <w:szCs w:val="22"/>
      <w:lang w:eastAsia="en-US"/>
    </w:rPr>
  </w:style>
  <w:style w:type="character" w:customStyle="1" w:styleId="Bodytext2Bold">
    <w:name w:val="Body text (2) + Bold"/>
    <w:aliases w:val="Italic,Spacing 0 pt"/>
    <w:rsid w:val="00F4417A"/>
    <w:rPr>
      <w:rFonts w:ascii="Arial Narrow" w:eastAsia="Arial Narrow" w:hAnsi="Arial Narrow" w:cs="Arial Narrow" w:hint="default"/>
      <w:b/>
      <w:bCs/>
      <w:i/>
      <w:iCs/>
      <w:spacing w:val="10"/>
      <w:w w:val="100"/>
      <w:sz w:val="19"/>
      <w:szCs w:val="19"/>
      <w:shd w:val="clear" w:color="auto" w:fill="FFFFFF"/>
    </w:rPr>
  </w:style>
  <w:style w:type="character" w:customStyle="1" w:styleId="4pt">
    <w:name w:val="Основной текст + 4 pt"/>
    <w:aliases w:val="Масштаб 200%"/>
    <w:rsid w:val="00F4417A"/>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rPr>
  </w:style>
  <w:style w:type="character" w:customStyle="1" w:styleId="Corbel">
    <w:name w:val="Основной текст + Corbel"/>
    <w:aliases w:val="4 pt"/>
    <w:rsid w:val="00F4417A"/>
    <w:rPr>
      <w:rFonts w:ascii="Corbel" w:eastAsia="Corbel" w:hAnsi="Corbel" w:cs="Corbel" w:hint="default"/>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6f">
    <w:name w:val="Основной текст (6) + Не полужирный"/>
    <w:aliases w:val="Не курсив"/>
    <w:rsid w:val="00F4417A"/>
    <w:rPr>
      <w:rFonts w:ascii="Times New Roman" w:eastAsia="Times New Roman" w:hAnsi="Times New Roman" w:cs="Times New Roman" w:hint="default"/>
      <w:b/>
      <w:bCs/>
      <w:i/>
      <w:iCs/>
      <w:smallCaps w:val="0"/>
      <w:strike w:val="0"/>
      <w:dstrike w:val="0"/>
      <w:color w:val="000000"/>
      <w:spacing w:val="0"/>
      <w:w w:val="100"/>
      <w:position w:val="0"/>
      <w:sz w:val="22"/>
      <w:szCs w:val="22"/>
      <w:u w:val="none"/>
      <w:effect w:val="none"/>
      <w:lang w:val="ru-RU" w:eastAsia="ru-RU" w:bidi="ru-RU"/>
    </w:rPr>
  </w:style>
  <w:style w:type="character" w:customStyle="1" w:styleId="Bodytext9pt">
    <w:name w:val="Body text + 9 pt"/>
    <w:aliases w:val="Bold,Body text + 7.5 pt"/>
    <w:rsid w:val="00F4417A"/>
    <w:rPr>
      <w:rFonts w:ascii="Times New Roman" w:eastAsia="Times New Roman" w:hAnsi="Times New Roman" w:cs="Times New Roman" w:hint="default"/>
      <w:b/>
      <w:bCs/>
      <w:color w:val="000000"/>
      <w:spacing w:val="0"/>
      <w:w w:val="100"/>
      <w:position w:val="0"/>
      <w:sz w:val="14"/>
      <w:szCs w:val="14"/>
      <w:shd w:val="clear" w:color="auto" w:fill="FFFFFF"/>
      <w:lang w:val="ru-RU" w:eastAsia="ru-RU" w:bidi="ru-RU"/>
    </w:rPr>
  </w:style>
  <w:style w:type="character" w:customStyle="1" w:styleId="BodytextCorbel">
    <w:name w:val="Body text + Corbel"/>
    <w:aliases w:val="7 pt"/>
    <w:rsid w:val="00F4417A"/>
    <w:rPr>
      <w:rFonts w:ascii="Corbel" w:eastAsia="Corbel" w:hAnsi="Corbel" w:cs="Corbel" w:hint="default"/>
      <w:color w:val="000000"/>
      <w:spacing w:val="0"/>
      <w:w w:val="100"/>
      <w:position w:val="0"/>
      <w:sz w:val="14"/>
      <w:szCs w:val="14"/>
      <w:shd w:val="clear" w:color="auto" w:fill="FFFFFF"/>
      <w:lang w:val="ru-RU" w:eastAsia="ru-RU" w:bidi="ru-RU"/>
    </w:rPr>
  </w:style>
  <w:style w:type="paragraph" w:customStyle="1" w:styleId="2fff4">
    <w:name w:val="2"/>
    <w:next w:val="aff6"/>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8">
    <w:name w:val="Эта записка"/>
    <w:basedOn w:val="ae"/>
    <w:link w:val="affffffffffffffff9"/>
    <w:qFormat/>
    <w:rsid w:val="00F4417A"/>
    <w:pPr>
      <w:ind w:left="300" w:firstLine="551"/>
    </w:pPr>
    <w:rPr>
      <w:rFonts w:eastAsia="Times New Roman"/>
      <w:color w:val="000000"/>
      <w:sz w:val="26"/>
      <w:szCs w:val="26"/>
      <w:lang w:val="x-none" w:eastAsia="x-none"/>
    </w:rPr>
  </w:style>
  <w:style w:type="character" w:customStyle="1" w:styleId="affffffffffffffff9">
    <w:name w:val="Эта записка Знак"/>
    <w:link w:val="affffffffffffffff8"/>
    <w:locked/>
    <w:rsid w:val="00F4417A"/>
    <w:rPr>
      <w:rFonts w:ascii="Times New Roman" w:eastAsia="Times New Roman" w:hAnsi="Times New Roman" w:cs="Times New Roman"/>
      <w:color w:val="000000"/>
      <w:sz w:val="26"/>
      <w:szCs w:val="26"/>
      <w:lang w:val="x-none" w:eastAsia="x-none"/>
    </w:rPr>
  </w:style>
  <w:style w:type="paragraph" w:customStyle="1" w:styleId="silverbold">
    <w:name w:val="silverbold"/>
    <w:basedOn w:val="ae"/>
    <w:rsid w:val="00F4417A"/>
    <w:pPr>
      <w:spacing w:before="100" w:beforeAutospacing="1" w:after="100" w:afterAutospacing="1" w:line="240" w:lineRule="auto"/>
      <w:jc w:val="left"/>
    </w:pPr>
    <w:rPr>
      <w:rFonts w:eastAsia="Times New Roman"/>
      <w:szCs w:val="24"/>
      <w:lang w:eastAsia="ru-RU"/>
    </w:rPr>
  </w:style>
  <w:style w:type="character" w:customStyle="1" w:styleId="1fffffff4">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f"/>
    <w:rsid w:val="00F4417A"/>
  </w:style>
  <w:style w:type="character" w:customStyle="1" w:styleId="style90">
    <w:name w:val="style9"/>
    <w:basedOn w:val="af"/>
    <w:rsid w:val="00F4417A"/>
  </w:style>
  <w:style w:type="character" w:customStyle="1" w:styleId="fulltext">
    <w:name w:val="full_text"/>
    <w:basedOn w:val="af"/>
    <w:rsid w:val="00F4417A"/>
  </w:style>
  <w:style w:type="character" w:customStyle="1" w:styleId="151">
    <w:name w:val="Знак Знак15"/>
    <w:locked/>
    <w:rsid w:val="00F4417A"/>
    <w:rPr>
      <w:lang w:val="ru-RU" w:eastAsia="ru-RU" w:bidi="ar-SA"/>
    </w:rPr>
  </w:style>
  <w:style w:type="character" w:customStyle="1" w:styleId="145">
    <w:name w:val="Знак Знак14"/>
    <w:rsid w:val="00F4417A"/>
    <w:rPr>
      <w:sz w:val="26"/>
      <w:lang w:val="ru-RU" w:eastAsia="ru-RU" w:bidi="ar-SA"/>
    </w:rPr>
  </w:style>
  <w:style w:type="paragraph" w:customStyle="1" w:styleId="affffffffffffffffa">
    <w:name w:val="Комментарий"/>
    <w:basedOn w:val="ae"/>
    <w:next w:val="ae"/>
    <w:rsid w:val="00F4417A"/>
    <w:pPr>
      <w:widowControl w:val="0"/>
      <w:autoSpaceDE w:val="0"/>
      <w:autoSpaceDN w:val="0"/>
      <w:adjustRightInd w:val="0"/>
      <w:spacing w:line="240" w:lineRule="auto"/>
      <w:ind w:left="170"/>
    </w:pPr>
    <w:rPr>
      <w:rFonts w:ascii="Arial" w:eastAsia="Times New Roman" w:hAnsi="Arial" w:cs="Arial"/>
      <w:i/>
      <w:iCs/>
      <w:color w:val="800080"/>
      <w:sz w:val="20"/>
      <w:szCs w:val="20"/>
      <w:lang w:eastAsia="ru-RU"/>
    </w:rPr>
  </w:style>
  <w:style w:type="character" w:customStyle="1" w:styleId="first-child">
    <w:name w:val="first-child"/>
    <w:basedOn w:val="af"/>
    <w:rsid w:val="00F4417A"/>
  </w:style>
  <w:style w:type="character" w:customStyle="1" w:styleId="pagercurpage">
    <w:name w:val="pager_curpage"/>
    <w:basedOn w:val="af"/>
    <w:rsid w:val="00F4417A"/>
  </w:style>
  <w:style w:type="paragraph" w:customStyle="1" w:styleId="affffffffffffffffb">
    <w:name w:val="МОЙ"/>
    <w:basedOn w:val="ae"/>
    <w:qFormat/>
    <w:rsid w:val="00F4417A"/>
    <w:pPr>
      <w:widowControl w:val="0"/>
      <w:autoSpaceDE w:val="0"/>
      <w:autoSpaceDN w:val="0"/>
      <w:adjustRightInd w:val="0"/>
      <w:spacing w:line="240" w:lineRule="auto"/>
      <w:ind w:firstLine="567"/>
    </w:pPr>
    <w:rPr>
      <w:rFonts w:eastAsia="Times New Roman"/>
      <w:sz w:val="28"/>
      <w:szCs w:val="28"/>
      <w:lang w:eastAsia="ru-RU"/>
    </w:rPr>
  </w:style>
  <w:style w:type="paragraph" w:customStyle="1" w:styleId="art">
    <w:name w:val="art"/>
    <w:basedOn w:val="ae"/>
    <w:rsid w:val="00F4417A"/>
    <w:pPr>
      <w:spacing w:before="100" w:beforeAutospacing="1" w:after="100" w:afterAutospacing="1" w:line="240" w:lineRule="auto"/>
      <w:jc w:val="left"/>
    </w:pPr>
    <w:rPr>
      <w:rFonts w:eastAsia="Times New Roman"/>
      <w:szCs w:val="24"/>
      <w:lang w:eastAsia="ru-RU"/>
    </w:rPr>
  </w:style>
  <w:style w:type="paragraph" w:customStyle="1" w:styleId="Char0">
    <w:name w:val="Char"/>
    <w:basedOn w:val="ae"/>
    <w:rsid w:val="00F4417A"/>
    <w:pPr>
      <w:keepLines/>
      <w:spacing w:after="160" w:line="240" w:lineRule="exact"/>
      <w:jc w:val="left"/>
    </w:pPr>
    <w:rPr>
      <w:rFonts w:ascii="Verdana" w:eastAsia="MS Mincho" w:hAnsi="Verdana" w:cs="Verdana"/>
      <w:sz w:val="20"/>
      <w:szCs w:val="20"/>
      <w:lang w:val="en-US"/>
    </w:rPr>
  </w:style>
  <w:style w:type="character" w:customStyle="1" w:styleId="b111">
    <w:name w:val="b111"/>
    <w:rsid w:val="00F4417A"/>
    <w:rPr>
      <w:rFonts w:ascii="Verdana" w:hAnsi="Verdana" w:hint="default"/>
      <w:color w:val="000000"/>
      <w:sz w:val="13"/>
      <w:szCs w:val="13"/>
    </w:rPr>
  </w:style>
  <w:style w:type="paragraph" w:customStyle="1" w:styleId="c1">
    <w:name w:val="c1"/>
    <w:basedOn w:val="ae"/>
    <w:rsid w:val="00F4417A"/>
    <w:pPr>
      <w:spacing w:before="100" w:beforeAutospacing="1" w:after="100" w:afterAutospacing="1" w:line="240" w:lineRule="auto"/>
      <w:jc w:val="center"/>
    </w:pPr>
    <w:rPr>
      <w:rFonts w:eastAsia="Times New Roman"/>
      <w:b/>
      <w:bCs/>
      <w:szCs w:val="24"/>
      <w:lang w:eastAsia="ru-RU"/>
    </w:rPr>
  </w:style>
  <w:style w:type="paragraph" w:customStyle="1" w:styleId="-9">
    <w:name w:val="Текст отчета - дефис"/>
    <w:basedOn w:val="ae"/>
    <w:rsid w:val="00F4417A"/>
    <w:pPr>
      <w:tabs>
        <w:tab w:val="num" w:pos="720"/>
      </w:tabs>
      <w:spacing w:line="240" w:lineRule="auto"/>
      <w:ind w:left="720" w:hanging="360"/>
      <w:jc w:val="left"/>
    </w:pPr>
    <w:rPr>
      <w:rFonts w:eastAsia="Times New Roman"/>
      <w:szCs w:val="24"/>
      <w:lang w:eastAsia="ru-RU"/>
    </w:rPr>
  </w:style>
  <w:style w:type="paragraph" w:customStyle="1" w:styleId="spii">
    <w:name w:val="spi_i"/>
    <w:basedOn w:val="ae"/>
    <w:rsid w:val="00F4417A"/>
    <w:pPr>
      <w:spacing w:line="240" w:lineRule="auto"/>
      <w:ind w:left="360" w:hanging="360"/>
      <w:jc w:val="left"/>
    </w:pPr>
    <w:rPr>
      <w:rFonts w:ascii="Arial" w:eastAsia="Times New Roman" w:hAnsi="Arial" w:cs="Arial"/>
      <w:sz w:val="18"/>
      <w:szCs w:val="18"/>
      <w:lang w:val="en-US"/>
    </w:rPr>
  </w:style>
  <w:style w:type="paragraph" w:customStyle="1" w:styleId="11f3">
    <w:name w:val="Обычный11"/>
    <w:rsid w:val="00F4417A"/>
    <w:pPr>
      <w:spacing w:after="0" w:line="240" w:lineRule="auto"/>
    </w:pPr>
    <w:rPr>
      <w:rFonts w:ascii="Times New Roman" w:eastAsia="Times New Roman" w:hAnsi="Times New Roman" w:cs="Times New Roman"/>
      <w:snapToGrid w:val="0"/>
      <w:sz w:val="20"/>
      <w:szCs w:val="20"/>
      <w:lang w:eastAsia="ru-RU"/>
    </w:rPr>
  </w:style>
  <w:style w:type="paragraph" w:styleId="z-">
    <w:name w:val="HTML Top of Form"/>
    <w:basedOn w:val="ae"/>
    <w:next w:val="ae"/>
    <w:link w:val="z-0"/>
    <w:hidden/>
    <w:rsid w:val="00F4417A"/>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
    <w:link w:val="z-"/>
    <w:rsid w:val="00F4417A"/>
    <w:rPr>
      <w:rFonts w:ascii="Arial" w:eastAsia="Times New Roman" w:hAnsi="Arial" w:cs="Arial"/>
      <w:vanish/>
      <w:sz w:val="16"/>
      <w:szCs w:val="16"/>
      <w:lang w:eastAsia="ru-RU"/>
    </w:rPr>
  </w:style>
  <w:style w:type="paragraph" w:styleId="z-1">
    <w:name w:val="HTML Bottom of Form"/>
    <w:basedOn w:val="ae"/>
    <w:next w:val="ae"/>
    <w:link w:val="z-2"/>
    <w:hidden/>
    <w:rsid w:val="00F4417A"/>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
    <w:link w:val="z-1"/>
    <w:rsid w:val="00F4417A"/>
    <w:rPr>
      <w:rFonts w:ascii="Arial" w:eastAsia="Times New Roman" w:hAnsi="Arial" w:cs="Arial"/>
      <w:vanish/>
      <w:sz w:val="16"/>
      <w:szCs w:val="16"/>
      <w:lang w:eastAsia="ru-RU"/>
    </w:rPr>
  </w:style>
  <w:style w:type="character" w:customStyle="1" w:styleId="rd0f">
    <w:name w:val="rd0f"/>
    <w:basedOn w:val="af"/>
    <w:rsid w:val="00F4417A"/>
  </w:style>
  <w:style w:type="paragraph" w:customStyle="1" w:styleId="1fffffff5">
    <w:name w:val="1А это мой стиль"/>
    <w:basedOn w:val="ae"/>
    <w:qFormat/>
    <w:rsid w:val="00F4417A"/>
    <w:pPr>
      <w:widowControl w:val="0"/>
      <w:numPr>
        <w:ilvl w:val="12"/>
      </w:numPr>
      <w:tabs>
        <w:tab w:val="left" w:pos="1080"/>
      </w:tabs>
      <w:spacing w:line="240" w:lineRule="auto"/>
      <w:ind w:firstLine="567"/>
    </w:pPr>
    <w:rPr>
      <w:rFonts w:eastAsia="Times New Roman"/>
      <w:sz w:val="28"/>
      <w:szCs w:val="20"/>
      <w:lang w:eastAsia="ru-RU"/>
    </w:rPr>
  </w:style>
  <w:style w:type="paragraph" w:customStyle="1" w:styleId="a9">
    <w:name w:val="Приложения заголовок"/>
    <w:basedOn w:val="22"/>
    <w:rsid w:val="00F4417A"/>
    <w:pPr>
      <w:keepLines w:val="0"/>
      <w:numPr>
        <w:numId w:val="50"/>
      </w:numPr>
      <w:tabs>
        <w:tab w:val="clear" w:pos="9095"/>
        <w:tab w:val="num" w:pos="7200"/>
      </w:tabs>
      <w:spacing w:before="240" w:after="120" w:line="240" w:lineRule="auto"/>
      <w:ind w:left="7200"/>
      <w:jc w:val="left"/>
    </w:pPr>
    <w:rPr>
      <w:rFonts w:ascii="Times New Roman" w:eastAsia="Times New Roman" w:hAnsi="Times New Roman" w:cs="Arial"/>
      <w:b/>
      <w:bCs/>
      <w:i/>
      <w:iCs/>
      <w:color w:val="auto"/>
      <w:sz w:val="22"/>
      <w:szCs w:val="24"/>
      <w:lang w:eastAsia="ru-RU"/>
    </w:rPr>
  </w:style>
  <w:style w:type="paragraph" w:customStyle="1" w:styleId="1fffffff6">
    <w:name w:val="Нижний колонтитул1"/>
    <w:basedOn w:val="ae"/>
    <w:rsid w:val="00F4417A"/>
    <w:pPr>
      <w:spacing w:line="240" w:lineRule="auto"/>
      <w:jc w:val="left"/>
    </w:pPr>
    <w:rPr>
      <w:rFonts w:eastAsia="Times New Roman"/>
      <w:szCs w:val="24"/>
      <w:lang w:eastAsia="ru-RU"/>
    </w:rPr>
  </w:style>
  <w:style w:type="paragraph" w:customStyle="1" w:styleId="content">
    <w:name w:val="content"/>
    <w:basedOn w:val="ae"/>
    <w:rsid w:val="00F4417A"/>
    <w:pPr>
      <w:shd w:val="clear" w:color="auto" w:fill="FFFFFF"/>
      <w:spacing w:before="100" w:beforeAutospacing="1" w:after="100" w:afterAutospacing="1" w:line="240" w:lineRule="auto"/>
      <w:jc w:val="left"/>
    </w:pPr>
    <w:rPr>
      <w:rFonts w:eastAsia="Times New Roman"/>
      <w:szCs w:val="24"/>
      <w:lang w:eastAsia="ru-RU"/>
    </w:rPr>
  </w:style>
  <w:style w:type="paragraph" w:customStyle="1" w:styleId="cont-block">
    <w:name w:val="cont-block"/>
    <w:basedOn w:val="ae"/>
    <w:rsid w:val="00F4417A"/>
    <w:pPr>
      <w:spacing w:before="100" w:beforeAutospacing="1" w:after="161" w:line="240" w:lineRule="auto"/>
      <w:jc w:val="left"/>
    </w:pPr>
    <w:rPr>
      <w:rFonts w:eastAsia="Times New Roman"/>
      <w:szCs w:val="24"/>
      <w:lang w:eastAsia="ru-RU"/>
    </w:rPr>
  </w:style>
  <w:style w:type="paragraph" w:customStyle="1" w:styleId="cont-block1">
    <w:name w:val="cont-block1"/>
    <w:basedOn w:val="ae"/>
    <w:rsid w:val="00F4417A"/>
    <w:pPr>
      <w:spacing w:before="100" w:beforeAutospacing="1" w:after="54" w:line="240" w:lineRule="auto"/>
      <w:jc w:val="left"/>
    </w:pPr>
    <w:rPr>
      <w:rFonts w:eastAsia="Times New Roman"/>
      <w:szCs w:val="24"/>
      <w:lang w:eastAsia="ru-RU"/>
    </w:rPr>
  </w:style>
  <w:style w:type="paragraph" w:customStyle="1" w:styleId="standart">
    <w:name w:val="standart"/>
    <w:basedOn w:val="ae"/>
    <w:rsid w:val="00F4417A"/>
    <w:pPr>
      <w:spacing w:before="100" w:beforeAutospacing="1" w:after="100" w:afterAutospacing="1" w:line="240" w:lineRule="auto"/>
      <w:jc w:val="left"/>
    </w:pPr>
    <w:rPr>
      <w:rFonts w:eastAsia="Times New Roman"/>
      <w:szCs w:val="24"/>
      <w:lang w:eastAsia="ru-RU"/>
    </w:rPr>
  </w:style>
  <w:style w:type="paragraph" w:customStyle="1" w:styleId="standartm">
    <w:name w:val="standartm"/>
    <w:basedOn w:val="ae"/>
    <w:rsid w:val="00F4417A"/>
    <w:pPr>
      <w:spacing w:before="100" w:beforeAutospacing="1" w:after="100" w:afterAutospacing="1" w:line="240" w:lineRule="auto"/>
      <w:jc w:val="left"/>
    </w:pPr>
    <w:rPr>
      <w:rFonts w:eastAsia="Times New Roman"/>
      <w:szCs w:val="24"/>
      <w:lang w:eastAsia="ru-RU"/>
    </w:rPr>
  </w:style>
  <w:style w:type="paragraph" w:customStyle="1" w:styleId="standartn">
    <w:name w:val="standartn"/>
    <w:basedOn w:val="ae"/>
    <w:rsid w:val="00F4417A"/>
    <w:pPr>
      <w:spacing w:before="100" w:beforeAutospacing="1" w:after="100" w:afterAutospacing="1" w:line="240" w:lineRule="auto"/>
      <w:jc w:val="left"/>
    </w:pPr>
    <w:rPr>
      <w:rFonts w:eastAsia="Times New Roman"/>
      <w:szCs w:val="24"/>
      <w:lang w:eastAsia="ru-RU"/>
    </w:rPr>
  </w:style>
  <w:style w:type="paragraph" w:customStyle="1" w:styleId="small">
    <w:name w:val="small"/>
    <w:basedOn w:val="ae"/>
    <w:rsid w:val="00F4417A"/>
    <w:pPr>
      <w:spacing w:before="100" w:beforeAutospacing="1" w:after="100" w:afterAutospacing="1" w:line="240" w:lineRule="auto"/>
      <w:jc w:val="left"/>
    </w:pPr>
    <w:rPr>
      <w:rFonts w:ascii="Arial" w:eastAsia="Times New Roman" w:hAnsi="Arial" w:cs="Arial"/>
      <w:color w:val="006400"/>
      <w:sz w:val="11"/>
      <w:szCs w:val="11"/>
      <w:lang w:eastAsia="ru-RU"/>
    </w:rPr>
  </w:style>
  <w:style w:type="paragraph" w:customStyle="1" w:styleId="black">
    <w:name w:val="black"/>
    <w:basedOn w:val="ae"/>
    <w:rsid w:val="00F4417A"/>
    <w:pPr>
      <w:spacing w:before="100" w:beforeAutospacing="1" w:after="100" w:afterAutospacing="1" w:line="240" w:lineRule="auto"/>
      <w:jc w:val="left"/>
    </w:pPr>
    <w:rPr>
      <w:rFonts w:ascii="Arial" w:eastAsia="Times New Roman" w:hAnsi="Arial" w:cs="Arial"/>
      <w:color w:val="000000"/>
      <w:sz w:val="13"/>
      <w:szCs w:val="13"/>
      <w:lang w:eastAsia="ru-RU"/>
    </w:rPr>
  </w:style>
  <w:style w:type="paragraph" w:customStyle="1" w:styleId="red2">
    <w:name w:val="red2"/>
    <w:basedOn w:val="ae"/>
    <w:rsid w:val="00F4417A"/>
    <w:pPr>
      <w:spacing w:before="100" w:beforeAutospacing="1" w:after="100" w:afterAutospacing="1" w:line="240" w:lineRule="auto"/>
      <w:jc w:val="left"/>
    </w:pPr>
    <w:rPr>
      <w:rFonts w:ascii="Arial" w:eastAsia="Times New Roman" w:hAnsi="Arial" w:cs="Arial"/>
      <w:color w:val="FF00FF"/>
      <w:sz w:val="13"/>
      <w:szCs w:val="13"/>
      <w:lang w:eastAsia="ru-RU"/>
    </w:rPr>
  </w:style>
  <w:style w:type="paragraph" w:customStyle="1" w:styleId="red1">
    <w:name w:val="red1"/>
    <w:basedOn w:val="ae"/>
    <w:rsid w:val="00F4417A"/>
    <w:pPr>
      <w:spacing w:before="100" w:beforeAutospacing="1" w:after="100" w:afterAutospacing="1" w:line="240" w:lineRule="auto"/>
      <w:jc w:val="left"/>
    </w:pPr>
    <w:rPr>
      <w:rFonts w:ascii="Arial" w:eastAsia="Times New Roman" w:hAnsi="Arial" w:cs="Arial"/>
      <w:color w:val="FF0000"/>
      <w:sz w:val="13"/>
      <w:szCs w:val="13"/>
      <w:lang w:eastAsia="ru-RU"/>
    </w:rPr>
  </w:style>
  <w:style w:type="paragraph" w:customStyle="1" w:styleId="green">
    <w:name w:val="green"/>
    <w:basedOn w:val="ae"/>
    <w:rsid w:val="00F4417A"/>
    <w:pPr>
      <w:spacing w:before="100" w:beforeAutospacing="1" w:after="100" w:afterAutospacing="1" w:line="240" w:lineRule="auto"/>
      <w:jc w:val="left"/>
    </w:pPr>
    <w:rPr>
      <w:rFonts w:ascii="Arial" w:eastAsia="Times New Roman" w:hAnsi="Arial" w:cs="Arial"/>
      <w:color w:val="006600"/>
      <w:sz w:val="13"/>
      <w:szCs w:val="13"/>
      <w:lang w:eastAsia="ru-RU"/>
    </w:rPr>
  </w:style>
  <w:style w:type="paragraph" w:customStyle="1" w:styleId="blue1">
    <w:name w:val="blue1"/>
    <w:basedOn w:val="ae"/>
    <w:rsid w:val="00F4417A"/>
    <w:pPr>
      <w:spacing w:before="100" w:beforeAutospacing="1" w:after="100" w:afterAutospacing="1" w:line="240" w:lineRule="auto"/>
      <w:jc w:val="left"/>
    </w:pPr>
    <w:rPr>
      <w:rFonts w:ascii="Arial" w:eastAsia="Times New Roman" w:hAnsi="Arial" w:cs="Arial"/>
      <w:color w:val="3333CC"/>
      <w:sz w:val="13"/>
      <w:szCs w:val="13"/>
      <w:lang w:eastAsia="ru-RU"/>
    </w:rPr>
  </w:style>
  <w:style w:type="paragraph" w:customStyle="1" w:styleId="blue2">
    <w:name w:val="blue2"/>
    <w:basedOn w:val="ae"/>
    <w:rsid w:val="00F4417A"/>
    <w:pPr>
      <w:spacing w:before="100" w:beforeAutospacing="1" w:after="100" w:afterAutospacing="1" w:line="240" w:lineRule="auto"/>
      <w:jc w:val="left"/>
    </w:pPr>
    <w:rPr>
      <w:rFonts w:ascii="Arial" w:eastAsia="Times New Roman" w:hAnsi="Arial" w:cs="Arial"/>
      <w:color w:val="000099"/>
      <w:sz w:val="13"/>
      <w:szCs w:val="13"/>
      <w:lang w:eastAsia="ru-RU"/>
    </w:rPr>
  </w:style>
  <w:style w:type="paragraph" w:customStyle="1" w:styleId="blue3">
    <w:name w:val="blue3"/>
    <w:basedOn w:val="ae"/>
    <w:rsid w:val="00F4417A"/>
    <w:pPr>
      <w:spacing w:before="100" w:beforeAutospacing="1" w:after="100" w:afterAutospacing="1" w:line="240" w:lineRule="auto"/>
      <w:jc w:val="left"/>
    </w:pPr>
    <w:rPr>
      <w:rFonts w:ascii="Arial" w:eastAsia="Times New Roman" w:hAnsi="Arial" w:cs="Arial"/>
      <w:color w:val="006699"/>
      <w:sz w:val="13"/>
      <w:szCs w:val="13"/>
      <w:lang w:eastAsia="ru-RU"/>
    </w:rPr>
  </w:style>
  <w:style w:type="paragraph" w:customStyle="1" w:styleId="blue4">
    <w:name w:val="blue4"/>
    <w:basedOn w:val="ae"/>
    <w:rsid w:val="00F4417A"/>
    <w:pPr>
      <w:spacing w:before="100" w:beforeAutospacing="1" w:after="100" w:afterAutospacing="1" w:line="240" w:lineRule="auto"/>
      <w:jc w:val="left"/>
    </w:pPr>
    <w:rPr>
      <w:rFonts w:ascii="Arial" w:eastAsia="Times New Roman" w:hAnsi="Arial" w:cs="Arial"/>
      <w:color w:val="330066"/>
      <w:sz w:val="13"/>
      <w:szCs w:val="13"/>
      <w:lang w:eastAsia="ru-RU"/>
    </w:rPr>
  </w:style>
  <w:style w:type="paragraph" w:customStyle="1" w:styleId="brown">
    <w:name w:val="brown"/>
    <w:basedOn w:val="ae"/>
    <w:rsid w:val="00F4417A"/>
    <w:pPr>
      <w:spacing w:before="100" w:beforeAutospacing="1" w:after="100" w:afterAutospacing="1" w:line="240" w:lineRule="auto"/>
      <w:jc w:val="left"/>
    </w:pPr>
    <w:rPr>
      <w:rFonts w:ascii="Arial" w:eastAsia="Times New Roman" w:hAnsi="Arial" w:cs="Arial"/>
      <w:color w:val="990000"/>
      <w:sz w:val="13"/>
      <w:szCs w:val="13"/>
      <w:lang w:eastAsia="ru-RU"/>
    </w:rPr>
  </w:style>
  <w:style w:type="paragraph" w:customStyle="1" w:styleId="olive">
    <w:name w:val="olive"/>
    <w:basedOn w:val="ae"/>
    <w:rsid w:val="00F4417A"/>
    <w:pPr>
      <w:spacing w:before="100" w:beforeAutospacing="1" w:after="100" w:afterAutospacing="1" w:line="240" w:lineRule="auto"/>
      <w:jc w:val="left"/>
    </w:pPr>
    <w:rPr>
      <w:rFonts w:ascii="Arial" w:eastAsia="Times New Roman" w:hAnsi="Arial" w:cs="Arial"/>
      <w:color w:val="999933"/>
      <w:sz w:val="13"/>
      <w:szCs w:val="13"/>
      <w:lang w:eastAsia="ru-RU"/>
    </w:rPr>
  </w:style>
  <w:style w:type="paragraph" w:customStyle="1" w:styleId="tsforcst">
    <w:name w:val="tsforcst"/>
    <w:basedOn w:val="ae"/>
    <w:rsid w:val="00F4417A"/>
    <w:pPr>
      <w:spacing w:before="100" w:beforeAutospacing="1" w:after="100" w:afterAutospacing="1" w:line="240" w:lineRule="auto"/>
      <w:jc w:val="left"/>
    </w:pPr>
    <w:rPr>
      <w:rFonts w:eastAsia="Times New Roman"/>
      <w:sz w:val="13"/>
      <w:szCs w:val="13"/>
      <w:lang w:eastAsia="ru-RU"/>
    </w:rPr>
  </w:style>
  <w:style w:type="paragraph" w:customStyle="1" w:styleId="tforcst">
    <w:name w:val="tforcst"/>
    <w:basedOn w:val="ae"/>
    <w:rsid w:val="00F4417A"/>
    <w:pPr>
      <w:spacing w:before="100" w:beforeAutospacing="1" w:after="100" w:afterAutospacing="1" w:line="240" w:lineRule="auto"/>
      <w:jc w:val="left"/>
    </w:pPr>
    <w:rPr>
      <w:rFonts w:eastAsia="Times New Roman"/>
      <w:b/>
      <w:bCs/>
      <w:sz w:val="14"/>
      <w:szCs w:val="14"/>
      <w:lang w:eastAsia="ru-RU"/>
    </w:rPr>
  </w:style>
  <w:style w:type="paragraph" w:customStyle="1" w:styleId="ttforcst">
    <w:name w:val="ttforcst"/>
    <w:basedOn w:val="ae"/>
    <w:rsid w:val="00F4417A"/>
    <w:pPr>
      <w:spacing w:before="100" w:beforeAutospacing="1" w:after="100" w:afterAutospacing="1" w:line="240" w:lineRule="auto"/>
      <w:jc w:val="left"/>
    </w:pPr>
    <w:rPr>
      <w:rFonts w:eastAsia="Times New Roman"/>
      <w:b/>
      <w:bCs/>
      <w:color w:val="AA0000"/>
      <w:sz w:val="14"/>
      <w:szCs w:val="14"/>
      <w:lang w:eastAsia="ru-RU"/>
    </w:rPr>
  </w:style>
  <w:style w:type="paragraph" w:customStyle="1" w:styleId="tpforcst">
    <w:name w:val="tpforcst"/>
    <w:basedOn w:val="ae"/>
    <w:rsid w:val="00F4417A"/>
    <w:pPr>
      <w:spacing w:before="100" w:beforeAutospacing="1" w:after="100" w:afterAutospacing="1" w:line="240" w:lineRule="auto"/>
      <w:jc w:val="left"/>
    </w:pPr>
    <w:rPr>
      <w:rFonts w:eastAsia="Times New Roman"/>
      <w:b/>
      <w:bCs/>
      <w:color w:val="00008B"/>
      <w:sz w:val="14"/>
      <w:szCs w:val="14"/>
      <w:lang w:eastAsia="ru-RU"/>
    </w:rPr>
  </w:style>
  <w:style w:type="paragraph" w:customStyle="1" w:styleId="monitorup">
    <w:name w:val="monitor_up"/>
    <w:basedOn w:val="ae"/>
    <w:rsid w:val="00F4417A"/>
    <w:pPr>
      <w:spacing w:before="100" w:beforeAutospacing="1" w:after="100" w:afterAutospacing="1" w:line="240" w:lineRule="auto"/>
      <w:jc w:val="left"/>
    </w:pPr>
    <w:rPr>
      <w:rFonts w:ascii="Arial" w:eastAsia="Times New Roman" w:hAnsi="Arial" w:cs="Arial"/>
      <w:b/>
      <w:bCs/>
      <w:color w:val="0000CC"/>
      <w:sz w:val="15"/>
      <w:szCs w:val="15"/>
      <w:lang w:eastAsia="ru-RU"/>
    </w:rPr>
  </w:style>
  <w:style w:type="paragraph" w:customStyle="1" w:styleId="smallbl">
    <w:name w:val="small_bl"/>
    <w:basedOn w:val="ae"/>
    <w:rsid w:val="00F4417A"/>
    <w:pPr>
      <w:spacing w:before="100" w:beforeAutospacing="1" w:after="100" w:afterAutospacing="1" w:line="240" w:lineRule="auto"/>
      <w:jc w:val="center"/>
    </w:pPr>
    <w:rPr>
      <w:rFonts w:ascii="Arial" w:eastAsia="Times New Roman" w:hAnsi="Arial" w:cs="Arial"/>
      <w:color w:val="006400"/>
      <w:sz w:val="12"/>
      <w:szCs w:val="12"/>
      <w:lang w:eastAsia="ru-RU"/>
    </w:rPr>
  </w:style>
  <w:style w:type="paragraph" w:customStyle="1" w:styleId="extcont-block">
    <w:name w:val="extcont-block"/>
    <w:basedOn w:val="ae"/>
    <w:rsid w:val="00F4417A"/>
    <w:pPr>
      <w:spacing w:before="100" w:beforeAutospacing="1" w:after="161" w:line="240" w:lineRule="auto"/>
      <w:jc w:val="left"/>
    </w:pPr>
    <w:rPr>
      <w:rFonts w:eastAsia="Times New Roman"/>
      <w:szCs w:val="24"/>
      <w:lang w:eastAsia="ru-RU"/>
    </w:rPr>
  </w:style>
  <w:style w:type="paragraph" w:customStyle="1" w:styleId="rightcolumn">
    <w:name w:val="rightcolumn"/>
    <w:basedOn w:val="ae"/>
    <w:rsid w:val="00F4417A"/>
    <w:pPr>
      <w:spacing w:before="100" w:beforeAutospacing="1" w:after="100" w:afterAutospacing="1" w:line="240" w:lineRule="auto"/>
      <w:ind w:left="-3063"/>
      <w:jc w:val="left"/>
    </w:pPr>
    <w:rPr>
      <w:rFonts w:eastAsia="Times New Roman"/>
      <w:szCs w:val="24"/>
      <w:lang w:eastAsia="ru-RU"/>
    </w:rPr>
  </w:style>
  <w:style w:type="paragraph" w:customStyle="1" w:styleId="dir">
    <w:name w:val="dir"/>
    <w:basedOn w:val="ae"/>
    <w:rsid w:val="00F4417A"/>
    <w:pPr>
      <w:spacing w:before="100" w:beforeAutospacing="1" w:after="100" w:afterAutospacing="1" w:line="240" w:lineRule="auto"/>
      <w:jc w:val="left"/>
    </w:pPr>
    <w:rPr>
      <w:rFonts w:eastAsia="Times New Roman"/>
      <w:sz w:val="12"/>
      <w:szCs w:val="12"/>
      <w:lang w:eastAsia="ru-RU"/>
    </w:rPr>
  </w:style>
  <w:style w:type="paragraph" w:customStyle="1" w:styleId="tabs">
    <w:name w:val="tabs"/>
    <w:basedOn w:val="ae"/>
    <w:rsid w:val="00F4417A"/>
    <w:pPr>
      <w:spacing w:before="100" w:beforeAutospacing="1" w:after="100" w:afterAutospacing="1" w:line="240" w:lineRule="auto"/>
      <w:jc w:val="left"/>
    </w:pPr>
    <w:rPr>
      <w:rFonts w:eastAsia="Times New Roman"/>
      <w:szCs w:val="24"/>
      <w:lang w:eastAsia="ru-RU"/>
    </w:rPr>
  </w:style>
  <w:style w:type="paragraph" w:customStyle="1" w:styleId="now">
    <w:name w:val="now"/>
    <w:basedOn w:val="ae"/>
    <w:rsid w:val="00F4417A"/>
    <w:pPr>
      <w:spacing w:before="100" w:beforeAutospacing="1" w:after="100" w:afterAutospacing="1" w:line="240" w:lineRule="auto"/>
      <w:jc w:val="left"/>
    </w:pPr>
    <w:rPr>
      <w:rFonts w:eastAsia="Times New Roman"/>
      <w:szCs w:val="24"/>
      <w:lang w:eastAsia="ru-RU"/>
    </w:rPr>
  </w:style>
  <w:style w:type="paragraph" w:customStyle="1" w:styleId="rus">
    <w:name w:val="rus"/>
    <w:basedOn w:val="ae"/>
    <w:rsid w:val="00F4417A"/>
    <w:pPr>
      <w:spacing w:before="100" w:beforeAutospacing="1" w:after="100" w:afterAutospacing="1" w:line="240" w:lineRule="auto"/>
      <w:jc w:val="left"/>
    </w:pPr>
    <w:rPr>
      <w:rFonts w:eastAsia="Times New Roman"/>
      <w:szCs w:val="24"/>
      <w:lang w:eastAsia="ru-RU"/>
    </w:rPr>
  </w:style>
  <w:style w:type="paragraph" w:customStyle="1" w:styleId="world">
    <w:name w:val="world"/>
    <w:basedOn w:val="ae"/>
    <w:rsid w:val="00F4417A"/>
    <w:pPr>
      <w:spacing w:before="100" w:beforeAutospacing="1" w:after="100" w:afterAutospacing="1" w:line="240" w:lineRule="auto"/>
      <w:jc w:val="left"/>
    </w:pPr>
    <w:rPr>
      <w:rFonts w:eastAsia="Times New Roman"/>
      <w:szCs w:val="24"/>
      <w:lang w:eastAsia="ru-RU"/>
    </w:rPr>
  </w:style>
  <w:style w:type="paragraph" w:customStyle="1" w:styleId="right-block">
    <w:name w:val="right-block"/>
    <w:basedOn w:val="ae"/>
    <w:rsid w:val="00F4417A"/>
    <w:pPr>
      <w:spacing w:before="100" w:beforeAutospacing="1" w:after="100" w:afterAutospacing="1" w:line="240" w:lineRule="auto"/>
      <w:jc w:val="left"/>
    </w:pPr>
    <w:rPr>
      <w:rFonts w:eastAsia="Times New Roman"/>
      <w:szCs w:val="24"/>
      <w:lang w:eastAsia="ru-RU"/>
    </w:rPr>
  </w:style>
  <w:style w:type="paragraph" w:customStyle="1" w:styleId="iner">
    <w:name w:val="iner"/>
    <w:basedOn w:val="ae"/>
    <w:rsid w:val="00F4417A"/>
    <w:pPr>
      <w:spacing w:before="100" w:beforeAutospacing="1" w:after="100" w:afterAutospacing="1" w:line="240" w:lineRule="auto"/>
      <w:jc w:val="left"/>
    </w:pPr>
    <w:rPr>
      <w:rFonts w:eastAsia="Times New Roman"/>
      <w:szCs w:val="24"/>
      <w:lang w:eastAsia="ru-RU"/>
    </w:rPr>
  </w:style>
  <w:style w:type="paragraph" w:customStyle="1" w:styleId="tabs1">
    <w:name w:val="tabs1"/>
    <w:basedOn w:val="ae"/>
    <w:rsid w:val="00F4417A"/>
    <w:pPr>
      <w:spacing w:before="100" w:beforeAutospacing="1" w:after="75" w:line="240" w:lineRule="auto"/>
      <w:jc w:val="left"/>
    </w:pPr>
    <w:rPr>
      <w:rFonts w:eastAsia="Times New Roman"/>
      <w:szCs w:val="24"/>
      <w:lang w:eastAsia="ru-RU"/>
    </w:rPr>
  </w:style>
  <w:style w:type="paragraph" w:customStyle="1" w:styleId="iner1">
    <w:name w:val="iner1"/>
    <w:basedOn w:val="ae"/>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iner2">
    <w:name w:val="iner2"/>
    <w:basedOn w:val="ae"/>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now1">
    <w:name w:val="now1"/>
    <w:basedOn w:val="ae"/>
    <w:rsid w:val="00F4417A"/>
    <w:pPr>
      <w:spacing w:before="100" w:beforeAutospacing="1" w:after="100" w:afterAutospacing="1" w:line="430" w:lineRule="atLeast"/>
      <w:jc w:val="center"/>
    </w:pPr>
    <w:rPr>
      <w:rFonts w:eastAsia="Times New Roman"/>
      <w:b/>
      <w:bCs/>
      <w:color w:val="282828"/>
      <w:sz w:val="13"/>
      <w:szCs w:val="13"/>
      <w:lang w:eastAsia="ru-RU"/>
    </w:rPr>
  </w:style>
  <w:style w:type="paragraph" w:customStyle="1" w:styleId="rus1">
    <w:name w:val="rus1"/>
    <w:basedOn w:val="ae"/>
    <w:rsid w:val="00F4417A"/>
    <w:pPr>
      <w:shd w:val="clear" w:color="auto" w:fill="DAF1F7"/>
      <w:spacing w:before="100" w:beforeAutospacing="1" w:after="100" w:afterAutospacing="1" w:line="430" w:lineRule="atLeast"/>
      <w:jc w:val="center"/>
    </w:pPr>
    <w:rPr>
      <w:rFonts w:eastAsia="Times New Roman"/>
      <w:b/>
      <w:bCs/>
      <w:color w:val="FFFFFF"/>
      <w:szCs w:val="24"/>
      <w:lang w:eastAsia="ru-RU"/>
    </w:rPr>
  </w:style>
  <w:style w:type="paragraph" w:customStyle="1" w:styleId="world1">
    <w:name w:val="world1"/>
    <w:basedOn w:val="ae"/>
    <w:rsid w:val="00F4417A"/>
    <w:pPr>
      <w:spacing w:before="100" w:beforeAutospacing="1" w:after="100" w:afterAutospacing="1" w:line="430" w:lineRule="atLeast"/>
      <w:ind w:left="-43"/>
      <w:jc w:val="center"/>
    </w:pPr>
    <w:rPr>
      <w:rFonts w:eastAsia="Times New Roman"/>
      <w:b/>
      <w:bCs/>
      <w:color w:val="FFFFFF"/>
      <w:szCs w:val="24"/>
      <w:lang w:eastAsia="ru-RU"/>
    </w:rPr>
  </w:style>
  <w:style w:type="paragraph" w:customStyle="1" w:styleId="right-block1">
    <w:name w:val="right-block1"/>
    <w:basedOn w:val="ae"/>
    <w:rsid w:val="00F4417A"/>
    <w:pPr>
      <w:spacing w:before="100" w:beforeAutospacing="1" w:after="75" w:line="240" w:lineRule="auto"/>
      <w:jc w:val="left"/>
    </w:pPr>
    <w:rPr>
      <w:rFonts w:eastAsia="Times New Roman"/>
      <w:szCs w:val="24"/>
      <w:lang w:eastAsia="ru-RU"/>
    </w:rPr>
  </w:style>
  <w:style w:type="paragraph" w:customStyle="1" w:styleId="surgut">
    <w:name w:val="surgut"/>
    <w:basedOn w:val="afa"/>
    <w:rsid w:val="00F4417A"/>
    <w:pPr>
      <w:spacing w:line="360" w:lineRule="auto"/>
    </w:pPr>
    <w:rPr>
      <w:sz w:val="26"/>
      <w:szCs w:val="20"/>
      <w:lang w:val="x-none" w:eastAsia="x-none"/>
    </w:rPr>
  </w:style>
  <w:style w:type="paragraph" w:customStyle="1" w:styleId="affffffffffffffffc">
    <w:name w:val="Заголовок списка"/>
    <w:basedOn w:val="ae"/>
    <w:next w:val="ae"/>
    <w:rsid w:val="00F4417A"/>
    <w:pPr>
      <w:widowControl w:val="0"/>
      <w:suppressAutoHyphens/>
      <w:spacing w:line="240" w:lineRule="auto"/>
      <w:jc w:val="left"/>
    </w:pPr>
    <w:rPr>
      <w:rFonts w:eastAsia="Lucida Sans Unicode"/>
      <w:kern w:val="1"/>
      <w:szCs w:val="24"/>
      <w:lang w:eastAsia="ru-RU"/>
    </w:rPr>
  </w:style>
  <w:style w:type="paragraph" w:customStyle="1" w:styleId="513">
    <w:name w:val="Знак5 Знак Знак Знак1"/>
    <w:basedOn w:val="ae"/>
    <w:rsid w:val="00F4417A"/>
    <w:pPr>
      <w:spacing w:after="160" w:line="240" w:lineRule="exact"/>
      <w:jc w:val="left"/>
    </w:pPr>
    <w:rPr>
      <w:rFonts w:ascii="Verdana" w:eastAsia="Times New Roman" w:hAnsi="Verdana"/>
      <w:sz w:val="20"/>
      <w:szCs w:val="20"/>
      <w:lang w:val="en-US"/>
    </w:rPr>
  </w:style>
  <w:style w:type="paragraph" w:customStyle="1" w:styleId="affffffffffffffffd">
    <w:name w:val="Знак Знак Знак Знак Знак Знак Знак Знак Знак Знак Знак Знак Знак Знак Знак Знак Знак Знак Знак Знак Знак Знак"/>
    <w:basedOn w:val="ae"/>
    <w:rsid w:val="00F4417A"/>
    <w:pPr>
      <w:spacing w:after="160" w:line="240" w:lineRule="exact"/>
      <w:jc w:val="left"/>
    </w:pPr>
    <w:rPr>
      <w:rFonts w:ascii="Verdana" w:eastAsia="Times New Roman" w:hAnsi="Verdana"/>
      <w:sz w:val="20"/>
      <w:szCs w:val="20"/>
      <w:lang w:val="en-US"/>
    </w:rPr>
  </w:style>
  <w:style w:type="character" w:customStyle="1" w:styleId="7c">
    <w:name w:val="Знак Знак7"/>
    <w:rsid w:val="00F4417A"/>
    <w:rPr>
      <w:sz w:val="24"/>
      <w:szCs w:val="24"/>
    </w:rPr>
  </w:style>
  <w:style w:type="character" w:customStyle="1" w:styleId="126">
    <w:name w:val="Знак Знак12"/>
    <w:rsid w:val="00F4417A"/>
    <w:rPr>
      <w:b/>
      <w:sz w:val="26"/>
    </w:rPr>
  </w:style>
  <w:style w:type="character" w:customStyle="1" w:styleId="11f4">
    <w:name w:val="Знак Знак11"/>
    <w:rsid w:val="00F4417A"/>
    <w:rPr>
      <w:rFonts w:ascii="Arial" w:hAnsi="Arial"/>
      <w:b/>
      <w:sz w:val="26"/>
    </w:rPr>
  </w:style>
  <w:style w:type="character" w:customStyle="1" w:styleId="243">
    <w:name w:val="Знак Знак24"/>
    <w:rsid w:val="00F4417A"/>
    <w:rPr>
      <w:rFonts w:ascii="Arial" w:eastAsia="Times New Roman" w:hAnsi="Arial" w:cs="Arial"/>
      <w:b/>
      <w:bCs/>
      <w:i/>
      <w:iCs/>
      <w:sz w:val="28"/>
      <w:szCs w:val="28"/>
      <w:lang w:eastAsia="ru-RU"/>
    </w:rPr>
  </w:style>
  <w:style w:type="paragraph" w:customStyle="1" w:styleId="Char1">
    <w:name w:val="Char Знак1"/>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128">
    <w:name w:val="Основной текст12"/>
    <w:basedOn w:val="ae"/>
    <w:rsid w:val="00F4417A"/>
    <w:pPr>
      <w:widowControl w:val="0"/>
      <w:spacing w:after="120" w:line="240" w:lineRule="auto"/>
      <w:jc w:val="left"/>
    </w:pPr>
    <w:rPr>
      <w:rFonts w:eastAsia="Times New Roman"/>
      <w:snapToGrid w:val="0"/>
      <w:sz w:val="20"/>
      <w:szCs w:val="20"/>
      <w:lang w:eastAsia="ru-RU"/>
    </w:rPr>
  </w:style>
  <w:style w:type="character" w:customStyle="1" w:styleId="6f0">
    <w:name w:val="Знак Знак6"/>
    <w:rsid w:val="00F4417A"/>
    <w:rPr>
      <w:rFonts w:ascii="Times New Roman" w:eastAsia="Times New Roman" w:hAnsi="Times New Roman" w:cs="Times New Roman"/>
      <w:sz w:val="24"/>
      <w:szCs w:val="24"/>
      <w:lang w:eastAsia="ru-RU"/>
    </w:rPr>
  </w:style>
  <w:style w:type="paragraph" w:customStyle="1" w:styleId="11f5">
    <w:name w:val="Абзац списка11"/>
    <w:basedOn w:val="ae"/>
    <w:uiPriority w:val="99"/>
    <w:rsid w:val="00F4417A"/>
    <w:pPr>
      <w:spacing w:line="240" w:lineRule="auto"/>
      <w:ind w:left="720"/>
      <w:jc w:val="left"/>
    </w:pPr>
    <w:rPr>
      <w:rFonts w:eastAsia="Times New Roman"/>
      <w:szCs w:val="24"/>
      <w:lang w:eastAsia="ru-RU"/>
    </w:rPr>
  </w:style>
  <w:style w:type="paragraph" w:customStyle="1" w:styleId="11f6">
    <w:name w:val="Верхний колонтитул11"/>
    <w:basedOn w:val="ae"/>
    <w:rsid w:val="00F4417A"/>
    <w:pPr>
      <w:spacing w:before="100" w:beforeAutospacing="1" w:after="100" w:afterAutospacing="1" w:line="240" w:lineRule="auto"/>
      <w:jc w:val="left"/>
    </w:pPr>
    <w:rPr>
      <w:rFonts w:eastAsia="Times New Roman"/>
      <w:szCs w:val="24"/>
      <w:lang w:eastAsia="ru-RU"/>
    </w:rPr>
  </w:style>
  <w:style w:type="paragraph" w:customStyle="1" w:styleId="11f7">
    <w:name w:val="Нижний колонтитул11"/>
    <w:basedOn w:val="ae"/>
    <w:rsid w:val="00F4417A"/>
    <w:pPr>
      <w:spacing w:line="240" w:lineRule="auto"/>
      <w:jc w:val="left"/>
    </w:pPr>
    <w:rPr>
      <w:rFonts w:eastAsia="Times New Roman"/>
      <w:szCs w:val="24"/>
      <w:lang w:eastAsia="ru-RU"/>
    </w:rPr>
  </w:style>
  <w:style w:type="paragraph" w:customStyle="1" w:styleId="affffffffffffffffe">
    <w:name w:val="Текст в заданном формате"/>
    <w:basedOn w:val="ae"/>
    <w:rsid w:val="00F4417A"/>
    <w:pPr>
      <w:suppressAutoHyphens/>
      <w:spacing w:line="240" w:lineRule="auto"/>
      <w:jc w:val="left"/>
    </w:pPr>
    <w:rPr>
      <w:rFonts w:ascii="DejaVu Sans Mono" w:eastAsia="DejaVu Sans" w:hAnsi="DejaVu Sans Mono" w:cs="DejaVu Sans Mono"/>
      <w:sz w:val="20"/>
      <w:szCs w:val="20"/>
      <w:lang w:eastAsia="ar-SA"/>
    </w:rPr>
  </w:style>
  <w:style w:type="paragraph" w:customStyle="1" w:styleId="zag3">
    <w:name w:val="zag3"/>
    <w:basedOn w:val="ae"/>
    <w:rsid w:val="00F4417A"/>
    <w:pPr>
      <w:spacing w:before="240" w:after="240" w:line="240" w:lineRule="auto"/>
      <w:jc w:val="center"/>
    </w:pPr>
    <w:rPr>
      <w:rFonts w:eastAsia="Times New Roman"/>
      <w:szCs w:val="24"/>
      <w:lang w:eastAsia="ru-RU"/>
    </w:rPr>
  </w:style>
  <w:style w:type="paragraph" w:customStyle="1" w:styleId="p">
    <w:name w:val="p"/>
    <w:basedOn w:val="ae"/>
    <w:rsid w:val="00F4417A"/>
    <w:pPr>
      <w:spacing w:before="48" w:after="48" w:line="240" w:lineRule="auto"/>
      <w:ind w:firstLine="480"/>
    </w:pPr>
    <w:rPr>
      <w:rFonts w:eastAsia="Times New Roman"/>
      <w:szCs w:val="24"/>
      <w:lang w:eastAsia="ru-RU"/>
    </w:rPr>
  </w:style>
  <w:style w:type="paragraph" w:customStyle="1" w:styleId="pravo">
    <w:name w:val="pravo"/>
    <w:basedOn w:val="ae"/>
    <w:rsid w:val="00F4417A"/>
    <w:pPr>
      <w:spacing w:before="48" w:after="48" w:line="240" w:lineRule="auto"/>
      <w:jc w:val="right"/>
    </w:pPr>
    <w:rPr>
      <w:rFonts w:eastAsia="Times New Roman"/>
      <w:szCs w:val="24"/>
      <w:lang w:eastAsia="ru-RU"/>
    </w:rPr>
  </w:style>
  <w:style w:type="paragraph" w:customStyle="1" w:styleId="afffffffffffffffff">
    <w:name w:val="Таблицы (моноширинный)"/>
    <w:basedOn w:val="ae"/>
    <w:next w:val="ae"/>
    <w:rsid w:val="00F4417A"/>
    <w:pPr>
      <w:widowControl w:val="0"/>
      <w:autoSpaceDE w:val="0"/>
      <w:autoSpaceDN w:val="0"/>
      <w:adjustRightInd w:val="0"/>
      <w:spacing w:line="240" w:lineRule="auto"/>
    </w:pPr>
    <w:rPr>
      <w:rFonts w:ascii="Courier New" w:eastAsia="Times New Roman" w:hAnsi="Courier New" w:cs="Courier New"/>
      <w:sz w:val="20"/>
      <w:szCs w:val="20"/>
      <w:lang w:eastAsia="ru-RU"/>
    </w:rPr>
  </w:style>
  <w:style w:type="paragraph" w:customStyle="1" w:styleId="-S">
    <w:name w:val="- S_Маркированный"/>
    <w:basedOn w:val="ae"/>
    <w:autoRedefine/>
    <w:rsid w:val="00F4417A"/>
    <w:pPr>
      <w:spacing w:line="240" w:lineRule="auto"/>
      <w:ind w:left="284"/>
      <w:jc w:val="left"/>
    </w:pPr>
    <w:rPr>
      <w:rFonts w:eastAsia="Times New Roman"/>
      <w:b/>
      <w:color w:val="76923C"/>
      <w:szCs w:val="24"/>
      <w:lang w:eastAsia="ru-RU"/>
    </w:rPr>
  </w:style>
  <w:style w:type="paragraph" w:customStyle="1" w:styleId="afffffffffffffffff0">
    <w:name w:val="Дистиль"/>
    <w:basedOn w:val="ae"/>
    <w:rsid w:val="00F4417A"/>
    <w:pPr>
      <w:spacing w:line="240" w:lineRule="auto"/>
      <w:jc w:val="left"/>
    </w:pPr>
    <w:rPr>
      <w:rFonts w:eastAsia="Times New Roman"/>
      <w:sz w:val="28"/>
      <w:szCs w:val="20"/>
      <w:lang w:eastAsia="ru-RU"/>
    </w:rPr>
  </w:style>
  <w:style w:type="character" w:customStyle="1" w:styleId="font0">
    <w:name w:val="font0"/>
    <w:basedOn w:val="af"/>
    <w:rsid w:val="00F4417A"/>
  </w:style>
  <w:style w:type="paragraph" w:customStyle="1" w:styleId="1fffffff7">
    <w:name w:val="Основной текст с отступом.Основной текст 1.Нумерованный список !!.Основной текст с отступом Знак.Надин стиль.Основной текст без отступа"/>
    <w:basedOn w:val="ae"/>
    <w:rsid w:val="00F4417A"/>
    <w:pPr>
      <w:ind w:firstLine="709"/>
    </w:pPr>
    <w:rPr>
      <w:rFonts w:eastAsia="Times New Roman"/>
      <w:sz w:val="26"/>
      <w:szCs w:val="20"/>
      <w:lang w:eastAsia="ru-RU"/>
    </w:rPr>
  </w:style>
  <w:style w:type="paragraph" w:customStyle="1" w:styleId="5f1">
    <w:name w:val="заголовок 5"/>
    <w:basedOn w:val="ae"/>
    <w:next w:val="ae"/>
    <w:rsid w:val="00F4417A"/>
    <w:pPr>
      <w:keepNext/>
      <w:spacing w:line="240" w:lineRule="auto"/>
      <w:jc w:val="center"/>
      <w:outlineLvl w:val="4"/>
    </w:pPr>
    <w:rPr>
      <w:rFonts w:eastAsia="Times New Roman"/>
      <w:b/>
      <w:sz w:val="18"/>
      <w:szCs w:val="20"/>
      <w:lang w:val="en-US" w:eastAsia="ru-RU"/>
    </w:rPr>
  </w:style>
  <w:style w:type="paragraph" w:customStyle="1" w:styleId="xl126">
    <w:name w:val="xl126"/>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eastAsia="Times New Roman"/>
      <w:b/>
      <w:bCs/>
      <w:i/>
      <w:iCs/>
      <w:color w:val="000000"/>
      <w:sz w:val="20"/>
      <w:szCs w:val="20"/>
      <w:lang w:eastAsia="ru-RU"/>
    </w:rPr>
  </w:style>
  <w:style w:type="paragraph" w:customStyle="1" w:styleId="xl127">
    <w:name w:val="xl127"/>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8">
    <w:name w:val="xl128"/>
    <w:basedOn w:val="ae"/>
    <w:rsid w:val="00F4417A"/>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9">
    <w:name w:val="xl129"/>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30">
    <w:name w:val="xl130"/>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31">
    <w:name w:val="xl131"/>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32">
    <w:name w:val="xl132"/>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34">
    <w:name w:val="xl134"/>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35">
    <w:name w:val="xl135"/>
    <w:basedOn w:val="ae"/>
    <w:rsid w:val="00F4417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6">
    <w:name w:val="xl136"/>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7">
    <w:name w:val="xl137"/>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38">
    <w:name w:val="xl138"/>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40">
    <w:name w:val="xl140"/>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1">
    <w:name w:val="xl141"/>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42">
    <w:name w:val="xl142"/>
    <w:basedOn w:val="ae"/>
    <w:rsid w:val="00F4417A"/>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4">
    <w:name w:val="xl144"/>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5">
    <w:name w:val="xl145"/>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6">
    <w:name w:val="xl14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7">
    <w:name w:val="xl14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48">
    <w:name w:val="xl14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49">
    <w:name w:val="xl149"/>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50">
    <w:name w:val="xl150"/>
    <w:basedOn w:val="ae"/>
    <w:rsid w:val="00F4417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1">
    <w:name w:val="xl151"/>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2">
    <w:name w:val="xl15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Cs w:val="24"/>
      <w:lang w:eastAsia="ru-RU"/>
    </w:rPr>
  </w:style>
  <w:style w:type="paragraph" w:customStyle="1" w:styleId="xl153">
    <w:name w:val="xl15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4">
    <w:name w:val="xl154"/>
    <w:basedOn w:val="ae"/>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5">
    <w:name w:val="xl155"/>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6">
    <w:name w:val="xl156"/>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7">
    <w:name w:val="xl157"/>
    <w:basedOn w:val="ae"/>
    <w:rsid w:val="00F4417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8">
    <w:name w:val="xl158"/>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9">
    <w:name w:val="xl159"/>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0">
    <w:name w:val="xl16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1">
    <w:name w:val="xl16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70C0"/>
      <w:sz w:val="20"/>
      <w:szCs w:val="20"/>
      <w:lang w:eastAsia="ru-RU"/>
    </w:rPr>
  </w:style>
  <w:style w:type="paragraph" w:customStyle="1" w:styleId="xl162">
    <w:name w:val="xl162"/>
    <w:basedOn w:val="ae"/>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3">
    <w:name w:val="xl16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64">
    <w:name w:val="xl164"/>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5">
    <w:name w:val="xl165"/>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66">
    <w:name w:val="xl16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7">
    <w:name w:val="xl16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8">
    <w:name w:val="xl16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9">
    <w:name w:val="xl169"/>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0">
    <w:name w:val="xl17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71">
    <w:name w:val="xl17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2">
    <w:name w:val="xl17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3">
    <w:name w:val="xl17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4">
    <w:name w:val="xl174"/>
    <w:basedOn w:val="ae"/>
    <w:rsid w:val="00F4417A"/>
    <w:pPr>
      <w:shd w:val="clear" w:color="000000" w:fill="DA9694"/>
      <w:spacing w:before="100" w:beforeAutospacing="1" w:after="100" w:afterAutospacing="1" w:line="240" w:lineRule="auto"/>
      <w:jc w:val="left"/>
    </w:pPr>
    <w:rPr>
      <w:rFonts w:eastAsia="Times New Roman"/>
      <w:b/>
      <w:bCs/>
      <w:szCs w:val="24"/>
      <w:lang w:eastAsia="ru-RU"/>
    </w:rPr>
  </w:style>
  <w:style w:type="paragraph" w:customStyle="1" w:styleId="xl175">
    <w:name w:val="xl175"/>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176">
    <w:name w:val="xl176"/>
    <w:basedOn w:val="ae"/>
    <w:rsid w:val="00F4417A"/>
    <w:pPr>
      <w:spacing w:before="100" w:beforeAutospacing="1" w:after="100" w:afterAutospacing="1" w:line="240" w:lineRule="auto"/>
      <w:jc w:val="left"/>
    </w:pPr>
    <w:rPr>
      <w:rFonts w:eastAsia="Times New Roman"/>
      <w:b/>
      <w:bCs/>
      <w:szCs w:val="24"/>
      <w:lang w:eastAsia="ru-RU"/>
    </w:rPr>
  </w:style>
  <w:style w:type="paragraph" w:customStyle="1" w:styleId="xl177">
    <w:name w:val="xl177"/>
    <w:basedOn w:val="ae"/>
    <w:rsid w:val="00F4417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8">
    <w:name w:val="xl178"/>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5f2">
    <w:name w:val="Знак Знак5 Знак Знак"/>
    <w:basedOn w:val="ae"/>
    <w:rsid w:val="00F4417A"/>
    <w:pPr>
      <w:widowControl w:val="0"/>
      <w:adjustRightInd w:val="0"/>
      <w:spacing w:after="160" w:line="240" w:lineRule="exact"/>
      <w:jc w:val="right"/>
    </w:pPr>
    <w:rPr>
      <w:rFonts w:eastAsia="Times New Roman"/>
      <w:sz w:val="20"/>
      <w:szCs w:val="20"/>
      <w:lang w:val="en-GB"/>
    </w:rPr>
  </w:style>
  <w:style w:type="paragraph" w:customStyle="1" w:styleId="2fff5">
    <w:name w:val="Знак2 Знак Знак Знак Знак Знак Знак Знак Знак Знак Знак Знак Знак Знак Знак 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tylet1">
    <w:name w:val="stylet1"/>
    <w:basedOn w:val="ae"/>
    <w:rsid w:val="00F4417A"/>
    <w:pPr>
      <w:spacing w:before="100" w:beforeAutospacing="1" w:after="100" w:afterAutospacing="1" w:line="240" w:lineRule="auto"/>
      <w:jc w:val="left"/>
    </w:pPr>
    <w:rPr>
      <w:rFonts w:eastAsia="Times New Roman"/>
      <w:szCs w:val="24"/>
      <w:lang w:eastAsia="ru-RU"/>
    </w:rPr>
  </w:style>
  <w:style w:type="character" w:customStyle="1" w:styleId="Bodytext5">
    <w:name w:val="Body text (5)_"/>
    <w:link w:val="Bodytext50"/>
    <w:uiPriority w:val="99"/>
    <w:rsid w:val="00F4417A"/>
    <w:rPr>
      <w:sz w:val="19"/>
      <w:szCs w:val="19"/>
      <w:shd w:val="clear" w:color="auto" w:fill="FFFFFF"/>
    </w:rPr>
  </w:style>
  <w:style w:type="paragraph" w:customStyle="1" w:styleId="Bodytext50">
    <w:name w:val="Body text (5)"/>
    <w:basedOn w:val="ae"/>
    <w:link w:val="Bodytext5"/>
    <w:uiPriority w:val="99"/>
    <w:rsid w:val="00F4417A"/>
    <w:pPr>
      <w:shd w:val="clear" w:color="auto" w:fill="FFFFFF"/>
      <w:spacing w:line="240" w:lineRule="atLeast"/>
      <w:jc w:val="left"/>
    </w:pPr>
    <w:rPr>
      <w:rFonts w:asciiTheme="minorHAnsi" w:eastAsiaTheme="minorHAnsi" w:hAnsiTheme="minorHAnsi" w:cstheme="minorBidi"/>
      <w:sz w:val="19"/>
      <w:szCs w:val="19"/>
    </w:rPr>
  </w:style>
  <w:style w:type="character" w:customStyle="1" w:styleId="Tablecaption3">
    <w:name w:val="Table caption (3)_"/>
    <w:link w:val="Tablecaption31"/>
    <w:uiPriority w:val="99"/>
    <w:rsid w:val="00F4417A"/>
    <w:rPr>
      <w:sz w:val="21"/>
      <w:szCs w:val="21"/>
      <w:shd w:val="clear" w:color="auto" w:fill="FFFFFF"/>
    </w:rPr>
  </w:style>
  <w:style w:type="character" w:customStyle="1" w:styleId="Bodytext17">
    <w:name w:val="Body text (17)_"/>
    <w:link w:val="Bodytext171"/>
    <w:uiPriority w:val="99"/>
    <w:rsid w:val="00F4417A"/>
    <w:rPr>
      <w:sz w:val="15"/>
      <w:szCs w:val="15"/>
      <w:shd w:val="clear" w:color="auto" w:fill="FFFFFF"/>
    </w:rPr>
  </w:style>
  <w:style w:type="paragraph" w:customStyle="1" w:styleId="Tablecaption31">
    <w:name w:val="Table caption (3)1"/>
    <w:basedOn w:val="ae"/>
    <w:link w:val="Tablecaption3"/>
    <w:uiPriority w:val="99"/>
    <w:rsid w:val="00F4417A"/>
    <w:pPr>
      <w:shd w:val="clear" w:color="auto" w:fill="FFFFFF"/>
      <w:spacing w:line="240" w:lineRule="atLeast"/>
      <w:ind w:hanging="720"/>
      <w:jc w:val="left"/>
    </w:pPr>
    <w:rPr>
      <w:rFonts w:asciiTheme="minorHAnsi" w:eastAsiaTheme="minorHAnsi" w:hAnsiTheme="minorHAnsi" w:cstheme="minorBidi"/>
      <w:sz w:val="21"/>
      <w:szCs w:val="21"/>
    </w:rPr>
  </w:style>
  <w:style w:type="paragraph" w:customStyle="1" w:styleId="Bodytext171">
    <w:name w:val="Body text (17)1"/>
    <w:basedOn w:val="ae"/>
    <w:link w:val="Bodytext17"/>
    <w:uiPriority w:val="99"/>
    <w:rsid w:val="00F4417A"/>
    <w:pPr>
      <w:shd w:val="clear" w:color="auto" w:fill="FFFFFF"/>
      <w:spacing w:line="240" w:lineRule="atLeast"/>
    </w:pPr>
    <w:rPr>
      <w:rFonts w:asciiTheme="minorHAnsi" w:eastAsiaTheme="minorHAnsi" w:hAnsiTheme="minorHAnsi" w:cstheme="minorBidi"/>
      <w:sz w:val="15"/>
      <w:szCs w:val="15"/>
    </w:rPr>
  </w:style>
  <w:style w:type="character" w:customStyle="1" w:styleId="Headerorfooter">
    <w:name w:val="Header or footer_"/>
    <w:link w:val="Headerorfooter0"/>
    <w:uiPriority w:val="99"/>
    <w:rsid w:val="00F4417A"/>
    <w:rPr>
      <w:shd w:val="clear" w:color="auto" w:fill="FFFFFF"/>
    </w:rPr>
  </w:style>
  <w:style w:type="character" w:customStyle="1" w:styleId="Headerorfooter12pt">
    <w:name w:val="Header or footer + 12 pt"/>
    <w:uiPriority w:val="99"/>
    <w:rsid w:val="00F4417A"/>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F4417A"/>
    <w:rPr>
      <w:rFonts w:ascii="Times New Roman" w:hAnsi="Times New Roman" w:cs="Times New Roman"/>
      <w:i/>
      <w:iCs/>
      <w:spacing w:val="0"/>
      <w:sz w:val="24"/>
      <w:szCs w:val="24"/>
      <w:shd w:val="clear" w:color="auto" w:fill="FFFFFF"/>
    </w:rPr>
  </w:style>
  <w:style w:type="paragraph" w:customStyle="1" w:styleId="Headerorfooter0">
    <w:name w:val="Header or footer"/>
    <w:basedOn w:val="ae"/>
    <w:link w:val="Headerorfooter"/>
    <w:uiPriority w:val="99"/>
    <w:rsid w:val="00F4417A"/>
    <w:pPr>
      <w:shd w:val="clear" w:color="auto" w:fill="FFFFFF"/>
      <w:spacing w:line="240" w:lineRule="auto"/>
      <w:jc w:val="left"/>
    </w:pPr>
    <w:rPr>
      <w:rFonts w:asciiTheme="minorHAnsi" w:eastAsiaTheme="minorHAnsi" w:hAnsiTheme="minorHAnsi" w:cstheme="minorBidi"/>
      <w:sz w:val="22"/>
    </w:rPr>
  </w:style>
  <w:style w:type="character" w:customStyle="1" w:styleId="Tablecaption4">
    <w:name w:val="Table caption (4)_"/>
    <w:link w:val="Tablecaption40"/>
    <w:uiPriority w:val="99"/>
    <w:rsid w:val="00F4417A"/>
    <w:rPr>
      <w:sz w:val="25"/>
      <w:szCs w:val="25"/>
      <w:shd w:val="clear" w:color="auto" w:fill="FFFFFF"/>
    </w:rPr>
  </w:style>
  <w:style w:type="paragraph" w:customStyle="1" w:styleId="Tablecaption40">
    <w:name w:val="Table caption (4)"/>
    <w:basedOn w:val="ae"/>
    <w:link w:val="Tablecaption4"/>
    <w:uiPriority w:val="99"/>
    <w:rsid w:val="00F4417A"/>
    <w:pPr>
      <w:shd w:val="clear" w:color="auto" w:fill="FFFFFF"/>
      <w:spacing w:line="298" w:lineRule="exact"/>
      <w:jc w:val="left"/>
    </w:pPr>
    <w:rPr>
      <w:rFonts w:asciiTheme="minorHAnsi" w:eastAsiaTheme="minorHAnsi" w:hAnsiTheme="minorHAnsi" w:cstheme="minorBidi"/>
      <w:sz w:val="25"/>
      <w:szCs w:val="25"/>
    </w:rPr>
  </w:style>
  <w:style w:type="character" w:customStyle="1" w:styleId="Bodytext62">
    <w:name w:val="Body text (6)2"/>
    <w:uiPriority w:val="99"/>
    <w:rsid w:val="00F4417A"/>
    <w:rPr>
      <w:rFonts w:ascii="Times New Roman" w:hAnsi="Times New Roman" w:cs="Times New Roman"/>
      <w:spacing w:val="0"/>
      <w:sz w:val="21"/>
      <w:szCs w:val="21"/>
      <w:shd w:val="clear" w:color="auto" w:fill="FFFFFF"/>
    </w:rPr>
  </w:style>
  <w:style w:type="character" w:customStyle="1" w:styleId="Bodytext65">
    <w:name w:val="Body text (6)5"/>
    <w:uiPriority w:val="99"/>
    <w:rsid w:val="00F4417A"/>
    <w:rPr>
      <w:rFonts w:ascii="Times New Roman" w:hAnsi="Times New Roman" w:cs="Times New Roman"/>
      <w:spacing w:val="0"/>
      <w:sz w:val="21"/>
      <w:szCs w:val="21"/>
      <w:shd w:val="clear" w:color="auto" w:fill="FFFFFF"/>
    </w:rPr>
  </w:style>
  <w:style w:type="character" w:customStyle="1" w:styleId="Bodytext63">
    <w:name w:val="Body text (6)3"/>
    <w:uiPriority w:val="99"/>
    <w:rsid w:val="00F4417A"/>
    <w:rPr>
      <w:rFonts w:ascii="Times New Roman" w:hAnsi="Times New Roman" w:cs="Times New Roman"/>
      <w:spacing w:val="0"/>
      <w:sz w:val="21"/>
      <w:szCs w:val="21"/>
      <w:shd w:val="clear" w:color="auto" w:fill="FFFFFF"/>
    </w:rPr>
  </w:style>
  <w:style w:type="numbering" w:customStyle="1" w:styleId="146">
    <w:name w:val="Нет списка14"/>
    <w:next w:val="af1"/>
    <w:uiPriority w:val="99"/>
    <w:semiHidden/>
    <w:unhideWhenUsed/>
    <w:rsid w:val="00F4417A"/>
  </w:style>
  <w:style w:type="numbering" w:customStyle="1" w:styleId="152">
    <w:name w:val="Нет списка15"/>
    <w:next w:val="af1"/>
    <w:uiPriority w:val="99"/>
    <w:semiHidden/>
    <w:unhideWhenUsed/>
    <w:rsid w:val="00F4417A"/>
  </w:style>
  <w:style w:type="numbering" w:customStyle="1" w:styleId="1310">
    <w:name w:val="Нет списка131"/>
    <w:next w:val="af1"/>
    <w:uiPriority w:val="99"/>
    <w:semiHidden/>
    <w:unhideWhenUsed/>
    <w:rsid w:val="00F4417A"/>
  </w:style>
  <w:style w:type="numbering" w:customStyle="1" w:styleId="1410">
    <w:name w:val="Нет списка141"/>
    <w:next w:val="af1"/>
    <w:uiPriority w:val="99"/>
    <w:semiHidden/>
    <w:unhideWhenUsed/>
    <w:rsid w:val="00F4417A"/>
  </w:style>
  <w:style w:type="numbering" w:customStyle="1" w:styleId="161">
    <w:name w:val="Нет списка16"/>
    <w:next w:val="af1"/>
    <w:uiPriority w:val="99"/>
    <w:semiHidden/>
    <w:unhideWhenUsed/>
    <w:rsid w:val="00F4417A"/>
  </w:style>
  <w:style w:type="numbering" w:customStyle="1" w:styleId="1132">
    <w:name w:val="Нет списка113"/>
    <w:next w:val="af1"/>
    <w:uiPriority w:val="99"/>
    <w:semiHidden/>
    <w:unhideWhenUsed/>
    <w:rsid w:val="00F4417A"/>
  </w:style>
  <w:style w:type="numbering" w:customStyle="1" w:styleId="235">
    <w:name w:val="Нет списка23"/>
    <w:next w:val="af1"/>
    <w:uiPriority w:val="99"/>
    <w:semiHidden/>
    <w:unhideWhenUsed/>
    <w:rsid w:val="00F4417A"/>
  </w:style>
  <w:style w:type="numbering" w:customStyle="1" w:styleId="1220">
    <w:name w:val="Нет списка122"/>
    <w:next w:val="af1"/>
    <w:uiPriority w:val="99"/>
    <w:semiHidden/>
    <w:unhideWhenUsed/>
    <w:rsid w:val="00F4417A"/>
  </w:style>
  <w:style w:type="numbering" w:customStyle="1" w:styleId="1320">
    <w:name w:val="Нет списка132"/>
    <w:next w:val="af1"/>
    <w:uiPriority w:val="99"/>
    <w:semiHidden/>
    <w:unhideWhenUsed/>
    <w:rsid w:val="00F4417A"/>
  </w:style>
  <w:style w:type="numbering" w:customStyle="1" w:styleId="421">
    <w:name w:val="Нет списка42"/>
    <w:next w:val="af1"/>
    <w:uiPriority w:val="99"/>
    <w:semiHidden/>
    <w:unhideWhenUsed/>
    <w:rsid w:val="00F4417A"/>
  </w:style>
  <w:style w:type="numbering" w:customStyle="1" w:styleId="1420">
    <w:name w:val="Нет списка142"/>
    <w:next w:val="af1"/>
    <w:uiPriority w:val="99"/>
    <w:semiHidden/>
    <w:unhideWhenUsed/>
    <w:rsid w:val="00F4417A"/>
  </w:style>
  <w:style w:type="numbering" w:customStyle="1" w:styleId="7d">
    <w:name w:val="Нет списка7"/>
    <w:next w:val="af1"/>
    <w:uiPriority w:val="99"/>
    <w:semiHidden/>
    <w:unhideWhenUsed/>
    <w:rsid w:val="00F4417A"/>
  </w:style>
  <w:style w:type="numbering" w:customStyle="1" w:styleId="172">
    <w:name w:val="Нет списка17"/>
    <w:next w:val="af1"/>
    <w:uiPriority w:val="99"/>
    <w:semiHidden/>
    <w:unhideWhenUsed/>
    <w:rsid w:val="00F4417A"/>
  </w:style>
  <w:style w:type="numbering" w:customStyle="1" w:styleId="1142">
    <w:name w:val="Нет списка114"/>
    <w:next w:val="af1"/>
    <w:uiPriority w:val="99"/>
    <w:semiHidden/>
    <w:unhideWhenUsed/>
    <w:rsid w:val="00F4417A"/>
  </w:style>
  <w:style w:type="numbering" w:customStyle="1" w:styleId="244">
    <w:name w:val="Нет списка24"/>
    <w:next w:val="af1"/>
    <w:uiPriority w:val="99"/>
    <w:semiHidden/>
    <w:unhideWhenUsed/>
    <w:rsid w:val="00F4417A"/>
  </w:style>
  <w:style w:type="numbering" w:customStyle="1" w:styleId="1231">
    <w:name w:val="Нет списка123"/>
    <w:next w:val="af1"/>
    <w:uiPriority w:val="99"/>
    <w:semiHidden/>
    <w:unhideWhenUsed/>
    <w:rsid w:val="00F4417A"/>
  </w:style>
  <w:style w:type="numbering" w:customStyle="1" w:styleId="330">
    <w:name w:val="Нет списка33"/>
    <w:next w:val="af1"/>
    <w:uiPriority w:val="99"/>
    <w:semiHidden/>
    <w:unhideWhenUsed/>
    <w:rsid w:val="00F4417A"/>
  </w:style>
  <w:style w:type="numbering" w:customStyle="1" w:styleId="1330">
    <w:name w:val="Нет списка133"/>
    <w:next w:val="af1"/>
    <w:uiPriority w:val="99"/>
    <w:semiHidden/>
    <w:unhideWhenUsed/>
    <w:rsid w:val="00F4417A"/>
  </w:style>
  <w:style w:type="numbering" w:customStyle="1" w:styleId="430">
    <w:name w:val="Нет списка43"/>
    <w:next w:val="af1"/>
    <w:uiPriority w:val="99"/>
    <w:semiHidden/>
    <w:unhideWhenUsed/>
    <w:rsid w:val="00F4417A"/>
  </w:style>
  <w:style w:type="numbering" w:customStyle="1" w:styleId="1430">
    <w:name w:val="Нет списка143"/>
    <w:next w:val="af1"/>
    <w:uiPriority w:val="99"/>
    <w:semiHidden/>
    <w:unhideWhenUsed/>
    <w:rsid w:val="00F4417A"/>
  </w:style>
  <w:style w:type="numbering" w:customStyle="1" w:styleId="88">
    <w:name w:val="Нет списка8"/>
    <w:next w:val="af1"/>
    <w:uiPriority w:val="99"/>
    <w:semiHidden/>
    <w:unhideWhenUsed/>
    <w:rsid w:val="00F4417A"/>
  </w:style>
  <w:style w:type="numbering" w:customStyle="1" w:styleId="183">
    <w:name w:val="Нет списка18"/>
    <w:next w:val="af1"/>
    <w:uiPriority w:val="99"/>
    <w:semiHidden/>
    <w:unhideWhenUsed/>
    <w:rsid w:val="00F4417A"/>
  </w:style>
  <w:style w:type="numbering" w:customStyle="1" w:styleId="1151">
    <w:name w:val="Нет списка115"/>
    <w:next w:val="af1"/>
    <w:uiPriority w:val="99"/>
    <w:semiHidden/>
    <w:unhideWhenUsed/>
    <w:rsid w:val="00F4417A"/>
  </w:style>
  <w:style w:type="numbering" w:customStyle="1" w:styleId="253">
    <w:name w:val="Нет списка25"/>
    <w:next w:val="af1"/>
    <w:uiPriority w:val="99"/>
    <w:semiHidden/>
    <w:unhideWhenUsed/>
    <w:rsid w:val="00F4417A"/>
  </w:style>
  <w:style w:type="numbering" w:customStyle="1" w:styleId="1240">
    <w:name w:val="Нет списка124"/>
    <w:next w:val="af1"/>
    <w:uiPriority w:val="99"/>
    <w:semiHidden/>
    <w:unhideWhenUsed/>
    <w:rsid w:val="00F4417A"/>
  </w:style>
  <w:style w:type="numbering" w:customStyle="1" w:styleId="340">
    <w:name w:val="Нет списка34"/>
    <w:next w:val="af1"/>
    <w:uiPriority w:val="99"/>
    <w:semiHidden/>
    <w:unhideWhenUsed/>
    <w:rsid w:val="00F4417A"/>
  </w:style>
  <w:style w:type="numbering" w:customStyle="1" w:styleId="134">
    <w:name w:val="Нет списка134"/>
    <w:next w:val="af1"/>
    <w:uiPriority w:val="99"/>
    <w:semiHidden/>
    <w:unhideWhenUsed/>
    <w:rsid w:val="00F4417A"/>
  </w:style>
  <w:style w:type="numbering" w:customStyle="1" w:styleId="440">
    <w:name w:val="Нет списка44"/>
    <w:next w:val="af1"/>
    <w:uiPriority w:val="99"/>
    <w:semiHidden/>
    <w:unhideWhenUsed/>
    <w:rsid w:val="00F4417A"/>
  </w:style>
  <w:style w:type="numbering" w:customStyle="1" w:styleId="1440">
    <w:name w:val="Нет списка144"/>
    <w:next w:val="af1"/>
    <w:uiPriority w:val="99"/>
    <w:semiHidden/>
    <w:unhideWhenUsed/>
    <w:rsid w:val="00F4417A"/>
  </w:style>
  <w:style w:type="numbering" w:customStyle="1" w:styleId="96">
    <w:name w:val="Нет списка9"/>
    <w:next w:val="af1"/>
    <w:uiPriority w:val="99"/>
    <w:semiHidden/>
    <w:unhideWhenUsed/>
    <w:rsid w:val="00F4417A"/>
  </w:style>
  <w:style w:type="numbering" w:customStyle="1" w:styleId="191">
    <w:name w:val="Нет списка19"/>
    <w:next w:val="af1"/>
    <w:uiPriority w:val="99"/>
    <w:semiHidden/>
    <w:unhideWhenUsed/>
    <w:rsid w:val="00F4417A"/>
  </w:style>
  <w:style w:type="numbering" w:customStyle="1" w:styleId="1160">
    <w:name w:val="Нет списка116"/>
    <w:next w:val="af1"/>
    <w:uiPriority w:val="99"/>
    <w:semiHidden/>
    <w:unhideWhenUsed/>
    <w:rsid w:val="00F4417A"/>
  </w:style>
  <w:style w:type="numbering" w:customStyle="1" w:styleId="260">
    <w:name w:val="Нет списка26"/>
    <w:next w:val="af1"/>
    <w:uiPriority w:val="99"/>
    <w:semiHidden/>
    <w:unhideWhenUsed/>
    <w:rsid w:val="00F4417A"/>
  </w:style>
  <w:style w:type="numbering" w:customStyle="1" w:styleId="1252">
    <w:name w:val="Нет списка125"/>
    <w:next w:val="af1"/>
    <w:uiPriority w:val="99"/>
    <w:semiHidden/>
    <w:unhideWhenUsed/>
    <w:rsid w:val="00F4417A"/>
  </w:style>
  <w:style w:type="numbering" w:customStyle="1" w:styleId="350">
    <w:name w:val="Нет списка35"/>
    <w:next w:val="af1"/>
    <w:uiPriority w:val="99"/>
    <w:semiHidden/>
    <w:unhideWhenUsed/>
    <w:rsid w:val="00F4417A"/>
  </w:style>
  <w:style w:type="numbering" w:customStyle="1" w:styleId="135">
    <w:name w:val="Нет списка135"/>
    <w:next w:val="af1"/>
    <w:uiPriority w:val="99"/>
    <w:semiHidden/>
    <w:unhideWhenUsed/>
    <w:rsid w:val="00F4417A"/>
  </w:style>
  <w:style w:type="numbering" w:customStyle="1" w:styleId="450">
    <w:name w:val="Нет списка45"/>
    <w:next w:val="af1"/>
    <w:uiPriority w:val="99"/>
    <w:semiHidden/>
    <w:unhideWhenUsed/>
    <w:rsid w:val="00F4417A"/>
  </w:style>
  <w:style w:type="numbering" w:customStyle="1" w:styleId="1450">
    <w:name w:val="Нет списка145"/>
    <w:next w:val="af1"/>
    <w:uiPriority w:val="99"/>
    <w:semiHidden/>
    <w:unhideWhenUsed/>
    <w:rsid w:val="00F4417A"/>
  </w:style>
  <w:style w:type="paragraph" w:customStyle="1" w:styleId="xl139">
    <w:name w:val="xl139"/>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3">
    <w:name w:val="xl133"/>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3">
    <w:name w:val="xl14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e"/>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80">
    <w:name w:val="xl18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2">
    <w:name w:val="xl182"/>
    <w:basedOn w:val="ae"/>
    <w:rsid w:val="00F4417A"/>
    <w:pPr>
      <w:spacing w:before="100" w:beforeAutospacing="1" w:after="100" w:afterAutospacing="1" w:line="240" w:lineRule="auto"/>
      <w:jc w:val="left"/>
    </w:pPr>
    <w:rPr>
      <w:rFonts w:eastAsia="Times New Roman"/>
      <w:szCs w:val="24"/>
      <w:lang w:eastAsia="ru-RU"/>
    </w:rPr>
  </w:style>
  <w:style w:type="paragraph" w:customStyle="1" w:styleId="xl183">
    <w:name w:val="xl18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4">
    <w:name w:val="xl184"/>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5">
    <w:name w:val="xl185"/>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186">
    <w:name w:val="xl18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7">
    <w:name w:val="xl18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8">
    <w:name w:val="xl18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e"/>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90">
    <w:name w:val="xl19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3">
    <w:name w:val="xl193"/>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4">
    <w:name w:val="xl194"/>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5">
    <w:name w:val="xl195"/>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6">
    <w:name w:val="xl196"/>
    <w:basedOn w:val="ae"/>
    <w:rsid w:val="00F4417A"/>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7">
    <w:name w:val="xl197"/>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8">
    <w:name w:val="xl198"/>
    <w:basedOn w:val="ae"/>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99">
    <w:name w:val="xl199"/>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00">
    <w:name w:val="xl200"/>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1">
    <w:name w:val="xl201"/>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2">
    <w:name w:val="xl202"/>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3">
    <w:name w:val="xl203"/>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4">
    <w:name w:val="xl204"/>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5">
    <w:name w:val="xl205"/>
    <w:basedOn w:val="ae"/>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206">
    <w:name w:val="xl206"/>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7">
    <w:name w:val="xl207"/>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8">
    <w:name w:val="xl208"/>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9">
    <w:name w:val="xl209"/>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0">
    <w:name w:val="xl210"/>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1">
    <w:name w:val="xl211"/>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2">
    <w:name w:val="xl212"/>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13">
    <w:name w:val="xl213"/>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4">
    <w:name w:val="xl214"/>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5">
    <w:name w:val="xl215"/>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6">
    <w:name w:val="xl216"/>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7">
    <w:name w:val="xl21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8">
    <w:name w:val="xl218"/>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9">
    <w:name w:val="xl219"/>
    <w:basedOn w:val="ae"/>
    <w:rsid w:val="00F4417A"/>
    <w:pPr>
      <w:shd w:val="clear" w:color="000000" w:fill="B7DEE8"/>
      <w:spacing w:before="100" w:beforeAutospacing="1" w:after="100" w:afterAutospacing="1" w:line="240" w:lineRule="auto"/>
      <w:jc w:val="center"/>
    </w:pPr>
    <w:rPr>
      <w:rFonts w:eastAsia="Times New Roman"/>
      <w:szCs w:val="24"/>
      <w:lang w:eastAsia="ru-RU"/>
    </w:rPr>
  </w:style>
  <w:style w:type="paragraph" w:customStyle="1" w:styleId="xl220">
    <w:name w:val="xl22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221">
    <w:name w:val="xl221"/>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2">
    <w:name w:val="xl222"/>
    <w:basedOn w:val="ae"/>
    <w:rsid w:val="00F4417A"/>
    <w:pPr>
      <w:pBdr>
        <w:top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3">
    <w:name w:val="xl223"/>
    <w:basedOn w:val="ae"/>
    <w:rsid w:val="00F4417A"/>
    <w:pPr>
      <w:pBdr>
        <w:lef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4">
    <w:name w:val="xl224"/>
    <w:basedOn w:val="ae"/>
    <w:rsid w:val="00F4417A"/>
    <w:pP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5">
    <w:name w:val="xl225"/>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xl226">
    <w:name w:val="xl226"/>
    <w:basedOn w:val="ae"/>
    <w:rsid w:val="00F4417A"/>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112">
    <w:name w:val="Цветной список - Акцент 11"/>
    <w:basedOn w:val="ae"/>
    <w:uiPriority w:val="34"/>
    <w:qFormat/>
    <w:rsid w:val="00F4417A"/>
    <w:pPr>
      <w:spacing w:after="200" w:line="276" w:lineRule="auto"/>
      <w:ind w:left="720"/>
      <w:contextualSpacing/>
      <w:jc w:val="left"/>
    </w:pPr>
    <w:rPr>
      <w:rFonts w:ascii="Calibri" w:eastAsia="Times New Roman" w:hAnsi="Calibri"/>
      <w:sz w:val="22"/>
      <w:lang w:eastAsia="ru-RU"/>
    </w:rPr>
  </w:style>
  <w:style w:type="paragraph" w:customStyle="1" w:styleId="1fffffff8">
    <w:name w:val="Знак Знак Знак1"/>
    <w:basedOn w:val="ae"/>
    <w:rsid w:val="00F4417A"/>
    <w:pPr>
      <w:spacing w:after="160" w:line="240" w:lineRule="exact"/>
      <w:jc w:val="left"/>
    </w:pPr>
    <w:rPr>
      <w:rFonts w:ascii="Verdana" w:eastAsia="Times New Roman" w:hAnsi="Verdana" w:cs="Verdana"/>
      <w:sz w:val="20"/>
      <w:szCs w:val="20"/>
      <w:lang w:val="en-US"/>
    </w:rPr>
  </w:style>
  <w:style w:type="paragraph" w:customStyle="1" w:styleId="a20">
    <w:name w:val="a2"/>
    <w:basedOn w:val="ae"/>
    <w:uiPriority w:val="99"/>
    <w:rsid w:val="00F4417A"/>
    <w:pPr>
      <w:tabs>
        <w:tab w:val="left" w:pos="708"/>
      </w:tabs>
      <w:spacing w:before="100" w:beforeAutospacing="1" w:after="100" w:afterAutospacing="1" w:line="240" w:lineRule="auto"/>
      <w:jc w:val="left"/>
    </w:pPr>
    <w:rPr>
      <w:rFonts w:eastAsia="Times New Roman"/>
      <w:szCs w:val="24"/>
      <w:lang w:eastAsia="ru-RU"/>
    </w:rPr>
  </w:style>
  <w:style w:type="character" w:customStyle="1" w:styleId="ucoz-forum-post">
    <w:name w:val="ucoz-forum-post"/>
    <w:basedOn w:val="af"/>
    <w:rsid w:val="00F4417A"/>
  </w:style>
  <w:style w:type="character" w:customStyle="1" w:styleId="cfs1">
    <w:name w:val="cfs1"/>
    <w:rsid w:val="00F4417A"/>
  </w:style>
  <w:style w:type="paragraph" w:customStyle="1" w:styleId="a8">
    <w:name w:val="Приложения"/>
    <w:basedOn w:val="ae"/>
    <w:uiPriority w:val="99"/>
    <w:qFormat/>
    <w:rsid w:val="00F4417A"/>
    <w:pPr>
      <w:numPr>
        <w:numId w:val="51"/>
      </w:numPr>
      <w:spacing w:line="240" w:lineRule="auto"/>
      <w:jc w:val="right"/>
    </w:pPr>
    <w:rPr>
      <w:rFonts w:eastAsia="Times New Roman"/>
      <w:b/>
      <w:szCs w:val="24"/>
      <w:lang w:eastAsia="ru-RU"/>
    </w:rPr>
  </w:style>
  <w:style w:type="character" w:customStyle="1" w:styleId="serp-urlitem">
    <w:name w:val="serp-url__item"/>
    <w:basedOn w:val="af"/>
    <w:rsid w:val="00F4417A"/>
  </w:style>
  <w:style w:type="character" w:customStyle="1" w:styleId="serp-urlmark">
    <w:name w:val="serp-url__mark"/>
    <w:basedOn w:val="af"/>
    <w:rsid w:val="00F4417A"/>
  </w:style>
  <w:style w:type="paragraph" w:customStyle="1" w:styleId="afffffffffffffffff1">
    <w:name w:val="Раздел_договора"/>
    <w:basedOn w:val="18"/>
    <w:rsid w:val="00F4417A"/>
    <w:pPr>
      <w:suppressAutoHyphens/>
      <w:spacing w:after="120" w:line="240" w:lineRule="auto"/>
      <w:ind w:left="927" w:hanging="360"/>
      <w:jc w:val="center"/>
    </w:pPr>
    <w:rPr>
      <w:rFonts w:ascii="Times New Roman" w:eastAsia="Times New Roman" w:hAnsi="Times New Roman" w:cs="Times New Roman"/>
      <w:b/>
      <w:bCs/>
      <w:caps/>
      <w:color w:val="auto"/>
      <w:spacing w:val="30"/>
      <w:kern w:val="28"/>
      <w:sz w:val="26"/>
      <w:szCs w:val="26"/>
      <w:lang w:eastAsia="ru-RU"/>
    </w:rPr>
  </w:style>
  <w:style w:type="paragraph" w:customStyle="1" w:styleId="30">
    <w:name w:val="Стиль Раздел_договора + После:  3 пт"/>
    <w:basedOn w:val="afffffffffffffffff1"/>
    <w:rsid w:val="00F4417A"/>
    <w:pPr>
      <w:numPr>
        <w:numId w:val="52"/>
      </w:numPr>
      <w:tabs>
        <w:tab w:val="clear" w:pos="992"/>
      </w:tabs>
      <w:spacing w:after="60"/>
      <w:ind w:firstLine="0"/>
    </w:pPr>
    <w:rPr>
      <w:szCs w:val="20"/>
    </w:rPr>
  </w:style>
  <w:style w:type="paragraph" w:customStyle="1" w:styleId="afffffffffffffffff2">
    <w:name w:val="Нумерованный буквами"/>
    <w:basedOn w:val="ae"/>
    <w:rsid w:val="00F4417A"/>
    <w:pPr>
      <w:keepLines/>
      <w:spacing w:before="40" w:after="40" w:line="240" w:lineRule="auto"/>
      <w:ind w:left="360" w:hanging="360"/>
    </w:pPr>
    <w:rPr>
      <w:rFonts w:eastAsia="Times New Roman"/>
      <w:szCs w:val="24"/>
      <w:lang w:eastAsia="ru-RU"/>
    </w:rPr>
  </w:style>
  <w:style w:type="numbering" w:customStyle="1" w:styleId="107">
    <w:name w:val="Нет списка10"/>
    <w:next w:val="af1"/>
    <w:uiPriority w:val="99"/>
    <w:semiHidden/>
    <w:unhideWhenUsed/>
    <w:rsid w:val="00F4417A"/>
  </w:style>
  <w:style w:type="numbering" w:customStyle="1" w:styleId="1101">
    <w:name w:val="Нет списка110"/>
    <w:next w:val="af1"/>
    <w:uiPriority w:val="99"/>
    <w:semiHidden/>
    <w:unhideWhenUsed/>
    <w:rsid w:val="00F4417A"/>
  </w:style>
  <w:style w:type="numbering" w:customStyle="1" w:styleId="1170">
    <w:name w:val="Нет списка117"/>
    <w:next w:val="af1"/>
    <w:uiPriority w:val="99"/>
    <w:semiHidden/>
    <w:unhideWhenUsed/>
    <w:rsid w:val="00F4417A"/>
  </w:style>
  <w:style w:type="numbering" w:customStyle="1" w:styleId="270">
    <w:name w:val="Нет списка27"/>
    <w:next w:val="af1"/>
    <w:uiPriority w:val="99"/>
    <w:semiHidden/>
    <w:unhideWhenUsed/>
    <w:rsid w:val="00F4417A"/>
  </w:style>
  <w:style w:type="numbering" w:customStyle="1" w:styleId="360">
    <w:name w:val="Нет списка36"/>
    <w:next w:val="af1"/>
    <w:uiPriority w:val="99"/>
    <w:semiHidden/>
    <w:unhideWhenUsed/>
    <w:rsid w:val="00F4417A"/>
  </w:style>
  <w:style w:type="numbering" w:customStyle="1" w:styleId="460">
    <w:name w:val="Нет списка46"/>
    <w:next w:val="af1"/>
    <w:uiPriority w:val="99"/>
    <w:semiHidden/>
    <w:unhideWhenUsed/>
    <w:rsid w:val="00F4417A"/>
  </w:style>
  <w:style w:type="numbering" w:customStyle="1" w:styleId="11">
    <w:name w:val="Статья / Раздел11"/>
    <w:basedOn w:val="af1"/>
    <w:next w:val="ac"/>
    <w:rsid w:val="00F4417A"/>
    <w:pPr>
      <w:numPr>
        <w:numId w:val="30"/>
      </w:numPr>
    </w:pPr>
  </w:style>
  <w:style w:type="numbering" w:customStyle="1" w:styleId="1260">
    <w:name w:val="Нет списка126"/>
    <w:next w:val="af1"/>
    <w:uiPriority w:val="99"/>
    <w:semiHidden/>
    <w:unhideWhenUsed/>
    <w:rsid w:val="00F4417A"/>
  </w:style>
  <w:style w:type="numbering" w:customStyle="1" w:styleId="200">
    <w:name w:val="Нет списка20"/>
    <w:next w:val="af1"/>
    <w:uiPriority w:val="99"/>
    <w:semiHidden/>
    <w:unhideWhenUsed/>
    <w:rsid w:val="00F4417A"/>
  </w:style>
  <w:style w:type="table" w:customStyle="1" w:styleId="129">
    <w:name w:val="Столбцы таблицы 12"/>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4">
    <w:name w:val="Объемная таблица 32"/>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6">
    <w:name w:val="Современная таблица2"/>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7">
    <w:name w:val="Изысканная таблица2"/>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Веб-таблица 32"/>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6">
    <w:name w:val="Стиль22"/>
    <w:rsid w:val="00F4417A"/>
  </w:style>
  <w:style w:type="numbering" w:customStyle="1" w:styleId="325">
    <w:name w:val="Стиль32"/>
    <w:rsid w:val="00F4417A"/>
  </w:style>
  <w:style w:type="numbering" w:customStyle="1" w:styleId="2fff8">
    <w:name w:val="Статья / Раздел2"/>
    <w:basedOn w:val="af1"/>
    <w:next w:val="ac"/>
    <w:rsid w:val="00F4417A"/>
  </w:style>
  <w:style w:type="table" w:customStyle="1" w:styleId="422">
    <w:name w:val="Классическая таблица 42"/>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0">
    <w:name w:val="Нет списка118"/>
    <w:next w:val="af1"/>
    <w:uiPriority w:val="99"/>
    <w:semiHidden/>
    <w:unhideWhenUsed/>
    <w:rsid w:val="00F4417A"/>
  </w:style>
  <w:style w:type="numbering" w:customStyle="1" w:styleId="1190">
    <w:name w:val="Нет списка119"/>
    <w:next w:val="af1"/>
    <w:uiPriority w:val="99"/>
    <w:semiHidden/>
    <w:unhideWhenUsed/>
    <w:rsid w:val="00F4417A"/>
  </w:style>
  <w:style w:type="numbering" w:customStyle="1" w:styleId="280">
    <w:name w:val="Нет списка28"/>
    <w:next w:val="af1"/>
    <w:uiPriority w:val="99"/>
    <w:semiHidden/>
    <w:unhideWhenUsed/>
    <w:rsid w:val="00F4417A"/>
  </w:style>
  <w:style w:type="numbering" w:customStyle="1" w:styleId="370">
    <w:name w:val="Нет списка37"/>
    <w:next w:val="af1"/>
    <w:uiPriority w:val="99"/>
    <w:semiHidden/>
    <w:unhideWhenUsed/>
    <w:rsid w:val="00F4417A"/>
  </w:style>
  <w:style w:type="numbering" w:customStyle="1" w:styleId="470">
    <w:name w:val="Нет списка47"/>
    <w:next w:val="af1"/>
    <w:uiPriority w:val="99"/>
    <w:semiHidden/>
    <w:unhideWhenUsed/>
    <w:rsid w:val="00F4417A"/>
  </w:style>
  <w:style w:type="numbering" w:customStyle="1" w:styleId="211">
    <w:name w:val="Стиль211"/>
    <w:rsid w:val="00F4417A"/>
    <w:pPr>
      <w:numPr>
        <w:numId w:val="11"/>
      </w:numPr>
    </w:pPr>
  </w:style>
  <w:style w:type="numbering" w:customStyle="1" w:styleId="3112">
    <w:name w:val="Стиль311"/>
    <w:rsid w:val="00F4417A"/>
  </w:style>
  <w:style w:type="numbering" w:customStyle="1" w:styleId="12b">
    <w:name w:val="Статья / Раздел12"/>
    <w:basedOn w:val="af1"/>
    <w:next w:val="ac"/>
    <w:rsid w:val="00F4417A"/>
  </w:style>
  <w:style w:type="numbering" w:customStyle="1" w:styleId="1270">
    <w:name w:val="Нет списка127"/>
    <w:next w:val="af1"/>
    <w:uiPriority w:val="99"/>
    <w:semiHidden/>
    <w:unhideWhenUsed/>
    <w:rsid w:val="00F4417A"/>
  </w:style>
  <w:style w:type="numbering" w:customStyle="1" w:styleId="11120">
    <w:name w:val="Нет списка1112"/>
    <w:next w:val="af1"/>
    <w:uiPriority w:val="99"/>
    <w:semiHidden/>
    <w:unhideWhenUsed/>
    <w:rsid w:val="00F4417A"/>
  </w:style>
  <w:style w:type="numbering" w:customStyle="1" w:styleId="2120">
    <w:name w:val="Нет списка212"/>
    <w:next w:val="af1"/>
    <w:uiPriority w:val="99"/>
    <w:semiHidden/>
    <w:unhideWhenUsed/>
    <w:rsid w:val="00F4417A"/>
  </w:style>
  <w:style w:type="numbering" w:customStyle="1" w:styleId="3120">
    <w:name w:val="Нет списка312"/>
    <w:next w:val="af1"/>
    <w:uiPriority w:val="99"/>
    <w:semiHidden/>
    <w:unhideWhenUsed/>
    <w:rsid w:val="00F4417A"/>
  </w:style>
  <w:style w:type="numbering" w:customStyle="1" w:styleId="290">
    <w:name w:val="Нет списка29"/>
    <w:next w:val="af1"/>
    <w:uiPriority w:val="99"/>
    <w:semiHidden/>
    <w:unhideWhenUsed/>
    <w:rsid w:val="00F4417A"/>
  </w:style>
  <w:style w:type="table" w:customStyle="1" w:styleId="TableGridReport1">
    <w:name w:val="Table Grid Report1"/>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
    <w:name w:val="Средняя сетка 112"/>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6">
    <w:name w:val="Столбцы таблицы 13"/>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4">
    <w:name w:val="Современная таблица3"/>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5">
    <w:name w:val="Изысканная таблица3"/>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Стиль23"/>
    <w:rsid w:val="00F4417A"/>
    <w:pPr>
      <w:numPr>
        <w:numId w:val="57"/>
      </w:numPr>
    </w:pPr>
  </w:style>
  <w:style w:type="numbering" w:customStyle="1" w:styleId="33">
    <w:name w:val="Стиль33"/>
    <w:rsid w:val="00F4417A"/>
    <w:pPr>
      <w:numPr>
        <w:numId w:val="13"/>
      </w:numPr>
    </w:pPr>
  </w:style>
  <w:style w:type="numbering" w:customStyle="1" w:styleId="3">
    <w:name w:val="Статья / Раздел3"/>
    <w:basedOn w:val="af1"/>
    <w:next w:val="ac"/>
    <w:rsid w:val="00F4417A"/>
    <w:pPr>
      <w:numPr>
        <w:numId w:val="14"/>
      </w:numPr>
    </w:pPr>
  </w:style>
  <w:style w:type="table" w:customStyle="1" w:styleId="431">
    <w:name w:val="Классическая таблица 43"/>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0">
    <w:name w:val="Нет списка120"/>
    <w:next w:val="af1"/>
    <w:uiPriority w:val="99"/>
    <w:semiHidden/>
    <w:unhideWhenUsed/>
    <w:rsid w:val="00F4417A"/>
  </w:style>
  <w:style w:type="table" w:customStyle="1" w:styleId="5120">
    <w:name w:val="Таблица простая 512"/>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NTTimes/Cyrillic" w:eastAsia="Times New Roman" w:hAnsi="NTTimes/Cyrillic" w:cs="Times New Roman"/>
        <w:i/>
        <w:iCs/>
        <w:sz w:val="26"/>
      </w:rPr>
      <w:tblPr/>
      <w:tcPr>
        <w:tcBorders>
          <w:bottom w:val="single" w:sz="4" w:space="0" w:color="7F7F7F"/>
        </w:tcBorders>
        <w:shd w:val="clear" w:color="auto" w:fill="FFFFFF"/>
      </w:tcPr>
    </w:tblStylePr>
    <w:tblStylePr w:type="lastRow">
      <w:rPr>
        <w:rFonts w:ascii="NTTimes/Cyrillic" w:eastAsia="Times New Roman" w:hAnsi="NTTimes/Cyrillic" w:cs="Times New Roman"/>
        <w:i/>
        <w:iCs/>
        <w:sz w:val="26"/>
      </w:rPr>
      <w:tblPr/>
      <w:tcPr>
        <w:tcBorders>
          <w:top w:val="single" w:sz="4" w:space="0" w:color="7F7F7F"/>
        </w:tcBorders>
        <w:shd w:val="clear" w:color="auto" w:fill="FFFFFF"/>
      </w:tcPr>
    </w:tblStylePr>
    <w:tblStylePr w:type="firstCol">
      <w:pPr>
        <w:jc w:val="right"/>
      </w:pPr>
      <w:rPr>
        <w:rFonts w:ascii="NTTimes/Cyrillic" w:eastAsia="Times New Roman" w:hAnsi="NTTimes/Cyrillic" w:cs="Times New Roman"/>
        <w:i/>
        <w:iCs/>
        <w:sz w:val="26"/>
      </w:rPr>
      <w:tblPr/>
      <w:tcPr>
        <w:tcBorders>
          <w:right w:val="single" w:sz="4" w:space="0" w:color="7F7F7F"/>
        </w:tcBorders>
        <w:shd w:val="clear" w:color="auto" w:fill="FFFFFF"/>
      </w:tcPr>
    </w:tblStylePr>
    <w:tblStylePr w:type="lastCol">
      <w:rPr>
        <w:rFonts w:ascii="NTTimes/Cyrillic" w:eastAsia="Times New Roman" w:hAnsi="NTTimes/Cyrillic"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0">
    <w:name w:val="Нет списка1110"/>
    <w:next w:val="af1"/>
    <w:uiPriority w:val="99"/>
    <w:semiHidden/>
    <w:unhideWhenUsed/>
    <w:rsid w:val="00F4417A"/>
  </w:style>
  <w:style w:type="numbering" w:customStyle="1" w:styleId="2100">
    <w:name w:val="Нет списка210"/>
    <w:next w:val="af1"/>
    <w:uiPriority w:val="99"/>
    <w:semiHidden/>
    <w:unhideWhenUsed/>
    <w:rsid w:val="00F4417A"/>
  </w:style>
  <w:style w:type="numbering" w:customStyle="1" w:styleId="380">
    <w:name w:val="Нет списка38"/>
    <w:next w:val="af1"/>
    <w:uiPriority w:val="99"/>
    <w:semiHidden/>
    <w:unhideWhenUsed/>
    <w:rsid w:val="00F4417A"/>
  </w:style>
  <w:style w:type="numbering" w:customStyle="1" w:styleId="480">
    <w:name w:val="Нет списка48"/>
    <w:next w:val="af1"/>
    <w:uiPriority w:val="99"/>
    <w:semiHidden/>
    <w:unhideWhenUsed/>
    <w:rsid w:val="00F4417A"/>
  </w:style>
  <w:style w:type="numbering" w:customStyle="1" w:styleId="212">
    <w:name w:val="Стиль212"/>
    <w:rsid w:val="00F4417A"/>
    <w:pPr>
      <w:numPr>
        <w:numId w:val="31"/>
      </w:numPr>
    </w:pPr>
  </w:style>
  <w:style w:type="numbering" w:customStyle="1" w:styleId="312">
    <w:name w:val="Стиль312"/>
    <w:rsid w:val="00F4417A"/>
    <w:pPr>
      <w:numPr>
        <w:numId w:val="32"/>
      </w:numPr>
    </w:pPr>
  </w:style>
  <w:style w:type="numbering" w:customStyle="1" w:styleId="13">
    <w:name w:val="Статья / Раздел13"/>
    <w:basedOn w:val="af1"/>
    <w:next w:val="ac"/>
    <w:rsid w:val="00F4417A"/>
    <w:pPr>
      <w:numPr>
        <w:numId w:val="10"/>
      </w:numPr>
    </w:pPr>
  </w:style>
  <w:style w:type="numbering" w:customStyle="1" w:styleId="1280">
    <w:name w:val="Нет списка128"/>
    <w:next w:val="af1"/>
    <w:uiPriority w:val="99"/>
    <w:semiHidden/>
    <w:unhideWhenUsed/>
    <w:rsid w:val="00F4417A"/>
  </w:style>
  <w:style w:type="numbering" w:customStyle="1" w:styleId="11130">
    <w:name w:val="Нет списка1113"/>
    <w:next w:val="af1"/>
    <w:uiPriority w:val="99"/>
    <w:semiHidden/>
    <w:unhideWhenUsed/>
    <w:rsid w:val="00F4417A"/>
  </w:style>
  <w:style w:type="numbering" w:customStyle="1" w:styleId="2130">
    <w:name w:val="Нет списка213"/>
    <w:next w:val="af1"/>
    <w:uiPriority w:val="99"/>
    <w:semiHidden/>
    <w:unhideWhenUsed/>
    <w:rsid w:val="00F4417A"/>
  </w:style>
  <w:style w:type="numbering" w:customStyle="1" w:styleId="3130">
    <w:name w:val="Нет списка313"/>
    <w:next w:val="af1"/>
    <w:uiPriority w:val="99"/>
    <w:semiHidden/>
    <w:unhideWhenUsed/>
    <w:rsid w:val="00F4417A"/>
  </w:style>
  <w:style w:type="numbering" w:customStyle="1" w:styleId="11111111">
    <w:name w:val="1 / 1.1 / 1.1.111"/>
    <w:basedOn w:val="af1"/>
    <w:next w:val="111111"/>
    <w:rsid w:val="00F4417A"/>
    <w:pPr>
      <w:numPr>
        <w:numId w:val="53"/>
      </w:numPr>
    </w:pPr>
  </w:style>
  <w:style w:type="numbering" w:customStyle="1" w:styleId="514">
    <w:name w:val="Нет списка51"/>
    <w:next w:val="af1"/>
    <w:uiPriority w:val="99"/>
    <w:semiHidden/>
    <w:unhideWhenUsed/>
    <w:rsid w:val="00F4417A"/>
  </w:style>
  <w:style w:type="table" w:customStyle="1" w:styleId="11111">
    <w:name w:val="Средняя сетка 11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5">
    <w:name w:val="Столбцы таблицы 111"/>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9">
    <w:name w:val="Изысканная таблица11"/>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
    <w:name w:val="Изящная таблица 111"/>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7">
    <w:name w:val="Стиль таблицы111"/>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Классическая таблица 411"/>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8">
    <w:name w:val="Сетка таблицы111"/>
    <w:basedOn w:val="af0"/>
    <w:next w:val="af9"/>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1"/>
    <w:uiPriority w:val="99"/>
    <w:semiHidden/>
    <w:unhideWhenUsed/>
    <w:rsid w:val="00F4417A"/>
  </w:style>
  <w:style w:type="table" w:customStyle="1" w:styleId="51110">
    <w:name w:val="Таблица простая 511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NTTimes/Cyrillic" w:eastAsia="Times New Roman" w:hAnsi="NTTimes/Cyrillic" w:cs="Times New Roman"/>
        <w:i/>
        <w:iCs/>
        <w:sz w:val="26"/>
      </w:rPr>
      <w:tblPr/>
      <w:tcPr>
        <w:tcBorders>
          <w:bottom w:val="single" w:sz="4" w:space="0" w:color="7F7F7F"/>
        </w:tcBorders>
        <w:shd w:val="clear" w:color="auto" w:fill="FFFFFF"/>
      </w:tcPr>
    </w:tblStylePr>
    <w:tblStylePr w:type="lastRow">
      <w:rPr>
        <w:rFonts w:ascii="NTTimes/Cyrillic" w:eastAsia="Times New Roman" w:hAnsi="NTTimes/Cyrillic" w:cs="Times New Roman"/>
        <w:i/>
        <w:iCs/>
        <w:sz w:val="26"/>
      </w:rPr>
      <w:tblPr/>
      <w:tcPr>
        <w:tcBorders>
          <w:top w:val="single" w:sz="4" w:space="0" w:color="7F7F7F"/>
        </w:tcBorders>
        <w:shd w:val="clear" w:color="auto" w:fill="FFFFFF"/>
      </w:tcPr>
    </w:tblStylePr>
    <w:tblStylePr w:type="firstCol">
      <w:pPr>
        <w:jc w:val="right"/>
      </w:pPr>
      <w:rPr>
        <w:rFonts w:ascii="NTTimes/Cyrillic" w:eastAsia="Times New Roman" w:hAnsi="NTTimes/Cyrillic" w:cs="Times New Roman"/>
        <w:i/>
        <w:iCs/>
        <w:sz w:val="26"/>
      </w:rPr>
      <w:tblPr/>
      <w:tcPr>
        <w:tcBorders>
          <w:right w:val="single" w:sz="4" w:space="0" w:color="7F7F7F"/>
        </w:tcBorders>
        <w:shd w:val="clear" w:color="auto" w:fill="FFFFFF"/>
      </w:tcPr>
    </w:tblStylePr>
    <w:tblStylePr w:type="lastCol">
      <w:rPr>
        <w:rFonts w:ascii="NTTimes/Cyrillic" w:eastAsia="Times New Roman" w:hAnsi="NTTimes/Cyrillic"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0">
    <w:name w:val="Нет списка1121"/>
    <w:next w:val="af1"/>
    <w:uiPriority w:val="99"/>
    <w:semiHidden/>
    <w:unhideWhenUsed/>
    <w:rsid w:val="00F4417A"/>
  </w:style>
  <w:style w:type="numbering" w:customStyle="1" w:styleId="2211">
    <w:name w:val="Нет списка221"/>
    <w:next w:val="af1"/>
    <w:uiPriority w:val="99"/>
    <w:semiHidden/>
    <w:unhideWhenUsed/>
    <w:rsid w:val="00F4417A"/>
  </w:style>
  <w:style w:type="numbering" w:customStyle="1" w:styleId="3210">
    <w:name w:val="Нет списка321"/>
    <w:next w:val="af1"/>
    <w:uiPriority w:val="99"/>
    <w:semiHidden/>
    <w:unhideWhenUsed/>
    <w:rsid w:val="00F4417A"/>
  </w:style>
  <w:style w:type="numbering" w:customStyle="1" w:styleId="4112">
    <w:name w:val="Нет списка411"/>
    <w:next w:val="af1"/>
    <w:uiPriority w:val="99"/>
    <w:semiHidden/>
    <w:unhideWhenUsed/>
    <w:rsid w:val="00F4417A"/>
  </w:style>
  <w:style w:type="numbering" w:customStyle="1" w:styleId="12110">
    <w:name w:val="Нет списка1211"/>
    <w:next w:val="af1"/>
    <w:uiPriority w:val="99"/>
    <w:semiHidden/>
    <w:unhideWhenUsed/>
    <w:rsid w:val="00F4417A"/>
  </w:style>
  <w:style w:type="numbering" w:customStyle="1" w:styleId="111110">
    <w:name w:val="Нет списка11111"/>
    <w:next w:val="af1"/>
    <w:uiPriority w:val="99"/>
    <w:semiHidden/>
    <w:unhideWhenUsed/>
    <w:rsid w:val="00F4417A"/>
  </w:style>
  <w:style w:type="numbering" w:customStyle="1" w:styleId="21110">
    <w:name w:val="Нет списка2111"/>
    <w:next w:val="af1"/>
    <w:uiPriority w:val="99"/>
    <w:semiHidden/>
    <w:unhideWhenUsed/>
    <w:rsid w:val="00F4417A"/>
  </w:style>
  <w:style w:type="numbering" w:customStyle="1" w:styleId="31110">
    <w:name w:val="Нет списка3111"/>
    <w:next w:val="af1"/>
    <w:uiPriority w:val="99"/>
    <w:semiHidden/>
    <w:unhideWhenUsed/>
    <w:rsid w:val="00F4417A"/>
  </w:style>
  <w:style w:type="numbering" w:customStyle="1" w:styleId="1ai11">
    <w:name w:val="1 / a / i11"/>
    <w:rsid w:val="00F4417A"/>
    <w:pPr>
      <w:numPr>
        <w:numId w:val="35"/>
      </w:numPr>
    </w:pPr>
  </w:style>
  <w:style w:type="numbering" w:customStyle="1" w:styleId="612">
    <w:name w:val="Нет списка61"/>
    <w:next w:val="af1"/>
    <w:uiPriority w:val="99"/>
    <w:semiHidden/>
    <w:unhideWhenUsed/>
    <w:rsid w:val="00F4417A"/>
  </w:style>
  <w:style w:type="character" w:customStyle="1" w:styleId="afffffffffffffffff3">
    <w:name w:val="Обычный в таблице Знак Знак"/>
    <w:rsid w:val="00F4417A"/>
    <w:rPr>
      <w:sz w:val="24"/>
      <w:szCs w:val="24"/>
      <w:lang w:val="ru-RU" w:eastAsia="ar-SA" w:bidi="ar-SA"/>
    </w:rPr>
  </w:style>
  <w:style w:type="paragraph" w:customStyle="1" w:styleId="afffffffffffffffff4">
    <w:name w:val="Стиль пункта схемы Знак Знак"/>
    <w:basedOn w:val="ae"/>
    <w:link w:val="afffffffffffffffff5"/>
    <w:rsid w:val="00F4417A"/>
    <w:pPr>
      <w:autoSpaceDE w:val="0"/>
      <w:autoSpaceDN w:val="0"/>
      <w:adjustRightInd w:val="0"/>
      <w:ind w:firstLine="680"/>
    </w:pPr>
    <w:rPr>
      <w:rFonts w:eastAsia="Times New Roman"/>
      <w:sz w:val="28"/>
      <w:szCs w:val="28"/>
      <w:lang w:eastAsia="ru-RU"/>
    </w:rPr>
  </w:style>
  <w:style w:type="character" w:customStyle="1" w:styleId="afffffffffffffffff5">
    <w:name w:val="Стиль пункта схемы Знак Знак Знак"/>
    <w:link w:val="afffffffffffffffff4"/>
    <w:rsid w:val="00F4417A"/>
    <w:rPr>
      <w:rFonts w:ascii="Times New Roman" w:eastAsia="Times New Roman" w:hAnsi="Times New Roman" w:cs="Times New Roman"/>
      <w:sz w:val="28"/>
      <w:szCs w:val="28"/>
      <w:lang w:eastAsia="ru-RU"/>
    </w:rPr>
  </w:style>
  <w:style w:type="character" w:customStyle="1" w:styleId="1fffffff9">
    <w:name w:val="Список_маркерный_1_уровень Знак"/>
    <w:link w:val="16"/>
    <w:uiPriority w:val="99"/>
    <w:locked/>
    <w:rsid w:val="00F4417A"/>
    <w:rPr>
      <w:rFonts w:eastAsia="MS Mincho"/>
    </w:rPr>
  </w:style>
  <w:style w:type="paragraph" w:customStyle="1" w:styleId="16">
    <w:name w:val="Список_маркерный_1_уровень"/>
    <w:link w:val="1fffffff9"/>
    <w:uiPriority w:val="99"/>
    <w:rsid w:val="00F4417A"/>
    <w:pPr>
      <w:numPr>
        <w:numId w:val="56"/>
      </w:numPr>
      <w:spacing w:before="60" w:after="100" w:line="240" w:lineRule="auto"/>
      <w:jc w:val="both"/>
    </w:pPr>
    <w:rPr>
      <w:rFonts w:eastAsia="MS Mincho"/>
    </w:rPr>
  </w:style>
  <w:style w:type="paragraph" w:customStyle="1" w:styleId="25">
    <w:name w:val="Список_маркерный_2_уровень"/>
    <w:basedOn w:val="16"/>
    <w:uiPriority w:val="99"/>
    <w:rsid w:val="00F4417A"/>
    <w:pPr>
      <w:numPr>
        <w:ilvl w:val="1"/>
      </w:numPr>
      <w:tabs>
        <w:tab w:val="num" w:pos="360"/>
        <w:tab w:val="num" w:pos="643"/>
        <w:tab w:val="num" w:pos="1440"/>
      </w:tabs>
      <w:ind w:left="1440" w:hanging="360"/>
    </w:pPr>
  </w:style>
  <w:style w:type="paragraph" w:customStyle="1" w:styleId="afffffffffffffffff6">
    <w:name w:val="Обычн"/>
    <w:basedOn w:val="ae"/>
    <w:link w:val="afffffffffffffffff7"/>
    <w:qFormat/>
    <w:rsid w:val="0033037D"/>
    <w:pPr>
      <w:spacing w:line="240" w:lineRule="auto"/>
      <w:ind w:firstLine="709"/>
    </w:pPr>
    <w:rPr>
      <w:rFonts w:eastAsia="Times New Roman"/>
      <w:szCs w:val="36"/>
      <w:lang w:eastAsia="ru-RU"/>
    </w:rPr>
  </w:style>
  <w:style w:type="character" w:customStyle="1" w:styleId="afffffffffffffffff7">
    <w:name w:val="Обычн Знак"/>
    <w:basedOn w:val="af"/>
    <w:link w:val="afffffffffffffffff6"/>
    <w:rsid w:val="0033037D"/>
    <w:rPr>
      <w:rFonts w:ascii="Times New Roman" w:eastAsia="Times New Roman" w:hAnsi="Times New Roman" w:cs="Times New Roman"/>
      <w:sz w:val="24"/>
      <w:szCs w:val="36"/>
      <w:lang w:eastAsia="ru-RU"/>
    </w:rPr>
  </w:style>
  <w:style w:type="paragraph" w:customStyle="1" w:styleId="afffffffffffffffff8">
    <w:name w:val="Стиль ИБ"/>
    <w:basedOn w:val="af4"/>
    <w:link w:val="afffffffffffffffff9"/>
    <w:rsid w:val="00580592"/>
    <w:pPr>
      <w:suppressAutoHyphens/>
      <w:ind w:left="284" w:firstLine="283"/>
    </w:pPr>
    <w:rPr>
      <w:rFonts w:eastAsia="Times New Roman"/>
      <w:bCs/>
      <w:color w:val="000000"/>
      <w:sz w:val="28"/>
      <w:szCs w:val="28"/>
      <w:lang w:val="x-none" w:eastAsia="ar-SA"/>
    </w:rPr>
  </w:style>
  <w:style w:type="paragraph" w:customStyle="1" w:styleId="afffffffffffffffffa">
    <w:name w:val="Ариал"/>
    <w:basedOn w:val="ae"/>
    <w:uiPriority w:val="99"/>
    <w:rsid w:val="00CC4E98"/>
    <w:pPr>
      <w:suppressAutoHyphens/>
      <w:spacing w:before="120" w:after="120"/>
      <w:ind w:firstLine="851"/>
    </w:pPr>
    <w:rPr>
      <w:rFonts w:ascii="Arial" w:eastAsia="Times New Roman" w:hAnsi="Arial" w:cs="Arial"/>
      <w:szCs w:val="20"/>
      <w:lang w:eastAsia="ar-SA"/>
    </w:rPr>
  </w:style>
  <w:style w:type="paragraph" w:customStyle="1" w:styleId="p2">
    <w:name w:val="p2"/>
    <w:basedOn w:val="ae"/>
    <w:rsid w:val="00CC4E98"/>
    <w:pPr>
      <w:spacing w:line="240" w:lineRule="auto"/>
      <w:jc w:val="left"/>
    </w:pPr>
    <w:rPr>
      <w:rFonts w:eastAsia="Times New Roman"/>
      <w:szCs w:val="24"/>
      <w:lang w:eastAsia="ru-RU"/>
    </w:rPr>
  </w:style>
  <w:style w:type="paragraph" w:customStyle="1" w:styleId="p3">
    <w:name w:val="p3"/>
    <w:basedOn w:val="ae"/>
    <w:rsid w:val="00CC4E98"/>
    <w:pPr>
      <w:spacing w:line="240" w:lineRule="auto"/>
    </w:pPr>
    <w:rPr>
      <w:rFonts w:eastAsia="Times New Roman"/>
      <w:szCs w:val="24"/>
      <w:lang w:eastAsia="ru-RU"/>
    </w:rPr>
  </w:style>
  <w:style w:type="character" w:customStyle="1" w:styleId="t51">
    <w:name w:val="t51"/>
    <w:rsid w:val="00CC4E98"/>
    <w:rPr>
      <w:rFonts w:ascii="Times New Roman" w:hAnsi="Times New Roman" w:cs="Times New Roman" w:hint="default"/>
      <w:b/>
      <w:bCs/>
      <w:color w:val="884706"/>
      <w:sz w:val="24"/>
      <w:szCs w:val="24"/>
    </w:rPr>
  </w:style>
  <w:style w:type="character" w:customStyle="1" w:styleId="t21">
    <w:name w:val="t21"/>
    <w:rsid w:val="00CC4E98"/>
    <w:rPr>
      <w:rFonts w:ascii="Times New Roman" w:hAnsi="Times New Roman" w:cs="Times New Roman" w:hint="default"/>
      <w:color w:val="884706"/>
      <w:sz w:val="24"/>
      <w:szCs w:val="24"/>
    </w:rPr>
  </w:style>
  <w:style w:type="paragraph" w:customStyle="1" w:styleId="afffffffffffffffffb">
    <w:name w:val="МГП ОСНОВНОЙ ТЕКСТ"/>
    <w:basedOn w:val="aff4"/>
    <w:qFormat/>
    <w:rsid w:val="00A15BDB"/>
    <w:pPr>
      <w:spacing w:after="0" w:line="240" w:lineRule="auto"/>
      <w:ind w:firstLine="709"/>
    </w:pPr>
    <w:rPr>
      <w:rFonts w:eastAsia="Times New Roman"/>
      <w:sz w:val="28"/>
      <w:szCs w:val="28"/>
      <w:lang w:eastAsia="ru-RU"/>
    </w:rPr>
  </w:style>
  <w:style w:type="character" w:customStyle="1" w:styleId="afffffffffffffffffc">
    <w:name w:val="Буквица"/>
    <w:rsid w:val="00377091"/>
    <w:rPr>
      <w:lang w:val="ru-RU"/>
    </w:rPr>
  </w:style>
  <w:style w:type="character" w:customStyle="1" w:styleId="extended-textfull">
    <w:name w:val="extended-text__full"/>
    <w:basedOn w:val="af"/>
    <w:rsid w:val="003567E3"/>
  </w:style>
  <w:style w:type="paragraph" w:customStyle="1" w:styleId="Text27">
    <w:name w:val="Text27"/>
    <w:rsid w:val="00DD2883"/>
    <w:pPr>
      <w:widowControl w:val="0"/>
      <w:autoSpaceDE w:val="0"/>
      <w:autoSpaceDN w:val="0"/>
      <w:adjustRightInd w:val="0"/>
      <w:spacing w:after="0" w:line="240" w:lineRule="auto"/>
      <w:jc w:val="center"/>
    </w:pPr>
    <w:rPr>
      <w:rFonts w:ascii="Times New Roman" w:eastAsiaTheme="minorEastAsia" w:hAnsi="Times New Roman" w:cs="Times New Roman"/>
      <w:b/>
      <w:bCs/>
      <w:color w:val="000000"/>
      <w:sz w:val="24"/>
      <w:szCs w:val="24"/>
      <w:lang w:eastAsia="ru-RU"/>
    </w:rPr>
  </w:style>
  <w:style w:type="paragraph" w:customStyle="1" w:styleId="Mail">
    <w:name w:val="Mail"/>
    <w:uiPriority w:val="99"/>
    <w:rsid w:val="00DD2883"/>
    <w:pPr>
      <w:widowControl w:val="0"/>
      <w:autoSpaceDE w:val="0"/>
      <w:autoSpaceDN w:val="0"/>
      <w:adjustRightInd w:val="0"/>
      <w:spacing w:after="0" w:line="240" w:lineRule="auto"/>
      <w:jc w:val="right"/>
    </w:pPr>
    <w:rPr>
      <w:rFonts w:ascii="Times New Roman" w:eastAsiaTheme="minorEastAsia" w:hAnsi="Times New Roman" w:cs="Times New Roman"/>
      <w:color w:val="000000"/>
      <w:sz w:val="20"/>
      <w:szCs w:val="20"/>
      <w:lang w:eastAsia="ru-RU"/>
    </w:rPr>
  </w:style>
  <w:style w:type="paragraph" w:customStyle="1" w:styleId="Phone">
    <w:name w:val="Phone"/>
    <w:uiPriority w:val="99"/>
    <w:rsid w:val="00DD2883"/>
    <w:pPr>
      <w:widowControl w:val="0"/>
      <w:autoSpaceDE w:val="0"/>
      <w:autoSpaceDN w:val="0"/>
      <w:adjustRightInd w:val="0"/>
      <w:spacing w:after="0" w:line="240" w:lineRule="auto"/>
      <w:jc w:val="right"/>
    </w:pPr>
    <w:rPr>
      <w:rFonts w:ascii="Times New Roman" w:eastAsiaTheme="minorEastAsia" w:hAnsi="Times New Roman" w:cs="Times New Roman"/>
      <w:color w:val="000000"/>
      <w:sz w:val="20"/>
      <w:szCs w:val="20"/>
      <w:lang w:eastAsia="ru-RU"/>
    </w:rPr>
  </w:style>
  <w:style w:type="paragraph" w:customStyle="1" w:styleId="Text28">
    <w:name w:val="Text28"/>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PostAdr">
    <w:name w:val="PostAdr"/>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Text26">
    <w:name w:val="Text2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b/>
      <w:bCs/>
      <w:color w:val="000000"/>
      <w:sz w:val="24"/>
      <w:szCs w:val="24"/>
      <w:lang w:eastAsia="ru-RU"/>
    </w:rPr>
  </w:style>
  <w:style w:type="paragraph" w:customStyle="1" w:styleId="Text15">
    <w:name w:val="Text1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6">
    <w:name w:val="Text1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7">
    <w:name w:val="Text1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8">
    <w:name w:val="Text1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9">
    <w:name w:val="Text1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0">
    <w:name w:val="Text2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1">
    <w:name w:val="Text2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2">
    <w:name w:val="Text2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3">
    <w:name w:val="Text2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4">
    <w:name w:val="Text2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5">
    <w:name w:val="Text2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9">
    <w:name w:val="Text2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
    <w:name w:val="Text2"/>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Text3">
    <w:name w:val="Text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
    <w:name w:val="Text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5">
    <w:name w:val="Text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6">
    <w:name w:val="Text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7">
    <w:name w:val="Text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8">
    <w:name w:val="Text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9">
    <w:name w:val="Text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0">
    <w:name w:val="Text1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10">
    <w:name w:val="Text1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2">
    <w:name w:val="Text1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3">
    <w:name w:val="Text1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4">
    <w:name w:val="Text1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0">
    <w:name w:val="Text3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1">
    <w:name w:val="Text3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2">
    <w:name w:val="Text3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3">
    <w:name w:val="Text33"/>
    <w:uiPriority w:val="99"/>
    <w:rsid w:val="00DD2883"/>
    <w:pPr>
      <w:widowControl w:val="0"/>
      <w:autoSpaceDE w:val="0"/>
      <w:autoSpaceDN w:val="0"/>
      <w:adjustRightInd w:val="0"/>
      <w:spacing w:after="0" w:line="240" w:lineRule="auto"/>
    </w:pPr>
    <w:rPr>
      <w:rFonts w:ascii="Arial" w:eastAsiaTheme="minorEastAsia" w:hAnsi="Arial" w:cs="Arial"/>
      <w:color w:val="000000"/>
      <w:sz w:val="20"/>
      <w:szCs w:val="20"/>
      <w:lang w:eastAsia="ru-RU"/>
    </w:rPr>
  </w:style>
  <w:style w:type="paragraph" w:customStyle="1" w:styleId="Text34">
    <w:name w:val="Text3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5">
    <w:name w:val="Text3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6">
    <w:name w:val="Text3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7">
    <w:name w:val="Text3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8">
    <w:name w:val="Text3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9">
    <w:name w:val="Text3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0">
    <w:name w:val="Text4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1">
    <w:name w:val="Text4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2">
    <w:name w:val="Text4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3">
    <w:name w:val="Text4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4">
    <w:name w:val="Text4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5">
    <w:name w:val="Text4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54">
    <w:name w:val="Text54"/>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lang w:eastAsia="ru-RU"/>
    </w:rPr>
  </w:style>
  <w:style w:type="paragraph" w:customStyle="1" w:styleId="Text55">
    <w:name w:val="Text55"/>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Text56">
    <w:name w:val="Text5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Text57">
    <w:name w:val="Text57"/>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Text58">
    <w:name w:val="Text5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Text59">
    <w:name w:val="Text59"/>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lang w:eastAsia="ru-RU"/>
    </w:rPr>
  </w:style>
  <w:style w:type="paragraph" w:customStyle="1" w:styleId="Text60">
    <w:name w:val="Text6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afffffffffffffffffd">
    <w:name w:val="Глава"/>
    <w:basedOn w:val="ae"/>
    <w:link w:val="afffffffffffffffffe"/>
    <w:autoRedefine/>
    <w:qFormat/>
    <w:rsid w:val="00F50358"/>
    <w:pPr>
      <w:widowControl w:val="0"/>
      <w:autoSpaceDE w:val="0"/>
      <w:autoSpaceDN w:val="0"/>
      <w:adjustRightInd w:val="0"/>
      <w:spacing w:before="120" w:line="240" w:lineRule="auto"/>
      <w:jc w:val="left"/>
      <w:outlineLvl w:val="1"/>
    </w:pPr>
    <w:rPr>
      <w:rFonts w:eastAsia="Times New Roman"/>
      <w:b/>
      <w:bCs/>
      <w:color w:val="000000"/>
      <w:sz w:val="28"/>
      <w:szCs w:val="28"/>
      <w:lang w:eastAsia="ru-RU"/>
    </w:rPr>
  </w:style>
  <w:style w:type="character" w:customStyle="1" w:styleId="afffffffffffffffffe">
    <w:name w:val="Глава Знак"/>
    <w:link w:val="afffffffffffffffffd"/>
    <w:rsid w:val="00F50358"/>
    <w:rPr>
      <w:rFonts w:ascii="Times New Roman" w:eastAsia="Times New Roman" w:hAnsi="Times New Roman" w:cs="Times New Roman"/>
      <w:b/>
      <w:bCs/>
      <w:color w:val="000000"/>
      <w:sz w:val="28"/>
      <w:szCs w:val="28"/>
      <w:lang w:eastAsia="ru-RU"/>
    </w:rPr>
  </w:style>
  <w:style w:type="paragraph" w:customStyle="1" w:styleId="affffffffffffffffff">
    <w:name w:val="Пункт"/>
    <w:basedOn w:val="af6"/>
    <w:link w:val="affffffffffffffffff0"/>
    <w:autoRedefine/>
    <w:qFormat/>
    <w:rsid w:val="00F50358"/>
    <w:pPr>
      <w:spacing w:line="240" w:lineRule="auto"/>
      <w:ind w:left="0"/>
      <w:contextualSpacing w:val="0"/>
      <w:jc w:val="center"/>
    </w:pPr>
    <w:rPr>
      <w:rFonts w:eastAsia="Times New Roman"/>
      <w:b/>
      <w:bCs/>
      <w:color w:val="000000"/>
      <w:sz w:val="28"/>
      <w:szCs w:val="32"/>
      <w:lang w:eastAsia="ru-RU"/>
    </w:rPr>
  </w:style>
  <w:style w:type="character" w:customStyle="1" w:styleId="affffffffffffffffff0">
    <w:name w:val="Пункт Знак"/>
    <w:link w:val="affffffffffffffffff"/>
    <w:rsid w:val="00F50358"/>
    <w:rPr>
      <w:rFonts w:ascii="Times New Roman" w:eastAsia="Times New Roman" w:hAnsi="Times New Roman" w:cs="Times New Roman"/>
      <w:b/>
      <w:bCs/>
      <w:color w:val="000000"/>
      <w:sz w:val="28"/>
      <w:szCs w:val="32"/>
      <w:lang w:eastAsia="ru-RU"/>
    </w:rPr>
  </w:style>
  <w:style w:type="paragraph" w:customStyle="1" w:styleId="12d">
    <w:name w:val="Заголовок12"/>
    <w:rsid w:val="00A75BB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ff1">
    <w:name w:val="ТАБЛИЦА содержание"/>
    <w:basedOn w:val="ae"/>
    <w:next w:val="aff4"/>
    <w:uiPriority w:val="99"/>
    <w:qFormat/>
    <w:rsid w:val="00A75BBA"/>
    <w:pPr>
      <w:widowControl w:val="0"/>
      <w:spacing w:line="240" w:lineRule="auto"/>
      <w:jc w:val="center"/>
    </w:pPr>
    <w:rPr>
      <w:rFonts w:eastAsia="Times New Roman"/>
      <w:szCs w:val="26"/>
      <w:lang w:val="en-US"/>
    </w:rPr>
  </w:style>
  <w:style w:type="paragraph" w:customStyle="1" w:styleId="TableParagraph">
    <w:name w:val="Table Paragraph"/>
    <w:basedOn w:val="ae"/>
    <w:uiPriority w:val="1"/>
    <w:qFormat/>
    <w:rsid w:val="00A75BBA"/>
    <w:pPr>
      <w:widowControl w:val="0"/>
      <w:spacing w:line="240" w:lineRule="auto"/>
      <w:jc w:val="left"/>
    </w:pPr>
    <w:rPr>
      <w:rFonts w:ascii="Calibri" w:hAnsi="Calibri"/>
      <w:sz w:val="22"/>
      <w:lang w:val="en-US"/>
    </w:rPr>
  </w:style>
  <w:style w:type="paragraph" w:customStyle="1" w:styleId="affffffffffffffffff2">
    <w:name w:val="Обычный кат"/>
    <w:basedOn w:val="ae"/>
    <w:qFormat/>
    <w:rsid w:val="00A75BBA"/>
    <w:pPr>
      <w:spacing w:line="276" w:lineRule="auto"/>
      <w:ind w:firstLine="851"/>
    </w:pPr>
  </w:style>
  <w:style w:type="character" w:customStyle="1" w:styleId="9pt0pt">
    <w:name w:val="Основной текст + 9 pt;Не полужирный;Интервал 0 pt"/>
    <w:rsid w:val="00A75BBA"/>
    <w:rPr>
      <w:rFonts w:ascii="Times New Roman" w:eastAsia="Times New Roman" w:hAnsi="Times New Roman" w:cs="Times New Roman"/>
      <w:b/>
      <w:bCs/>
      <w:color w:val="000000"/>
      <w:spacing w:val="2"/>
      <w:w w:val="100"/>
      <w:position w:val="0"/>
      <w:sz w:val="18"/>
      <w:szCs w:val="18"/>
      <w:shd w:val="clear" w:color="auto" w:fill="FFFFFF"/>
      <w:lang w:val="ru-RU"/>
    </w:rPr>
  </w:style>
  <w:style w:type="character" w:customStyle="1" w:styleId="LucidaSansUnicode8pt0pt">
    <w:name w:val="Основной текст + Lucida Sans Unicode;8 pt;Не полужирный;Интервал 0 pt"/>
    <w:rsid w:val="00A75BBA"/>
    <w:rPr>
      <w:rFonts w:ascii="Lucida Sans Unicode" w:eastAsia="Lucida Sans Unicode" w:hAnsi="Lucida Sans Unicode" w:cs="Lucida Sans Unicode"/>
      <w:b/>
      <w:bCs/>
      <w:color w:val="000000"/>
      <w:spacing w:val="-7"/>
      <w:w w:val="100"/>
      <w:position w:val="0"/>
      <w:sz w:val="16"/>
      <w:szCs w:val="16"/>
      <w:shd w:val="clear" w:color="auto" w:fill="FFFFFF"/>
      <w:lang w:val="ru-RU"/>
    </w:rPr>
  </w:style>
  <w:style w:type="character" w:customStyle="1" w:styleId="dropdown-user-namefirst-letter">
    <w:name w:val="dropdown-user-name__first-letter"/>
    <w:uiPriority w:val="99"/>
    <w:rsid w:val="00A75BBA"/>
    <w:rPr>
      <w:rFonts w:ascii="Times New Roman" w:hAnsi="Times New Roman" w:cs="Times New Roman" w:hint="default"/>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e"/>
    <w:rsid w:val="00A75BBA"/>
    <w:pPr>
      <w:spacing w:before="100" w:beforeAutospacing="1" w:after="100" w:afterAutospacing="1" w:line="240" w:lineRule="auto"/>
      <w:jc w:val="left"/>
    </w:pPr>
    <w:rPr>
      <w:rFonts w:ascii="Tahoma" w:eastAsia="Times New Roman" w:hAnsi="Tahoma" w:cs="Tahoma"/>
      <w:sz w:val="20"/>
      <w:szCs w:val="20"/>
      <w:lang w:val="en-US"/>
    </w:rPr>
  </w:style>
  <w:style w:type="character" w:customStyle="1" w:styleId="01">
    <w:name w:val="Основной текст 0 Знак"/>
    <w:aliases w:val="95 ПК Знак,А. Основной текст 0 Знак"/>
    <w:basedOn w:val="af"/>
    <w:link w:val="00"/>
    <w:rsid w:val="00A75BBA"/>
    <w:rPr>
      <w:rFonts w:ascii="Times New Roman" w:eastAsia="Calibri" w:hAnsi="Times New Roman" w:cs="Times New Roman"/>
      <w:color w:val="000000"/>
      <w:kern w:val="1"/>
      <w:sz w:val="24"/>
      <w:szCs w:val="24"/>
      <w:lang w:eastAsia="ar-SA"/>
    </w:rPr>
  </w:style>
  <w:style w:type="paragraph" w:customStyle="1" w:styleId="02">
    <w:name w:val="Основной 0"/>
    <w:aliases w:val="95"/>
    <w:basedOn w:val="ae"/>
    <w:link w:val="03"/>
    <w:qFormat/>
    <w:rsid w:val="00A75BBA"/>
    <w:pPr>
      <w:spacing w:line="240" w:lineRule="auto"/>
      <w:ind w:firstLine="539"/>
    </w:pPr>
    <w:rPr>
      <w:szCs w:val="24"/>
    </w:rPr>
  </w:style>
  <w:style w:type="character" w:customStyle="1" w:styleId="03">
    <w:name w:val="Основной 0 Знак"/>
    <w:aliases w:val="95 Знак"/>
    <w:basedOn w:val="af"/>
    <w:link w:val="02"/>
    <w:rsid w:val="00A75BBA"/>
    <w:rPr>
      <w:rFonts w:ascii="Times New Roman" w:eastAsia="Calibri" w:hAnsi="Times New Roman" w:cs="Times New Roman"/>
      <w:sz w:val="24"/>
      <w:szCs w:val="24"/>
    </w:rPr>
  </w:style>
  <w:style w:type="character" w:customStyle="1" w:styleId="2Arial9pt">
    <w:name w:val="Основной текст (2) + Arial;9 pt"/>
    <w:basedOn w:val="af"/>
    <w:rsid w:val="00A75BBA"/>
    <w:rPr>
      <w:rFonts w:ascii="Arial" w:eastAsia="Arial" w:hAnsi="Arial" w:cs="Arial"/>
      <w:b w:val="0"/>
      <w:bCs w:val="0"/>
      <w:i w:val="0"/>
      <w:iCs w:val="0"/>
      <w:caps w:val="0"/>
      <w:smallCaps w:val="0"/>
      <w:strike w:val="0"/>
      <w:dstrike w:val="0"/>
      <w:color w:val="000000"/>
      <w:spacing w:val="0"/>
      <w:w w:val="100"/>
      <w:sz w:val="18"/>
      <w:szCs w:val="18"/>
      <w:u w:val="none"/>
      <w:lang w:val="ru-RU" w:eastAsia="ru-RU" w:bidi="ru-RU"/>
    </w:rPr>
  </w:style>
  <w:style w:type="character" w:customStyle="1" w:styleId="2Arial">
    <w:name w:val="Основной текст (2) + Arial"/>
    <w:aliases w:val="9 pt"/>
    <w:uiPriority w:val="99"/>
    <w:qFormat/>
    <w:rsid w:val="00A75BBA"/>
    <w:rPr>
      <w:rFonts w:ascii="Arial" w:hAnsi="Arial" w:cs="Arial" w:hint="default"/>
      <w:strike w:val="0"/>
      <w:dstrike w:val="0"/>
      <w:color w:val="000000"/>
      <w:spacing w:val="0"/>
      <w:w w:val="100"/>
      <w:position w:val="0"/>
      <w:sz w:val="18"/>
      <w:szCs w:val="18"/>
      <w:u w:val="none"/>
      <w:effect w:val="none"/>
      <w:lang w:val="ru-RU" w:eastAsia="ru-RU"/>
    </w:rPr>
  </w:style>
  <w:style w:type="character" w:customStyle="1" w:styleId="125pt">
    <w:name w:val="Основной текст + 12;5 pt"/>
    <w:basedOn w:val="affffffffd"/>
    <w:rsid w:val="00A75BBA"/>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lang w:val="ru-RU"/>
    </w:rPr>
  </w:style>
  <w:style w:type="character" w:customStyle="1" w:styleId="Batang12pt0pt">
    <w:name w:val="Основной текст + Batang;12 pt;Полужирный;Интервал 0 pt"/>
    <w:basedOn w:val="affffffffd"/>
    <w:rsid w:val="00A75BBA"/>
    <w:rPr>
      <w:rFonts w:ascii="Batang" w:eastAsia="Batang" w:hAnsi="Batang" w:cs="Batang"/>
      <w:b/>
      <w:bCs/>
      <w:i w:val="0"/>
      <w:iCs w:val="0"/>
      <w:smallCaps w:val="0"/>
      <w:strike w:val="0"/>
      <w:color w:val="000000"/>
      <w:spacing w:val="-10"/>
      <w:w w:val="100"/>
      <w:position w:val="0"/>
      <w:sz w:val="24"/>
      <w:szCs w:val="24"/>
      <w:u w:val="none"/>
      <w:shd w:val="clear" w:color="auto" w:fill="FFFFFF"/>
      <w:lang w:val="ru-RU"/>
    </w:rPr>
  </w:style>
  <w:style w:type="character" w:customStyle="1" w:styleId="Batang">
    <w:name w:val="Основной текст + Batang"/>
    <w:basedOn w:val="affffffffd"/>
    <w:rsid w:val="00A75BBA"/>
    <w:rPr>
      <w:rFonts w:ascii="Batang" w:eastAsia="Batang" w:hAnsi="Batang" w:cs="Batang"/>
      <w:b w:val="0"/>
      <w:bCs w:val="0"/>
      <w:i w:val="0"/>
      <w:iCs w:val="0"/>
      <w:smallCaps w:val="0"/>
      <w:strike w:val="0"/>
      <w:color w:val="000000"/>
      <w:spacing w:val="0"/>
      <w:w w:val="100"/>
      <w:position w:val="0"/>
      <w:sz w:val="20"/>
      <w:szCs w:val="20"/>
      <w:u w:val="none"/>
      <w:shd w:val="clear" w:color="auto" w:fill="FFFFFF"/>
      <w:lang w:val="uk-UA"/>
    </w:rPr>
  </w:style>
  <w:style w:type="numbering" w:customStyle="1" w:styleId="1ai11028">
    <w:name w:val="1 / a / i11028"/>
    <w:basedOn w:val="af1"/>
    <w:next w:val="1ai"/>
    <w:semiHidden/>
    <w:rsid w:val="00A75BBA"/>
    <w:pPr>
      <w:numPr>
        <w:numId w:val="92"/>
      </w:numPr>
    </w:pPr>
  </w:style>
  <w:style w:type="character" w:customStyle="1" w:styleId="affffffffffffffffff3">
    <w:name w:val="Другое_"/>
    <w:basedOn w:val="af"/>
    <w:link w:val="affffffffffffffffff4"/>
    <w:rsid w:val="00A75BBA"/>
    <w:rPr>
      <w:rFonts w:ascii="Times New Roman" w:eastAsia="Times New Roman" w:hAnsi="Times New Roman"/>
      <w:shd w:val="clear" w:color="auto" w:fill="FFFFFF"/>
    </w:rPr>
  </w:style>
  <w:style w:type="paragraph" w:customStyle="1" w:styleId="affffffffffffffffff4">
    <w:name w:val="Другое"/>
    <w:basedOn w:val="ae"/>
    <w:link w:val="affffffffffffffffff3"/>
    <w:rsid w:val="00A75BBA"/>
    <w:pPr>
      <w:widowControl w:val="0"/>
      <w:shd w:val="clear" w:color="auto" w:fill="FFFFFF"/>
      <w:spacing w:line="240" w:lineRule="auto"/>
      <w:ind w:firstLine="400"/>
    </w:pPr>
    <w:rPr>
      <w:rFonts w:eastAsia="Times New Roman" w:cstheme="minorBidi"/>
      <w:sz w:val="22"/>
    </w:rPr>
  </w:style>
  <w:style w:type="paragraph" w:customStyle="1" w:styleId="affffffffffffffffff5">
    <w:name w:val="Стиль ИБ Знак Знак"/>
    <w:basedOn w:val="af4"/>
    <w:link w:val="affffffffffffffffff6"/>
    <w:rsid w:val="00A75BBA"/>
    <w:pPr>
      <w:ind w:left="284" w:firstLine="283"/>
    </w:pPr>
    <w:rPr>
      <w:rFonts w:eastAsia="Times New Roman"/>
      <w:bCs/>
      <w:color w:val="000000"/>
      <w:sz w:val="28"/>
      <w:szCs w:val="28"/>
      <w:lang w:eastAsia="ru-RU"/>
    </w:rPr>
  </w:style>
  <w:style w:type="character" w:customStyle="1" w:styleId="affffffffffffffffff6">
    <w:name w:val="Стиль ИБ Знак Знак Знак"/>
    <w:basedOn w:val="af5"/>
    <w:link w:val="affffffffffffffffff5"/>
    <w:rsid w:val="00A75BBA"/>
    <w:rPr>
      <w:rFonts w:ascii="Times New Roman" w:eastAsia="Times New Roman" w:hAnsi="Times New Roman" w:cs="Times New Roman"/>
      <w:bCs/>
      <w:color w:val="000000"/>
      <w:sz w:val="28"/>
      <w:szCs w:val="28"/>
      <w:lang w:eastAsia="ru-RU"/>
    </w:rPr>
  </w:style>
  <w:style w:type="character" w:customStyle="1" w:styleId="afffffffffffffffff9">
    <w:name w:val="Стиль ИБ Знак"/>
    <w:basedOn w:val="af"/>
    <w:link w:val="afffffffffffffffff8"/>
    <w:rsid w:val="00A75BBA"/>
    <w:rPr>
      <w:rFonts w:ascii="Times New Roman" w:eastAsia="Times New Roman" w:hAnsi="Times New Roman" w:cs="Times New Roman"/>
      <w:bCs/>
      <w:color w:val="000000"/>
      <w:sz w:val="28"/>
      <w:szCs w:val="28"/>
      <w:lang w:val="x-none" w:eastAsia="ar-SA"/>
    </w:rPr>
  </w:style>
  <w:style w:type="paragraph" w:customStyle="1" w:styleId="3ff6">
    <w:name w:val="Основной текст (3)"/>
    <w:basedOn w:val="ae"/>
    <w:rsid w:val="00A75BBA"/>
    <w:pPr>
      <w:shd w:val="clear" w:color="auto" w:fill="FFFFFF"/>
      <w:spacing w:line="0" w:lineRule="atLeast"/>
      <w:jc w:val="left"/>
    </w:pPr>
    <w:rPr>
      <w:rFonts w:ascii="Calibri" w:hAnsi="Calibri"/>
      <w:sz w:val="23"/>
      <w:szCs w:val="23"/>
      <w:lang w:eastAsia="ru-RU"/>
    </w:rPr>
  </w:style>
  <w:style w:type="character" w:customStyle="1" w:styleId="115pt">
    <w:name w:val="Основной текст + 11;5 pt"/>
    <w:rsid w:val="00A75BBA"/>
    <w:rPr>
      <w:rFonts w:ascii="Times New Roman" w:eastAsia="Times New Roman" w:hAnsi="Times New Roman" w:cs="Times New Roman"/>
      <w:b w:val="0"/>
      <w:bCs w:val="0"/>
      <w:i w:val="0"/>
      <w:iCs w:val="0"/>
      <w:smallCaps w:val="0"/>
      <w:strike w:val="0"/>
      <w:spacing w:val="0"/>
      <w:sz w:val="23"/>
      <w:szCs w:val="23"/>
    </w:rPr>
  </w:style>
  <w:style w:type="character" w:customStyle="1" w:styleId="310pt">
    <w:name w:val="Основной текст (3) + 10 pt"/>
    <w:rsid w:val="00A75BBA"/>
    <w:rPr>
      <w:rFonts w:ascii="Times New Roman" w:eastAsia="Times New Roman" w:hAnsi="Times New Roman" w:cs="Times New Roman"/>
      <w:b w:val="0"/>
      <w:bCs w:val="0"/>
      <w:i w:val="0"/>
      <w:iCs w:val="0"/>
      <w:smallCaps w:val="0"/>
      <w:strike w:val="0"/>
      <w:spacing w:val="0"/>
      <w:sz w:val="20"/>
      <w:szCs w:val="20"/>
    </w:rPr>
  </w:style>
  <w:style w:type="table" w:customStyle="1" w:styleId="153">
    <w:name w:val="Сетка таблицы15"/>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
    <w:name w:val="Сетка таблицы16"/>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Сетка таблицы121"/>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Сетка таблицы131"/>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f0"/>
    <w:next w:val="af9"/>
    <w:uiPriority w:val="3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7">
    <w:name w:val="МГП Обычный"/>
    <w:basedOn w:val="ae"/>
    <w:link w:val="affffffffffffffffff8"/>
    <w:semiHidden/>
    <w:qFormat/>
    <w:rsid w:val="00A75BBA"/>
    <w:pPr>
      <w:spacing w:line="240" w:lineRule="auto"/>
      <w:ind w:left="113" w:firstLine="851"/>
    </w:pPr>
    <w:rPr>
      <w:rFonts w:eastAsia="Times New Roman"/>
      <w:color w:val="000000"/>
      <w:sz w:val="28"/>
      <w:szCs w:val="28"/>
      <w:lang w:eastAsia="ru-RU"/>
    </w:rPr>
  </w:style>
  <w:style w:type="character" w:customStyle="1" w:styleId="affffffffffffffffff8">
    <w:name w:val="МГП Обычный Знак"/>
    <w:basedOn w:val="af"/>
    <w:link w:val="affffffffffffffffff7"/>
    <w:semiHidden/>
    <w:rsid w:val="00A75BBA"/>
    <w:rPr>
      <w:rFonts w:ascii="Times New Roman" w:eastAsia="Times New Roman" w:hAnsi="Times New Roman" w:cs="Times New Roman"/>
      <w:color w:val="000000"/>
      <w:sz w:val="28"/>
      <w:szCs w:val="28"/>
      <w:lang w:eastAsia="ru-RU"/>
    </w:rPr>
  </w:style>
  <w:style w:type="table" w:customStyle="1" w:styleId="173">
    <w:name w:val="Сетка таблицы17"/>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4">
    <w:name w:val="Сетка таблицы18"/>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f0"/>
    <w:next w:val="af9"/>
    <w:rsid w:val="00A75BB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f0"/>
    <w:next w:val="af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12">
    <w:name w:val="TableGrid1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22">
    <w:name w:val="TableGrid2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32">
    <w:name w:val="TableGrid3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12">
    <w:name w:val="Веб-таблица 12"/>
    <w:basedOn w:val="af0"/>
    <w:next w:val="-10"/>
    <w:uiPriority w:val="99"/>
    <w:rsid w:val="00A75BB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0">
    <w:name w:val="Веб-таблица 22"/>
    <w:basedOn w:val="af0"/>
    <w:next w:val="-20"/>
    <w:uiPriority w:val="99"/>
    <w:rsid w:val="00A75BB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7">
    <w:name w:val="Изящная таблица 22"/>
    <w:basedOn w:val="af0"/>
    <w:next w:val="2ff1"/>
    <w:uiPriority w:val="99"/>
    <w:rsid w:val="00A75BB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e">
    <w:name w:val="Классическая таблица 12"/>
    <w:basedOn w:val="af0"/>
    <w:next w:val="1ffff6"/>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8">
    <w:name w:val="Классическая таблица 22"/>
    <w:basedOn w:val="af0"/>
    <w:next w:val="2ff2"/>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6">
    <w:name w:val="Классическая таблица 32"/>
    <w:basedOn w:val="af0"/>
    <w:next w:val="3f9"/>
    <w:uiPriority w:val="99"/>
    <w:rsid w:val="00A75BB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f">
    <w:name w:val="Объемная таблица 12"/>
    <w:basedOn w:val="af0"/>
    <w:next w:val="1ffff7"/>
    <w:uiPriority w:val="99"/>
    <w:rsid w:val="00A75BB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9">
    <w:name w:val="Объемная таблица 22"/>
    <w:basedOn w:val="af0"/>
    <w:next w:val="2ff3"/>
    <w:uiPriority w:val="99"/>
    <w:rsid w:val="00A75BB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0">
    <w:name w:val="Простая таблица 12"/>
    <w:basedOn w:val="af0"/>
    <w:next w:val="1ffff8"/>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0"/>
    <w:next w:val="2ff4"/>
    <w:uiPriority w:val="99"/>
    <w:rsid w:val="00A75BB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f0"/>
    <w:next w:val="3fa"/>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2f1">
    <w:name w:val="Сетка таблицы 12"/>
    <w:basedOn w:val="af0"/>
    <w:next w:val="1ffff9"/>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b">
    <w:name w:val="Сетка таблицы 22"/>
    <w:basedOn w:val="af0"/>
    <w:next w:val="2ff5"/>
    <w:uiPriority w:val="99"/>
    <w:rsid w:val="00A75BB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8">
    <w:name w:val="Сетка таблицы 32"/>
    <w:basedOn w:val="af0"/>
    <w:next w:val="3fb"/>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3">
    <w:name w:val="Сетка таблицы 42"/>
    <w:basedOn w:val="af0"/>
    <w:next w:val="4f0"/>
    <w:uiPriority w:val="99"/>
    <w:rsid w:val="00A75BB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1">
    <w:name w:val="Сетка таблицы 52"/>
    <w:basedOn w:val="af0"/>
    <w:next w:val="58"/>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0"/>
    <w:next w:val="65"/>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f0"/>
    <w:next w:val="76"/>
    <w:uiPriority w:val="99"/>
    <w:rsid w:val="00A75BB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0"/>
    <w:next w:val="82"/>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fff9">
    <w:name w:val="Стандартная таблица2"/>
    <w:basedOn w:val="af0"/>
    <w:next w:val="afffffffffff9"/>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2c">
    <w:name w:val="Столбцы таблицы 22"/>
    <w:basedOn w:val="af0"/>
    <w:next w:val="2ff6"/>
    <w:uiPriority w:val="99"/>
    <w:rsid w:val="00A75BB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9">
    <w:name w:val="Столбцы таблицы 32"/>
    <w:basedOn w:val="af0"/>
    <w:next w:val="3fc"/>
    <w:uiPriority w:val="99"/>
    <w:rsid w:val="00A75BB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4">
    <w:name w:val="Столбцы таблицы 42"/>
    <w:basedOn w:val="af0"/>
    <w:next w:val="4f1"/>
    <w:uiPriority w:val="99"/>
    <w:rsid w:val="00A75BB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0">
    <w:name w:val="Таблица-список 12"/>
    <w:basedOn w:val="af0"/>
    <w:next w:val="-11"/>
    <w:uiPriority w:val="99"/>
    <w:rsid w:val="00A75BB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
    <w:name w:val="Таблица-список 38"/>
    <w:basedOn w:val="af0"/>
    <w:next w:val="-30"/>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
    <w:name w:val="Таблица-список 42"/>
    <w:basedOn w:val="af0"/>
    <w:next w:val="-4"/>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0"/>
    <w:next w:val="-5"/>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
    <w:name w:val="Таблица-список 62"/>
    <w:basedOn w:val="af0"/>
    <w:next w:val="-6"/>
    <w:uiPriority w:val="99"/>
    <w:rsid w:val="00A75BB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a">
    <w:name w:val="Тема таблицы2"/>
    <w:basedOn w:val="af0"/>
    <w:next w:val="afffffffffffa"/>
    <w:uiPriority w:val="99"/>
    <w:rsid w:val="00A75B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2">
    <w:name w:val="Цветная таблица 12"/>
    <w:basedOn w:val="af0"/>
    <w:next w:val="1ffffa"/>
    <w:uiPriority w:val="99"/>
    <w:rsid w:val="00A75BB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d">
    <w:name w:val="Цветная таблица 22"/>
    <w:basedOn w:val="af0"/>
    <w:next w:val="2ff7"/>
    <w:uiPriority w:val="99"/>
    <w:rsid w:val="00A75BB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a">
    <w:name w:val="Цветная таблица 32"/>
    <w:basedOn w:val="af0"/>
    <w:next w:val="3fd"/>
    <w:uiPriority w:val="99"/>
    <w:rsid w:val="00A75BB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
    <w:name w:val="Средняя заливка 2 - Акцент 512"/>
    <w:basedOn w:val="af0"/>
    <w:uiPriority w:val="99"/>
    <w:rsid w:val="00A75BB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
    <w:name w:val="Таблица-список 32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
    <w:name w:val="Таблица-список 33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
    <w:name w:val="Таблица-список 34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
    <w:name w:val="Таблица-список 35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
    <w:name w:val="Таблица-список 36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21">
    <w:name w:val="Сетка таблицы62"/>
    <w:basedOn w:val="af0"/>
    <w:next w:val="af9"/>
    <w:uiPriority w:val="59"/>
    <w:rsid w:val="00A75BBA"/>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f0"/>
    <w:next w:val="af9"/>
    <w:uiPriority w:val="59"/>
    <w:rsid w:val="00A75BB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редняя заливка 2 - Акцент 53"/>
    <w:basedOn w:val="af0"/>
    <w:next w:val="2-5"/>
    <w:uiPriority w:val="64"/>
    <w:rsid w:val="00A75BB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212">
    <w:name w:val="Сетка таблицы2212"/>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0">
    <w:name w:val="Сетка таблицы102"/>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
    <w:name w:val="Сетка таблицы122"/>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
    <w:name w:val="Сетка таблицы132"/>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
    <w:basedOn w:val="af0"/>
    <w:next w:val="af9"/>
    <w:uiPriority w:val="3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a">
    <w:name w:val="Заголовок11"/>
    <w:rsid w:val="00A75BB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0pt0">
    <w:name w:val="Основной текст + Полужирный;Курсив;Интервал 0 pt"/>
    <w:basedOn w:val="affffffffd"/>
    <w:rsid w:val="00A75BBA"/>
    <w:rPr>
      <w:rFonts w:ascii="Times New Roman" w:eastAsia="Times New Roman" w:hAnsi="Times New Roman" w:cs="Times New Roman"/>
      <w:b/>
      <w:bCs/>
      <w:i/>
      <w:iCs/>
      <w:smallCaps w:val="0"/>
      <w:strike w:val="0"/>
      <w:color w:val="000000"/>
      <w:spacing w:val="3"/>
      <w:w w:val="100"/>
      <w:position w:val="0"/>
      <w:sz w:val="25"/>
      <w:szCs w:val="25"/>
      <w:u w:val="none"/>
      <w:shd w:val="clear" w:color="auto" w:fill="FFFFFF"/>
      <w:lang w:val="ru-RU"/>
    </w:rPr>
  </w:style>
  <w:style w:type="character" w:customStyle="1" w:styleId="7e">
    <w:name w:val="Основной текст (7)_"/>
    <w:basedOn w:val="af"/>
    <w:link w:val="7f"/>
    <w:rsid w:val="00A75BBA"/>
    <w:rPr>
      <w:rFonts w:ascii="Times New Roman" w:eastAsia="Times New Roman" w:hAnsi="Times New Roman"/>
      <w:sz w:val="10"/>
      <w:szCs w:val="10"/>
      <w:shd w:val="clear" w:color="auto" w:fill="FFFFFF"/>
    </w:rPr>
  </w:style>
  <w:style w:type="paragraph" w:customStyle="1" w:styleId="7f">
    <w:name w:val="Основной текст (7)"/>
    <w:basedOn w:val="ae"/>
    <w:link w:val="7e"/>
    <w:rsid w:val="00A75BBA"/>
    <w:pPr>
      <w:widowControl w:val="0"/>
      <w:shd w:val="clear" w:color="auto" w:fill="FFFFFF"/>
      <w:spacing w:line="0" w:lineRule="atLeast"/>
      <w:jc w:val="left"/>
    </w:pPr>
    <w:rPr>
      <w:rFonts w:eastAsia="Times New Roman" w:cstheme="minorBidi"/>
      <w:sz w:val="10"/>
      <w:szCs w:val="10"/>
    </w:rPr>
  </w:style>
  <w:style w:type="character" w:customStyle="1" w:styleId="60pt">
    <w:name w:val="Основной текст (6) + Не полужирный;Не курсив;Интервал 0 pt"/>
    <w:basedOn w:val="6c"/>
    <w:rsid w:val="00A75BBA"/>
    <w:rPr>
      <w:rFonts w:ascii="Times New Roman" w:eastAsia="Times New Roman" w:hAnsi="Times New Roman" w:cs="Times New Roman"/>
      <w:b/>
      <w:bCs/>
      <w:i/>
      <w:iCs/>
      <w:smallCaps w:val="0"/>
      <w:strike w:val="0"/>
      <w:color w:val="000000"/>
      <w:spacing w:val="2"/>
      <w:w w:val="100"/>
      <w:position w:val="0"/>
      <w:sz w:val="25"/>
      <w:szCs w:val="25"/>
      <w:u w:val="none"/>
      <w:shd w:val="clear" w:color="auto" w:fill="FFFFFF"/>
      <w:lang w:val="ru-RU"/>
    </w:rPr>
  </w:style>
  <w:style w:type="character" w:customStyle="1" w:styleId="75pt50pt">
    <w:name w:val="Основной текст + 7;5 pt;Интервал 50 pt"/>
    <w:basedOn w:val="affffffffd"/>
    <w:rsid w:val="00A75BBA"/>
    <w:rPr>
      <w:rFonts w:ascii="Times New Roman" w:eastAsia="Times New Roman" w:hAnsi="Times New Roman" w:cs="Times New Roman"/>
      <w:b w:val="0"/>
      <w:bCs w:val="0"/>
      <w:i w:val="0"/>
      <w:iCs w:val="0"/>
      <w:smallCaps w:val="0"/>
      <w:strike w:val="0"/>
      <w:color w:val="000000"/>
      <w:spacing w:val="1000"/>
      <w:w w:val="100"/>
      <w:position w:val="0"/>
      <w:sz w:val="15"/>
      <w:szCs w:val="15"/>
      <w:u w:val="none"/>
      <w:shd w:val="clear" w:color="auto" w:fill="FFFFFF"/>
    </w:rPr>
  </w:style>
  <w:style w:type="character" w:customStyle="1" w:styleId="6pt0pt">
    <w:name w:val="Основной текст + 6 pt;Интервал 0 pt"/>
    <w:basedOn w:val="affffffffd"/>
    <w:rsid w:val="00A75BB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10pt0pt">
    <w:name w:val="Основной текст + 10 pt;Интервал 0 pt"/>
    <w:basedOn w:val="affffffffd"/>
    <w:rsid w:val="00A75BBA"/>
    <w:rPr>
      <w:rFonts w:ascii="Times New Roman" w:eastAsia="Times New Roman" w:hAnsi="Times New Roman" w:cs="Times New Roman"/>
      <w:b w:val="0"/>
      <w:bCs w:val="0"/>
      <w:i w:val="0"/>
      <w:iCs w:val="0"/>
      <w:smallCaps w:val="0"/>
      <w:strike w:val="0"/>
      <w:color w:val="000000"/>
      <w:spacing w:val="1"/>
      <w:w w:val="100"/>
      <w:position w:val="0"/>
      <w:sz w:val="20"/>
      <w:szCs w:val="20"/>
      <w:u w:val="none"/>
      <w:shd w:val="clear" w:color="auto" w:fill="FFFFFF"/>
      <w:lang w:val="ru-RU"/>
    </w:rPr>
  </w:style>
  <w:style w:type="character" w:customStyle="1" w:styleId="0pt1">
    <w:name w:val="Основной текст + Интервал 0 pt"/>
    <w:basedOn w:val="affffffffd"/>
    <w:rsid w:val="00A75BBA"/>
    <w:rPr>
      <w:rFonts w:ascii="Times New Roman" w:eastAsia="Times New Roman" w:hAnsi="Times New Roman" w:cs="Times New Roman"/>
      <w:b w:val="0"/>
      <w:bCs w:val="0"/>
      <w:i w:val="0"/>
      <w:iCs w:val="0"/>
      <w:smallCaps w:val="0"/>
      <w:strike w:val="0"/>
      <w:color w:val="000000"/>
      <w:spacing w:val="1"/>
      <w:w w:val="100"/>
      <w:position w:val="0"/>
      <w:sz w:val="25"/>
      <w:szCs w:val="25"/>
      <w:u w:val="none"/>
      <w:shd w:val="clear" w:color="auto" w:fill="FFFFFF"/>
      <w:lang w:val="ru-RU"/>
    </w:rPr>
  </w:style>
  <w:style w:type="character" w:customStyle="1" w:styleId="12pt0pt">
    <w:name w:val="Основной текст + 12 pt;Полужирный;Курсив;Интервал 0 pt"/>
    <w:basedOn w:val="affffffffd"/>
    <w:rsid w:val="00A75BBA"/>
    <w:rPr>
      <w:rFonts w:ascii="Times New Roman" w:eastAsia="Times New Roman" w:hAnsi="Times New Roman" w:cs="Times New Roman"/>
      <w:b/>
      <w:bCs/>
      <w:i/>
      <w:iCs/>
      <w:smallCaps w:val="0"/>
      <w:strike w:val="0"/>
      <w:color w:val="000000"/>
      <w:spacing w:val="4"/>
      <w:w w:val="100"/>
      <w:position w:val="0"/>
      <w:sz w:val="24"/>
      <w:szCs w:val="24"/>
      <w:u w:val="none"/>
      <w:shd w:val="clear" w:color="auto" w:fill="FFFFFF"/>
      <w:lang w:val="ru-RU"/>
    </w:rPr>
  </w:style>
  <w:style w:type="character" w:customStyle="1" w:styleId="105pt0pt">
    <w:name w:val="Основной текст + 10;5 pt;Интервал 0 pt"/>
    <w:basedOn w:val="affffffffd"/>
    <w:rsid w:val="00A75BBA"/>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SimSun4pt0pt">
    <w:name w:val="Основной текст + SimSun;4 pt;Интервал 0 pt"/>
    <w:basedOn w:val="affffffffd"/>
    <w:rsid w:val="00A75BBA"/>
    <w:rPr>
      <w:rFonts w:ascii="SimSun" w:eastAsia="SimSun" w:hAnsi="SimSun" w:cs="SimSun"/>
      <w:b w:val="0"/>
      <w:bCs w:val="0"/>
      <w:i w:val="0"/>
      <w:iCs w:val="0"/>
      <w:smallCaps w:val="0"/>
      <w:strike w:val="0"/>
      <w:color w:val="000000"/>
      <w:spacing w:val="0"/>
      <w:w w:val="100"/>
      <w:position w:val="0"/>
      <w:sz w:val="8"/>
      <w:szCs w:val="8"/>
      <w:u w:val="none"/>
      <w:shd w:val="clear" w:color="auto" w:fill="FFFFFF"/>
    </w:rPr>
  </w:style>
  <w:style w:type="character" w:customStyle="1" w:styleId="ArialUnicodeMS7pt0pt">
    <w:name w:val="Основной текст + Arial Unicode MS;7 pt;Курсив;Интервал 0 pt"/>
    <w:basedOn w:val="affffffffd"/>
    <w:rsid w:val="00A75BBA"/>
    <w:rPr>
      <w:rFonts w:ascii="Arial Unicode MS" w:eastAsia="Arial Unicode MS" w:hAnsi="Arial Unicode MS" w:cs="Arial Unicode MS"/>
      <w:b w:val="0"/>
      <w:bCs w:val="0"/>
      <w:i/>
      <w:iCs/>
      <w:smallCaps w:val="0"/>
      <w:strike w:val="0"/>
      <w:color w:val="000000"/>
      <w:spacing w:val="-19"/>
      <w:w w:val="100"/>
      <w:position w:val="0"/>
      <w:sz w:val="14"/>
      <w:szCs w:val="14"/>
      <w:u w:val="none"/>
      <w:shd w:val="clear" w:color="auto" w:fill="FFFFFF"/>
      <w:lang w:val="en-US"/>
    </w:rPr>
  </w:style>
  <w:style w:type="character" w:customStyle="1" w:styleId="12pt0pt0">
    <w:name w:val="Основной текст + 12 pt;Интервал 0 pt"/>
    <w:basedOn w:val="affffffffd"/>
    <w:rsid w:val="00A75BBA"/>
    <w:rPr>
      <w:rFonts w:ascii="Times New Roman" w:eastAsia="Times New Roman" w:hAnsi="Times New Roman" w:cs="Times New Roman"/>
      <w:b w:val="0"/>
      <w:bCs w:val="0"/>
      <w:i w:val="0"/>
      <w:iCs w:val="0"/>
      <w:smallCaps w:val="0"/>
      <w:strike w:val="0"/>
      <w:color w:val="000000"/>
      <w:spacing w:val="-4"/>
      <w:w w:val="100"/>
      <w:position w:val="0"/>
      <w:sz w:val="24"/>
      <w:szCs w:val="24"/>
      <w:u w:val="none"/>
      <w:shd w:val="clear" w:color="auto" w:fill="FFFFFF"/>
      <w:lang w:val="ru-RU"/>
    </w:rPr>
  </w:style>
  <w:style w:type="paragraph" w:customStyle="1" w:styleId="affffffffffffffffff9">
    <w:name w:val="адрес конверта"/>
    <w:basedOn w:val="ae"/>
    <w:rsid w:val="00A75BBA"/>
    <w:pPr>
      <w:framePr w:w="7921" w:h="1979" w:hRule="exact" w:hSpace="113" w:wrap="around" w:hAnchor="page" w:xAlign="center" w:yAlign="top"/>
      <w:spacing w:line="240" w:lineRule="auto"/>
      <w:ind w:left="2835"/>
      <w:jc w:val="left"/>
    </w:pPr>
    <w:rPr>
      <w:rFonts w:eastAsia="Times New Roman"/>
      <w:szCs w:val="20"/>
      <w:lang w:eastAsia="ru-RU"/>
    </w:rPr>
  </w:style>
  <w:style w:type="character" w:customStyle="1" w:styleId="95pt0pt">
    <w:name w:val="Основной текст + 9;5 pt;Интервал 0 pt"/>
    <w:basedOn w:val="affffffffd"/>
    <w:rsid w:val="00A75BBA"/>
    <w:rPr>
      <w:rFonts w:ascii="Times New Roman" w:eastAsia="Times New Roman" w:hAnsi="Times New Roman" w:cs="Times New Roman"/>
      <w:color w:val="000000"/>
      <w:spacing w:val="6"/>
      <w:w w:val="100"/>
      <w:position w:val="0"/>
      <w:sz w:val="19"/>
      <w:szCs w:val="19"/>
      <w:shd w:val="clear" w:color="auto" w:fill="FFFFFF"/>
      <w:lang w:val="ru-RU"/>
    </w:rPr>
  </w:style>
  <w:style w:type="character" w:customStyle="1" w:styleId="5pt0pt">
    <w:name w:val="Основной текст + 5 pt;Интервал 0 pt"/>
    <w:basedOn w:val="affffffffd"/>
    <w:rsid w:val="00A75BBA"/>
    <w:rPr>
      <w:rFonts w:ascii="Times New Roman" w:eastAsia="Times New Roman" w:hAnsi="Times New Roman" w:cs="Times New Roman"/>
      <w:color w:val="000000"/>
      <w:spacing w:val="13"/>
      <w:w w:val="100"/>
      <w:position w:val="0"/>
      <w:sz w:val="10"/>
      <w:szCs w:val="10"/>
      <w:shd w:val="clear" w:color="auto" w:fill="FFFFFF"/>
      <w:lang w:val="ru-RU"/>
    </w:rPr>
  </w:style>
  <w:style w:type="character" w:customStyle="1" w:styleId="95pt0pt0">
    <w:name w:val="Основной текст + 9;5 pt;Полужирный;Интервал 0 pt"/>
    <w:basedOn w:val="affffffffd"/>
    <w:rsid w:val="00A75BBA"/>
    <w:rPr>
      <w:rFonts w:ascii="Times New Roman" w:eastAsia="Times New Roman" w:hAnsi="Times New Roman" w:cs="Times New Roman"/>
      <w:b/>
      <w:bCs/>
      <w:i w:val="0"/>
      <w:iCs w:val="0"/>
      <w:smallCaps w:val="0"/>
      <w:strike w:val="0"/>
      <w:color w:val="000000"/>
      <w:spacing w:val="9"/>
      <w:w w:val="100"/>
      <w:position w:val="0"/>
      <w:sz w:val="19"/>
      <w:szCs w:val="19"/>
      <w:u w:val="none"/>
      <w:shd w:val="clear" w:color="auto" w:fill="FFFFFF"/>
      <w:lang w:val="ru-RU"/>
    </w:rPr>
  </w:style>
  <w:style w:type="character" w:customStyle="1" w:styleId="Arial10pt0pt">
    <w:name w:val="Основной текст + Arial;10 pt;Интервал 0 pt"/>
    <w:basedOn w:val="affffffffd"/>
    <w:rsid w:val="00A75BBA"/>
    <w:rPr>
      <w:rFonts w:ascii="Arial" w:eastAsia="Arial" w:hAnsi="Arial" w:cs="Arial"/>
      <w:b w:val="0"/>
      <w:bCs w:val="0"/>
      <w:i w:val="0"/>
      <w:iCs w:val="0"/>
      <w:smallCaps w:val="0"/>
      <w:strike w:val="0"/>
      <w:color w:val="000000"/>
      <w:spacing w:val="0"/>
      <w:w w:val="100"/>
      <w:position w:val="0"/>
      <w:sz w:val="20"/>
      <w:szCs w:val="20"/>
      <w:u w:val="none"/>
      <w:shd w:val="clear" w:color="auto" w:fill="FFFFFF"/>
    </w:rPr>
  </w:style>
  <w:style w:type="paragraph" w:customStyle="1" w:styleId="10-021">
    <w:name w:val="Стиль 10 пт полужирный По центру Слева:  -02 см Первая строка:...1"/>
    <w:basedOn w:val="ae"/>
    <w:rsid w:val="00A75BBA"/>
    <w:pPr>
      <w:widowControl w:val="0"/>
      <w:autoSpaceDE w:val="0"/>
      <w:autoSpaceDN w:val="0"/>
      <w:adjustRightInd w:val="0"/>
      <w:spacing w:line="240" w:lineRule="auto"/>
      <w:ind w:left="-113" w:right="-113"/>
      <w:jc w:val="center"/>
    </w:pPr>
    <w:rPr>
      <w:rFonts w:eastAsia="Times New Roman"/>
      <w:b/>
      <w:bCs/>
      <w:sz w:val="20"/>
      <w:szCs w:val="20"/>
      <w:lang w:eastAsia="ru-RU"/>
    </w:rPr>
  </w:style>
  <w:style w:type="paragraph" w:customStyle="1" w:styleId="97">
    <w:name w:val="Обычный9"/>
    <w:rsid w:val="00A75BBA"/>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messagein1">
    <w:name w:val="messagein1"/>
    <w:basedOn w:val="af"/>
    <w:rsid w:val="00A75BBA"/>
    <w:rPr>
      <w:rFonts w:ascii="Tahoma" w:hAnsi="Tahoma" w:cs="Tahoma" w:hint="default"/>
      <w:b w:val="0"/>
      <w:bCs w:val="0"/>
      <w:color w:val="000000"/>
      <w:sz w:val="18"/>
      <w:szCs w:val="18"/>
    </w:rPr>
  </w:style>
  <w:style w:type="character" w:customStyle="1" w:styleId="22e">
    <w:name w:val="Основной текст (22)_"/>
    <w:link w:val="22f"/>
    <w:rsid w:val="00A75BBA"/>
    <w:rPr>
      <w:sz w:val="13"/>
      <w:szCs w:val="13"/>
      <w:shd w:val="clear" w:color="auto" w:fill="FFFFFF"/>
    </w:rPr>
  </w:style>
  <w:style w:type="paragraph" w:customStyle="1" w:styleId="22f">
    <w:name w:val="Основной текст (22)"/>
    <w:basedOn w:val="ae"/>
    <w:link w:val="22e"/>
    <w:rsid w:val="00A75BBA"/>
    <w:pPr>
      <w:widowControl w:val="0"/>
      <w:shd w:val="clear" w:color="auto" w:fill="FFFFFF"/>
      <w:spacing w:line="0" w:lineRule="atLeast"/>
      <w:jc w:val="left"/>
    </w:pPr>
    <w:rPr>
      <w:rFonts w:asciiTheme="minorHAnsi" w:eastAsiaTheme="minorHAnsi" w:hAnsiTheme="minorHAnsi" w:cstheme="minorBidi"/>
      <w:sz w:val="13"/>
      <w:szCs w:val="13"/>
    </w:rPr>
  </w:style>
  <w:style w:type="character" w:customStyle="1" w:styleId="22Verdana55pt">
    <w:name w:val="Основной текст (22) + Verdana;5.5 pt;Полужирный;Курсив"/>
    <w:rsid w:val="00A75BBA"/>
    <w:rPr>
      <w:rFonts w:ascii="Verdana" w:eastAsia="Verdana" w:hAnsi="Verdana" w:cs="Verdana"/>
      <w:b/>
      <w:bCs/>
      <w:i/>
      <w:iCs/>
      <w:smallCaps w:val="0"/>
      <w:strike w:val="0"/>
      <w:color w:val="000000"/>
      <w:spacing w:val="0"/>
      <w:w w:val="100"/>
      <w:position w:val="0"/>
      <w:sz w:val="11"/>
      <w:szCs w:val="11"/>
      <w:u w:val="none"/>
      <w:shd w:val="clear" w:color="auto" w:fill="FFFFFF"/>
      <w:lang w:val="ru-RU" w:eastAsia="ru-RU" w:bidi="ru-RU"/>
    </w:rPr>
  </w:style>
  <w:style w:type="character" w:customStyle="1" w:styleId="Gulim95pt">
    <w:name w:val="Основной текст + Gulim;9;5 pt"/>
    <w:rsid w:val="00A75BBA"/>
    <w:rPr>
      <w:rFonts w:ascii="Gulim" w:eastAsia="Gulim" w:hAnsi="Gulim" w:cs="Gulim"/>
      <w:b w:val="0"/>
      <w:bCs w:val="0"/>
      <w:i w:val="0"/>
      <w:iCs w:val="0"/>
      <w:smallCaps w:val="0"/>
      <w:strike w:val="0"/>
      <w:color w:val="000000"/>
      <w:spacing w:val="0"/>
      <w:w w:val="100"/>
      <w:position w:val="0"/>
      <w:sz w:val="19"/>
      <w:szCs w:val="19"/>
      <w:u w:val="none"/>
      <w:shd w:val="clear" w:color="auto" w:fill="FFFFFF"/>
    </w:rPr>
  </w:style>
  <w:style w:type="character" w:customStyle="1" w:styleId="CourierNew4pt">
    <w:name w:val="Основной текст + Courier New;4 pt"/>
    <w:rsid w:val="00A75BBA"/>
    <w:rPr>
      <w:rFonts w:ascii="Courier New" w:eastAsia="Courier New" w:hAnsi="Courier New" w:cs="Courier New"/>
      <w:b w:val="0"/>
      <w:bCs w:val="0"/>
      <w:i w:val="0"/>
      <w:iCs w:val="0"/>
      <w:smallCaps w:val="0"/>
      <w:strike w:val="0"/>
      <w:color w:val="000000"/>
      <w:spacing w:val="0"/>
      <w:w w:val="100"/>
      <w:position w:val="0"/>
      <w:sz w:val="8"/>
      <w:szCs w:val="8"/>
      <w:u w:val="none"/>
      <w:shd w:val="clear" w:color="auto" w:fill="FFFFFF"/>
    </w:rPr>
  </w:style>
  <w:style w:type="character" w:customStyle="1" w:styleId="Calibri45pt">
    <w:name w:val="Основной текст + Calibri;4;5 pt;Малые прописные"/>
    <w:rsid w:val="00A75BBA"/>
    <w:rPr>
      <w:rFonts w:ascii="Calibri" w:eastAsia="Calibri" w:hAnsi="Calibri" w:cs="Calibri"/>
      <w:b w:val="0"/>
      <w:bCs w:val="0"/>
      <w:i w:val="0"/>
      <w:iCs w:val="0"/>
      <w:smallCaps/>
      <w:strike w:val="0"/>
      <w:color w:val="000000"/>
      <w:spacing w:val="0"/>
      <w:w w:val="100"/>
      <w:position w:val="0"/>
      <w:sz w:val="9"/>
      <w:szCs w:val="9"/>
      <w:u w:val="none"/>
      <w:shd w:val="clear" w:color="auto" w:fill="FFFFFF"/>
      <w:lang w:val="ru-RU"/>
    </w:rPr>
  </w:style>
  <w:style w:type="character" w:customStyle="1" w:styleId="terbg">
    <w:name w:val="terbg"/>
    <w:basedOn w:val="af"/>
    <w:rsid w:val="00A75BBA"/>
  </w:style>
  <w:style w:type="character" w:customStyle="1" w:styleId="95pt0">
    <w:name w:val="Основной текст + 9.5 pt"/>
    <w:uiPriority w:val="99"/>
    <w:rsid w:val="00A75BBA"/>
    <w:rPr>
      <w:rFonts w:ascii="Times New Roman" w:hAnsi="Times New Roman" w:cs="Times New Roman"/>
      <w:sz w:val="19"/>
      <w:szCs w:val="19"/>
      <w:u w:val="none"/>
    </w:rPr>
  </w:style>
  <w:style w:type="character" w:customStyle="1" w:styleId="95pt2">
    <w:name w:val="Основной текст + 9.5 pt2"/>
    <w:uiPriority w:val="99"/>
    <w:rsid w:val="00A75BBA"/>
    <w:rPr>
      <w:rFonts w:ascii="Times New Roman" w:hAnsi="Times New Roman" w:cs="Times New Roman"/>
      <w:sz w:val="19"/>
      <w:szCs w:val="19"/>
      <w:u w:val="none"/>
    </w:rPr>
  </w:style>
  <w:style w:type="paragraph" w:customStyle="1" w:styleId="Report">
    <w:name w:val="Report"/>
    <w:basedOn w:val="ae"/>
    <w:rsid w:val="00A75BBA"/>
    <w:pPr>
      <w:ind w:firstLine="567"/>
    </w:pPr>
    <w:rPr>
      <w:rFonts w:eastAsia="Times New Roman"/>
      <w:szCs w:val="20"/>
      <w:lang w:eastAsia="ru-RU"/>
    </w:rPr>
  </w:style>
  <w:style w:type="character" w:customStyle="1" w:styleId="95pt0pt1">
    <w:name w:val="Основной текст + 9;5 pt;Не полужирный;Интервал 0 pt"/>
    <w:basedOn w:val="affffffffd"/>
    <w:rsid w:val="00A75BBA"/>
    <w:rPr>
      <w:rFonts w:ascii="Arial" w:eastAsia="Arial" w:hAnsi="Arial" w:cs="Arial"/>
      <w:b/>
      <w:bCs/>
      <w:i w:val="0"/>
      <w:iCs w:val="0"/>
      <w:smallCaps w:val="0"/>
      <w:strike w:val="0"/>
      <w:color w:val="000000"/>
      <w:spacing w:val="-5"/>
      <w:w w:val="100"/>
      <w:position w:val="0"/>
      <w:sz w:val="19"/>
      <w:szCs w:val="19"/>
      <w:u w:val="none"/>
      <w:shd w:val="clear" w:color="auto" w:fill="FFFFFF"/>
      <w:lang w:val="ru-RU"/>
    </w:rPr>
  </w:style>
  <w:style w:type="character" w:customStyle="1" w:styleId="TimesNewRoman95pt0pt">
    <w:name w:val="Основной текст + Times New Roman;9;5 pt;Не полужирный;Интервал 0 pt"/>
    <w:basedOn w:val="affffffffd"/>
    <w:rsid w:val="00A75BBA"/>
    <w:rPr>
      <w:rFonts w:ascii="Times New Roman" w:eastAsia="Times New Roman" w:hAnsi="Times New Roman" w:cs="Times New Roman"/>
      <w:b/>
      <w:bCs/>
      <w:i w:val="0"/>
      <w:iCs w:val="0"/>
      <w:smallCaps w:val="0"/>
      <w:strike w:val="0"/>
      <w:color w:val="000000"/>
      <w:spacing w:val="-3"/>
      <w:w w:val="100"/>
      <w:position w:val="0"/>
      <w:sz w:val="19"/>
      <w:szCs w:val="19"/>
      <w:u w:val="none"/>
      <w:shd w:val="clear" w:color="auto" w:fill="FFFFFF"/>
      <w:lang w:val="ru-RU"/>
    </w:rPr>
  </w:style>
  <w:style w:type="character" w:customStyle="1" w:styleId="9pt0pt0">
    <w:name w:val="Основной текст + 9 pt;Интервал 0 pt"/>
    <w:basedOn w:val="affffffffd"/>
    <w:rsid w:val="00A75BBA"/>
    <w:rPr>
      <w:rFonts w:ascii="Times New Roman" w:eastAsia="Times New Roman" w:hAnsi="Times New Roman" w:cs="Times New Roman"/>
      <w:b w:val="0"/>
      <w:bCs w:val="0"/>
      <w:i w:val="0"/>
      <w:iCs w:val="0"/>
      <w:smallCaps w:val="0"/>
      <w:strike w:val="0"/>
      <w:color w:val="000000"/>
      <w:spacing w:val="2"/>
      <w:w w:val="100"/>
      <w:position w:val="0"/>
      <w:sz w:val="18"/>
      <w:szCs w:val="18"/>
      <w:u w:val="none"/>
      <w:shd w:val="clear" w:color="auto" w:fill="FFFFFF"/>
      <w:lang w:val="ru-RU"/>
    </w:rPr>
  </w:style>
  <w:style w:type="character" w:customStyle="1" w:styleId="9pt0">
    <w:name w:val="Основной текст + 9 pt;Полужирный"/>
    <w:basedOn w:val="affffffffd"/>
    <w:rsid w:val="00A75BBA"/>
    <w:rPr>
      <w:rFonts w:ascii="Times New Roman" w:eastAsia="Times New Roman" w:hAnsi="Times New Roman" w:cs="Times New Roman"/>
      <w:b/>
      <w:bCs/>
      <w:i w:val="0"/>
      <w:iCs w:val="0"/>
      <w:smallCaps w:val="0"/>
      <w:strike w:val="0"/>
      <w:color w:val="000000"/>
      <w:spacing w:val="1"/>
      <w:w w:val="100"/>
      <w:position w:val="0"/>
      <w:sz w:val="18"/>
      <w:szCs w:val="18"/>
      <w:u w:val="none"/>
      <w:shd w:val="clear" w:color="auto" w:fill="FFFFFF"/>
      <w:lang w:val="ru-RU"/>
    </w:rPr>
  </w:style>
  <w:style w:type="character" w:customStyle="1" w:styleId="13pt0pt">
    <w:name w:val="Основной текст + 13 pt;Интервал 0 pt"/>
    <w:basedOn w:val="affffffffd"/>
    <w:rsid w:val="00A75BBA"/>
    <w:rPr>
      <w:rFonts w:ascii="Times New Roman" w:eastAsia="Times New Roman" w:hAnsi="Times New Roman" w:cs="Times New Roman"/>
      <w:b w:val="0"/>
      <w:bCs w:val="0"/>
      <w:i w:val="0"/>
      <w:iCs w:val="0"/>
      <w:smallCaps w:val="0"/>
      <w:strike w:val="0"/>
      <w:color w:val="000000"/>
      <w:spacing w:val="-6"/>
      <w:w w:val="100"/>
      <w:position w:val="0"/>
      <w:sz w:val="26"/>
      <w:szCs w:val="26"/>
      <w:u w:val="none"/>
      <w:shd w:val="clear" w:color="auto" w:fill="FFFFFF"/>
      <w:lang w:val="ru-RU"/>
    </w:rPr>
  </w:style>
  <w:style w:type="character" w:customStyle="1" w:styleId="CenturySchoolbook14pt0pt">
    <w:name w:val="Основной текст + Century Schoolbook;14 pt;Курсив;Интервал 0 pt"/>
    <w:basedOn w:val="affffffffd"/>
    <w:rsid w:val="00A75BBA"/>
    <w:rPr>
      <w:rFonts w:ascii="Century Schoolbook" w:eastAsia="Century Schoolbook" w:hAnsi="Century Schoolbook" w:cs="Century Schoolbook"/>
      <w:b w:val="0"/>
      <w:bCs w:val="0"/>
      <w:i/>
      <w:iCs/>
      <w:smallCaps w:val="0"/>
      <w:strike w:val="0"/>
      <w:color w:val="000000"/>
      <w:spacing w:val="0"/>
      <w:w w:val="100"/>
      <w:position w:val="0"/>
      <w:sz w:val="28"/>
      <w:szCs w:val="28"/>
      <w:u w:val="none"/>
      <w:shd w:val="clear" w:color="auto" w:fill="FFFFFF"/>
    </w:rPr>
  </w:style>
  <w:style w:type="character" w:customStyle="1" w:styleId="75pt0pt">
    <w:name w:val="Основной текст + 7;5 pt;Полужирный;Интервал 0 pt"/>
    <w:basedOn w:val="affffffffd"/>
    <w:rsid w:val="00A75BBA"/>
    <w:rPr>
      <w:rFonts w:ascii="Arial" w:eastAsia="Arial" w:hAnsi="Arial" w:cs="Arial"/>
      <w:b/>
      <w:bCs/>
      <w:i w:val="0"/>
      <w:iCs w:val="0"/>
      <w:smallCaps w:val="0"/>
      <w:strike w:val="0"/>
      <w:color w:val="000000"/>
      <w:spacing w:val="1"/>
      <w:w w:val="100"/>
      <w:position w:val="0"/>
      <w:sz w:val="15"/>
      <w:szCs w:val="15"/>
      <w:u w:val="none"/>
      <w:shd w:val="clear" w:color="auto" w:fill="FFFFFF"/>
      <w:lang w:val="ru-RU"/>
    </w:rPr>
  </w:style>
  <w:style w:type="character" w:customStyle="1" w:styleId="8pt0pt">
    <w:name w:val="Основной текст + 8 pt;Интервал 0 pt"/>
    <w:basedOn w:val="affffffffd"/>
    <w:rsid w:val="00A75BBA"/>
    <w:rPr>
      <w:rFonts w:ascii="Arial" w:eastAsia="Arial" w:hAnsi="Arial" w:cs="Arial"/>
      <w:b w:val="0"/>
      <w:bCs w:val="0"/>
      <w:i w:val="0"/>
      <w:iCs w:val="0"/>
      <w:smallCaps w:val="0"/>
      <w:strike w:val="0"/>
      <w:color w:val="000000"/>
      <w:spacing w:val="-3"/>
      <w:w w:val="100"/>
      <w:position w:val="0"/>
      <w:sz w:val="16"/>
      <w:szCs w:val="16"/>
      <w:u w:val="none"/>
      <w:shd w:val="clear" w:color="auto" w:fill="FFFFFF"/>
      <w:lang w:val="ru-RU"/>
    </w:rPr>
  </w:style>
  <w:style w:type="paragraph" w:customStyle="1" w:styleId="1fffffffa">
    <w:name w:val="Красная строка1"/>
    <w:basedOn w:val="aff4"/>
    <w:rsid w:val="00A75BBA"/>
    <w:pPr>
      <w:suppressAutoHyphens/>
      <w:spacing w:after="0" w:line="276" w:lineRule="auto"/>
      <w:ind w:firstLine="210"/>
      <w:jc w:val="left"/>
    </w:pPr>
    <w:rPr>
      <w:rFonts w:ascii="Calibri" w:eastAsia="Times New Roman" w:hAnsi="Calibri"/>
      <w:sz w:val="22"/>
      <w:lang w:eastAsia="ar-SA"/>
    </w:rPr>
  </w:style>
  <w:style w:type="character" w:customStyle="1" w:styleId="105pt1">
    <w:name w:val="Основной текст + 10;5 pt;Полужирный"/>
    <w:basedOn w:val="affffffffd"/>
    <w:rsid w:val="00A75BBA"/>
    <w:rPr>
      <w:rFonts w:ascii="Arial Unicode MS" w:eastAsia="Arial Unicode MS" w:hAnsi="Arial Unicode MS" w:cs="Arial Unicode MS"/>
      <w:b/>
      <w:bCs/>
      <w:i w:val="0"/>
      <w:iCs w:val="0"/>
      <w:smallCaps w:val="0"/>
      <w:strike w:val="0"/>
      <w:color w:val="000000"/>
      <w:spacing w:val="0"/>
      <w:w w:val="100"/>
      <w:position w:val="0"/>
      <w:sz w:val="21"/>
      <w:szCs w:val="21"/>
      <w:u w:val="none"/>
      <w:shd w:val="clear" w:color="auto" w:fill="FFFFFF"/>
      <w:lang w:val="ru-RU"/>
    </w:rPr>
  </w:style>
  <w:style w:type="character" w:customStyle="1" w:styleId="Arial9pt0pt">
    <w:name w:val="Основной текст + Arial;9 pt;Полужирный;Интервал 0 pt"/>
    <w:basedOn w:val="affffffffd"/>
    <w:rsid w:val="00A75BBA"/>
    <w:rPr>
      <w:rFonts w:ascii="Arial" w:eastAsia="Arial" w:hAnsi="Arial" w:cs="Arial"/>
      <w:b/>
      <w:bCs/>
      <w:color w:val="000000"/>
      <w:spacing w:val="4"/>
      <w:w w:val="100"/>
      <w:position w:val="0"/>
      <w:sz w:val="18"/>
      <w:szCs w:val="18"/>
      <w:shd w:val="clear" w:color="auto" w:fill="FFFFFF"/>
      <w:lang w:val="ru-RU"/>
    </w:rPr>
  </w:style>
  <w:style w:type="paragraph" w:customStyle="1" w:styleId="affffffffffffffffffa">
    <w:name w:val="Неформатированный"/>
    <w:rsid w:val="00A75BBA"/>
    <w:pPr>
      <w:widowControl w:val="0"/>
      <w:autoSpaceDE w:val="0"/>
      <w:autoSpaceDN w:val="0"/>
      <w:adjustRightInd w:val="0"/>
      <w:spacing w:after="0" w:line="240" w:lineRule="auto"/>
    </w:pPr>
    <w:rPr>
      <w:rFonts w:ascii="Courier New CYR" w:eastAsia="Times New Roman" w:hAnsi="Courier New CYR" w:cs="Courier New CYR"/>
      <w:color w:val="808000"/>
      <w:sz w:val="24"/>
      <w:szCs w:val="24"/>
      <w:lang w:eastAsia="ru-RU"/>
    </w:rPr>
  </w:style>
  <w:style w:type="paragraph" w:customStyle="1" w:styleId="----western">
    <w:name w:val="первая-строка-с-отступом-western"/>
    <w:basedOn w:val="ae"/>
    <w:rsid w:val="00A75BBA"/>
    <w:pPr>
      <w:spacing w:before="100" w:beforeAutospacing="1" w:after="119" w:line="240" w:lineRule="auto"/>
      <w:ind w:firstLine="709"/>
    </w:pPr>
    <w:rPr>
      <w:rFonts w:eastAsia="Times New Roman"/>
      <w:b/>
      <w:sz w:val="28"/>
      <w:szCs w:val="28"/>
      <w:lang w:eastAsia="ru-RU"/>
    </w:rPr>
  </w:style>
  <w:style w:type="paragraph" w:customStyle="1" w:styleId="affffffffffffffffffb">
    <w:name w:val="для текста"/>
    <w:basedOn w:val="ae"/>
    <w:link w:val="affffffffffffffffffc"/>
    <w:qFormat/>
    <w:rsid w:val="00A75BBA"/>
    <w:pPr>
      <w:widowControl w:val="0"/>
      <w:autoSpaceDE w:val="0"/>
      <w:autoSpaceDN w:val="0"/>
      <w:adjustRightInd w:val="0"/>
      <w:ind w:firstLine="709"/>
      <w:contextualSpacing/>
    </w:pPr>
    <w:rPr>
      <w:rFonts w:eastAsia="Times New Roman"/>
      <w:spacing w:val="-1"/>
      <w:szCs w:val="28"/>
    </w:rPr>
  </w:style>
  <w:style w:type="paragraph" w:customStyle="1" w:styleId="affffffffffffffffffd">
    <w:name w:val="для таб"/>
    <w:basedOn w:val="ae"/>
    <w:qFormat/>
    <w:rsid w:val="00A75BBA"/>
    <w:pPr>
      <w:spacing w:line="240" w:lineRule="auto"/>
      <w:jc w:val="center"/>
    </w:pPr>
    <w:rPr>
      <w:rFonts w:eastAsia="Times New Roman"/>
      <w:sz w:val="22"/>
      <w:szCs w:val="24"/>
      <w:lang w:eastAsia="ru-RU"/>
    </w:rPr>
  </w:style>
  <w:style w:type="character" w:customStyle="1" w:styleId="affffffffffffffffffc">
    <w:name w:val="для текста Знак"/>
    <w:basedOn w:val="af"/>
    <w:link w:val="affffffffffffffffffb"/>
    <w:rsid w:val="00A75BBA"/>
    <w:rPr>
      <w:rFonts w:ascii="Times New Roman" w:eastAsia="Times New Roman" w:hAnsi="Times New Roman" w:cs="Times New Roman"/>
      <w:spacing w:val="-1"/>
      <w:sz w:val="24"/>
      <w:szCs w:val="28"/>
    </w:rPr>
  </w:style>
  <w:style w:type="paragraph" w:customStyle="1" w:styleId="affffffffffffffffffe">
    <w:name w:val="Подпункт"/>
    <w:basedOn w:val="ae"/>
    <w:link w:val="afffffffffffffffffff"/>
    <w:qFormat/>
    <w:rsid w:val="00A75BBA"/>
    <w:pPr>
      <w:spacing w:line="240" w:lineRule="auto"/>
      <w:ind w:firstLine="709"/>
      <w:jc w:val="left"/>
    </w:pPr>
    <w:rPr>
      <w:rFonts w:eastAsia="Times New Roman"/>
      <w:szCs w:val="36"/>
      <w:lang w:eastAsia="ru-RU"/>
    </w:rPr>
  </w:style>
  <w:style w:type="character" w:customStyle="1" w:styleId="afffffffffffffffffff">
    <w:name w:val="Подпункт Знак"/>
    <w:basedOn w:val="af"/>
    <w:link w:val="affffffffffffffffffe"/>
    <w:rsid w:val="00A75BBA"/>
    <w:rPr>
      <w:rFonts w:ascii="Times New Roman" w:eastAsia="Times New Roman" w:hAnsi="Times New Roman" w:cs="Times New Roman"/>
      <w:sz w:val="24"/>
      <w:szCs w:val="36"/>
      <w:lang w:eastAsia="ru-RU"/>
    </w:rPr>
  </w:style>
  <w:style w:type="paragraph" w:customStyle="1" w:styleId="Style3">
    <w:name w:val="Style3"/>
    <w:basedOn w:val="ae"/>
    <w:uiPriority w:val="99"/>
    <w:rsid w:val="00A75BBA"/>
    <w:pPr>
      <w:widowControl w:val="0"/>
      <w:autoSpaceDE w:val="0"/>
      <w:autoSpaceDN w:val="0"/>
      <w:adjustRightInd w:val="0"/>
      <w:spacing w:line="298" w:lineRule="exact"/>
    </w:pPr>
    <w:rPr>
      <w:rFonts w:ascii="Palatino Linotype" w:eastAsia="Times New Roman" w:hAnsi="Palatino Linotype"/>
      <w:szCs w:val="24"/>
      <w:lang w:eastAsia="ru-RU"/>
    </w:rPr>
  </w:style>
  <w:style w:type="character" w:customStyle="1" w:styleId="FontStyle14">
    <w:name w:val="Font Style14"/>
    <w:basedOn w:val="af"/>
    <w:uiPriority w:val="99"/>
    <w:rsid w:val="00A75BBA"/>
    <w:rPr>
      <w:rFonts w:ascii="Palatino Linotype" w:hAnsi="Palatino Linotype" w:cs="Palatino Linotype" w:hint="default"/>
      <w:b/>
      <w:bCs/>
      <w:sz w:val="16"/>
      <w:szCs w:val="16"/>
    </w:rPr>
  </w:style>
  <w:style w:type="table" w:customStyle="1" w:styleId="PlainTable1">
    <w:name w:val="Plain Table 1"/>
    <w:basedOn w:val="af0"/>
    <w:uiPriority w:val="41"/>
    <w:rsid w:val="008E763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uiPriority="99" w:qFormat="1"/>
    <w:lsdException w:name="index heading" w:uiPriority="99"/>
    <w:lsdException w:name="caption" w:qFormat="1"/>
    <w:lsdException w:name="table of figures" w:uiPriority="99"/>
    <w:lsdException w:name="envelope address" w:uiPriority="99"/>
    <w:lsdException w:name="annotation reference" w:uiPriority="99"/>
    <w:lsdException w:name="table of authorities" w:uiPriority="99"/>
    <w:lsdException w:name="macro" w:uiPriority="99"/>
    <w:lsdException w:name="List Bullet" w:uiPriority="99" w:qFormat="1"/>
    <w:lsdException w:name="List 2" w:uiPriority="99"/>
    <w:lsdException w:name="Title" w:semiHidden="0" w:uiPriority="99" w:unhideWhenUsed="0" w:qFormat="1"/>
    <w:lsdException w:name="Default Paragraph Font" w:uiPriority="1"/>
    <w:lsdException w:name="Body Text" w:qFormat="1"/>
    <w:lsdException w:name="Body Text Indent" w:qFormat="1"/>
    <w:lsdException w:name="Subtitle" w:semiHidden="0" w:unhideWhenUsed="0" w:qFormat="1"/>
    <w:lsdException w:name="Body Text 2" w:qFormat="1"/>
    <w:lsdException w:name="Body Text 3" w:uiPriority="99"/>
    <w:lsdException w:name="Body Text Indent 2" w:uiPriority="99" w:qFormat="1"/>
    <w:lsdException w:name="Hyperlink" w:uiPriority="99"/>
    <w:lsdException w:name="FollowedHyperlink" w:uiPriority="99"/>
    <w:lsdException w:name="Strong" w:semiHidden="0" w:unhideWhenUsed="0" w:qFormat="1"/>
    <w:lsdException w:name="Emphasis" w:semiHidden="0" w:uiPriority="20" w:unhideWhenUsed="0" w:qFormat="1"/>
    <w:lsdException w:name="E-mail Signature" w:uiPriority="99"/>
    <w:lsdException w:name="Normal (Web)" w:uiPriority="99" w:qFormat="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99" w:unhideWhenUsed="0" w:qFormat="1"/>
    <w:lsdException w:name="Subtle Reference" w:semiHidden="0" w:uiPriority="99" w:unhideWhenUsed="0" w:qFormat="1"/>
    <w:lsdException w:name="Intense Reference" w:semiHidden="0" w:uiPriority="99" w:unhideWhenUsed="0" w:qFormat="1"/>
    <w:lsdException w:name="Book Title" w:semiHidden="0" w:uiPriority="99" w:unhideWhenUsed="0" w:qFormat="1"/>
    <w:lsdException w:name="Bibliography" w:uiPriority="37"/>
    <w:lsdException w:name="TOC Heading" w:uiPriority="39" w:qFormat="1"/>
  </w:latentStyles>
  <w:style w:type="paragraph" w:default="1" w:styleId="ae">
    <w:name w:val="Normal"/>
    <w:qFormat/>
    <w:rsid w:val="00F4417A"/>
    <w:pPr>
      <w:spacing w:after="0" w:line="360" w:lineRule="auto"/>
      <w:jc w:val="both"/>
    </w:pPr>
    <w:rPr>
      <w:rFonts w:ascii="Times New Roman" w:eastAsia="Calibri" w:hAnsi="Times New Roman" w:cs="Times New Roman"/>
      <w:sz w:val="24"/>
    </w:rPr>
  </w:style>
  <w:style w:type="paragraph" w:styleId="18">
    <w:name w:val="heading 1"/>
    <w:aliases w:val="Заголовок 1 Знак Знак,Заголовок 1 Знак Знак Знак"/>
    <w:basedOn w:val="ae"/>
    <w:next w:val="ae"/>
    <w:link w:val="19"/>
    <w:uiPriority w:val="9"/>
    <w:qFormat/>
    <w:rsid w:val="00F4417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Знак2 Знак, Знак2,ГЛАВА,Знак2 Знак Знак Знак Знак,Знак2 Знак1 Знак,Заголовок 2 Знак1 Знак,Заголовок 2 Знак Знак Знак,Знак2 Знак2,Знак2 Знак1 Знак Знак, Знак2 Знак Знак Знак, Знак2 Знак1,Знак2 Знак Знак Знак,Знак2 Знак1,Заголовок 2 Знак Знак"/>
    <w:basedOn w:val="ae"/>
    <w:next w:val="ae"/>
    <w:link w:val="26"/>
    <w:autoRedefine/>
    <w:uiPriority w:val="9"/>
    <w:unhideWhenUsed/>
    <w:qFormat/>
    <w:rsid w:val="00F4417A"/>
    <w:pPr>
      <w:keepNext/>
      <w:keepLines/>
      <w:numPr>
        <w:ilvl w:val="1"/>
        <w:numId w:val="4"/>
      </w:numPr>
      <w:tabs>
        <w:tab w:val="clear" w:pos="1440"/>
      </w:tabs>
      <w:spacing w:before="40"/>
      <w:ind w:left="0" w:firstLine="0"/>
      <w:outlineLvl w:val="1"/>
    </w:pPr>
    <w:rPr>
      <w:rFonts w:asciiTheme="majorHAnsi" w:eastAsiaTheme="majorEastAsia" w:hAnsiTheme="majorHAnsi" w:cstheme="majorBidi"/>
      <w:color w:val="2E74B5" w:themeColor="accent1" w:themeShade="BF"/>
      <w:sz w:val="26"/>
      <w:szCs w:val="26"/>
    </w:rPr>
  </w:style>
  <w:style w:type="paragraph" w:styleId="32">
    <w:name w:val="heading 3"/>
    <w:aliases w:val="ПодЗаголовок,Знак3 Знак, Знак, Знак3,Подраздел,Знак3 Знак Знак Знак Знак,Знак3 Знак1,Знак3 Знак Знак Знак Знак Знак, Знак3 Знак Знак Знак,Знак3 Знак Знак Знак,Заголовок 31,Знак14 Знак"/>
    <w:basedOn w:val="ae"/>
    <w:next w:val="ae"/>
    <w:link w:val="34"/>
    <w:autoRedefine/>
    <w:unhideWhenUsed/>
    <w:qFormat/>
    <w:rsid w:val="00B412B5"/>
    <w:pPr>
      <w:keepNext/>
      <w:keepLines/>
      <w:spacing w:before="120" w:line="276" w:lineRule="auto"/>
      <w:jc w:val="left"/>
      <w:outlineLvl w:val="2"/>
    </w:pPr>
    <w:rPr>
      <w:rFonts w:eastAsia="Times New Roman"/>
      <w:b/>
      <w:iCs/>
      <w:szCs w:val="28"/>
      <w:lang w:eastAsia="ru-RU"/>
    </w:rPr>
  </w:style>
  <w:style w:type="paragraph" w:styleId="40">
    <w:name w:val="heading 4"/>
    <w:basedOn w:val="ae"/>
    <w:next w:val="ae"/>
    <w:link w:val="41"/>
    <w:unhideWhenUsed/>
    <w:qFormat/>
    <w:rsid w:val="00F4417A"/>
    <w:pPr>
      <w:keepNext/>
      <w:keepLines/>
      <w:numPr>
        <w:ilvl w:val="3"/>
        <w:numId w:val="4"/>
      </w:numPr>
      <w:tabs>
        <w:tab w:val="clear" w:pos="2880"/>
      </w:tabs>
      <w:spacing w:before="40"/>
      <w:ind w:left="864" w:hanging="144"/>
      <w:outlineLvl w:val="3"/>
    </w:pPr>
    <w:rPr>
      <w:rFonts w:asciiTheme="majorHAnsi" w:eastAsiaTheme="majorEastAsia" w:hAnsiTheme="majorHAnsi" w:cstheme="majorBidi"/>
      <w:i/>
      <w:iCs/>
      <w:color w:val="2E74B5" w:themeColor="accent1" w:themeShade="BF"/>
    </w:rPr>
  </w:style>
  <w:style w:type="paragraph" w:styleId="5">
    <w:name w:val="heading 5"/>
    <w:basedOn w:val="ae"/>
    <w:next w:val="ae"/>
    <w:link w:val="50"/>
    <w:unhideWhenUsed/>
    <w:qFormat/>
    <w:rsid w:val="00F4417A"/>
    <w:pPr>
      <w:keepNext/>
      <w:keepLines/>
      <w:numPr>
        <w:ilvl w:val="4"/>
        <w:numId w:val="4"/>
      </w:numPr>
      <w:tabs>
        <w:tab w:val="clear" w:pos="3600"/>
      </w:tabs>
      <w:spacing w:before="40"/>
      <w:ind w:left="1008" w:hanging="432"/>
      <w:outlineLvl w:val="4"/>
    </w:pPr>
    <w:rPr>
      <w:rFonts w:asciiTheme="majorHAnsi" w:eastAsiaTheme="majorEastAsia" w:hAnsiTheme="majorHAnsi" w:cstheme="majorBidi"/>
      <w:color w:val="2E74B5" w:themeColor="accent1" w:themeShade="BF"/>
    </w:rPr>
  </w:style>
  <w:style w:type="paragraph" w:styleId="6">
    <w:name w:val="heading 6"/>
    <w:basedOn w:val="ae"/>
    <w:next w:val="ae"/>
    <w:link w:val="60"/>
    <w:qFormat/>
    <w:rsid w:val="00F4417A"/>
    <w:pPr>
      <w:keepNext/>
      <w:keepLines/>
      <w:numPr>
        <w:ilvl w:val="5"/>
        <w:numId w:val="4"/>
      </w:numPr>
      <w:tabs>
        <w:tab w:val="clear" w:pos="4320"/>
      </w:tabs>
      <w:spacing w:before="40"/>
      <w:ind w:left="1152" w:hanging="432"/>
      <w:outlineLvl w:val="5"/>
    </w:pPr>
    <w:rPr>
      <w:rFonts w:asciiTheme="majorHAnsi" w:eastAsiaTheme="majorEastAsia" w:hAnsiTheme="majorHAnsi" w:cstheme="majorBidi"/>
      <w:color w:val="1F4D78" w:themeColor="accent1" w:themeShade="7F"/>
    </w:rPr>
  </w:style>
  <w:style w:type="paragraph" w:styleId="7">
    <w:name w:val="heading 7"/>
    <w:aliases w:val="Заголовок x.x"/>
    <w:basedOn w:val="ae"/>
    <w:next w:val="ae"/>
    <w:link w:val="70"/>
    <w:qFormat/>
    <w:rsid w:val="00F4417A"/>
    <w:pPr>
      <w:keepNext/>
      <w:keepLines/>
      <w:numPr>
        <w:ilvl w:val="6"/>
        <w:numId w:val="4"/>
      </w:numPr>
      <w:tabs>
        <w:tab w:val="clear" w:pos="5040"/>
      </w:tabs>
      <w:spacing w:before="40"/>
      <w:ind w:left="1296" w:hanging="288"/>
      <w:outlineLvl w:val="6"/>
    </w:pPr>
    <w:rPr>
      <w:rFonts w:asciiTheme="majorHAnsi" w:eastAsiaTheme="majorEastAsia" w:hAnsiTheme="majorHAnsi" w:cstheme="majorBidi"/>
      <w:i/>
      <w:iCs/>
      <w:color w:val="1F4D78" w:themeColor="accent1" w:themeShade="7F"/>
    </w:rPr>
  </w:style>
  <w:style w:type="paragraph" w:styleId="8">
    <w:name w:val="heading 8"/>
    <w:basedOn w:val="ae"/>
    <w:next w:val="ae"/>
    <w:link w:val="80"/>
    <w:qFormat/>
    <w:rsid w:val="00F4417A"/>
    <w:pPr>
      <w:keepNext/>
      <w:keepLines/>
      <w:numPr>
        <w:ilvl w:val="7"/>
        <w:numId w:val="4"/>
      </w:numPr>
      <w:tabs>
        <w:tab w:val="clear" w:pos="576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e"/>
    <w:next w:val="ae"/>
    <w:link w:val="90"/>
    <w:qFormat/>
    <w:rsid w:val="00F4417A"/>
    <w:pPr>
      <w:keepNext/>
      <w:keepLines/>
      <w:numPr>
        <w:ilvl w:val="8"/>
        <w:numId w:val="4"/>
      </w:numPr>
      <w:tabs>
        <w:tab w:val="clear" w:pos="648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header"/>
    <w:aliases w:val="ВерхКолонтитул, Знак4,Знак4,Верхний колонтитул Знак Знак,Знак8, Знак8"/>
    <w:basedOn w:val="ae"/>
    <w:link w:val="af3"/>
    <w:unhideWhenUsed/>
    <w:qFormat/>
    <w:rsid w:val="00F4417A"/>
    <w:pPr>
      <w:tabs>
        <w:tab w:val="center" w:pos="4677"/>
        <w:tab w:val="right" w:pos="9355"/>
      </w:tabs>
      <w:spacing w:line="240" w:lineRule="auto"/>
    </w:pPr>
  </w:style>
  <w:style w:type="character" w:customStyle="1" w:styleId="af3">
    <w:name w:val="Верхний колонтитул Знак"/>
    <w:aliases w:val="ВерхКолонтитул Знак, Знак4 Знак,Знак4 Знак,Верхний колонтитул Знак Знак Знак,Знак8 Знак, Знак8 Знак"/>
    <w:basedOn w:val="af"/>
    <w:link w:val="af2"/>
    <w:rsid w:val="00F4417A"/>
    <w:rPr>
      <w:rFonts w:ascii="Times New Roman" w:eastAsia="Calibri" w:hAnsi="Times New Roman" w:cs="Times New Roman"/>
      <w:sz w:val="24"/>
    </w:rPr>
  </w:style>
  <w:style w:type="paragraph" w:styleId="af4">
    <w:name w:val="footer"/>
    <w:aliases w:val=" Знак6, Знак14,Знак6"/>
    <w:basedOn w:val="ae"/>
    <w:link w:val="af5"/>
    <w:uiPriority w:val="99"/>
    <w:unhideWhenUsed/>
    <w:qFormat/>
    <w:rsid w:val="00F4417A"/>
    <w:pPr>
      <w:tabs>
        <w:tab w:val="center" w:pos="4677"/>
        <w:tab w:val="right" w:pos="9355"/>
      </w:tabs>
      <w:spacing w:line="240" w:lineRule="auto"/>
    </w:pPr>
  </w:style>
  <w:style w:type="character" w:customStyle="1" w:styleId="af5">
    <w:name w:val="Нижний колонтитул Знак"/>
    <w:aliases w:val=" Знак6 Знак, Знак14 Знак,Знак6 Знак1"/>
    <w:basedOn w:val="af"/>
    <w:link w:val="af4"/>
    <w:uiPriority w:val="99"/>
    <w:rsid w:val="00F4417A"/>
    <w:rPr>
      <w:rFonts w:ascii="Times New Roman" w:eastAsia="Calibri" w:hAnsi="Times New Roman" w:cs="Times New Roman"/>
      <w:sz w:val="24"/>
    </w:rPr>
  </w:style>
  <w:style w:type="paragraph" w:styleId="af6">
    <w:name w:val="List Paragraph"/>
    <w:aliases w:val="Варианты ответов,Абзац списка основной,List Paragraph2,ПАРАГРАФ,Нумерация,список 1,СПИСКИ,Абзац списка3,маркированный,List Paragraph,Абзац вправо-1,List Paragraph1,Абзац вправо-11,List Paragraph11,Абзац вправо-12,List Paragraph12"/>
    <w:basedOn w:val="ae"/>
    <w:link w:val="af7"/>
    <w:uiPriority w:val="34"/>
    <w:qFormat/>
    <w:rsid w:val="00F4417A"/>
    <w:pPr>
      <w:ind w:left="720"/>
      <w:contextualSpacing/>
    </w:pPr>
  </w:style>
  <w:style w:type="paragraph" w:styleId="af8">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Обычный (Web)1"/>
    <w:basedOn w:val="ae"/>
    <w:link w:val="1a"/>
    <w:uiPriority w:val="99"/>
    <w:unhideWhenUsed/>
    <w:qFormat/>
    <w:rsid w:val="00F4417A"/>
    <w:pPr>
      <w:spacing w:after="192" w:line="240" w:lineRule="auto"/>
    </w:pPr>
    <w:rPr>
      <w:rFonts w:eastAsia="Times New Roman"/>
      <w:sz w:val="18"/>
      <w:szCs w:val="18"/>
      <w:lang w:eastAsia="ru-RU"/>
    </w:rPr>
  </w:style>
  <w:style w:type="character" w:customStyle="1" w:styleId="af7">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Абзац вправо-1 Знак,List Paragraph1 Знак"/>
    <w:link w:val="af6"/>
    <w:uiPriority w:val="34"/>
    <w:locked/>
    <w:rsid w:val="00F4417A"/>
    <w:rPr>
      <w:rFonts w:ascii="Times New Roman" w:eastAsia="Calibri" w:hAnsi="Times New Roman" w:cs="Times New Roman"/>
      <w:sz w:val="24"/>
    </w:rPr>
  </w:style>
  <w:style w:type="character" w:customStyle="1" w:styleId="1a">
    <w:name w:val="Обычный (веб) Знак1"/>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8"/>
    <w:uiPriority w:val="99"/>
    <w:locked/>
    <w:rsid w:val="00F4417A"/>
    <w:rPr>
      <w:rFonts w:ascii="Times New Roman" w:eastAsia="Times New Roman" w:hAnsi="Times New Roman" w:cs="Times New Roman"/>
      <w:sz w:val="18"/>
      <w:szCs w:val="18"/>
      <w:lang w:eastAsia="ru-RU"/>
    </w:rPr>
  </w:style>
  <w:style w:type="character" w:customStyle="1" w:styleId="19">
    <w:name w:val="Заголовок 1 Знак"/>
    <w:aliases w:val="Заголовок 1 Знак Знак Знак1,Заголовок 1 Знак Знак Знак Знак"/>
    <w:basedOn w:val="af"/>
    <w:link w:val="18"/>
    <w:uiPriority w:val="9"/>
    <w:rsid w:val="00F4417A"/>
    <w:rPr>
      <w:rFonts w:asciiTheme="majorHAnsi" w:eastAsiaTheme="majorEastAsia" w:hAnsiTheme="majorHAnsi" w:cstheme="majorBidi"/>
      <w:color w:val="2E74B5" w:themeColor="accent1" w:themeShade="BF"/>
      <w:sz w:val="32"/>
      <w:szCs w:val="32"/>
    </w:rPr>
  </w:style>
  <w:style w:type="character" w:customStyle="1" w:styleId="26">
    <w:name w:val="Заголовок 2 Знак"/>
    <w:aliases w:val="Знак2 Знак Знак, Знак2 Знак,ГЛАВА Знак,Знак2 Знак Знак Знак Знак Знак,Знак2 Знак1 Знак Знак1,Заголовок 2 Знак1 Знак Знак,Заголовок 2 Знак Знак Знак Знак,Знак2 Знак2 Знак,Знак2 Знак1 Знак Знак Знак, Знак2 Знак Знак Знак Знак"/>
    <w:basedOn w:val="af"/>
    <w:link w:val="22"/>
    <w:uiPriority w:val="9"/>
    <w:rsid w:val="00F4417A"/>
    <w:rPr>
      <w:rFonts w:asciiTheme="majorHAnsi" w:eastAsiaTheme="majorEastAsia" w:hAnsiTheme="majorHAnsi" w:cstheme="majorBidi"/>
      <w:color w:val="2E74B5" w:themeColor="accent1" w:themeShade="BF"/>
      <w:sz w:val="26"/>
      <w:szCs w:val="26"/>
    </w:rPr>
  </w:style>
  <w:style w:type="character" w:customStyle="1" w:styleId="34">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 Знак3 Знак Знак Знак Знак,Знак3 Знак Знак Знак Знак1,Заголовок 31 Знак"/>
    <w:basedOn w:val="af"/>
    <w:link w:val="32"/>
    <w:rsid w:val="00B412B5"/>
    <w:rPr>
      <w:rFonts w:ascii="Times New Roman" w:eastAsia="Times New Roman" w:hAnsi="Times New Roman" w:cs="Times New Roman"/>
      <w:b/>
      <w:iCs/>
      <w:sz w:val="24"/>
      <w:szCs w:val="28"/>
      <w:lang w:eastAsia="ru-RU"/>
    </w:rPr>
  </w:style>
  <w:style w:type="character" w:customStyle="1" w:styleId="41">
    <w:name w:val="Заголовок 4 Знак"/>
    <w:basedOn w:val="af"/>
    <w:link w:val="40"/>
    <w:rsid w:val="00F4417A"/>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f"/>
    <w:link w:val="5"/>
    <w:rsid w:val="00F4417A"/>
    <w:rPr>
      <w:rFonts w:asciiTheme="majorHAnsi" w:eastAsiaTheme="majorEastAsia" w:hAnsiTheme="majorHAnsi" w:cstheme="majorBidi"/>
      <w:color w:val="2E74B5" w:themeColor="accent1" w:themeShade="BF"/>
      <w:sz w:val="24"/>
    </w:rPr>
  </w:style>
  <w:style w:type="character" w:customStyle="1" w:styleId="60">
    <w:name w:val="Заголовок 6 Знак"/>
    <w:basedOn w:val="af"/>
    <w:link w:val="6"/>
    <w:rsid w:val="00F4417A"/>
    <w:rPr>
      <w:rFonts w:asciiTheme="majorHAnsi" w:eastAsiaTheme="majorEastAsia" w:hAnsiTheme="majorHAnsi" w:cstheme="majorBidi"/>
      <w:color w:val="1F4D78" w:themeColor="accent1" w:themeShade="7F"/>
      <w:sz w:val="24"/>
    </w:rPr>
  </w:style>
  <w:style w:type="character" w:customStyle="1" w:styleId="70">
    <w:name w:val="Заголовок 7 Знак"/>
    <w:aliases w:val="Заголовок x.x Знак"/>
    <w:basedOn w:val="af"/>
    <w:link w:val="7"/>
    <w:rsid w:val="00F4417A"/>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f"/>
    <w:link w:val="8"/>
    <w:rsid w:val="00F4417A"/>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f"/>
    <w:link w:val="9"/>
    <w:rsid w:val="00F4417A"/>
    <w:rPr>
      <w:rFonts w:asciiTheme="majorHAnsi" w:eastAsiaTheme="majorEastAsia" w:hAnsiTheme="majorHAnsi" w:cstheme="majorBidi"/>
      <w:i/>
      <w:iCs/>
      <w:color w:val="272727" w:themeColor="text1" w:themeTint="D8"/>
      <w:sz w:val="21"/>
      <w:szCs w:val="21"/>
    </w:rPr>
  </w:style>
  <w:style w:type="table" w:styleId="af9">
    <w:name w:val="Table Grid"/>
    <w:aliases w:val="Table Grid Report"/>
    <w:basedOn w:val="af0"/>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a">
    <w:name w:val="Body Text Indent"/>
    <w:aliases w:val="Мой Заголовок 1,Основной текст 1,Нумерованный список !!,Основной текст без отступа,Основной текст 11,Основной текст с отступом Знак1,Надин стиль"/>
    <w:basedOn w:val="ae"/>
    <w:link w:val="afb"/>
    <w:qFormat/>
    <w:rsid w:val="00F4417A"/>
    <w:pPr>
      <w:spacing w:line="312" w:lineRule="auto"/>
      <w:ind w:firstLine="709"/>
    </w:pPr>
    <w:rPr>
      <w:rFonts w:eastAsia="Times New Roman"/>
      <w:szCs w:val="24"/>
      <w:lang w:eastAsia="ru-RU"/>
    </w:rPr>
  </w:style>
  <w:style w:type="character" w:customStyle="1" w:styleId="afb">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Основной текст с отступом Знак1 Знак,Надин стиль Знак"/>
    <w:basedOn w:val="af"/>
    <w:link w:val="afa"/>
    <w:rsid w:val="00F4417A"/>
    <w:rPr>
      <w:rFonts w:ascii="Times New Roman" w:eastAsia="Times New Roman" w:hAnsi="Times New Roman" w:cs="Times New Roman"/>
      <w:sz w:val="24"/>
      <w:szCs w:val="24"/>
      <w:lang w:eastAsia="ru-RU"/>
    </w:rPr>
  </w:style>
  <w:style w:type="paragraph" w:customStyle="1" w:styleId="1b">
    <w:name w:val="çàãîëîâîê 1"/>
    <w:basedOn w:val="ae"/>
    <w:next w:val="ae"/>
    <w:qFormat/>
    <w:rsid w:val="00F4417A"/>
    <w:pPr>
      <w:keepNext/>
      <w:tabs>
        <w:tab w:val="left" w:pos="6096"/>
      </w:tabs>
      <w:spacing w:line="240" w:lineRule="auto"/>
      <w:jc w:val="center"/>
    </w:pPr>
    <w:rPr>
      <w:rFonts w:eastAsia="Times New Roman"/>
      <w:caps/>
      <w:sz w:val="28"/>
      <w:szCs w:val="20"/>
      <w:lang w:val="en-US" w:eastAsia="ru-RU"/>
    </w:rPr>
  </w:style>
  <w:style w:type="paragraph" w:customStyle="1" w:styleId="ConsPlusTitle">
    <w:name w:val="ConsPlusTitle"/>
    <w:uiPriority w:val="99"/>
    <w:qFormat/>
    <w:rsid w:val="00F4417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35">
    <w:name w:val="Название3"/>
    <w:basedOn w:val="ae"/>
    <w:next w:val="ae"/>
    <w:link w:val="afc"/>
    <w:qFormat/>
    <w:rsid w:val="00F4417A"/>
    <w:pPr>
      <w:kinsoku w:val="0"/>
      <w:overflowPunct w:val="0"/>
      <w:spacing w:before="120" w:after="120"/>
      <w:contextualSpacing/>
    </w:pPr>
    <w:rPr>
      <w:rFonts w:eastAsia="Times New Roman"/>
      <w:i/>
      <w:szCs w:val="52"/>
    </w:rPr>
  </w:style>
  <w:style w:type="character" w:customStyle="1" w:styleId="afc">
    <w:name w:val="Название Знак"/>
    <w:aliases w:val="Название2 Знак1,Название21 Знак1"/>
    <w:link w:val="35"/>
    <w:uiPriority w:val="99"/>
    <w:rsid w:val="00F4417A"/>
    <w:rPr>
      <w:rFonts w:ascii="Times New Roman" w:eastAsia="Times New Roman" w:hAnsi="Times New Roman" w:cs="Times New Roman"/>
      <w:i/>
      <w:sz w:val="24"/>
      <w:szCs w:val="52"/>
    </w:rPr>
  </w:style>
  <w:style w:type="paragraph" w:customStyle="1" w:styleId="S6">
    <w:name w:val="S_Титульный"/>
    <w:basedOn w:val="ae"/>
    <w:qFormat/>
    <w:rsid w:val="00F4417A"/>
    <w:pPr>
      <w:ind w:left="3060"/>
      <w:jc w:val="right"/>
    </w:pPr>
    <w:rPr>
      <w:rFonts w:eastAsia="Times New Roman"/>
      <w:b/>
      <w:caps/>
      <w:szCs w:val="24"/>
      <w:lang w:eastAsia="ru-RU"/>
    </w:rPr>
  </w:style>
  <w:style w:type="character" w:styleId="afd">
    <w:name w:val="Intense Reference"/>
    <w:uiPriority w:val="99"/>
    <w:qFormat/>
    <w:rsid w:val="00F4417A"/>
    <w:rPr>
      <w:b/>
      <w:bCs/>
      <w:smallCaps/>
      <w:color w:val="C0504D"/>
      <w:spacing w:val="5"/>
      <w:u w:val="single"/>
    </w:rPr>
  </w:style>
  <w:style w:type="paragraph" w:styleId="afe">
    <w:name w:val="Balloon Text"/>
    <w:aliases w:val=" Знак5,Знак5"/>
    <w:basedOn w:val="ae"/>
    <w:link w:val="aff"/>
    <w:uiPriority w:val="99"/>
    <w:unhideWhenUsed/>
    <w:qFormat/>
    <w:rsid w:val="00F4417A"/>
    <w:pPr>
      <w:spacing w:line="240" w:lineRule="auto"/>
    </w:pPr>
    <w:rPr>
      <w:rFonts w:ascii="Tahoma" w:hAnsi="Tahoma" w:cs="Tahoma"/>
      <w:sz w:val="16"/>
      <w:szCs w:val="16"/>
    </w:rPr>
  </w:style>
  <w:style w:type="character" w:customStyle="1" w:styleId="aff">
    <w:name w:val="Текст выноски Знак"/>
    <w:aliases w:val=" Знак5 Знак,Знак5 Знак"/>
    <w:basedOn w:val="af"/>
    <w:link w:val="afe"/>
    <w:uiPriority w:val="99"/>
    <w:rsid w:val="00F4417A"/>
    <w:rPr>
      <w:rFonts w:ascii="Tahoma" w:eastAsia="Calibri" w:hAnsi="Tahoma" w:cs="Tahoma"/>
      <w:sz w:val="16"/>
      <w:szCs w:val="16"/>
    </w:rPr>
  </w:style>
  <w:style w:type="paragraph" w:styleId="aff0">
    <w:name w:val="Subtitle"/>
    <w:aliases w:val="заголовок 2"/>
    <w:basedOn w:val="ae"/>
    <w:next w:val="ae"/>
    <w:link w:val="aff1"/>
    <w:qFormat/>
    <w:rsid w:val="00F4417A"/>
    <w:pPr>
      <w:numPr>
        <w:ilvl w:val="1"/>
      </w:numPr>
      <w:jc w:val="center"/>
    </w:pPr>
    <w:rPr>
      <w:rFonts w:eastAsia="Times New Roman"/>
      <w:i/>
      <w:iCs/>
      <w:szCs w:val="24"/>
    </w:rPr>
  </w:style>
  <w:style w:type="character" w:customStyle="1" w:styleId="aff1">
    <w:name w:val="Подзаголовок Знак"/>
    <w:aliases w:val="заголовок 2 Знак"/>
    <w:basedOn w:val="af"/>
    <w:link w:val="aff0"/>
    <w:rsid w:val="00F4417A"/>
    <w:rPr>
      <w:rFonts w:ascii="Times New Roman" w:eastAsia="Times New Roman" w:hAnsi="Times New Roman" w:cs="Times New Roman"/>
      <w:i/>
      <w:iCs/>
      <w:sz w:val="24"/>
      <w:szCs w:val="24"/>
    </w:rPr>
  </w:style>
  <w:style w:type="paragraph" w:customStyle="1" w:styleId="S7">
    <w:name w:val="S_Обычный"/>
    <w:basedOn w:val="ae"/>
    <w:link w:val="S8"/>
    <w:autoRedefine/>
    <w:qFormat/>
    <w:rsid w:val="003353A1"/>
    <w:pPr>
      <w:tabs>
        <w:tab w:val="left" w:pos="1010"/>
      </w:tabs>
      <w:suppressAutoHyphens/>
      <w:spacing w:before="120" w:line="276" w:lineRule="auto"/>
      <w:ind w:right="-2" w:firstLine="709"/>
      <w:contextualSpacing/>
    </w:pPr>
    <w:rPr>
      <w:rFonts w:eastAsia="MS Mincho"/>
      <w:szCs w:val="24"/>
      <w:lang w:eastAsia="ar-SA"/>
    </w:rPr>
  </w:style>
  <w:style w:type="paragraph" w:customStyle="1" w:styleId="S9">
    <w:name w:val="S_Обычний подчёркнутый"/>
    <w:basedOn w:val="ae"/>
    <w:autoRedefine/>
    <w:qFormat/>
    <w:rsid w:val="00F4417A"/>
    <w:pPr>
      <w:suppressAutoHyphens/>
      <w:spacing w:after="120" w:line="240" w:lineRule="auto"/>
    </w:pPr>
    <w:rPr>
      <w:rFonts w:eastAsia="Times New Roman"/>
      <w:b/>
      <w:color w:val="000000"/>
      <w:szCs w:val="24"/>
      <w:lang w:eastAsia="ar-SA"/>
    </w:rPr>
  </w:style>
  <w:style w:type="paragraph" w:customStyle="1" w:styleId="Sa">
    <w:name w:val="S_Маркированный"/>
    <w:basedOn w:val="aff2"/>
    <w:link w:val="S10"/>
    <w:autoRedefine/>
    <w:qFormat/>
    <w:rsid w:val="00F4417A"/>
    <w:pPr>
      <w:tabs>
        <w:tab w:val="left" w:pos="851"/>
      </w:tabs>
      <w:autoSpaceDE w:val="0"/>
      <w:autoSpaceDN w:val="0"/>
      <w:adjustRightInd w:val="0"/>
      <w:ind w:left="0" w:firstLine="709"/>
      <w:contextualSpacing w:val="0"/>
    </w:pPr>
    <w:rPr>
      <w:rFonts w:eastAsia="Times New Roman"/>
      <w:szCs w:val="24"/>
      <w:lang w:eastAsia="ru-RU"/>
    </w:rPr>
  </w:style>
  <w:style w:type="paragraph" w:styleId="aff2">
    <w:name w:val="List Bullet"/>
    <w:aliases w:val="Маркированный,Маркированный список1"/>
    <w:basedOn w:val="ae"/>
    <w:link w:val="aff3"/>
    <w:uiPriority w:val="99"/>
    <w:unhideWhenUsed/>
    <w:qFormat/>
    <w:rsid w:val="00F4417A"/>
    <w:pPr>
      <w:ind w:left="720" w:hanging="360"/>
      <w:contextualSpacing/>
    </w:pPr>
  </w:style>
  <w:style w:type="character" w:customStyle="1" w:styleId="S10">
    <w:name w:val="S_Маркированный Знак1"/>
    <w:link w:val="Sa"/>
    <w:rsid w:val="00F4417A"/>
    <w:rPr>
      <w:rFonts w:ascii="Times New Roman" w:eastAsia="Times New Roman" w:hAnsi="Times New Roman" w:cs="Times New Roman"/>
      <w:sz w:val="24"/>
      <w:szCs w:val="24"/>
      <w:lang w:eastAsia="ru-RU"/>
    </w:rPr>
  </w:style>
  <w:style w:type="paragraph" w:customStyle="1" w:styleId="Sb">
    <w:name w:val="S_Заголовок таблицы"/>
    <w:basedOn w:val="ae"/>
    <w:qFormat/>
    <w:rsid w:val="00F4417A"/>
    <w:pPr>
      <w:suppressAutoHyphens/>
      <w:spacing w:line="240" w:lineRule="auto"/>
      <w:jc w:val="center"/>
    </w:pPr>
    <w:rPr>
      <w:rFonts w:eastAsia="Times New Roman"/>
      <w:szCs w:val="24"/>
      <w:u w:val="single"/>
      <w:lang w:eastAsia="ar-SA"/>
    </w:rPr>
  </w:style>
  <w:style w:type="paragraph" w:customStyle="1" w:styleId="ConsPlusNormal">
    <w:name w:val="ConsPlusNormal"/>
    <w:link w:val="ConsPlusNormal0"/>
    <w:qFormat/>
    <w:rsid w:val="00F4417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4">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e"/>
    <w:link w:val="aff5"/>
    <w:unhideWhenUsed/>
    <w:qFormat/>
    <w:rsid w:val="00F4417A"/>
    <w:pPr>
      <w:spacing w:after="120"/>
    </w:pPr>
  </w:style>
  <w:style w:type="character" w:customStyle="1" w:styleId="aff5">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f"/>
    <w:link w:val="aff4"/>
    <w:rsid w:val="00F4417A"/>
    <w:rPr>
      <w:rFonts w:ascii="Times New Roman" w:eastAsia="Calibri" w:hAnsi="Times New Roman" w:cs="Times New Roman"/>
      <w:sz w:val="24"/>
    </w:rPr>
  </w:style>
  <w:style w:type="paragraph" w:styleId="aff6">
    <w:name w:val="Title"/>
    <w:aliases w:val="Название2,Название21"/>
    <w:link w:val="1c"/>
    <w:uiPriority w:val="99"/>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1c">
    <w:name w:val="Название Знак1"/>
    <w:aliases w:val="Название2 Знак,Название21 Знак"/>
    <w:basedOn w:val="af"/>
    <w:link w:val="aff6"/>
    <w:rsid w:val="00F4417A"/>
    <w:rPr>
      <w:rFonts w:ascii="Times New Roman" w:eastAsia="Times New Roman" w:hAnsi="Times New Roman" w:cs="Times New Roman"/>
      <w:b/>
      <w:bCs/>
      <w:color w:val="000000"/>
      <w:sz w:val="26"/>
      <w:szCs w:val="26"/>
      <w:lang w:eastAsia="ru-RU"/>
    </w:rPr>
  </w:style>
  <w:style w:type="paragraph" w:customStyle="1" w:styleId="aff7">
    <w:name w:val="Нормальный"/>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36">
    <w:name w:val="Body Text 3"/>
    <w:basedOn w:val="ae"/>
    <w:link w:val="37"/>
    <w:uiPriority w:val="99"/>
    <w:unhideWhenUsed/>
    <w:rsid w:val="00F4417A"/>
    <w:pPr>
      <w:spacing w:after="120"/>
    </w:pPr>
    <w:rPr>
      <w:sz w:val="16"/>
      <w:szCs w:val="16"/>
    </w:rPr>
  </w:style>
  <w:style w:type="character" w:customStyle="1" w:styleId="37">
    <w:name w:val="Основной текст 3 Знак"/>
    <w:basedOn w:val="af"/>
    <w:link w:val="36"/>
    <w:uiPriority w:val="99"/>
    <w:rsid w:val="00F4417A"/>
    <w:rPr>
      <w:rFonts w:ascii="Times New Roman" w:eastAsia="Calibri" w:hAnsi="Times New Roman" w:cs="Times New Roman"/>
      <w:sz w:val="16"/>
      <w:szCs w:val="16"/>
    </w:rPr>
  </w:style>
  <w:style w:type="paragraph" w:customStyle="1" w:styleId="42">
    <w:name w:val="Стиль4"/>
    <w:basedOn w:val="ae"/>
    <w:qFormat/>
    <w:rsid w:val="00F4417A"/>
    <w:pPr>
      <w:suppressAutoHyphens/>
      <w:spacing w:line="240" w:lineRule="auto"/>
      <w:ind w:right="-73"/>
      <w:jc w:val="center"/>
    </w:pPr>
    <w:rPr>
      <w:b/>
      <w:sz w:val="20"/>
      <w:szCs w:val="20"/>
      <w:lang w:eastAsia="ru-RU"/>
    </w:rPr>
  </w:style>
  <w:style w:type="character" w:styleId="aff8">
    <w:name w:val="Strong"/>
    <w:qFormat/>
    <w:rsid w:val="00F4417A"/>
    <w:rPr>
      <w:b/>
      <w:bCs/>
    </w:rPr>
  </w:style>
  <w:style w:type="paragraph" w:styleId="1d">
    <w:name w:val="toc 1"/>
    <w:basedOn w:val="ae"/>
    <w:next w:val="ae"/>
    <w:autoRedefine/>
    <w:uiPriority w:val="39"/>
    <w:unhideWhenUsed/>
    <w:qFormat/>
    <w:rsid w:val="00F4417A"/>
    <w:pPr>
      <w:spacing w:before="120" w:after="120" w:line="300" w:lineRule="auto"/>
    </w:pPr>
    <w:rPr>
      <w:rFonts w:cs="Calibri"/>
      <w:b/>
      <w:bCs/>
      <w:caps/>
      <w:sz w:val="28"/>
      <w:szCs w:val="20"/>
    </w:rPr>
  </w:style>
  <w:style w:type="paragraph" w:styleId="27">
    <w:name w:val="toc 2"/>
    <w:basedOn w:val="ae"/>
    <w:next w:val="ae"/>
    <w:autoRedefine/>
    <w:uiPriority w:val="39"/>
    <w:unhideWhenUsed/>
    <w:qFormat/>
    <w:rsid w:val="00F4417A"/>
    <w:pPr>
      <w:spacing w:before="120" w:line="300" w:lineRule="auto"/>
      <w:ind w:left="238"/>
    </w:pPr>
    <w:rPr>
      <w:rFonts w:cs="Calibri"/>
      <w:b/>
      <w:iCs/>
      <w:caps/>
      <w:sz w:val="28"/>
      <w:szCs w:val="20"/>
    </w:rPr>
  </w:style>
  <w:style w:type="character" w:styleId="aff9">
    <w:name w:val="Hyperlink"/>
    <w:uiPriority w:val="99"/>
    <w:unhideWhenUsed/>
    <w:rsid w:val="00F4417A"/>
    <w:rPr>
      <w:color w:val="0000FF"/>
      <w:u w:val="single"/>
    </w:rPr>
  </w:style>
  <w:style w:type="paragraph" w:styleId="38">
    <w:name w:val="toc 3"/>
    <w:basedOn w:val="ae"/>
    <w:next w:val="ae"/>
    <w:autoRedefine/>
    <w:uiPriority w:val="39"/>
    <w:unhideWhenUsed/>
    <w:qFormat/>
    <w:rsid w:val="00F4417A"/>
    <w:pPr>
      <w:spacing w:line="300" w:lineRule="auto"/>
      <w:ind w:left="482"/>
    </w:pPr>
    <w:rPr>
      <w:rFonts w:cs="Calibri"/>
      <w:sz w:val="28"/>
      <w:szCs w:val="20"/>
    </w:rPr>
  </w:style>
  <w:style w:type="paragraph" w:styleId="43">
    <w:name w:val="toc 4"/>
    <w:basedOn w:val="ae"/>
    <w:next w:val="ae"/>
    <w:autoRedefine/>
    <w:uiPriority w:val="39"/>
    <w:unhideWhenUsed/>
    <w:qFormat/>
    <w:rsid w:val="00F4417A"/>
    <w:pPr>
      <w:ind w:left="720"/>
      <w:jc w:val="left"/>
    </w:pPr>
    <w:rPr>
      <w:rFonts w:ascii="Calibri" w:hAnsi="Calibri" w:cs="Calibri"/>
      <w:sz w:val="20"/>
      <w:szCs w:val="20"/>
    </w:rPr>
  </w:style>
  <w:style w:type="paragraph" w:styleId="51">
    <w:name w:val="toc 5"/>
    <w:basedOn w:val="ae"/>
    <w:next w:val="ae"/>
    <w:autoRedefine/>
    <w:uiPriority w:val="39"/>
    <w:unhideWhenUsed/>
    <w:rsid w:val="00F4417A"/>
    <w:pPr>
      <w:ind w:left="960"/>
      <w:jc w:val="left"/>
    </w:pPr>
    <w:rPr>
      <w:rFonts w:ascii="Calibri" w:hAnsi="Calibri" w:cs="Calibri"/>
      <w:sz w:val="20"/>
      <w:szCs w:val="20"/>
    </w:rPr>
  </w:style>
  <w:style w:type="paragraph" w:styleId="61">
    <w:name w:val="toc 6"/>
    <w:basedOn w:val="ae"/>
    <w:next w:val="ae"/>
    <w:autoRedefine/>
    <w:uiPriority w:val="39"/>
    <w:unhideWhenUsed/>
    <w:rsid w:val="00F4417A"/>
    <w:pPr>
      <w:ind w:left="1200"/>
      <w:jc w:val="left"/>
    </w:pPr>
    <w:rPr>
      <w:rFonts w:ascii="Calibri" w:hAnsi="Calibri" w:cs="Calibri"/>
      <w:sz w:val="20"/>
      <w:szCs w:val="20"/>
    </w:rPr>
  </w:style>
  <w:style w:type="paragraph" w:styleId="71">
    <w:name w:val="toc 7"/>
    <w:basedOn w:val="ae"/>
    <w:next w:val="ae"/>
    <w:autoRedefine/>
    <w:uiPriority w:val="39"/>
    <w:unhideWhenUsed/>
    <w:rsid w:val="00F4417A"/>
    <w:pPr>
      <w:ind w:left="1440"/>
      <w:jc w:val="left"/>
    </w:pPr>
    <w:rPr>
      <w:rFonts w:ascii="Calibri" w:hAnsi="Calibri" w:cs="Calibri"/>
      <w:sz w:val="20"/>
      <w:szCs w:val="20"/>
    </w:rPr>
  </w:style>
  <w:style w:type="paragraph" w:styleId="81">
    <w:name w:val="toc 8"/>
    <w:basedOn w:val="ae"/>
    <w:next w:val="ae"/>
    <w:autoRedefine/>
    <w:uiPriority w:val="39"/>
    <w:unhideWhenUsed/>
    <w:rsid w:val="00F4417A"/>
    <w:pPr>
      <w:ind w:left="1680"/>
      <w:jc w:val="left"/>
    </w:pPr>
    <w:rPr>
      <w:rFonts w:ascii="Calibri" w:hAnsi="Calibri" w:cs="Calibri"/>
      <w:sz w:val="20"/>
      <w:szCs w:val="20"/>
    </w:rPr>
  </w:style>
  <w:style w:type="paragraph" w:styleId="91">
    <w:name w:val="toc 9"/>
    <w:basedOn w:val="ae"/>
    <w:next w:val="ae"/>
    <w:autoRedefine/>
    <w:uiPriority w:val="39"/>
    <w:unhideWhenUsed/>
    <w:rsid w:val="00F4417A"/>
    <w:pPr>
      <w:ind w:left="1920"/>
      <w:jc w:val="left"/>
    </w:pPr>
    <w:rPr>
      <w:rFonts w:ascii="Calibri" w:hAnsi="Calibri" w:cs="Calibri"/>
      <w:sz w:val="20"/>
      <w:szCs w:val="20"/>
    </w:rPr>
  </w:style>
  <w:style w:type="character" w:customStyle="1" w:styleId="affa">
    <w:name w:val="Знак Знак"/>
    <w:rsid w:val="00F4417A"/>
    <w:rPr>
      <w:rFonts w:ascii="Arial" w:hAnsi="Arial"/>
      <w:b/>
      <w:i/>
      <w:noProof w:val="0"/>
      <w:sz w:val="28"/>
      <w:lang w:val="ru-RU"/>
    </w:rPr>
  </w:style>
  <w:style w:type="paragraph" w:customStyle="1" w:styleId="2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e"/>
    <w:qFormat/>
    <w:rsid w:val="00F4417A"/>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qFormat/>
    <w:rsid w:val="00F4417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rmal">
    <w:name w:val="ConsNormal"/>
    <w:link w:val="ConsNormal0"/>
    <w:qFormat/>
    <w:rsid w:val="00F4417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nformat">
    <w:name w:val="ConsPlusNonformat"/>
    <w:uiPriority w:val="99"/>
    <w:qFormat/>
    <w:rsid w:val="00F4417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editsection">
    <w:name w:val="editsection"/>
    <w:basedOn w:val="af"/>
    <w:rsid w:val="00F4417A"/>
  </w:style>
  <w:style w:type="character" w:customStyle="1" w:styleId="mw-headline">
    <w:name w:val="mw-headline"/>
    <w:basedOn w:val="af"/>
    <w:rsid w:val="00F4417A"/>
  </w:style>
  <w:style w:type="paragraph" w:customStyle="1" w:styleId="ConsNonformat">
    <w:name w:val="ConsNonformat"/>
    <w:link w:val="ConsNonformat0"/>
    <w:qFormat/>
    <w:rsid w:val="00F4417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9">
    <w:name w:val="Body Text 2"/>
    <w:aliases w:val=" Знак1"/>
    <w:basedOn w:val="ae"/>
    <w:link w:val="2a"/>
    <w:qFormat/>
    <w:rsid w:val="00F4417A"/>
    <w:pPr>
      <w:spacing w:line="240" w:lineRule="auto"/>
    </w:pPr>
    <w:rPr>
      <w:rFonts w:eastAsia="Times New Roman"/>
      <w:szCs w:val="20"/>
      <w:lang w:eastAsia="ru-RU"/>
    </w:rPr>
  </w:style>
  <w:style w:type="character" w:customStyle="1" w:styleId="2a">
    <w:name w:val="Основной текст 2 Знак"/>
    <w:aliases w:val=" Знак1 Знак"/>
    <w:basedOn w:val="af"/>
    <w:link w:val="29"/>
    <w:rsid w:val="00F4417A"/>
    <w:rPr>
      <w:rFonts w:ascii="Times New Roman" w:eastAsia="Times New Roman" w:hAnsi="Times New Roman" w:cs="Times New Roman"/>
      <w:sz w:val="24"/>
      <w:szCs w:val="20"/>
      <w:lang w:eastAsia="ru-RU"/>
    </w:rPr>
  </w:style>
  <w:style w:type="character" w:styleId="affb">
    <w:name w:val="Emphasis"/>
    <w:uiPriority w:val="20"/>
    <w:qFormat/>
    <w:rsid w:val="00F4417A"/>
    <w:rPr>
      <w:i/>
      <w:iCs/>
    </w:rPr>
  </w:style>
  <w:style w:type="paragraph" w:customStyle="1" w:styleId="1e">
    <w:name w:val="Знак Знак Знак1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e"/>
    <w:link w:val="HTML0"/>
    <w:uiPriority w:val="99"/>
    <w:rsid w:val="00F441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uiPriority w:val="99"/>
    <w:rsid w:val="00F4417A"/>
    <w:rPr>
      <w:rFonts w:ascii="Courier New" w:eastAsia="Times New Roman" w:hAnsi="Courier New" w:cs="Courier New"/>
      <w:sz w:val="20"/>
      <w:szCs w:val="20"/>
      <w:lang w:eastAsia="ru-RU"/>
    </w:rPr>
  </w:style>
  <w:style w:type="paragraph" w:customStyle="1" w:styleId="blacktextpad">
    <w:name w:val="black_text_pad"/>
    <w:basedOn w:val="ae"/>
    <w:qFormat/>
    <w:rsid w:val="00F4417A"/>
    <w:pPr>
      <w:spacing w:after="165" w:line="240" w:lineRule="auto"/>
    </w:pPr>
    <w:rPr>
      <w:rFonts w:ascii="Verdana" w:eastAsia="Times New Roman" w:hAnsi="Verdana"/>
      <w:color w:val="000000"/>
      <w:sz w:val="17"/>
      <w:szCs w:val="17"/>
      <w:lang w:eastAsia="ru-RU"/>
    </w:rPr>
  </w:style>
  <w:style w:type="paragraph" w:styleId="affc">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fn,FOOTNOTES,ft,single s"/>
    <w:basedOn w:val="ae"/>
    <w:link w:val="affd"/>
    <w:qFormat/>
    <w:rsid w:val="00F4417A"/>
    <w:pPr>
      <w:spacing w:line="240" w:lineRule="auto"/>
      <w:jc w:val="left"/>
    </w:pPr>
    <w:rPr>
      <w:rFonts w:eastAsia="Times New Roman"/>
      <w:sz w:val="20"/>
      <w:szCs w:val="20"/>
      <w:lang w:eastAsia="ru-RU"/>
    </w:rPr>
  </w:style>
  <w:style w:type="character" w:customStyle="1" w:styleId="affd">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basedOn w:val="af"/>
    <w:link w:val="affc"/>
    <w:rsid w:val="00F4417A"/>
    <w:rPr>
      <w:rFonts w:ascii="Times New Roman" w:eastAsia="Times New Roman" w:hAnsi="Times New Roman" w:cs="Times New Roman"/>
      <w:sz w:val="20"/>
      <w:szCs w:val="20"/>
      <w:lang w:eastAsia="ru-RU"/>
    </w:rPr>
  </w:style>
  <w:style w:type="character" w:styleId="affe">
    <w:name w:val="footnote reference"/>
    <w:aliases w:val="ftref,Знак сноски-FN,Знак сноски 1,Ciae niinee-FN,Referencia nota al pie,Ссылка на сноску 45,Appel note de bas de page"/>
    <w:rsid w:val="00F4417A"/>
    <w:rPr>
      <w:vertAlign w:val="superscript"/>
    </w:rPr>
  </w:style>
  <w:style w:type="table" w:customStyle="1" w:styleId="110">
    <w:name w:val="Средняя сетка 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b">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
    <w:basedOn w:val="ae"/>
    <w:link w:val="2c"/>
    <w:uiPriority w:val="99"/>
    <w:qFormat/>
    <w:rsid w:val="00F4417A"/>
    <w:pPr>
      <w:spacing w:after="120" w:line="480" w:lineRule="auto"/>
      <w:ind w:left="283"/>
      <w:jc w:val="left"/>
    </w:pPr>
    <w:rPr>
      <w:rFonts w:eastAsia="Times New Roman"/>
      <w:szCs w:val="24"/>
      <w:lang w:eastAsia="ru-RU"/>
    </w:rPr>
  </w:style>
  <w:style w:type="character" w:customStyle="1" w:styleId="2c">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3,Знак Знак Знак Знак Знак Знак Знак Знак,Знак Зн Знак"/>
    <w:basedOn w:val="af"/>
    <w:link w:val="2b"/>
    <w:uiPriority w:val="99"/>
    <w:rsid w:val="00F4417A"/>
    <w:rPr>
      <w:rFonts w:ascii="Times New Roman" w:eastAsia="Times New Roman" w:hAnsi="Times New Roman" w:cs="Times New Roman"/>
      <w:sz w:val="24"/>
      <w:szCs w:val="24"/>
      <w:lang w:eastAsia="ru-RU"/>
    </w:rPr>
  </w:style>
  <w:style w:type="paragraph" w:customStyle="1" w:styleId="BodyText22">
    <w:name w:val="Body Text 22"/>
    <w:basedOn w:val="ae"/>
    <w:qFormat/>
    <w:rsid w:val="00F4417A"/>
    <w:pPr>
      <w:widowControl w:val="0"/>
      <w:spacing w:line="240" w:lineRule="auto"/>
      <w:ind w:firstLine="720"/>
    </w:pPr>
    <w:rPr>
      <w:rFonts w:eastAsia="Times New Roman"/>
      <w:szCs w:val="24"/>
      <w:lang w:eastAsia="ru-RU"/>
    </w:rPr>
  </w:style>
  <w:style w:type="paragraph" w:customStyle="1" w:styleId="2d">
    <w:name w:val="Верхний колонтитул2"/>
    <w:basedOn w:val="ae"/>
    <w:qFormat/>
    <w:rsid w:val="00F4417A"/>
    <w:pPr>
      <w:widowControl w:val="0"/>
      <w:tabs>
        <w:tab w:val="center" w:pos="4153"/>
        <w:tab w:val="right" w:pos="8306"/>
      </w:tabs>
      <w:spacing w:line="240" w:lineRule="auto"/>
    </w:pPr>
    <w:rPr>
      <w:rFonts w:eastAsia="Times New Roman"/>
      <w:szCs w:val="24"/>
      <w:lang w:eastAsia="ru-RU"/>
    </w:rPr>
  </w:style>
  <w:style w:type="paragraph" w:styleId="39">
    <w:name w:val="Body Text Indent 3"/>
    <w:aliases w:val=" Знак Знак Знак"/>
    <w:basedOn w:val="ae"/>
    <w:link w:val="3a"/>
    <w:unhideWhenUsed/>
    <w:rsid w:val="00F4417A"/>
    <w:pPr>
      <w:spacing w:after="120"/>
      <w:ind w:left="283"/>
    </w:pPr>
    <w:rPr>
      <w:sz w:val="16"/>
      <w:szCs w:val="16"/>
    </w:rPr>
  </w:style>
  <w:style w:type="character" w:customStyle="1" w:styleId="3a">
    <w:name w:val="Основной текст с отступом 3 Знак"/>
    <w:aliases w:val=" Знак Знак Знак Знак"/>
    <w:basedOn w:val="af"/>
    <w:link w:val="39"/>
    <w:rsid w:val="00F4417A"/>
    <w:rPr>
      <w:rFonts w:ascii="Times New Roman" w:eastAsia="Calibri" w:hAnsi="Times New Roman" w:cs="Times New Roman"/>
      <w:sz w:val="16"/>
      <w:szCs w:val="16"/>
    </w:rPr>
  </w:style>
  <w:style w:type="paragraph" w:customStyle="1" w:styleId="111">
    <w:name w:val="Знак Знак Знак1 Знак1"/>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link w:val="Bodytext20"/>
    <w:rsid w:val="00F4417A"/>
    <w:rPr>
      <w:rFonts w:ascii="Arial Narrow" w:eastAsia="Arial Narrow" w:hAnsi="Arial Narrow" w:cs="Arial Narrow"/>
      <w:spacing w:val="10"/>
      <w:sz w:val="19"/>
      <w:szCs w:val="19"/>
      <w:shd w:val="clear" w:color="auto" w:fill="FFFFFF"/>
    </w:rPr>
  </w:style>
  <w:style w:type="paragraph" w:customStyle="1" w:styleId="Bodytext20">
    <w:name w:val="Body text (2)"/>
    <w:basedOn w:val="ae"/>
    <w:link w:val="Bodytext2"/>
    <w:qFormat/>
    <w:rsid w:val="00F4417A"/>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rsid w:val="00F4417A"/>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F4417A"/>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e"/>
    <w:rsid w:val="00F4417A"/>
    <w:rPr>
      <w:sz w:val="18"/>
      <w:szCs w:val="18"/>
      <w:shd w:val="clear" w:color="auto" w:fill="FFFFFF"/>
    </w:rPr>
  </w:style>
  <w:style w:type="paragraph" w:customStyle="1" w:styleId="2e">
    <w:name w:val="Основной текст2"/>
    <w:basedOn w:val="ae"/>
    <w:link w:val="Bodytext"/>
    <w:qFormat/>
    <w:rsid w:val="00F4417A"/>
    <w:pPr>
      <w:shd w:val="clear" w:color="auto" w:fill="FFFFFF"/>
      <w:spacing w:line="226" w:lineRule="exact"/>
      <w:ind w:firstLine="380"/>
    </w:pPr>
    <w:rPr>
      <w:rFonts w:asciiTheme="minorHAnsi" w:eastAsiaTheme="minorHAnsi" w:hAnsiTheme="minorHAnsi" w:cstheme="minorBidi"/>
      <w:sz w:val="18"/>
      <w:szCs w:val="18"/>
    </w:rPr>
  </w:style>
  <w:style w:type="paragraph" w:customStyle="1" w:styleId="xl26">
    <w:name w:val="xl26"/>
    <w:basedOn w:val="ae"/>
    <w:qFormat/>
    <w:rsid w:val="00F4417A"/>
    <w:pPr>
      <w:spacing w:before="100" w:beforeAutospacing="1" w:after="100" w:afterAutospacing="1" w:line="240" w:lineRule="auto"/>
      <w:jc w:val="right"/>
    </w:pPr>
    <w:rPr>
      <w:rFonts w:eastAsia="Arial Narrow"/>
      <w:szCs w:val="24"/>
      <w:lang w:eastAsia="ru-RU"/>
    </w:rPr>
  </w:style>
  <w:style w:type="paragraph" w:styleId="afff">
    <w:name w:val="TOC Heading"/>
    <w:basedOn w:val="18"/>
    <w:next w:val="ae"/>
    <w:uiPriority w:val="39"/>
    <w:unhideWhenUsed/>
    <w:qFormat/>
    <w:rsid w:val="00F4417A"/>
    <w:pPr>
      <w:spacing w:before="480" w:line="276" w:lineRule="auto"/>
      <w:outlineLvl w:val="9"/>
    </w:pPr>
    <w:rPr>
      <w:rFonts w:ascii="Cambria" w:eastAsia="Calibri" w:hAnsi="Cambria" w:cs="Times New Roman"/>
      <w:b/>
      <w:bCs/>
      <w:color w:val="365F91"/>
      <w:sz w:val="28"/>
      <w:szCs w:val="28"/>
    </w:rPr>
  </w:style>
  <w:style w:type="character" w:customStyle="1" w:styleId="afff0">
    <w:name w:val="МК Знак"/>
    <w:link w:val="a3"/>
    <w:locked/>
    <w:rsid w:val="00F4417A"/>
    <w:rPr>
      <w:sz w:val="24"/>
      <w:szCs w:val="24"/>
    </w:rPr>
  </w:style>
  <w:style w:type="paragraph" w:customStyle="1" w:styleId="a3">
    <w:name w:val="МК"/>
    <w:basedOn w:val="ae"/>
    <w:link w:val="afff0"/>
    <w:qFormat/>
    <w:rsid w:val="00F4417A"/>
    <w:pPr>
      <w:numPr>
        <w:numId w:val="2"/>
      </w:numPr>
      <w:autoSpaceDE w:val="0"/>
      <w:autoSpaceDN w:val="0"/>
      <w:adjustRightInd w:val="0"/>
      <w:spacing w:line="240" w:lineRule="auto"/>
    </w:pPr>
    <w:rPr>
      <w:rFonts w:asciiTheme="minorHAnsi" w:eastAsiaTheme="minorHAnsi" w:hAnsiTheme="minorHAnsi" w:cstheme="minorBidi"/>
      <w:szCs w:val="24"/>
    </w:rPr>
  </w:style>
  <w:style w:type="character" w:customStyle="1" w:styleId="apple-style-span">
    <w:name w:val="apple-style-span"/>
    <w:basedOn w:val="af"/>
    <w:rsid w:val="00F4417A"/>
  </w:style>
  <w:style w:type="character" w:customStyle="1" w:styleId="apple-converted-space">
    <w:name w:val="apple-converted-space"/>
    <w:basedOn w:val="af"/>
    <w:rsid w:val="00F4417A"/>
  </w:style>
  <w:style w:type="paragraph" w:customStyle="1" w:styleId="afff1">
    <w:name w:val="Îáû÷íûé"/>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1f">
    <w:name w:val="Обычный1"/>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120">
    <w:name w:val="Заголовок 1 Знак2"/>
    <w:rsid w:val="00F4417A"/>
    <w:rPr>
      <w:rFonts w:ascii="Arial" w:hAnsi="Arial" w:cs="Arial"/>
      <w:b/>
      <w:bCs/>
      <w:kern w:val="32"/>
      <w:sz w:val="32"/>
      <w:szCs w:val="32"/>
      <w:lang w:val="ru-RU" w:eastAsia="ru-RU" w:bidi="ar-SA"/>
    </w:rPr>
  </w:style>
  <w:style w:type="paragraph" w:customStyle="1" w:styleId="1f0">
    <w:name w:val="Знак Знак Знак Знак Знак Знак Знак Знак Знак Знак Знак Знак1 Знак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220">
    <w:name w:val="Заголовок 2 Знак2"/>
    <w:rsid w:val="00F4417A"/>
    <w:rPr>
      <w:rFonts w:ascii="Arial" w:hAnsi="Arial" w:cs="Arial"/>
      <w:b/>
      <w:bCs/>
      <w:i/>
      <w:iCs/>
      <w:sz w:val="28"/>
      <w:szCs w:val="28"/>
      <w:lang w:val="ru-RU" w:eastAsia="ru-RU" w:bidi="ar-SA"/>
    </w:rPr>
  </w:style>
  <w:style w:type="paragraph" w:styleId="afff2">
    <w:name w:val="Block Text"/>
    <w:basedOn w:val="ae"/>
    <w:rsid w:val="00F4417A"/>
    <w:pPr>
      <w:spacing w:line="240" w:lineRule="auto"/>
      <w:ind w:left="1080" w:right="535"/>
      <w:jc w:val="center"/>
    </w:pPr>
    <w:rPr>
      <w:rFonts w:eastAsia="Times New Roman"/>
      <w:b/>
      <w:bCs/>
      <w:sz w:val="28"/>
      <w:szCs w:val="24"/>
      <w:lang w:eastAsia="ru-RU"/>
    </w:rPr>
  </w:style>
  <w:style w:type="character" w:styleId="afff3">
    <w:name w:val="page number"/>
    <w:basedOn w:val="af"/>
    <w:rsid w:val="00F4417A"/>
  </w:style>
  <w:style w:type="paragraph" w:customStyle="1" w:styleId="1f1">
    <w:name w:val="заголовок 1"/>
    <w:basedOn w:val="ae"/>
    <w:next w:val="ae"/>
    <w:link w:val="1f2"/>
    <w:qFormat/>
    <w:rsid w:val="00F4417A"/>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f2">
    <w:name w:val="заголовок 1 Знак"/>
    <w:link w:val="1f1"/>
    <w:rsid w:val="00F4417A"/>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e"/>
    <w:qFormat/>
    <w:rsid w:val="00F4417A"/>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e"/>
    <w:qFormat/>
    <w:rsid w:val="00F4417A"/>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e"/>
    <w:qFormat/>
    <w:rsid w:val="00F4417A"/>
    <w:pPr>
      <w:suppressAutoHyphens/>
      <w:spacing w:line="240" w:lineRule="auto"/>
      <w:ind w:firstLine="567"/>
    </w:pPr>
    <w:rPr>
      <w:rFonts w:eastAsia="Times New Roman"/>
      <w:szCs w:val="24"/>
      <w:lang w:eastAsia="ar-SA"/>
    </w:rPr>
  </w:style>
  <w:style w:type="paragraph" w:customStyle="1" w:styleId="xl29">
    <w:name w:val="xl29"/>
    <w:basedOn w:val="ae"/>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f4">
    <w:name w:val="FollowedHyperlink"/>
    <w:uiPriority w:val="99"/>
    <w:rsid w:val="00F4417A"/>
    <w:rPr>
      <w:color w:val="800080"/>
      <w:u w:val="single"/>
    </w:rPr>
  </w:style>
  <w:style w:type="paragraph" w:customStyle="1" w:styleId="xl24">
    <w:name w:val="xl24"/>
    <w:basedOn w:val="ae"/>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f3">
    <w:name w:val="Знак1 Знак Знак Знак Знак Знак Знак Знак Знак Знак"/>
    <w:basedOn w:val="ae"/>
    <w:next w:val="22"/>
    <w:autoRedefine/>
    <w:qFormat/>
    <w:rsid w:val="00F4417A"/>
    <w:pPr>
      <w:spacing w:after="160" w:line="240" w:lineRule="exact"/>
      <w:jc w:val="left"/>
    </w:pPr>
    <w:rPr>
      <w:rFonts w:eastAsia="Times New Roman"/>
      <w:szCs w:val="20"/>
      <w:lang w:val="en-US"/>
    </w:rPr>
  </w:style>
  <w:style w:type="paragraph" w:customStyle="1" w:styleId="afff5">
    <w:name w:val="Основной текст с красной"/>
    <w:basedOn w:val="aff4"/>
    <w:qFormat/>
    <w:rsid w:val="00F4417A"/>
  </w:style>
  <w:style w:type="paragraph" w:customStyle="1" w:styleId="afff6">
    <w:name w:val="Таблица шапка"/>
    <w:basedOn w:val="ae"/>
    <w:qFormat/>
    <w:rsid w:val="00F4417A"/>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f4">
    <w:name w:val="Основной шрифт абзаца1"/>
    <w:rsid w:val="00F4417A"/>
  </w:style>
  <w:style w:type="character" w:customStyle="1" w:styleId="afff7">
    <w:name w:val="Символ сноски"/>
    <w:basedOn w:val="1f4"/>
    <w:rsid w:val="00F4417A"/>
  </w:style>
  <w:style w:type="character" w:customStyle="1" w:styleId="1f5">
    <w:name w:val="Знак Знак1"/>
    <w:aliases w:val="Нижний колонтитул Знак1,Знак14 Знак1,Заголовок 3 Знак1,ПодЗаголовок Знак1,Знак3 Знак2,Подраздел Знак1,Знак3 Знак1 Знак1,Знак3 Знак Знак Знак Знак Знак Знак1,Заголовок 31 Знак1,Знак14 Знак Знак1,Знак14 Знак2"/>
    <w:basedOn w:val="1f4"/>
    <w:uiPriority w:val="99"/>
    <w:rsid w:val="00F4417A"/>
  </w:style>
  <w:style w:type="character" w:customStyle="1" w:styleId="2f">
    <w:name w:val="Знак Знак2"/>
    <w:basedOn w:val="1f4"/>
    <w:rsid w:val="00F4417A"/>
  </w:style>
  <w:style w:type="paragraph" w:styleId="afff8">
    <w:name w:val="List"/>
    <w:basedOn w:val="aff4"/>
    <w:link w:val="afff9"/>
    <w:rsid w:val="00F4417A"/>
    <w:pPr>
      <w:suppressAutoHyphens/>
      <w:spacing w:line="240" w:lineRule="auto"/>
      <w:jc w:val="left"/>
    </w:pPr>
    <w:rPr>
      <w:rFonts w:eastAsia="Times New Roman" w:cs="Tahoma"/>
      <w:szCs w:val="24"/>
      <w:lang w:eastAsia="ar-SA"/>
    </w:rPr>
  </w:style>
  <w:style w:type="paragraph" w:styleId="afffa">
    <w:name w:val="Plain Text"/>
    <w:aliases w:val="Текст Знак Знак Знак Знак,Текст Знак Знак Знак,Текст Знак Знак Знак Знак Знак Знак Знак Знак Знак Знак Знак Знак Знак Знак Знак Знак Знак Знак,Текст Знак Знак Знак Знак Знак Знак Знак Знак Знак Знак Знак Знак Знак Знак Знак Знак,Зн Знак"/>
    <w:basedOn w:val="ae"/>
    <w:link w:val="afffb"/>
    <w:rsid w:val="00F4417A"/>
    <w:pPr>
      <w:spacing w:line="240" w:lineRule="auto"/>
      <w:jc w:val="left"/>
    </w:pPr>
    <w:rPr>
      <w:rFonts w:ascii="Courier New" w:eastAsia="Times New Roman" w:hAnsi="Courier New"/>
      <w:sz w:val="20"/>
      <w:szCs w:val="20"/>
      <w:lang w:eastAsia="ru-RU"/>
    </w:rPr>
  </w:style>
  <w:style w:type="character" w:customStyle="1" w:styleId="afffb">
    <w:name w:val="Текст Знак"/>
    <w:aliases w:val="Текст Знак Знак Знак Знак Знак1,Текст Знак Знак Знак Знак2,Текст Знак Знак Знак Знак Знак Знак Знак Знак Знак Знак Знак Знак Знак Знак Знак Знак Знак Знак Знак1,Зн Знак Знак1"/>
    <w:basedOn w:val="af"/>
    <w:link w:val="afffa"/>
    <w:rsid w:val="00F4417A"/>
    <w:rPr>
      <w:rFonts w:ascii="Courier New" w:eastAsia="Times New Roman" w:hAnsi="Courier New" w:cs="Times New Roman"/>
      <w:sz w:val="20"/>
      <w:szCs w:val="20"/>
      <w:lang w:eastAsia="ru-RU"/>
    </w:rPr>
  </w:style>
  <w:style w:type="paragraph" w:customStyle="1" w:styleId="afffc">
    <w:name w:val="Таблица подзаголовок"/>
    <w:basedOn w:val="aff4"/>
    <w:next w:val="afff5"/>
    <w:qFormat/>
    <w:rsid w:val="00F4417A"/>
  </w:style>
  <w:style w:type="character" w:customStyle="1" w:styleId="WW8Num5z1">
    <w:name w:val="WW8Num5z1"/>
    <w:rsid w:val="00F4417A"/>
    <w:rPr>
      <w:rFonts w:ascii="Courier New" w:hAnsi="Courier New" w:cs="Courier New"/>
    </w:rPr>
  </w:style>
  <w:style w:type="paragraph" w:customStyle="1" w:styleId="afffd">
    <w:name w:val="Таблица цифры"/>
    <w:basedOn w:val="ae"/>
    <w:qFormat/>
    <w:rsid w:val="00F4417A"/>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F4417A"/>
    <w:rPr>
      <w:rFonts w:ascii="Courier New" w:hAnsi="Courier New"/>
    </w:rPr>
  </w:style>
  <w:style w:type="paragraph" w:customStyle="1" w:styleId="afffe">
    <w:name w:val="Таблица текст"/>
    <w:basedOn w:val="ae"/>
    <w:qFormat/>
    <w:rsid w:val="00F4417A"/>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F4417A"/>
  </w:style>
  <w:style w:type="character" w:customStyle="1" w:styleId="WW-Absatz-Standardschriftart">
    <w:name w:val="WW-Absatz-Standardschriftart"/>
    <w:rsid w:val="00F4417A"/>
  </w:style>
  <w:style w:type="character" w:customStyle="1" w:styleId="WW8Num2z0">
    <w:name w:val="WW8Num2z0"/>
    <w:rsid w:val="00F4417A"/>
    <w:rPr>
      <w:rFonts w:ascii="Symbol" w:hAnsi="Symbol"/>
    </w:rPr>
  </w:style>
  <w:style w:type="character" w:customStyle="1" w:styleId="WW8Num2z1">
    <w:name w:val="WW8Num2z1"/>
    <w:rsid w:val="00F4417A"/>
    <w:rPr>
      <w:rFonts w:ascii="Courier New" w:hAnsi="Courier New"/>
    </w:rPr>
  </w:style>
  <w:style w:type="character" w:customStyle="1" w:styleId="WW8Num2z2">
    <w:name w:val="WW8Num2z2"/>
    <w:rsid w:val="00F4417A"/>
    <w:rPr>
      <w:rFonts w:ascii="Wingdings" w:hAnsi="Wingdings"/>
    </w:rPr>
  </w:style>
  <w:style w:type="character" w:customStyle="1" w:styleId="WW8Num5z0">
    <w:name w:val="WW8Num5z0"/>
    <w:rsid w:val="00F4417A"/>
    <w:rPr>
      <w:rFonts w:ascii="Symbol" w:hAnsi="Symbol"/>
    </w:rPr>
  </w:style>
  <w:style w:type="character" w:customStyle="1" w:styleId="WW8Num5z2">
    <w:name w:val="WW8Num5z2"/>
    <w:rsid w:val="00F4417A"/>
    <w:rPr>
      <w:rFonts w:ascii="Wingdings" w:hAnsi="Wingdings"/>
    </w:rPr>
  </w:style>
  <w:style w:type="character" w:customStyle="1" w:styleId="WW8Num7z0">
    <w:name w:val="WW8Num7z0"/>
    <w:rsid w:val="00F4417A"/>
    <w:rPr>
      <w:b/>
    </w:rPr>
  </w:style>
  <w:style w:type="character" w:customStyle="1" w:styleId="WW8Num8z0">
    <w:name w:val="WW8Num8z0"/>
    <w:rsid w:val="00F4417A"/>
    <w:rPr>
      <w:rFonts w:ascii="Symbol" w:hAnsi="Symbol"/>
    </w:rPr>
  </w:style>
  <w:style w:type="character" w:customStyle="1" w:styleId="WW8Num8z2">
    <w:name w:val="WW8Num8z2"/>
    <w:rsid w:val="00F4417A"/>
    <w:rPr>
      <w:rFonts w:ascii="Wingdings" w:hAnsi="Wingdings"/>
    </w:rPr>
  </w:style>
  <w:style w:type="character" w:customStyle="1" w:styleId="WW8Num9z0">
    <w:name w:val="WW8Num9z0"/>
    <w:rsid w:val="00F4417A"/>
    <w:rPr>
      <w:rFonts w:ascii="Symbol" w:hAnsi="Symbol"/>
    </w:rPr>
  </w:style>
  <w:style w:type="character" w:customStyle="1" w:styleId="WW8Num9z1">
    <w:name w:val="WW8Num9z1"/>
    <w:rsid w:val="00F4417A"/>
    <w:rPr>
      <w:rFonts w:ascii="Courier New" w:hAnsi="Courier New"/>
    </w:rPr>
  </w:style>
  <w:style w:type="character" w:customStyle="1" w:styleId="WW8Num9z2">
    <w:name w:val="WW8Num9z2"/>
    <w:rsid w:val="00F4417A"/>
    <w:rPr>
      <w:rFonts w:ascii="Wingdings" w:hAnsi="Wingdings"/>
    </w:rPr>
  </w:style>
  <w:style w:type="character" w:customStyle="1" w:styleId="WW8Num10z0">
    <w:name w:val="WW8Num10z0"/>
    <w:rsid w:val="00F4417A"/>
    <w:rPr>
      <w:rFonts w:ascii="Symbol" w:hAnsi="Symbol"/>
    </w:rPr>
  </w:style>
  <w:style w:type="character" w:customStyle="1" w:styleId="WW8Num10z1">
    <w:name w:val="WW8Num10z1"/>
    <w:rsid w:val="00F4417A"/>
    <w:rPr>
      <w:rFonts w:ascii="Courier New" w:hAnsi="Courier New" w:cs="Courier New"/>
    </w:rPr>
  </w:style>
  <w:style w:type="character" w:customStyle="1" w:styleId="WW8Num10z2">
    <w:name w:val="WW8Num10z2"/>
    <w:rsid w:val="00F4417A"/>
    <w:rPr>
      <w:rFonts w:ascii="Wingdings" w:hAnsi="Wingdings"/>
    </w:rPr>
  </w:style>
  <w:style w:type="character" w:customStyle="1" w:styleId="WW8Num11z0">
    <w:name w:val="WW8Num11z0"/>
    <w:rsid w:val="00F4417A"/>
    <w:rPr>
      <w:rFonts w:ascii="Symbol" w:hAnsi="Symbol"/>
    </w:rPr>
  </w:style>
  <w:style w:type="character" w:customStyle="1" w:styleId="WW8Num11z1">
    <w:name w:val="WW8Num11z1"/>
    <w:rsid w:val="00F4417A"/>
    <w:rPr>
      <w:rFonts w:ascii="Courier New" w:hAnsi="Courier New"/>
    </w:rPr>
  </w:style>
  <w:style w:type="character" w:customStyle="1" w:styleId="WW8Num11z2">
    <w:name w:val="WW8Num11z2"/>
    <w:rsid w:val="00F4417A"/>
    <w:rPr>
      <w:rFonts w:ascii="Wingdings" w:hAnsi="Wingdings"/>
    </w:rPr>
  </w:style>
  <w:style w:type="character" w:customStyle="1" w:styleId="WW8Num12z0">
    <w:name w:val="WW8Num12z0"/>
    <w:rsid w:val="00F4417A"/>
    <w:rPr>
      <w:rFonts w:ascii="Symbol" w:hAnsi="Symbol"/>
    </w:rPr>
  </w:style>
  <w:style w:type="character" w:customStyle="1" w:styleId="WW8Num12z1">
    <w:name w:val="WW8Num12z1"/>
    <w:rsid w:val="00F4417A"/>
    <w:rPr>
      <w:rFonts w:ascii="Courier New" w:hAnsi="Courier New"/>
    </w:rPr>
  </w:style>
  <w:style w:type="character" w:customStyle="1" w:styleId="WW8Num12z2">
    <w:name w:val="WW8Num12z2"/>
    <w:rsid w:val="00F4417A"/>
    <w:rPr>
      <w:rFonts w:ascii="Wingdings" w:hAnsi="Wingdings"/>
    </w:rPr>
  </w:style>
  <w:style w:type="character" w:customStyle="1" w:styleId="WW8Num13z0">
    <w:name w:val="WW8Num13z0"/>
    <w:rsid w:val="00F4417A"/>
    <w:rPr>
      <w:b/>
    </w:rPr>
  </w:style>
  <w:style w:type="character" w:customStyle="1" w:styleId="WW8Num15z0">
    <w:name w:val="WW8Num15z0"/>
    <w:rsid w:val="00F4417A"/>
    <w:rPr>
      <w:rFonts w:ascii="Symbol" w:hAnsi="Symbol"/>
    </w:rPr>
  </w:style>
  <w:style w:type="character" w:customStyle="1" w:styleId="WW8Num15z1">
    <w:name w:val="WW8Num15z1"/>
    <w:rsid w:val="00F4417A"/>
    <w:rPr>
      <w:rFonts w:ascii="Courier New" w:hAnsi="Courier New" w:cs="Courier New"/>
    </w:rPr>
  </w:style>
  <w:style w:type="character" w:customStyle="1" w:styleId="WW8Num15z2">
    <w:name w:val="WW8Num15z2"/>
    <w:rsid w:val="00F4417A"/>
    <w:rPr>
      <w:rFonts w:ascii="Wingdings" w:hAnsi="Wingdings"/>
    </w:rPr>
  </w:style>
  <w:style w:type="character" w:customStyle="1" w:styleId="WW8Num16z0">
    <w:name w:val="WW8Num16z0"/>
    <w:rsid w:val="00F4417A"/>
    <w:rPr>
      <w:rFonts w:ascii="Symbol" w:hAnsi="Symbol"/>
    </w:rPr>
  </w:style>
  <w:style w:type="character" w:customStyle="1" w:styleId="WW8Num17z0">
    <w:name w:val="WW8Num17z0"/>
    <w:rsid w:val="00F4417A"/>
    <w:rPr>
      <w:rFonts w:ascii="Symbol" w:hAnsi="Symbol"/>
    </w:rPr>
  </w:style>
  <w:style w:type="character" w:customStyle="1" w:styleId="WW8Num17z1">
    <w:name w:val="WW8Num17z1"/>
    <w:rsid w:val="00F4417A"/>
    <w:rPr>
      <w:rFonts w:ascii="Courier New" w:hAnsi="Courier New"/>
    </w:rPr>
  </w:style>
  <w:style w:type="character" w:customStyle="1" w:styleId="WW8Num17z2">
    <w:name w:val="WW8Num17z2"/>
    <w:rsid w:val="00F4417A"/>
    <w:rPr>
      <w:rFonts w:ascii="Wingdings" w:hAnsi="Wingdings"/>
    </w:rPr>
  </w:style>
  <w:style w:type="character" w:customStyle="1" w:styleId="WW8Num18z0">
    <w:name w:val="WW8Num18z0"/>
    <w:rsid w:val="00F4417A"/>
    <w:rPr>
      <w:rFonts w:ascii="Symbol" w:hAnsi="Symbol"/>
    </w:rPr>
  </w:style>
  <w:style w:type="character" w:customStyle="1" w:styleId="WW8Num18z1">
    <w:name w:val="WW8Num18z1"/>
    <w:rsid w:val="00F4417A"/>
    <w:rPr>
      <w:rFonts w:ascii="Courier New" w:hAnsi="Courier New"/>
    </w:rPr>
  </w:style>
  <w:style w:type="character" w:customStyle="1" w:styleId="WW8Num18z2">
    <w:name w:val="WW8Num18z2"/>
    <w:rsid w:val="00F4417A"/>
    <w:rPr>
      <w:rFonts w:ascii="Wingdings" w:hAnsi="Wingdings"/>
    </w:rPr>
  </w:style>
  <w:style w:type="character" w:customStyle="1" w:styleId="WW8Num19z0">
    <w:name w:val="WW8Num19z0"/>
    <w:rsid w:val="00F4417A"/>
    <w:rPr>
      <w:rFonts w:ascii="Symbol" w:hAnsi="Symbol"/>
    </w:rPr>
  </w:style>
  <w:style w:type="character" w:customStyle="1" w:styleId="WW8Num19z1">
    <w:name w:val="WW8Num19z1"/>
    <w:rsid w:val="00F4417A"/>
    <w:rPr>
      <w:rFonts w:ascii="Times New Roman" w:eastAsia="Times New Roman" w:hAnsi="Times New Roman" w:cs="Times New Roman"/>
    </w:rPr>
  </w:style>
  <w:style w:type="character" w:customStyle="1" w:styleId="WW8Num19z2">
    <w:name w:val="WW8Num19z2"/>
    <w:rsid w:val="00F4417A"/>
    <w:rPr>
      <w:rFonts w:ascii="Wingdings" w:hAnsi="Wingdings"/>
    </w:rPr>
  </w:style>
  <w:style w:type="character" w:customStyle="1" w:styleId="WW8Num19z4">
    <w:name w:val="WW8Num19z4"/>
    <w:rsid w:val="00F4417A"/>
    <w:rPr>
      <w:rFonts w:ascii="Courier New" w:hAnsi="Courier New"/>
    </w:rPr>
  </w:style>
  <w:style w:type="character" w:customStyle="1" w:styleId="WW8Num20z1">
    <w:name w:val="WW8Num20z1"/>
    <w:rsid w:val="00F4417A"/>
    <w:rPr>
      <w:rFonts w:ascii="Symbol" w:hAnsi="Symbol"/>
    </w:rPr>
  </w:style>
  <w:style w:type="character" w:customStyle="1" w:styleId="WW8Num23z0">
    <w:name w:val="WW8Num23z0"/>
    <w:rsid w:val="00F4417A"/>
    <w:rPr>
      <w:rFonts w:ascii="Symbol" w:hAnsi="Symbol"/>
    </w:rPr>
  </w:style>
  <w:style w:type="character" w:customStyle="1" w:styleId="WW8Num23z1">
    <w:name w:val="WW8Num23z1"/>
    <w:rsid w:val="00F4417A"/>
    <w:rPr>
      <w:rFonts w:ascii="Courier New" w:hAnsi="Courier New" w:cs="Courier New"/>
    </w:rPr>
  </w:style>
  <w:style w:type="character" w:customStyle="1" w:styleId="WW8Num23z2">
    <w:name w:val="WW8Num23z2"/>
    <w:rsid w:val="00F4417A"/>
    <w:rPr>
      <w:rFonts w:ascii="Wingdings" w:hAnsi="Wingdings"/>
    </w:rPr>
  </w:style>
  <w:style w:type="character" w:customStyle="1" w:styleId="WW8Num24z0">
    <w:name w:val="WW8Num24z0"/>
    <w:rsid w:val="00F4417A"/>
    <w:rPr>
      <w:b w:val="0"/>
    </w:rPr>
  </w:style>
  <w:style w:type="character" w:customStyle="1" w:styleId="WW8Num26z0">
    <w:name w:val="WW8Num26z0"/>
    <w:rsid w:val="00F4417A"/>
    <w:rPr>
      <w:rFonts w:ascii="Symbol" w:hAnsi="Symbol"/>
    </w:rPr>
  </w:style>
  <w:style w:type="character" w:customStyle="1" w:styleId="WW8Num26z1">
    <w:name w:val="WW8Num26z1"/>
    <w:rsid w:val="00F4417A"/>
    <w:rPr>
      <w:rFonts w:ascii="Courier New" w:hAnsi="Courier New"/>
    </w:rPr>
  </w:style>
  <w:style w:type="character" w:customStyle="1" w:styleId="WW8Num26z2">
    <w:name w:val="WW8Num26z2"/>
    <w:rsid w:val="00F4417A"/>
    <w:rPr>
      <w:rFonts w:ascii="Wingdings" w:hAnsi="Wingdings"/>
    </w:rPr>
  </w:style>
  <w:style w:type="character" w:customStyle="1" w:styleId="WW8Num28z0">
    <w:name w:val="WW8Num28z0"/>
    <w:rsid w:val="00F4417A"/>
    <w:rPr>
      <w:rFonts w:ascii="Symbol" w:hAnsi="Symbol"/>
    </w:rPr>
  </w:style>
  <w:style w:type="character" w:customStyle="1" w:styleId="WW8Num28z1">
    <w:name w:val="WW8Num28z1"/>
    <w:rsid w:val="00F4417A"/>
    <w:rPr>
      <w:rFonts w:ascii="Courier New" w:hAnsi="Courier New"/>
    </w:rPr>
  </w:style>
  <w:style w:type="character" w:customStyle="1" w:styleId="WW8Num28z2">
    <w:name w:val="WW8Num28z2"/>
    <w:rsid w:val="00F4417A"/>
    <w:rPr>
      <w:rFonts w:ascii="Wingdings" w:hAnsi="Wingdings"/>
    </w:rPr>
  </w:style>
  <w:style w:type="character" w:customStyle="1" w:styleId="WW8Num30z0">
    <w:name w:val="WW8Num30z0"/>
    <w:rsid w:val="00F4417A"/>
    <w:rPr>
      <w:b w:val="0"/>
    </w:rPr>
  </w:style>
  <w:style w:type="character" w:customStyle="1" w:styleId="WW8Num31z0">
    <w:name w:val="WW8Num31z0"/>
    <w:rsid w:val="00F4417A"/>
    <w:rPr>
      <w:rFonts w:ascii="Times New Roman" w:eastAsia="Times New Roman" w:hAnsi="Times New Roman" w:cs="Times New Roman"/>
      <w:b/>
    </w:rPr>
  </w:style>
  <w:style w:type="character" w:customStyle="1" w:styleId="WW8Num31z1">
    <w:name w:val="WW8Num31z1"/>
    <w:rsid w:val="00F4417A"/>
    <w:rPr>
      <w:rFonts w:ascii="Times New Roman" w:eastAsia="Times New Roman" w:hAnsi="Times New Roman" w:cs="Times New Roman"/>
    </w:rPr>
  </w:style>
  <w:style w:type="character" w:customStyle="1" w:styleId="WW8Num33z0">
    <w:name w:val="WW8Num33z0"/>
    <w:rsid w:val="00F4417A"/>
    <w:rPr>
      <w:rFonts w:ascii="Symbol" w:hAnsi="Symbol"/>
    </w:rPr>
  </w:style>
  <w:style w:type="character" w:customStyle="1" w:styleId="WW8Num33z1">
    <w:name w:val="WW8Num33z1"/>
    <w:rsid w:val="00F4417A"/>
    <w:rPr>
      <w:rFonts w:ascii="Courier New" w:hAnsi="Courier New"/>
    </w:rPr>
  </w:style>
  <w:style w:type="character" w:customStyle="1" w:styleId="WW8Num33z2">
    <w:name w:val="WW8Num33z2"/>
    <w:rsid w:val="00F4417A"/>
    <w:rPr>
      <w:rFonts w:ascii="Wingdings" w:hAnsi="Wingdings"/>
    </w:rPr>
  </w:style>
  <w:style w:type="character" w:customStyle="1" w:styleId="WW8Num36z0">
    <w:name w:val="WW8Num36z0"/>
    <w:rsid w:val="00F4417A"/>
    <w:rPr>
      <w:rFonts w:ascii="Symbol" w:hAnsi="Symbol"/>
    </w:rPr>
  </w:style>
  <w:style w:type="character" w:customStyle="1" w:styleId="WW8Num36z2">
    <w:name w:val="WW8Num36z2"/>
    <w:rsid w:val="00F4417A"/>
    <w:rPr>
      <w:rFonts w:ascii="Wingdings" w:hAnsi="Wingdings"/>
    </w:rPr>
  </w:style>
  <w:style w:type="character" w:customStyle="1" w:styleId="WW8Num36z4">
    <w:name w:val="WW8Num36z4"/>
    <w:rsid w:val="00F4417A"/>
    <w:rPr>
      <w:rFonts w:ascii="Courier New" w:hAnsi="Courier New"/>
    </w:rPr>
  </w:style>
  <w:style w:type="character" w:customStyle="1" w:styleId="WW8Num37z0">
    <w:name w:val="WW8Num37z0"/>
    <w:rsid w:val="00F4417A"/>
    <w:rPr>
      <w:rFonts w:ascii="Symbol" w:hAnsi="Symbol"/>
    </w:rPr>
  </w:style>
  <w:style w:type="character" w:customStyle="1" w:styleId="WW8Num37z1">
    <w:name w:val="WW8Num37z1"/>
    <w:rsid w:val="00F4417A"/>
    <w:rPr>
      <w:rFonts w:ascii="Courier New" w:hAnsi="Courier New"/>
    </w:rPr>
  </w:style>
  <w:style w:type="character" w:customStyle="1" w:styleId="WW8Num37z2">
    <w:name w:val="WW8Num37z2"/>
    <w:rsid w:val="00F4417A"/>
    <w:rPr>
      <w:rFonts w:ascii="Wingdings" w:hAnsi="Wingdings"/>
    </w:rPr>
  </w:style>
  <w:style w:type="character" w:customStyle="1" w:styleId="WW8Num38z0">
    <w:name w:val="WW8Num38z0"/>
    <w:rsid w:val="00F4417A"/>
    <w:rPr>
      <w:rFonts w:ascii="Symbol" w:hAnsi="Symbol"/>
    </w:rPr>
  </w:style>
  <w:style w:type="character" w:customStyle="1" w:styleId="WW8Num38z1">
    <w:name w:val="WW8Num38z1"/>
    <w:rsid w:val="00F4417A"/>
    <w:rPr>
      <w:rFonts w:ascii="Courier New" w:hAnsi="Courier New"/>
    </w:rPr>
  </w:style>
  <w:style w:type="character" w:customStyle="1" w:styleId="WW8Num38z2">
    <w:name w:val="WW8Num38z2"/>
    <w:rsid w:val="00F4417A"/>
    <w:rPr>
      <w:rFonts w:ascii="Wingdings" w:hAnsi="Wingdings"/>
    </w:rPr>
  </w:style>
  <w:style w:type="character" w:customStyle="1" w:styleId="WW8Num39z0">
    <w:name w:val="WW8Num39z0"/>
    <w:rsid w:val="00F4417A"/>
    <w:rPr>
      <w:rFonts w:ascii="Symbol" w:hAnsi="Symbol"/>
    </w:rPr>
  </w:style>
  <w:style w:type="character" w:customStyle="1" w:styleId="WW8Num39z1">
    <w:name w:val="WW8Num39z1"/>
    <w:rsid w:val="00F4417A"/>
    <w:rPr>
      <w:rFonts w:ascii="Courier New" w:hAnsi="Courier New"/>
    </w:rPr>
  </w:style>
  <w:style w:type="character" w:customStyle="1" w:styleId="WW8Num39z2">
    <w:name w:val="WW8Num39z2"/>
    <w:rsid w:val="00F4417A"/>
    <w:rPr>
      <w:rFonts w:ascii="Wingdings" w:hAnsi="Wingdings"/>
    </w:rPr>
  </w:style>
  <w:style w:type="character" w:customStyle="1" w:styleId="affff">
    <w:name w:val="Символы концевой сноски"/>
    <w:basedOn w:val="1f4"/>
    <w:rsid w:val="00F4417A"/>
  </w:style>
  <w:style w:type="paragraph" w:customStyle="1" w:styleId="1f6">
    <w:name w:val="Название1"/>
    <w:basedOn w:val="ae"/>
    <w:qFormat/>
    <w:rsid w:val="00F4417A"/>
    <w:pPr>
      <w:suppressLineNumbers/>
      <w:suppressAutoHyphens/>
      <w:spacing w:before="120" w:after="120" w:line="240" w:lineRule="auto"/>
      <w:jc w:val="left"/>
    </w:pPr>
    <w:rPr>
      <w:rFonts w:eastAsia="Times New Roman" w:cs="Tahoma"/>
      <w:i/>
      <w:iCs/>
      <w:szCs w:val="24"/>
      <w:lang w:eastAsia="ar-SA"/>
    </w:rPr>
  </w:style>
  <w:style w:type="paragraph" w:customStyle="1" w:styleId="1f7">
    <w:name w:val="Указатель1"/>
    <w:basedOn w:val="ae"/>
    <w:qFormat/>
    <w:rsid w:val="00F4417A"/>
    <w:pPr>
      <w:suppressLineNumbers/>
      <w:suppressAutoHyphens/>
      <w:spacing w:line="240" w:lineRule="auto"/>
      <w:jc w:val="left"/>
    </w:pPr>
    <w:rPr>
      <w:rFonts w:eastAsia="Times New Roman" w:cs="Tahoma"/>
      <w:szCs w:val="24"/>
      <w:lang w:eastAsia="ar-SA"/>
    </w:rPr>
  </w:style>
  <w:style w:type="paragraph" w:customStyle="1" w:styleId="affff0">
    <w:name w:val="Текст в таблице"/>
    <w:basedOn w:val="ae"/>
    <w:qFormat/>
    <w:rsid w:val="00F4417A"/>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f1">
    <w:name w:val="Цифры в таблице"/>
    <w:basedOn w:val="affff0"/>
    <w:qFormat/>
    <w:rsid w:val="00F4417A"/>
  </w:style>
  <w:style w:type="paragraph" w:customStyle="1" w:styleId="affff2">
    <w:name w:val="Шапка таблицы"/>
    <w:basedOn w:val="affff0"/>
    <w:qFormat/>
    <w:rsid w:val="00F4417A"/>
  </w:style>
  <w:style w:type="paragraph" w:customStyle="1" w:styleId="affff3">
    <w:name w:val="Примечание"/>
    <w:basedOn w:val="afff5"/>
    <w:qFormat/>
    <w:rsid w:val="00F4417A"/>
    <w:pPr>
      <w:suppressAutoHyphens/>
      <w:spacing w:before="120" w:after="20" w:line="240" w:lineRule="auto"/>
      <w:ind w:firstLine="454"/>
    </w:pPr>
    <w:rPr>
      <w:rFonts w:ascii="Arial" w:eastAsia="Times New Roman" w:hAnsi="Arial"/>
      <w:sz w:val="22"/>
      <w:szCs w:val="20"/>
      <w:lang w:eastAsia="ar-SA"/>
    </w:rPr>
  </w:style>
  <w:style w:type="paragraph" w:customStyle="1" w:styleId="affff4">
    <w:name w:val="Еденицы измерения"/>
    <w:basedOn w:val="ae"/>
    <w:next w:val="ae"/>
    <w:qFormat/>
    <w:rsid w:val="00F4417A"/>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5">
    <w:name w:val="Таблица в том числе"/>
    <w:basedOn w:val="afffe"/>
    <w:next w:val="afffe"/>
    <w:qFormat/>
    <w:rsid w:val="00F4417A"/>
    <w:pPr>
      <w:keepNext/>
      <w:keepLines/>
      <w:ind w:left="227" w:right="0"/>
    </w:pPr>
  </w:style>
  <w:style w:type="paragraph" w:customStyle="1" w:styleId="1f8">
    <w:name w:val="Схема документа1"/>
    <w:basedOn w:val="ae"/>
    <w:qFormat/>
    <w:rsid w:val="00F4417A"/>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f6">
    <w:name w:val="Шапка таблиц"/>
    <w:basedOn w:val="ae"/>
    <w:qFormat/>
    <w:rsid w:val="00F4417A"/>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f7">
    <w:name w:val="Таблица еденицы измерения"/>
    <w:basedOn w:val="afffe"/>
    <w:next w:val="afff6"/>
    <w:qFormat/>
    <w:rsid w:val="00F4417A"/>
    <w:pPr>
      <w:keepNext/>
      <w:keepLines/>
      <w:spacing w:after="120"/>
      <w:ind w:right="284"/>
      <w:jc w:val="right"/>
    </w:pPr>
    <w:rPr>
      <w:rFonts w:ascii="Arial CYR" w:hAnsi="Arial CYR"/>
    </w:rPr>
  </w:style>
  <w:style w:type="paragraph" w:customStyle="1" w:styleId="1f9">
    <w:name w:val="Верхний колонтитул1"/>
    <w:basedOn w:val="ae"/>
    <w:qFormat/>
    <w:rsid w:val="00F4417A"/>
    <w:pPr>
      <w:tabs>
        <w:tab w:val="center" w:pos="4153"/>
        <w:tab w:val="right" w:pos="8306"/>
      </w:tabs>
      <w:suppressAutoHyphens/>
      <w:spacing w:line="240" w:lineRule="auto"/>
      <w:jc w:val="left"/>
    </w:pPr>
    <w:rPr>
      <w:rFonts w:eastAsia="Times New Roman"/>
      <w:sz w:val="20"/>
      <w:szCs w:val="20"/>
      <w:lang w:eastAsia="ar-SA"/>
    </w:rPr>
  </w:style>
  <w:style w:type="paragraph" w:customStyle="1" w:styleId="213">
    <w:name w:val="Основной текст 21"/>
    <w:basedOn w:val="ae"/>
    <w:qFormat/>
    <w:rsid w:val="00F4417A"/>
    <w:pPr>
      <w:suppressAutoHyphens/>
      <w:spacing w:after="120" w:line="480" w:lineRule="auto"/>
      <w:jc w:val="left"/>
    </w:pPr>
    <w:rPr>
      <w:rFonts w:eastAsia="Times New Roman"/>
      <w:szCs w:val="24"/>
      <w:lang w:eastAsia="ar-SA"/>
    </w:rPr>
  </w:style>
  <w:style w:type="paragraph" w:customStyle="1" w:styleId="1fa">
    <w:name w:val="Текст1"/>
    <w:basedOn w:val="ae"/>
    <w:qFormat/>
    <w:rsid w:val="00F4417A"/>
    <w:pPr>
      <w:suppressAutoHyphens/>
      <w:spacing w:line="240" w:lineRule="auto"/>
      <w:jc w:val="left"/>
    </w:pPr>
    <w:rPr>
      <w:rFonts w:ascii="Courier New" w:eastAsia="Times New Roman" w:hAnsi="Courier New"/>
      <w:sz w:val="20"/>
      <w:szCs w:val="20"/>
      <w:lang w:eastAsia="ar-SA"/>
    </w:rPr>
  </w:style>
  <w:style w:type="paragraph" w:customStyle="1" w:styleId="affff8">
    <w:name w:val="Содержимое таблицы"/>
    <w:basedOn w:val="ae"/>
    <w:qFormat/>
    <w:rsid w:val="00F4417A"/>
    <w:pPr>
      <w:suppressLineNumbers/>
      <w:suppressAutoHyphens/>
      <w:spacing w:line="240" w:lineRule="auto"/>
      <w:jc w:val="left"/>
    </w:pPr>
    <w:rPr>
      <w:rFonts w:eastAsia="Times New Roman"/>
      <w:szCs w:val="24"/>
      <w:lang w:eastAsia="ar-SA"/>
    </w:rPr>
  </w:style>
  <w:style w:type="paragraph" w:customStyle="1" w:styleId="affff9">
    <w:name w:val="Заголовок таблицы"/>
    <w:basedOn w:val="affff8"/>
    <w:qFormat/>
    <w:rsid w:val="00F4417A"/>
    <w:pPr>
      <w:jc w:val="center"/>
    </w:pPr>
    <w:rPr>
      <w:b/>
      <w:bCs/>
    </w:rPr>
  </w:style>
  <w:style w:type="paragraph" w:customStyle="1" w:styleId="affffa">
    <w:name w:val="Содержимое врезки"/>
    <w:basedOn w:val="aff4"/>
    <w:qFormat/>
    <w:rsid w:val="00F4417A"/>
  </w:style>
  <w:style w:type="paragraph" w:customStyle="1" w:styleId="affffb">
    <w:name w:val="Таблица абзац перед"/>
    <w:basedOn w:val="afff5"/>
    <w:qFormat/>
    <w:rsid w:val="00F4417A"/>
    <w:pPr>
      <w:keepNext/>
      <w:spacing w:before="240" w:after="240" w:line="240" w:lineRule="auto"/>
      <w:ind w:firstLine="454"/>
    </w:pPr>
    <w:rPr>
      <w:rFonts w:eastAsia="Times New Roman"/>
      <w:sz w:val="18"/>
      <w:szCs w:val="24"/>
      <w:lang w:eastAsia="ru-RU"/>
    </w:rPr>
  </w:style>
  <w:style w:type="paragraph" w:customStyle="1" w:styleId="affffc">
    <w:name w:val="Таблицы"/>
    <w:basedOn w:val="ae"/>
    <w:qFormat/>
    <w:rsid w:val="00F4417A"/>
    <w:pPr>
      <w:spacing w:line="240" w:lineRule="auto"/>
      <w:jc w:val="left"/>
    </w:pPr>
    <w:rPr>
      <w:rFonts w:eastAsia="Times New Roman"/>
      <w:sz w:val="22"/>
      <w:szCs w:val="24"/>
      <w:lang w:eastAsia="ru-RU"/>
    </w:rPr>
  </w:style>
  <w:style w:type="paragraph" w:styleId="affffd">
    <w:name w:val="Document Map"/>
    <w:basedOn w:val="ae"/>
    <w:link w:val="affffe"/>
    <w:rsid w:val="00F4417A"/>
    <w:pPr>
      <w:shd w:val="clear" w:color="auto" w:fill="000080"/>
      <w:spacing w:line="240" w:lineRule="auto"/>
      <w:jc w:val="left"/>
    </w:pPr>
    <w:rPr>
      <w:rFonts w:ascii="Tahoma" w:eastAsia="Times New Roman" w:hAnsi="Tahoma" w:cs="Tahoma"/>
      <w:sz w:val="20"/>
      <w:szCs w:val="20"/>
      <w:lang w:eastAsia="ru-RU"/>
    </w:rPr>
  </w:style>
  <w:style w:type="character" w:customStyle="1" w:styleId="affffe">
    <w:name w:val="Схема документа Знак"/>
    <w:basedOn w:val="af"/>
    <w:link w:val="affffd"/>
    <w:rsid w:val="00F4417A"/>
    <w:rPr>
      <w:rFonts w:ascii="Tahoma" w:eastAsia="Times New Roman" w:hAnsi="Tahoma" w:cs="Tahoma"/>
      <w:sz w:val="20"/>
      <w:szCs w:val="20"/>
      <w:shd w:val="clear" w:color="auto" w:fill="000080"/>
      <w:lang w:eastAsia="ru-RU"/>
    </w:rPr>
  </w:style>
  <w:style w:type="paragraph" w:customStyle="1" w:styleId="3b">
    <w:name w:val="заголовок 3"/>
    <w:basedOn w:val="ae"/>
    <w:next w:val="ae"/>
    <w:qFormat/>
    <w:rsid w:val="00F4417A"/>
    <w:pPr>
      <w:keepNext/>
      <w:spacing w:line="240" w:lineRule="auto"/>
      <w:jc w:val="center"/>
      <w:outlineLvl w:val="2"/>
    </w:pPr>
    <w:rPr>
      <w:rFonts w:eastAsia="Times New Roman"/>
      <w:b/>
      <w:sz w:val="26"/>
      <w:szCs w:val="20"/>
      <w:lang w:eastAsia="ru-RU"/>
    </w:rPr>
  </w:style>
  <w:style w:type="paragraph" w:customStyle="1" w:styleId="72">
    <w:name w:val="7"/>
    <w:basedOn w:val="ae"/>
    <w:qFormat/>
    <w:rsid w:val="00F4417A"/>
    <w:pPr>
      <w:spacing w:line="240" w:lineRule="auto"/>
      <w:jc w:val="left"/>
    </w:pPr>
    <w:rPr>
      <w:rFonts w:eastAsia="Times New Roman"/>
      <w:sz w:val="20"/>
      <w:szCs w:val="20"/>
      <w:lang w:eastAsia="ru-RU"/>
    </w:rPr>
  </w:style>
  <w:style w:type="paragraph" w:customStyle="1" w:styleId="1fb">
    <w:name w:val="1"/>
    <w:basedOn w:val="ae"/>
    <w:qFormat/>
    <w:rsid w:val="00F4417A"/>
    <w:pPr>
      <w:spacing w:line="240" w:lineRule="auto"/>
      <w:jc w:val="left"/>
    </w:pPr>
    <w:rPr>
      <w:rFonts w:eastAsia="Times New Roman"/>
      <w:sz w:val="20"/>
      <w:szCs w:val="20"/>
      <w:lang w:eastAsia="ru-RU"/>
    </w:rPr>
  </w:style>
  <w:style w:type="character" w:customStyle="1" w:styleId="afffff">
    <w:name w:val="ПЗаг_ГД"/>
    <w:rsid w:val="00F4417A"/>
    <w:rPr>
      <w:rFonts w:ascii="Times New Roman" w:hAnsi="Times New Roman"/>
      <w:b/>
      <w:i/>
      <w:sz w:val="24"/>
    </w:rPr>
  </w:style>
  <w:style w:type="paragraph" w:customStyle="1" w:styleId="afffff0">
    <w:name w:val="Пример"/>
    <w:basedOn w:val="2b"/>
    <w:autoRedefine/>
    <w:qFormat/>
    <w:rsid w:val="00F4417A"/>
  </w:style>
  <w:style w:type="paragraph" w:customStyle="1" w:styleId="Ieieeeieiioeooe">
    <w:name w:val="Ie?iee eieiioeooe"/>
    <w:basedOn w:val="ae"/>
    <w:autoRedefine/>
    <w:qFormat/>
    <w:rsid w:val="00F4417A"/>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c">
    <w:name w:val="Таблица1"/>
    <w:basedOn w:val="ae"/>
    <w:autoRedefine/>
    <w:qFormat/>
    <w:rsid w:val="00F4417A"/>
    <w:pPr>
      <w:spacing w:line="240" w:lineRule="auto"/>
      <w:jc w:val="left"/>
    </w:pPr>
    <w:rPr>
      <w:rFonts w:ascii="Arial" w:eastAsia="Times New Roman" w:hAnsi="Arial" w:cs="Arial"/>
      <w:kern w:val="28"/>
      <w:sz w:val="22"/>
      <w:lang w:eastAsia="ru-RU"/>
    </w:rPr>
  </w:style>
  <w:style w:type="character" w:customStyle="1" w:styleId="214">
    <w:name w:val="Заголовок 2 Знак1"/>
    <w:aliases w:val="Знак2 Знак Знак1,ГЛАВА Знак Знак"/>
    <w:rsid w:val="00F4417A"/>
    <w:rPr>
      <w:rFonts w:ascii="Arial" w:hAnsi="Arial" w:cs="Arial"/>
      <w:b/>
      <w:bCs/>
      <w:i/>
      <w:iCs/>
      <w:sz w:val="28"/>
      <w:szCs w:val="28"/>
      <w:lang w:val="ru-RU" w:eastAsia="ru-RU" w:bidi="ar-SA"/>
    </w:rPr>
  </w:style>
  <w:style w:type="character" w:customStyle="1" w:styleId="112">
    <w:name w:val="Заголовок 1 Знак1"/>
    <w:aliases w:val="Заголовок 1 Знак Знак Знак2,Заголовок 1 Знак Знак Знак Знак1"/>
    <w:rsid w:val="00F4417A"/>
    <w:rPr>
      <w:rFonts w:ascii="Arial" w:hAnsi="Arial" w:cs="Arial"/>
      <w:b/>
      <w:bCs/>
      <w:kern w:val="32"/>
      <w:sz w:val="32"/>
      <w:szCs w:val="32"/>
      <w:lang w:val="ru-RU" w:eastAsia="ru-RU" w:bidi="ar-SA"/>
    </w:rPr>
  </w:style>
  <w:style w:type="paragraph" w:customStyle="1" w:styleId="afffff1">
    <w:name w:val="Знак Знак Знак Знак"/>
    <w:basedOn w:val="ae"/>
    <w:qFormat/>
    <w:rsid w:val="00F4417A"/>
    <w:pPr>
      <w:spacing w:after="160" w:line="240" w:lineRule="exact"/>
      <w:jc w:val="left"/>
    </w:pPr>
    <w:rPr>
      <w:rFonts w:ascii="Verdana" w:eastAsia="Times New Roman" w:hAnsi="Verdana" w:cs="Verdana"/>
      <w:sz w:val="20"/>
      <w:szCs w:val="20"/>
      <w:lang w:val="en-US"/>
    </w:rPr>
  </w:style>
  <w:style w:type="paragraph" w:customStyle="1" w:styleId="1fd">
    <w:name w:val="Маркированный список 1"/>
    <w:basedOn w:val="ae"/>
    <w:autoRedefine/>
    <w:qFormat/>
    <w:rsid w:val="00F4417A"/>
    <w:pPr>
      <w:ind w:firstLine="720"/>
    </w:pPr>
    <w:rPr>
      <w:rFonts w:eastAsia="Times New Roman"/>
      <w:szCs w:val="24"/>
      <w:lang w:eastAsia="ru-RU"/>
    </w:rPr>
  </w:style>
  <w:style w:type="paragraph" w:customStyle="1" w:styleId="tt">
    <w:name w:val="tt"/>
    <w:basedOn w:val="ae"/>
    <w:qFormat/>
    <w:rsid w:val="00F4417A"/>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qFormat/>
    <w:rsid w:val="00F4417A"/>
    <w:pPr>
      <w:suppressAutoHyphens/>
      <w:autoSpaceDE w:val="0"/>
      <w:spacing w:after="0"/>
      <w:ind w:left="40" w:firstLine="280"/>
      <w:jc w:val="both"/>
    </w:pPr>
    <w:rPr>
      <w:rFonts w:ascii="Arial" w:eastAsia="Times New Roman" w:hAnsi="Arial" w:cs="Arial"/>
      <w:sz w:val="18"/>
      <w:szCs w:val="18"/>
      <w:lang w:eastAsia="ar-SA"/>
    </w:rPr>
  </w:style>
  <w:style w:type="paragraph" w:customStyle="1" w:styleId="zag2">
    <w:name w:val="zag2"/>
    <w:basedOn w:val="ae"/>
    <w:qFormat/>
    <w:rsid w:val="00F4417A"/>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f2">
    <w:name w:val="Таблица_моя"/>
    <w:basedOn w:val="ae"/>
    <w:qFormat/>
    <w:rsid w:val="00F4417A"/>
    <w:pPr>
      <w:spacing w:line="240" w:lineRule="auto"/>
      <w:jc w:val="left"/>
    </w:pPr>
    <w:rPr>
      <w:rFonts w:ascii="Tahoma" w:eastAsia="Times New Roman" w:hAnsi="Tahoma"/>
      <w:sz w:val="14"/>
      <w:szCs w:val="24"/>
      <w:lang w:eastAsia="ru-RU"/>
    </w:rPr>
  </w:style>
  <w:style w:type="paragraph" w:customStyle="1" w:styleId="afffff3">
    <w:name w:val="Знак Знак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cs="Verdana"/>
      <w:szCs w:val="24"/>
      <w:lang w:val="en-US"/>
    </w:rPr>
  </w:style>
  <w:style w:type="paragraph" w:customStyle="1" w:styleId="Style1">
    <w:name w:val="Style1"/>
    <w:basedOn w:val="ae"/>
    <w:qFormat/>
    <w:rsid w:val="00F4417A"/>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e"/>
    <w:qFormat/>
    <w:rsid w:val="00F4417A"/>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rsid w:val="00F4417A"/>
    <w:rPr>
      <w:rFonts w:ascii="Times New Roman" w:hAnsi="Times New Roman" w:cs="Times New Roman"/>
      <w:sz w:val="24"/>
      <w:szCs w:val="24"/>
    </w:rPr>
  </w:style>
  <w:style w:type="paragraph" w:customStyle="1" w:styleId="afffff4">
    <w:name w:val="Таблица"/>
    <w:basedOn w:val="ae"/>
    <w:link w:val="afffff5"/>
    <w:autoRedefine/>
    <w:qFormat/>
    <w:rsid w:val="00F4417A"/>
    <w:pPr>
      <w:spacing w:line="240" w:lineRule="auto"/>
      <w:jc w:val="left"/>
    </w:pPr>
    <w:rPr>
      <w:rFonts w:eastAsia="Times New Roman"/>
      <w:szCs w:val="24"/>
      <w:lang w:eastAsia="ru-RU"/>
    </w:rPr>
  </w:style>
  <w:style w:type="character" w:customStyle="1" w:styleId="TimesNewRoman14pt">
    <w:name w:val="Стиль Times New Roman 14 pt Черный"/>
    <w:rsid w:val="00F4417A"/>
    <w:rPr>
      <w:rFonts w:ascii="Times New Roman" w:hAnsi="Times New Roman"/>
      <w:color w:val="000000"/>
      <w:spacing w:val="-3"/>
      <w:sz w:val="24"/>
    </w:rPr>
  </w:style>
  <w:style w:type="paragraph" w:customStyle="1" w:styleId="44">
    <w:name w:val="заголовок 4"/>
    <w:basedOn w:val="ae"/>
    <w:next w:val="ae"/>
    <w:qFormat/>
    <w:rsid w:val="00F4417A"/>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e"/>
    <w:qFormat/>
    <w:rsid w:val="00F4417A"/>
    <w:pPr>
      <w:spacing w:after="600" w:line="240" w:lineRule="auto"/>
    </w:pPr>
    <w:rPr>
      <w:rFonts w:ascii="NTHarmonica" w:eastAsia="Times New Roman" w:hAnsi="NTHarmonica"/>
      <w:szCs w:val="20"/>
      <w:lang w:eastAsia="ru-RU"/>
    </w:rPr>
  </w:style>
  <w:style w:type="paragraph" w:styleId="2f0">
    <w:name w:val="List 2"/>
    <w:basedOn w:val="ae"/>
    <w:uiPriority w:val="99"/>
    <w:rsid w:val="00F4417A"/>
    <w:pPr>
      <w:spacing w:line="240" w:lineRule="auto"/>
      <w:ind w:left="566" w:hanging="283"/>
      <w:jc w:val="left"/>
    </w:pPr>
    <w:rPr>
      <w:rFonts w:ascii="Arial" w:eastAsia="Times New Roman" w:hAnsi="Arial" w:cs="Arial"/>
      <w:sz w:val="22"/>
      <w:lang w:eastAsia="ru-RU"/>
    </w:rPr>
  </w:style>
  <w:style w:type="paragraph" w:styleId="2">
    <w:name w:val="List Bullet 2"/>
    <w:basedOn w:val="ae"/>
    <w:autoRedefine/>
    <w:rsid w:val="00F4417A"/>
    <w:pPr>
      <w:numPr>
        <w:numId w:val="1"/>
      </w:numPr>
      <w:spacing w:line="240" w:lineRule="auto"/>
      <w:jc w:val="left"/>
    </w:pPr>
    <w:rPr>
      <w:rFonts w:ascii="Arial" w:eastAsia="Times New Roman" w:hAnsi="Arial" w:cs="Arial"/>
      <w:sz w:val="22"/>
      <w:lang w:eastAsia="ru-RU"/>
    </w:rPr>
  </w:style>
  <w:style w:type="paragraph" w:styleId="2f1">
    <w:name w:val="List Continue 2"/>
    <w:basedOn w:val="ae"/>
    <w:rsid w:val="00F4417A"/>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e"/>
    <w:qFormat/>
    <w:rsid w:val="00F4417A"/>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e"/>
    <w:qFormat/>
    <w:rsid w:val="00F4417A"/>
    <w:pPr>
      <w:spacing w:after="120" w:line="240" w:lineRule="auto"/>
      <w:ind w:firstLine="709"/>
      <w:jc w:val="left"/>
    </w:pPr>
    <w:rPr>
      <w:rFonts w:eastAsia="Times New Roman"/>
      <w:szCs w:val="20"/>
      <w:lang w:eastAsia="ru-RU"/>
    </w:rPr>
  </w:style>
  <w:style w:type="paragraph" w:styleId="afffff6">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e"/>
    <w:next w:val="ae"/>
    <w:link w:val="2f2"/>
    <w:qFormat/>
    <w:rsid w:val="00F4417A"/>
    <w:pPr>
      <w:pageBreakBefore/>
      <w:spacing w:after="240" w:line="240" w:lineRule="auto"/>
      <w:ind w:right="91"/>
      <w:jc w:val="center"/>
    </w:pPr>
    <w:rPr>
      <w:rFonts w:eastAsia="Times New Roman"/>
      <w:b/>
      <w:snapToGrid w:val="0"/>
      <w:sz w:val="26"/>
      <w:szCs w:val="20"/>
      <w:lang w:eastAsia="ru-RU"/>
    </w:rPr>
  </w:style>
  <w:style w:type="paragraph" w:customStyle="1" w:styleId="afffff7">
    <w:name w:val="Внутренний адрес"/>
    <w:basedOn w:val="ae"/>
    <w:qFormat/>
    <w:rsid w:val="00F4417A"/>
    <w:pPr>
      <w:suppressAutoHyphens/>
      <w:spacing w:line="240" w:lineRule="auto"/>
      <w:ind w:left="835" w:right="-360"/>
      <w:jc w:val="left"/>
    </w:pPr>
    <w:rPr>
      <w:rFonts w:eastAsia="Times New Roman"/>
      <w:sz w:val="20"/>
      <w:szCs w:val="20"/>
      <w:lang w:eastAsia="he-IL" w:bidi="he-IL"/>
    </w:rPr>
  </w:style>
  <w:style w:type="paragraph" w:customStyle="1" w:styleId="afffff8">
    <w:name w:val="Текст таблицы"/>
    <w:basedOn w:val="ae"/>
    <w:qFormat/>
    <w:rsid w:val="00F4417A"/>
    <w:pPr>
      <w:keepLines/>
      <w:spacing w:line="240" w:lineRule="auto"/>
      <w:jc w:val="center"/>
    </w:pPr>
    <w:rPr>
      <w:rFonts w:eastAsia="Times New Roman"/>
      <w:b/>
      <w:szCs w:val="20"/>
      <w:lang w:eastAsia="ru-RU"/>
    </w:rPr>
  </w:style>
  <w:style w:type="paragraph" w:customStyle="1" w:styleId="afffff9">
    <w:name w:val="Знак Знак Знак Знак Знак Знак"/>
    <w:basedOn w:val="ae"/>
    <w:next w:val="18"/>
    <w:rsid w:val="00F4417A"/>
    <w:pPr>
      <w:spacing w:after="160" w:line="240" w:lineRule="exact"/>
    </w:pPr>
    <w:rPr>
      <w:rFonts w:ascii="Verdana" w:eastAsia="Times New Roman" w:hAnsi="Verdana"/>
      <w:sz w:val="20"/>
      <w:szCs w:val="20"/>
      <w:lang w:val="en-US"/>
    </w:rPr>
  </w:style>
  <w:style w:type="paragraph" w:customStyle="1" w:styleId="1fe">
    <w:name w:val="Знак1 Знак Знак Знак"/>
    <w:basedOn w:val="ae"/>
    <w:qFormat/>
    <w:rsid w:val="00F4417A"/>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e"/>
    <w:qFormat/>
    <w:rsid w:val="00F4417A"/>
    <w:pPr>
      <w:spacing w:after="160" w:line="240" w:lineRule="exact"/>
      <w:jc w:val="left"/>
    </w:pPr>
    <w:rPr>
      <w:rFonts w:ascii="Verdana" w:eastAsia="Times New Roman" w:hAnsi="Verdana"/>
      <w:sz w:val="20"/>
      <w:szCs w:val="20"/>
      <w:lang w:val="en-US"/>
    </w:rPr>
  </w:style>
  <w:style w:type="paragraph" w:customStyle="1" w:styleId="afffffa">
    <w:name w:val="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FontStyle20">
    <w:name w:val="Font Style20"/>
    <w:rsid w:val="00F4417A"/>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e"/>
    <w:qFormat/>
    <w:rsid w:val="00F4417A"/>
    <w:pPr>
      <w:spacing w:after="160" w:line="240" w:lineRule="exact"/>
      <w:jc w:val="left"/>
    </w:pPr>
    <w:rPr>
      <w:rFonts w:ascii="Verdana" w:eastAsia="Times New Roman" w:hAnsi="Verdana"/>
      <w:sz w:val="20"/>
      <w:szCs w:val="20"/>
      <w:lang w:val="en-US"/>
    </w:rPr>
  </w:style>
  <w:style w:type="character" w:customStyle="1" w:styleId="45">
    <w:name w:val="Знак Знак4"/>
    <w:rsid w:val="00F4417A"/>
    <w:rPr>
      <w:rFonts w:ascii="Arial" w:hAnsi="Arial" w:cs="Arial"/>
      <w:b/>
      <w:bCs/>
      <w:kern w:val="32"/>
      <w:sz w:val="32"/>
      <w:szCs w:val="32"/>
      <w:lang w:val="ru-RU" w:eastAsia="ru-RU" w:bidi="ar-SA"/>
    </w:rPr>
  </w:style>
  <w:style w:type="paragraph" w:customStyle="1" w:styleId="1ff">
    <w:name w:val="Знак1"/>
    <w:basedOn w:val="ae"/>
    <w:rsid w:val="00F4417A"/>
    <w:pPr>
      <w:spacing w:after="160" w:line="240" w:lineRule="exact"/>
      <w:jc w:val="left"/>
    </w:pPr>
    <w:rPr>
      <w:rFonts w:ascii="Verdana" w:eastAsia="Times New Roman" w:hAnsi="Verdana" w:cs="Verdana"/>
      <w:szCs w:val="24"/>
      <w:lang w:val="en-US"/>
    </w:rPr>
  </w:style>
  <w:style w:type="character" w:customStyle="1" w:styleId="afffffb">
    <w:name w:val="ВерхКолонтитул Знак Знак"/>
    <w:locked/>
    <w:rsid w:val="00F4417A"/>
    <w:rPr>
      <w:sz w:val="24"/>
      <w:szCs w:val="24"/>
      <w:lang w:val="ru-RU" w:eastAsia="ru-RU" w:bidi="ar-SA"/>
    </w:rPr>
  </w:style>
  <w:style w:type="paragraph" w:styleId="afffffc">
    <w:name w:val="Body Text First Indent"/>
    <w:basedOn w:val="aff4"/>
    <w:link w:val="afffffd"/>
    <w:rsid w:val="00F4417A"/>
    <w:pPr>
      <w:spacing w:line="240" w:lineRule="auto"/>
      <w:ind w:firstLine="210"/>
      <w:jc w:val="left"/>
    </w:pPr>
    <w:rPr>
      <w:rFonts w:eastAsia="Times New Roman"/>
      <w:szCs w:val="24"/>
      <w:lang w:eastAsia="ar-SA"/>
    </w:rPr>
  </w:style>
  <w:style w:type="character" w:customStyle="1" w:styleId="afffffd">
    <w:name w:val="Красная строка Знак"/>
    <w:basedOn w:val="aff5"/>
    <w:link w:val="afffffc"/>
    <w:rsid w:val="00F4417A"/>
    <w:rPr>
      <w:rFonts w:ascii="Times New Roman" w:eastAsia="Times New Roman" w:hAnsi="Times New Roman" w:cs="Times New Roman"/>
      <w:sz w:val="24"/>
      <w:szCs w:val="24"/>
      <w:lang w:eastAsia="ar-SA"/>
    </w:rPr>
  </w:style>
  <w:style w:type="paragraph" w:customStyle="1" w:styleId="Normal">
    <w:name w:val="Normal Знак Знак Знак"/>
    <w:qFormat/>
    <w:rsid w:val="00F4417A"/>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e"/>
    <w:next w:val="ae"/>
    <w:qFormat/>
    <w:rsid w:val="00F4417A"/>
    <w:pPr>
      <w:keepNext/>
      <w:widowControl w:val="0"/>
      <w:spacing w:before="120" w:line="200" w:lineRule="exact"/>
    </w:pPr>
    <w:rPr>
      <w:rFonts w:eastAsia="Times New Roman"/>
      <w:b/>
      <w:sz w:val="16"/>
      <w:szCs w:val="20"/>
      <w:lang w:eastAsia="ru-RU"/>
    </w:rPr>
  </w:style>
  <w:style w:type="paragraph" w:customStyle="1" w:styleId="3c">
    <w:name w:val="Знак3"/>
    <w:basedOn w:val="ae"/>
    <w:rsid w:val="00F4417A"/>
    <w:pPr>
      <w:spacing w:before="120" w:after="160" w:line="240" w:lineRule="exact"/>
    </w:pPr>
    <w:rPr>
      <w:rFonts w:ascii="Verdana" w:eastAsia="Times New Roman" w:hAnsi="Verdana" w:cs="Verdana"/>
      <w:sz w:val="20"/>
      <w:szCs w:val="20"/>
      <w:lang w:val="en-US"/>
    </w:rPr>
  </w:style>
  <w:style w:type="paragraph" w:styleId="afffffe">
    <w:name w:val="No Spacing"/>
    <w:link w:val="affffff"/>
    <w:uiPriority w:val="1"/>
    <w:qFormat/>
    <w:rsid w:val="00F4417A"/>
    <w:pPr>
      <w:spacing w:after="0" w:line="240" w:lineRule="auto"/>
    </w:pPr>
    <w:rPr>
      <w:rFonts w:ascii="Calibri" w:eastAsia="Times New Roman" w:hAnsi="Calibri" w:cs="Times New Roman"/>
    </w:rPr>
  </w:style>
  <w:style w:type="character" w:customStyle="1" w:styleId="affffff">
    <w:name w:val="Без интервала Знак"/>
    <w:link w:val="afffffe"/>
    <w:uiPriority w:val="1"/>
    <w:rsid w:val="00F4417A"/>
    <w:rPr>
      <w:rFonts w:ascii="Calibri" w:eastAsia="Times New Roman" w:hAnsi="Calibri" w:cs="Times New Roman"/>
    </w:rPr>
  </w:style>
  <w:style w:type="paragraph" w:customStyle="1" w:styleId="western">
    <w:name w:val="western"/>
    <w:basedOn w:val="ae"/>
    <w:qFormat/>
    <w:rsid w:val="00F4417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f"/>
    <w:rsid w:val="00F4417A"/>
  </w:style>
  <w:style w:type="paragraph" w:customStyle="1" w:styleId="Standard">
    <w:name w:val="Standard"/>
    <w:qFormat/>
    <w:rsid w:val="00F4417A"/>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e"/>
    <w:qFormat/>
    <w:rsid w:val="00F4417A"/>
    <w:pPr>
      <w:spacing w:after="160" w:line="240" w:lineRule="exact"/>
      <w:jc w:val="left"/>
    </w:pPr>
    <w:rPr>
      <w:rFonts w:ascii="Verdana" w:eastAsia="Times New Roman" w:hAnsi="Verdana" w:cs="Verdana"/>
      <w:szCs w:val="24"/>
      <w:lang w:val="en-US"/>
    </w:rPr>
  </w:style>
  <w:style w:type="paragraph" w:customStyle="1" w:styleId="affffff0">
    <w:name w:val="Табличный_заголовки"/>
    <w:basedOn w:val="ae"/>
    <w:qFormat/>
    <w:rsid w:val="00F4417A"/>
    <w:pPr>
      <w:keepNext/>
      <w:keepLines/>
      <w:spacing w:line="240" w:lineRule="auto"/>
      <w:jc w:val="center"/>
    </w:pPr>
    <w:rPr>
      <w:rFonts w:eastAsia="Times New Roman"/>
      <w:b/>
      <w:sz w:val="22"/>
      <w:lang w:eastAsia="ru-RU"/>
    </w:rPr>
  </w:style>
  <w:style w:type="paragraph" w:customStyle="1" w:styleId="affffff1">
    <w:name w:val="Табличный_центр"/>
    <w:basedOn w:val="ae"/>
    <w:qFormat/>
    <w:rsid w:val="00F4417A"/>
    <w:pPr>
      <w:spacing w:line="240" w:lineRule="auto"/>
      <w:jc w:val="center"/>
    </w:pPr>
    <w:rPr>
      <w:rFonts w:eastAsia="Times New Roman"/>
      <w:sz w:val="22"/>
      <w:lang w:eastAsia="ru-RU"/>
    </w:rPr>
  </w:style>
  <w:style w:type="paragraph" w:customStyle="1" w:styleId="affffff2">
    <w:name w:val="Абзац"/>
    <w:basedOn w:val="ae"/>
    <w:link w:val="affffff3"/>
    <w:uiPriority w:val="99"/>
    <w:qFormat/>
    <w:rsid w:val="00F4417A"/>
    <w:pPr>
      <w:spacing w:before="120" w:after="60" w:line="240" w:lineRule="auto"/>
      <w:ind w:firstLine="567"/>
    </w:pPr>
    <w:rPr>
      <w:rFonts w:eastAsia="Times New Roman"/>
      <w:szCs w:val="24"/>
      <w:lang w:eastAsia="ru-RU"/>
    </w:rPr>
  </w:style>
  <w:style w:type="character" w:customStyle="1" w:styleId="affffff3">
    <w:name w:val="Абзац Знак"/>
    <w:link w:val="affffff2"/>
    <w:uiPriority w:val="99"/>
    <w:rsid w:val="00F4417A"/>
    <w:rPr>
      <w:rFonts w:ascii="Times New Roman" w:eastAsia="Times New Roman" w:hAnsi="Times New Roman" w:cs="Times New Roman"/>
      <w:sz w:val="24"/>
      <w:szCs w:val="24"/>
      <w:lang w:eastAsia="ru-RU"/>
    </w:rPr>
  </w:style>
  <w:style w:type="character" w:customStyle="1" w:styleId="afff9">
    <w:name w:val="Список Знак"/>
    <w:link w:val="afff8"/>
    <w:rsid w:val="00F4417A"/>
    <w:rPr>
      <w:rFonts w:ascii="Times New Roman" w:eastAsia="Times New Roman" w:hAnsi="Times New Roman" w:cs="Tahoma"/>
      <w:sz w:val="24"/>
      <w:szCs w:val="24"/>
      <w:lang w:eastAsia="ar-SA"/>
    </w:rPr>
  </w:style>
  <w:style w:type="paragraph" w:customStyle="1" w:styleId="a0">
    <w:name w:val="Список нумерованный"/>
    <w:basedOn w:val="ae"/>
    <w:qFormat/>
    <w:rsid w:val="00F4417A"/>
    <w:pPr>
      <w:numPr>
        <w:numId w:val="7"/>
      </w:numPr>
      <w:spacing w:before="120" w:line="240" w:lineRule="auto"/>
    </w:pPr>
    <w:rPr>
      <w:rFonts w:eastAsia="Times New Roman"/>
      <w:szCs w:val="24"/>
      <w:lang w:eastAsia="ru-RU"/>
    </w:rPr>
  </w:style>
  <w:style w:type="paragraph" w:customStyle="1" w:styleId="affffff4">
    <w:name w:val="Табличный"/>
    <w:basedOn w:val="ae"/>
    <w:qFormat/>
    <w:rsid w:val="00F4417A"/>
    <w:pPr>
      <w:keepNext/>
      <w:widowControl w:val="0"/>
      <w:spacing w:before="60" w:after="60" w:line="240" w:lineRule="auto"/>
      <w:jc w:val="center"/>
    </w:pPr>
    <w:rPr>
      <w:rFonts w:eastAsia="Times New Roman"/>
      <w:b/>
      <w:sz w:val="22"/>
      <w:szCs w:val="20"/>
      <w:lang w:eastAsia="ru-RU"/>
    </w:rPr>
  </w:style>
  <w:style w:type="paragraph" w:customStyle="1" w:styleId="affffff5">
    <w:name w:val="Содержание"/>
    <w:basedOn w:val="ae"/>
    <w:qFormat/>
    <w:rsid w:val="00F4417A"/>
    <w:pPr>
      <w:widowControl w:val="0"/>
      <w:spacing w:before="240" w:after="240" w:line="240" w:lineRule="auto"/>
      <w:jc w:val="center"/>
    </w:pPr>
    <w:rPr>
      <w:rFonts w:eastAsia="Times New Roman"/>
      <w:b/>
      <w:caps/>
      <w:szCs w:val="20"/>
      <w:lang w:eastAsia="ru-RU"/>
    </w:rPr>
  </w:style>
  <w:style w:type="paragraph" w:customStyle="1" w:styleId="affffff6">
    <w:name w:val="Название таблицы"/>
    <w:basedOn w:val="afffff6"/>
    <w:qFormat/>
    <w:rsid w:val="00F4417A"/>
    <w:pPr>
      <w:keepNext/>
      <w:pageBreakBefore w:val="0"/>
      <w:spacing w:before="120" w:after="120"/>
      <w:ind w:right="0"/>
      <w:jc w:val="left"/>
    </w:pPr>
    <w:rPr>
      <w:bCs/>
      <w:snapToGrid/>
      <w:sz w:val="22"/>
      <w:szCs w:val="22"/>
    </w:rPr>
  </w:style>
  <w:style w:type="paragraph" w:customStyle="1" w:styleId="12">
    <w:name w:val="Список 1)"/>
    <w:basedOn w:val="ae"/>
    <w:qFormat/>
    <w:rsid w:val="00F4417A"/>
    <w:pPr>
      <w:numPr>
        <w:numId w:val="5"/>
      </w:numPr>
      <w:spacing w:after="60" w:line="240" w:lineRule="auto"/>
    </w:pPr>
    <w:rPr>
      <w:rFonts w:eastAsia="Times New Roman"/>
      <w:szCs w:val="24"/>
      <w:lang w:eastAsia="ru-RU"/>
    </w:rPr>
  </w:style>
  <w:style w:type="paragraph" w:customStyle="1" w:styleId="a7">
    <w:name w:val="Табличный_нумерованный"/>
    <w:basedOn w:val="ae"/>
    <w:link w:val="affffff7"/>
    <w:uiPriority w:val="99"/>
    <w:qFormat/>
    <w:rsid w:val="00F4417A"/>
    <w:pPr>
      <w:numPr>
        <w:numId w:val="4"/>
      </w:numPr>
      <w:spacing w:line="240" w:lineRule="auto"/>
      <w:jc w:val="left"/>
    </w:pPr>
    <w:rPr>
      <w:rFonts w:eastAsia="Times New Roman"/>
      <w:sz w:val="22"/>
      <w:lang w:eastAsia="ru-RU"/>
    </w:rPr>
  </w:style>
  <w:style w:type="character" w:customStyle="1" w:styleId="affffff7">
    <w:name w:val="Табличный_нумерованный Знак"/>
    <w:link w:val="a7"/>
    <w:uiPriority w:val="99"/>
    <w:rsid w:val="00F4417A"/>
    <w:rPr>
      <w:rFonts w:ascii="Times New Roman" w:eastAsia="Times New Roman" w:hAnsi="Times New Roman" w:cs="Times New Roman"/>
      <w:lang w:eastAsia="ru-RU"/>
    </w:rPr>
  </w:style>
  <w:style w:type="paragraph" w:styleId="affffff8">
    <w:name w:val="toa heading"/>
    <w:basedOn w:val="ae"/>
    <w:next w:val="ae"/>
    <w:rsid w:val="00F4417A"/>
    <w:pPr>
      <w:spacing w:before="40" w:after="20" w:line="240" w:lineRule="auto"/>
      <w:jc w:val="center"/>
    </w:pPr>
    <w:rPr>
      <w:rFonts w:eastAsia="Times New Roman"/>
      <w:b/>
      <w:sz w:val="22"/>
      <w:szCs w:val="20"/>
      <w:lang w:eastAsia="ru-RU"/>
    </w:rPr>
  </w:style>
  <w:style w:type="paragraph" w:styleId="affffff9">
    <w:name w:val="annotation text"/>
    <w:basedOn w:val="ae"/>
    <w:link w:val="affffffa"/>
    <w:rsid w:val="00F4417A"/>
    <w:pPr>
      <w:spacing w:line="240" w:lineRule="auto"/>
      <w:jc w:val="left"/>
    </w:pPr>
    <w:rPr>
      <w:rFonts w:eastAsia="Times New Roman"/>
      <w:sz w:val="20"/>
      <w:szCs w:val="20"/>
      <w:lang w:eastAsia="ru-RU"/>
    </w:rPr>
  </w:style>
  <w:style w:type="character" w:customStyle="1" w:styleId="affffffa">
    <w:name w:val="Текст примечания Знак"/>
    <w:basedOn w:val="af"/>
    <w:link w:val="affffff9"/>
    <w:uiPriority w:val="99"/>
    <w:rsid w:val="00F4417A"/>
    <w:rPr>
      <w:rFonts w:ascii="Times New Roman" w:eastAsia="Times New Roman" w:hAnsi="Times New Roman" w:cs="Times New Roman"/>
      <w:sz w:val="20"/>
      <w:szCs w:val="20"/>
      <w:lang w:eastAsia="ru-RU"/>
    </w:rPr>
  </w:style>
  <w:style w:type="paragraph" w:styleId="affffffb">
    <w:name w:val="annotation subject"/>
    <w:basedOn w:val="affffff9"/>
    <w:next w:val="affffff9"/>
    <w:link w:val="affffffc"/>
    <w:uiPriority w:val="99"/>
    <w:rsid w:val="00F4417A"/>
    <w:pPr>
      <w:ind w:firstLine="284"/>
      <w:jc w:val="both"/>
    </w:pPr>
    <w:rPr>
      <w:b/>
      <w:bCs/>
    </w:rPr>
  </w:style>
  <w:style w:type="character" w:customStyle="1" w:styleId="affffffc">
    <w:name w:val="Тема примечания Знак"/>
    <w:basedOn w:val="affffffa"/>
    <w:link w:val="affffffb"/>
    <w:uiPriority w:val="99"/>
    <w:rsid w:val="00F4417A"/>
    <w:rPr>
      <w:rFonts w:ascii="Times New Roman" w:eastAsia="Times New Roman" w:hAnsi="Times New Roman" w:cs="Times New Roman"/>
      <w:b/>
      <w:bCs/>
      <w:sz w:val="20"/>
      <w:szCs w:val="20"/>
      <w:lang w:eastAsia="ru-RU"/>
    </w:rPr>
  </w:style>
  <w:style w:type="paragraph" w:customStyle="1" w:styleId="ad">
    <w:name w:val="Требования"/>
    <w:basedOn w:val="ae"/>
    <w:qFormat/>
    <w:rsid w:val="00F4417A"/>
    <w:pPr>
      <w:numPr>
        <w:ilvl w:val="1"/>
        <w:numId w:val="6"/>
      </w:numPr>
      <w:spacing w:before="120" w:after="60" w:line="240" w:lineRule="auto"/>
      <w:ind w:left="0" w:firstLine="567"/>
      <w:outlineLvl w:val="1"/>
    </w:pPr>
    <w:rPr>
      <w:rFonts w:eastAsia="Times New Roman"/>
      <w:bCs/>
      <w:i/>
      <w:iCs/>
      <w:szCs w:val="24"/>
      <w:lang w:eastAsia="ru-RU"/>
    </w:rPr>
  </w:style>
  <w:style w:type="paragraph" w:customStyle="1" w:styleId="a4">
    <w:name w:val="Список а)"/>
    <w:basedOn w:val="afff8"/>
    <w:qFormat/>
    <w:rsid w:val="00F4417A"/>
    <w:pPr>
      <w:numPr>
        <w:numId w:val="3"/>
      </w:numPr>
      <w:suppressAutoHyphens w:val="0"/>
      <w:spacing w:after="60"/>
      <w:jc w:val="both"/>
    </w:pPr>
    <w:rPr>
      <w:rFonts w:cs="Times New Roman"/>
      <w:snapToGrid w:val="0"/>
      <w:lang w:eastAsia="ru-RU"/>
    </w:rPr>
  </w:style>
  <w:style w:type="character" w:styleId="affffffd">
    <w:name w:val="annotation reference"/>
    <w:uiPriority w:val="99"/>
    <w:rsid w:val="00F4417A"/>
    <w:rPr>
      <w:sz w:val="16"/>
      <w:szCs w:val="16"/>
    </w:rPr>
  </w:style>
  <w:style w:type="paragraph" w:customStyle="1" w:styleId="affffffe">
    <w:name w:val="Табличный_слева"/>
    <w:basedOn w:val="ae"/>
    <w:qFormat/>
    <w:rsid w:val="00F4417A"/>
    <w:pPr>
      <w:spacing w:line="240" w:lineRule="auto"/>
      <w:jc w:val="left"/>
    </w:pPr>
    <w:rPr>
      <w:rFonts w:eastAsia="Times New Roman"/>
      <w:sz w:val="22"/>
      <w:lang w:eastAsia="ru-RU"/>
    </w:rPr>
  </w:style>
  <w:style w:type="paragraph" w:customStyle="1" w:styleId="1ff0">
    <w:name w:val="Обычный 1"/>
    <w:basedOn w:val="ae"/>
    <w:next w:val="ae"/>
    <w:semiHidden/>
    <w:qFormat/>
    <w:rsid w:val="00F4417A"/>
    <w:pPr>
      <w:tabs>
        <w:tab w:val="num" w:pos="360"/>
      </w:tabs>
      <w:spacing w:before="120" w:line="240" w:lineRule="auto"/>
      <w:ind w:left="360" w:hanging="360"/>
    </w:pPr>
    <w:rPr>
      <w:rFonts w:eastAsia="Times New Roman"/>
      <w:szCs w:val="20"/>
      <w:lang w:eastAsia="ru-RU"/>
    </w:rPr>
  </w:style>
  <w:style w:type="paragraph" w:customStyle="1" w:styleId="afffffff">
    <w:name w:val="Обычный влево"/>
    <w:basedOn w:val="1ff0"/>
    <w:qFormat/>
    <w:rsid w:val="00F4417A"/>
    <w:pPr>
      <w:tabs>
        <w:tab w:val="clear" w:pos="360"/>
      </w:tabs>
      <w:spacing w:before="0"/>
      <w:ind w:left="0" w:firstLine="0"/>
      <w:jc w:val="left"/>
    </w:pPr>
  </w:style>
  <w:style w:type="paragraph" w:customStyle="1" w:styleId="afffffff0">
    <w:name w:val="Табличный_по ширине"/>
    <w:basedOn w:val="affffffe"/>
    <w:qFormat/>
    <w:rsid w:val="00F4417A"/>
    <w:pPr>
      <w:jc w:val="both"/>
    </w:pPr>
  </w:style>
  <w:style w:type="character" w:styleId="afffffff1">
    <w:name w:val="Subtle Emphasis"/>
    <w:uiPriority w:val="19"/>
    <w:qFormat/>
    <w:rsid w:val="00F4417A"/>
    <w:rPr>
      <w:i/>
      <w:iCs/>
      <w:color w:val="808080"/>
    </w:rPr>
  </w:style>
  <w:style w:type="paragraph" w:styleId="afffffff2">
    <w:name w:val="table of figures"/>
    <w:basedOn w:val="ae"/>
    <w:next w:val="ae"/>
    <w:uiPriority w:val="99"/>
    <w:unhideWhenUsed/>
    <w:rsid w:val="00F4417A"/>
    <w:pPr>
      <w:ind w:firstLine="709"/>
    </w:pPr>
    <w:rPr>
      <w:rFonts w:eastAsia="Times New Roman"/>
      <w:szCs w:val="24"/>
      <w:lang w:eastAsia="ru-RU"/>
    </w:rPr>
  </w:style>
  <w:style w:type="character" w:styleId="HTML1">
    <w:name w:val="HTML Sample"/>
    <w:uiPriority w:val="99"/>
    <w:rsid w:val="00F4417A"/>
    <w:rPr>
      <w:rFonts w:ascii="Courier New" w:hAnsi="Courier New" w:cs="Courier New"/>
      <w:lang w:val="ru-RU"/>
    </w:rPr>
  </w:style>
  <w:style w:type="character" w:styleId="HTML2">
    <w:name w:val="HTML Definition"/>
    <w:uiPriority w:val="99"/>
    <w:rsid w:val="00F4417A"/>
    <w:rPr>
      <w:i/>
      <w:iCs/>
      <w:lang w:val="ru-RU"/>
    </w:rPr>
  </w:style>
  <w:style w:type="character" w:styleId="HTML3">
    <w:name w:val="HTML Variable"/>
    <w:uiPriority w:val="99"/>
    <w:rsid w:val="00F4417A"/>
    <w:rPr>
      <w:i/>
      <w:iCs/>
      <w:lang w:val="ru-RU"/>
    </w:rPr>
  </w:style>
  <w:style w:type="character" w:styleId="HTML4">
    <w:name w:val="HTML Typewriter"/>
    <w:uiPriority w:val="99"/>
    <w:rsid w:val="00F4417A"/>
    <w:rPr>
      <w:rFonts w:ascii="Courier New" w:hAnsi="Courier New" w:cs="Courier New"/>
      <w:sz w:val="20"/>
      <w:szCs w:val="20"/>
      <w:lang w:val="ru-RU"/>
    </w:rPr>
  </w:style>
  <w:style w:type="character" w:styleId="HTML5">
    <w:name w:val="HTML Acronym"/>
    <w:uiPriority w:val="99"/>
    <w:rsid w:val="00F4417A"/>
    <w:rPr>
      <w:lang w:val="ru-RU"/>
    </w:rPr>
  </w:style>
  <w:style w:type="character" w:styleId="HTML6">
    <w:name w:val="HTML Keyboard"/>
    <w:uiPriority w:val="99"/>
    <w:rsid w:val="00F4417A"/>
    <w:rPr>
      <w:rFonts w:ascii="Courier New" w:hAnsi="Courier New" w:cs="Courier New"/>
      <w:sz w:val="20"/>
      <w:szCs w:val="20"/>
      <w:lang w:val="ru-RU"/>
    </w:rPr>
  </w:style>
  <w:style w:type="character" w:styleId="HTML7">
    <w:name w:val="HTML Code"/>
    <w:uiPriority w:val="99"/>
    <w:rsid w:val="00F4417A"/>
    <w:rPr>
      <w:rFonts w:ascii="Courier New" w:hAnsi="Courier New" w:cs="Courier New"/>
      <w:sz w:val="20"/>
      <w:szCs w:val="20"/>
      <w:lang w:val="ru-RU"/>
    </w:rPr>
  </w:style>
  <w:style w:type="character" w:styleId="HTML8">
    <w:name w:val="HTML Cite"/>
    <w:uiPriority w:val="99"/>
    <w:rsid w:val="00F4417A"/>
    <w:rPr>
      <w:i/>
      <w:iCs/>
      <w:lang w:val="ru-RU"/>
    </w:rPr>
  </w:style>
  <w:style w:type="character" w:styleId="afffffff3">
    <w:name w:val="Intense Emphasis"/>
    <w:uiPriority w:val="99"/>
    <w:qFormat/>
    <w:rsid w:val="00F4417A"/>
    <w:rPr>
      <w:b/>
      <w:bCs/>
      <w:i/>
      <w:iCs/>
      <w:color w:val="4F81BD"/>
      <w:sz w:val="22"/>
      <w:szCs w:val="22"/>
    </w:rPr>
  </w:style>
  <w:style w:type="character" w:styleId="afffffff4">
    <w:name w:val="Subtle Reference"/>
    <w:uiPriority w:val="99"/>
    <w:qFormat/>
    <w:rsid w:val="00F4417A"/>
    <w:rPr>
      <w:color w:val="auto"/>
      <w:u w:val="single"/>
    </w:rPr>
  </w:style>
  <w:style w:type="character" w:styleId="afffffff5">
    <w:name w:val="Book Title"/>
    <w:uiPriority w:val="99"/>
    <w:qFormat/>
    <w:rsid w:val="00F4417A"/>
    <w:rPr>
      <w:rFonts w:ascii="Cambria" w:eastAsia="Times New Roman" w:hAnsi="Cambria" w:cs="Times New Roman"/>
      <w:b/>
      <w:bCs/>
      <w:i/>
      <w:iCs/>
      <w:color w:val="auto"/>
    </w:rPr>
  </w:style>
  <w:style w:type="paragraph" w:styleId="afffffff6">
    <w:name w:val="Signature"/>
    <w:basedOn w:val="ae"/>
    <w:link w:val="afffffff7"/>
    <w:rsid w:val="00F4417A"/>
    <w:pPr>
      <w:suppressAutoHyphens/>
      <w:spacing w:line="240" w:lineRule="auto"/>
      <w:ind w:left="4252" w:firstLine="709"/>
    </w:pPr>
    <w:rPr>
      <w:rFonts w:ascii="Arial" w:eastAsia="Times New Roman" w:hAnsi="Arial" w:cs="Arial"/>
      <w:spacing w:val="-5"/>
      <w:sz w:val="20"/>
      <w:szCs w:val="20"/>
      <w:lang w:eastAsia="ar-SA"/>
    </w:rPr>
  </w:style>
  <w:style w:type="character" w:customStyle="1" w:styleId="afffffff7">
    <w:name w:val="Подпись Знак"/>
    <w:basedOn w:val="af"/>
    <w:link w:val="afffffff6"/>
    <w:rsid w:val="00F4417A"/>
    <w:rPr>
      <w:rFonts w:ascii="Arial" w:eastAsia="Times New Roman" w:hAnsi="Arial" w:cs="Arial"/>
      <w:spacing w:val="-5"/>
      <w:sz w:val="20"/>
      <w:szCs w:val="20"/>
      <w:lang w:eastAsia="ar-SA"/>
    </w:rPr>
  </w:style>
  <w:style w:type="paragraph" w:styleId="afffffff8">
    <w:name w:val="E-mail Signature"/>
    <w:basedOn w:val="ae"/>
    <w:link w:val="afffffff9"/>
    <w:uiPriority w:val="99"/>
    <w:rsid w:val="00F4417A"/>
    <w:pPr>
      <w:suppressAutoHyphens/>
      <w:spacing w:line="240" w:lineRule="auto"/>
      <w:ind w:left="1080" w:firstLine="709"/>
    </w:pPr>
    <w:rPr>
      <w:rFonts w:ascii="Arial" w:eastAsia="Times New Roman" w:hAnsi="Arial" w:cs="Arial"/>
      <w:spacing w:val="-5"/>
      <w:sz w:val="20"/>
      <w:szCs w:val="20"/>
      <w:lang w:eastAsia="ar-SA"/>
    </w:rPr>
  </w:style>
  <w:style w:type="character" w:customStyle="1" w:styleId="afffffff9">
    <w:name w:val="Электронная подпись Знак"/>
    <w:basedOn w:val="af"/>
    <w:link w:val="afffffff8"/>
    <w:uiPriority w:val="99"/>
    <w:rsid w:val="00F4417A"/>
    <w:rPr>
      <w:rFonts w:ascii="Arial" w:eastAsia="Times New Roman" w:hAnsi="Arial" w:cs="Arial"/>
      <w:spacing w:val="-5"/>
      <w:sz w:val="20"/>
      <w:szCs w:val="20"/>
      <w:lang w:eastAsia="ar-SA"/>
    </w:rPr>
  </w:style>
  <w:style w:type="paragraph" w:styleId="HTML9">
    <w:name w:val="HTML Address"/>
    <w:basedOn w:val="ae"/>
    <w:link w:val="HTMLa"/>
    <w:uiPriority w:val="99"/>
    <w:rsid w:val="00F4417A"/>
    <w:pPr>
      <w:suppressAutoHyphens/>
      <w:spacing w:line="240" w:lineRule="auto"/>
      <w:ind w:left="1080" w:firstLine="709"/>
    </w:pPr>
    <w:rPr>
      <w:rFonts w:ascii="Arial" w:eastAsia="Times New Roman" w:hAnsi="Arial" w:cs="Arial"/>
      <w:i/>
      <w:iCs/>
      <w:spacing w:val="-5"/>
      <w:sz w:val="20"/>
      <w:szCs w:val="20"/>
      <w:lang w:eastAsia="ar-SA"/>
    </w:rPr>
  </w:style>
  <w:style w:type="character" w:customStyle="1" w:styleId="HTMLa">
    <w:name w:val="Адрес HTML Знак"/>
    <w:basedOn w:val="af"/>
    <w:link w:val="HTML9"/>
    <w:uiPriority w:val="99"/>
    <w:rsid w:val="00F4417A"/>
    <w:rPr>
      <w:rFonts w:ascii="Arial" w:eastAsia="Times New Roman" w:hAnsi="Arial" w:cs="Arial"/>
      <w:i/>
      <w:iCs/>
      <w:spacing w:val="-5"/>
      <w:sz w:val="20"/>
      <w:szCs w:val="20"/>
      <w:lang w:eastAsia="ar-SA"/>
    </w:rPr>
  </w:style>
  <w:style w:type="paragraph" w:styleId="afffffffa">
    <w:name w:val="envelope address"/>
    <w:basedOn w:val="ae"/>
    <w:uiPriority w:val="99"/>
    <w:rsid w:val="00F4417A"/>
    <w:pPr>
      <w:suppressAutoHyphens/>
      <w:spacing w:line="240" w:lineRule="auto"/>
      <w:ind w:left="2880" w:firstLine="709"/>
    </w:pPr>
    <w:rPr>
      <w:rFonts w:ascii="Arial" w:eastAsia="Times New Roman" w:hAnsi="Arial" w:cs="Arial"/>
      <w:spacing w:val="-5"/>
      <w:sz w:val="28"/>
      <w:szCs w:val="28"/>
      <w:lang w:eastAsia="ar-SA"/>
    </w:rPr>
  </w:style>
  <w:style w:type="paragraph" w:styleId="2f3">
    <w:name w:val="Quote"/>
    <w:basedOn w:val="ae"/>
    <w:next w:val="ae"/>
    <w:link w:val="2f4"/>
    <w:uiPriority w:val="99"/>
    <w:qFormat/>
    <w:rsid w:val="00F4417A"/>
    <w:pPr>
      <w:suppressAutoHyphens/>
      <w:spacing w:line="240" w:lineRule="auto"/>
      <w:jc w:val="left"/>
    </w:pPr>
    <w:rPr>
      <w:rFonts w:ascii="Cambria" w:eastAsia="Times New Roman" w:hAnsi="Cambria"/>
      <w:i/>
      <w:iCs/>
      <w:color w:val="5A5A5A"/>
      <w:szCs w:val="24"/>
      <w:lang w:val="en-US" w:bidi="en-US"/>
    </w:rPr>
  </w:style>
  <w:style w:type="character" w:customStyle="1" w:styleId="2f4">
    <w:name w:val="Цитата 2 Знак"/>
    <w:basedOn w:val="af"/>
    <w:link w:val="2f3"/>
    <w:uiPriority w:val="99"/>
    <w:rsid w:val="00F4417A"/>
    <w:rPr>
      <w:rFonts w:ascii="Cambria" w:eastAsia="Times New Roman" w:hAnsi="Cambria" w:cs="Times New Roman"/>
      <w:i/>
      <w:iCs/>
      <w:color w:val="5A5A5A"/>
      <w:sz w:val="24"/>
      <w:szCs w:val="24"/>
      <w:lang w:val="en-US" w:bidi="en-US"/>
    </w:rPr>
  </w:style>
  <w:style w:type="paragraph" w:styleId="afffffffb">
    <w:name w:val="Intense Quote"/>
    <w:basedOn w:val="ae"/>
    <w:next w:val="ae"/>
    <w:link w:val="afffffffc"/>
    <w:uiPriority w:val="99"/>
    <w:qFormat/>
    <w:rsid w:val="00F4417A"/>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i/>
      <w:iCs/>
      <w:color w:val="FFFEFF"/>
      <w:szCs w:val="24"/>
      <w:lang w:val="en-US" w:bidi="en-US"/>
    </w:rPr>
  </w:style>
  <w:style w:type="character" w:customStyle="1" w:styleId="afffffffc">
    <w:name w:val="Выделенная цитата Знак"/>
    <w:basedOn w:val="af"/>
    <w:link w:val="afffffffb"/>
    <w:uiPriority w:val="99"/>
    <w:rsid w:val="00F4417A"/>
    <w:rPr>
      <w:rFonts w:ascii="Cambria" w:eastAsia="Times New Roman" w:hAnsi="Cambria" w:cs="Times New Roman"/>
      <w:i/>
      <w:iCs/>
      <w:color w:val="FFFEFF"/>
      <w:sz w:val="24"/>
      <w:szCs w:val="24"/>
      <w:shd w:val="clear" w:color="auto" w:fill="4F81BD"/>
      <w:lang w:val="en-US" w:bidi="en-US"/>
    </w:rPr>
  </w:style>
  <w:style w:type="paragraph" w:styleId="afffffffd">
    <w:name w:val="Revision"/>
    <w:uiPriority w:val="99"/>
    <w:rsid w:val="00F4417A"/>
    <w:pPr>
      <w:suppressAutoHyphens/>
      <w:spacing w:after="0" w:line="240" w:lineRule="auto"/>
    </w:pPr>
    <w:rPr>
      <w:rFonts w:ascii="Calibri" w:eastAsia="Calibri" w:hAnsi="Calibri" w:cs="Times New Roman"/>
      <w:lang w:eastAsia="ar-SA"/>
    </w:rPr>
  </w:style>
  <w:style w:type="paragraph" w:customStyle="1" w:styleId="1ff1">
    <w:name w:val="_ЗАГОЛОВОК 1"/>
    <w:basedOn w:val="ae"/>
    <w:link w:val="1ff2"/>
    <w:autoRedefine/>
    <w:qFormat/>
    <w:rsid w:val="00F4417A"/>
    <w:pPr>
      <w:keepNext/>
      <w:pageBreakBefore/>
      <w:spacing w:line="300" w:lineRule="auto"/>
      <w:outlineLvl w:val="0"/>
    </w:pPr>
    <w:rPr>
      <w:rFonts w:eastAsia="Times New Roman"/>
      <w:b/>
      <w:bCs/>
      <w:caps/>
      <w:sz w:val="28"/>
      <w:szCs w:val="32"/>
      <w:lang w:eastAsia="ru-RU"/>
    </w:rPr>
  </w:style>
  <w:style w:type="character" w:customStyle="1" w:styleId="1ff2">
    <w:name w:val="_ЗАГОЛОВОК 1 Знак"/>
    <w:link w:val="1ff1"/>
    <w:rsid w:val="00F4417A"/>
    <w:rPr>
      <w:rFonts w:ascii="Times New Roman" w:eastAsia="Times New Roman" w:hAnsi="Times New Roman" w:cs="Times New Roman"/>
      <w:b/>
      <w:bCs/>
      <w:caps/>
      <w:sz w:val="28"/>
      <w:szCs w:val="32"/>
      <w:lang w:eastAsia="ru-RU"/>
    </w:rPr>
  </w:style>
  <w:style w:type="paragraph" w:customStyle="1" w:styleId="24">
    <w:name w:val="_ЗАГОЛОВОК 2"/>
    <w:basedOn w:val="ae"/>
    <w:autoRedefine/>
    <w:qFormat/>
    <w:rsid w:val="00F4417A"/>
    <w:pPr>
      <w:keepNext/>
      <w:numPr>
        <w:ilvl w:val="1"/>
        <w:numId w:val="8"/>
      </w:numPr>
      <w:tabs>
        <w:tab w:val="left" w:pos="1134"/>
      </w:tabs>
      <w:spacing w:before="120" w:after="120" w:line="240" w:lineRule="auto"/>
    </w:pPr>
    <w:rPr>
      <w:rFonts w:eastAsia="Times New Roman"/>
      <w:b/>
      <w:lang w:eastAsia="ru-RU"/>
    </w:rPr>
  </w:style>
  <w:style w:type="paragraph" w:customStyle="1" w:styleId="31">
    <w:name w:val="_ЗАГОЛОВОК 3"/>
    <w:basedOn w:val="ae"/>
    <w:autoRedefine/>
    <w:qFormat/>
    <w:rsid w:val="00F4417A"/>
    <w:pPr>
      <w:numPr>
        <w:ilvl w:val="2"/>
        <w:numId w:val="8"/>
      </w:numPr>
      <w:spacing w:line="240" w:lineRule="auto"/>
    </w:pPr>
    <w:rPr>
      <w:rFonts w:eastAsia="Times New Roman"/>
      <w:i/>
      <w:color w:val="000000"/>
      <w:u w:val="single"/>
      <w:lang w:eastAsia="ru-RU"/>
    </w:rPr>
  </w:style>
  <w:style w:type="paragraph" w:customStyle="1" w:styleId="Sc">
    <w:name w:val="S_Обычный в таблице"/>
    <w:basedOn w:val="ae"/>
    <w:link w:val="Sd"/>
    <w:qFormat/>
    <w:rsid w:val="00F4417A"/>
    <w:pPr>
      <w:jc w:val="center"/>
    </w:pPr>
    <w:rPr>
      <w:rFonts w:eastAsia="Times New Roman"/>
      <w:szCs w:val="24"/>
      <w:lang w:eastAsia="ru-RU"/>
    </w:rPr>
  </w:style>
  <w:style w:type="character" w:customStyle="1" w:styleId="Sd">
    <w:name w:val="S_Обычный в таблице Знак"/>
    <w:link w:val="Sc"/>
    <w:rsid w:val="00F4417A"/>
    <w:rPr>
      <w:rFonts w:ascii="Times New Roman" w:eastAsia="Times New Roman" w:hAnsi="Times New Roman" w:cs="Times New Roman"/>
      <w:sz w:val="24"/>
      <w:szCs w:val="24"/>
      <w:lang w:eastAsia="ru-RU"/>
    </w:rPr>
  </w:style>
  <w:style w:type="paragraph" w:customStyle="1" w:styleId="46">
    <w:name w:val="Стиль 4"/>
    <w:basedOn w:val="40"/>
    <w:link w:val="47"/>
    <w:qFormat/>
    <w:rsid w:val="00F4417A"/>
    <w:pPr>
      <w:numPr>
        <w:ilvl w:val="0"/>
        <w:numId w:val="0"/>
      </w:numPr>
      <w:suppressAutoHyphens/>
      <w:spacing w:before="200"/>
      <w:ind w:firstLine="709"/>
    </w:pPr>
    <w:rPr>
      <w:rFonts w:ascii="Times New Roman" w:eastAsia="Times New Roman" w:hAnsi="Times New Roman" w:cs="Times New Roman"/>
      <w:b/>
      <w:bCs/>
      <w:i w:val="0"/>
      <w:color w:val="auto"/>
      <w:lang w:val="x-none"/>
    </w:rPr>
  </w:style>
  <w:style w:type="character" w:customStyle="1" w:styleId="47">
    <w:name w:val="Стиль 4 Знак"/>
    <w:link w:val="46"/>
    <w:rsid w:val="00F4417A"/>
    <w:rPr>
      <w:rFonts w:ascii="Times New Roman" w:eastAsia="Times New Roman" w:hAnsi="Times New Roman" w:cs="Times New Roman"/>
      <w:b/>
      <w:bCs/>
      <w:iCs/>
      <w:sz w:val="24"/>
      <w:lang w:val="x-none"/>
    </w:rPr>
  </w:style>
  <w:style w:type="paragraph" w:customStyle="1" w:styleId="afffffffe">
    <w:name w:val="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215">
    <w:name w:val="Основной текст с отступом 2 Знак1"/>
    <w:aliases w:val="Основной текст с отступом 2 Знак Знак,Знак Знак Знак Знак Знак Знак Знак1,Знак Зн Знак1"/>
    <w:rsid w:val="00F4417A"/>
    <w:rPr>
      <w:sz w:val="24"/>
      <w:szCs w:val="24"/>
      <w:lang w:val="ru-RU" w:eastAsia="ru-RU" w:bidi="ar-SA"/>
    </w:rPr>
  </w:style>
  <w:style w:type="paragraph" w:customStyle="1" w:styleId="affffffff">
    <w:name w:val="Письмо"/>
    <w:basedOn w:val="ae"/>
    <w:qFormat/>
    <w:rsid w:val="00F4417A"/>
    <w:pPr>
      <w:spacing w:line="240" w:lineRule="auto"/>
      <w:ind w:firstLine="709"/>
    </w:pPr>
    <w:rPr>
      <w:rFonts w:eastAsia="Times New Roman"/>
      <w:sz w:val="28"/>
      <w:szCs w:val="24"/>
      <w:lang w:eastAsia="ru-RU"/>
    </w:rPr>
  </w:style>
  <w:style w:type="paragraph" w:customStyle="1" w:styleId="231">
    <w:name w:val="Основной текст с отступом 23"/>
    <w:basedOn w:val="ae"/>
    <w:qFormat/>
    <w:rsid w:val="00F4417A"/>
    <w:pPr>
      <w:overflowPunct w:val="0"/>
      <w:autoSpaceDE w:val="0"/>
      <w:autoSpaceDN w:val="0"/>
      <w:adjustRightInd w:val="0"/>
      <w:spacing w:before="120" w:line="240" w:lineRule="auto"/>
      <w:ind w:firstLine="709"/>
    </w:pPr>
    <w:rPr>
      <w:rFonts w:eastAsia="Times New Roman"/>
      <w:szCs w:val="20"/>
      <w:lang w:eastAsia="ru-RU"/>
    </w:rPr>
  </w:style>
  <w:style w:type="paragraph" w:customStyle="1" w:styleId="232">
    <w:name w:val="Основной текст 23"/>
    <w:basedOn w:val="ae"/>
    <w:qFormat/>
    <w:rsid w:val="00F4417A"/>
    <w:pPr>
      <w:overflowPunct w:val="0"/>
      <w:autoSpaceDE w:val="0"/>
      <w:autoSpaceDN w:val="0"/>
      <w:adjustRightInd w:val="0"/>
      <w:spacing w:before="120" w:line="240" w:lineRule="auto"/>
      <w:ind w:firstLine="709"/>
    </w:pPr>
    <w:rPr>
      <w:rFonts w:eastAsia="Times New Roman"/>
      <w:szCs w:val="20"/>
      <w:lang w:eastAsia="ru-RU"/>
    </w:rPr>
  </w:style>
  <w:style w:type="character" w:customStyle="1" w:styleId="212pt">
    <w:name w:val="Заголовок 2 + 12 pt Знак Знак"/>
    <w:link w:val="212pt0"/>
    <w:locked/>
    <w:rsid w:val="00F4417A"/>
    <w:rPr>
      <w:b/>
      <w:bCs/>
      <w:sz w:val="24"/>
    </w:rPr>
  </w:style>
  <w:style w:type="paragraph" w:customStyle="1" w:styleId="212pt0">
    <w:name w:val="Заголовок 2 + 12 pt Знак"/>
    <w:basedOn w:val="ae"/>
    <w:next w:val="ae"/>
    <w:link w:val="212pt"/>
    <w:autoRedefine/>
    <w:qFormat/>
    <w:rsid w:val="00F4417A"/>
    <w:pPr>
      <w:keepNext/>
      <w:spacing w:line="240" w:lineRule="auto"/>
      <w:jc w:val="center"/>
      <w:outlineLvl w:val="0"/>
    </w:pPr>
    <w:rPr>
      <w:rFonts w:asciiTheme="minorHAnsi" w:eastAsiaTheme="minorHAnsi" w:hAnsiTheme="minorHAnsi" w:cstheme="minorBidi"/>
      <w:b/>
      <w:bCs/>
    </w:rPr>
  </w:style>
  <w:style w:type="paragraph" w:customStyle="1" w:styleId="212pt1">
    <w:name w:val="Заголовок 2 + 12 pt"/>
    <w:basedOn w:val="ae"/>
    <w:next w:val="ae"/>
    <w:autoRedefine/>
    <w:qFormat/>
    <w:rsid w:val="00F4417A"/>
    <w:pPr>
      <w:keepNext/>
      <w:spacing w:line="240" w:lineRule="auto"/>
      <w:jc w:val="center"/>
      <w:outlineLvl w:val="0"/>
    </w:pPr>
    <w:rPr>
      <w:rFonts w:eastAsia="Times New Roman"/>
      <w:bCs/>
      <w:sz w:val="28"/>
      <w:szCs w:val="28"/>
      <w:lang w:eastAsia="ru-RU"/>
    </w:rPr>
  </w:style>
  <w:style w:type="paragraph" w:customStyle="1" w:styleId="2TimesNewRoman">
    <w:name w:val="Стиль Заголовок 2 + Times New Roman по центру"/>
    <w:basedOn w:val="22"/>
    <w:next w:val="aff4"/>
    <w:autoRedefine/>
    <w:qFormat/>
    <w:rsid w:val="00F4417A"/>
    <w:pPr>
      <w:keepLines w:val="0"/>
      <w:numPr>
        <w:ilvl w:val="0"/>
        <w:numId w:val="0"/>
      </w:numPr>
      <w:spacing w:before="240" w:after="60" w:line="240" w:lineRule="auto"/>
      <w:ind w:left="1702"/>
      <w:jc w:val="center"/>
    </w:pPr>
    <w:rPr>
      <w:rFonts w:ascii="Times New Roman" w:eastAsia="Times New Roman" w:hAnsi="Times New Roman" w:cs="Times New Roman"/>
      <w:bCs/>
      <w:iCs/>
      <w:color w:val="auto"/>
      <w:sz w:val="28"/>
      <w:szCs w:val="20"/>
      <w:lang w:eastAsia="ru-RU"/>
    </w:rPr>
  </w:style>
  <w:style w:type="paragraph" w:customStyle="1" w:styleId="affffffff0">
    <w:name w:val="Краткий обратный адрес"/>
    <w:basedOn w:val="ae"/>
    <w:qFormat/>
    <w:rsid w:val="00F4417A"/>
    <w:pPr>
      <w:overflowPunct w:val="0"/>
      <w:autoSpaceDE w:val="0"/>
      <w:autoSpaceDN w:val="0"/>
      <w:adjustRightInd w:val="0"/>
      <w:spacing w:line="240" w:lineRule="auto"/>
      <w:jc w:val="left"/>
    </w:pPr>
    <w:rPr>
      <w:rFonts w:eastAsia="Times New Roman"/>
      <w:szCs w:val="20"/>
      <w:lang w:eastAsia="ru-RU"/>
    </w:rPr>
  </w:style>
  <w:style w:type="paragraph" w:customStyle="1" w:styleId="PP">
    <w:name w:val="Строка PP"/>
    <w:basedOn w:val="afffffff6"/>
    <w:qFormat/>
    <w:rsid w:val="00F4417A"/>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5">
    <w:name w:val="Текст2"/>
    <w:basedOn w:val="ae"/>
    <w:qFormat/>
    <w:rsid w:val="00F4417A"/>
    <w:pPr>
      <w:spacing w:line="240" w:lineRule="auto"/>
      <w:ind w:firstLine="709"/>
    </w:pPr>
    <w:rPr>
      <w:rFonts w:eastAsia="Times New Roman"/>
      <w:szCs w:val="20"/>
      <w:lang w:eastAsia="ru-RU"/>
    </w:rPr>
  </w:style>
  <w:style w:type="paragraph" w:customStyle="1" w:styleId="Iauiue">
    <w:name w:val="Iau?iue"/>
    <w:qFormat/>
    <w:rsid w:val="00F4417A"/>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xl25">
    <w:name w:val="xl25"/>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xl27">
    <w:name w:val="xl27"/>
    <w:basedOn w:val="ae"/>
    <w:qFormat/>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28">
    <w:name w:val="xl28"/>
    <w:basedOn w:val="ae"/>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0">
    <w:name w:val="xl30"/>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1">
    <w:name w:val="xl31"/>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2">
    <w:name w:val="xl32"/>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3">
    <w:name w:val="xl33"/>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4">
    <w:name w:val="xl34"/>
    <w:basedOn w:val="ae"/>
    <w:qFormat/>
    <w:rsid w:val="00F4417A"/>
    <w:pPr>
      <w:spacing w:before="100" w:beforeAutospacing="1" w:after="100" w:afterAutospacing="1" w:line="240" w:lineRule="auto"/>
      <w:jc w:val="left"/>
    </w:pPr>
    <w:rPr>
      <w:rFonts w:eastAsia="Times New Roman"/>
      <w:b/>
      <w:bCs/>
      <w:szCs w:val="24"/>
      <w:lang w:eastAsia="ru-RU"/>
    </w:rPr>
  </w:style>
  <w:style w:type="paragraph" w:customStyle="1" w:styleId="xl35">
    <w:name w:val="xl35"/>
    <w:basedOn w:val="ae"/>
    <w:qFormat/>
    <w:rsid w:val="00F4417A"/>
    <w:pPr>
      <w:spacing w:before="100" w:beforeAutospacing="1" w:after="100" w:afterAutospacing="1" w:line="240" w:lineRule="auto"/>
      <w:jc w:val="center"/>
    </w:pPr>
    <w:rPr>
      <w:rFonts w:eastAsia="Times New Roman"/>
      <w:b/>
      <w:bCs/>
      <w:szCs w:val="24"/>
      <w:lang w:eastAsia="ru-RU"/>
    </w:rPr>
  </w:style>
  <w:style w:type="paragraph" w:customStyle="1" w:styleId="xl36">
    <w:name w:val="xl36"/>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7">
    <w:name w:val="xl37"/>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8">
    <w:name w:val="xl38"/>
    <w:basedOn w:val="ae"/>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9">
    <w:name w:val="xl39"/>
    <w:basedOn w:val="ae"/>
    <w:qFormat/>
    <w:rsid w:val="00F4417A"/>
    <w:pPr>
      <w:spacing w:before="100" w:beforeAutospacing="1" w:after="100" w:afterAutospacing="1" w:line="240" w:lineRule="auto"/>
      <w:jc w:val="center"/>
    </w:pPr>
    <w:rPr>
      <w:rFonts w:eastAsia="Times New Roman"/>
      <w:szCs w:val="24"/>
      <w:lang w:eastAsia="ru-RU"/>
    </w:rPr>
  </w:style>
  <w:style w:type="paragraph" w:customStyle="1" w:styleId="xl40">
    <w:name w:val="xl40"/>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41">
    <w:name w:val="xl41"/>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42">
    <w:name w:val="xl42"/>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3">
    <w:name w:val="xl43"/>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4">
    <w:name w:val="xl44"/>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5">
    <w:name w:val="xl45"/>
    <w:basedOn w:val="ae"/>
    <w:qFormat/>
    <w:rsid w:val="00F4417A"/>
    <w:pPr>
      <w:pBdr>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6">
    <w:name w:val="xl46"/>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7">
    <w:name w:val="xl47"/>
    <w:basedOn w:val="ae"/>
    <w:qFormat/>
    <w:rsid w:val="00F4417A"/>
    <w:pPr>
      <w:spacing w:before="100" w:beforeAutospacing="1" w:after="100" w:afterAutospacing="1" w:line="240" w:lineRule="auto"/>
      <w:jc w:val="right"/>
    </w:pPr>
    <w:rPr>
      <w:rFonts w:eastAsia="Times New Roman"/>
      <w:szCs w:val="24"/>
      <w:lang w:eastAsia="ru-RU"/>
    </w:rPr>
  </w:style>
  <w:style w:type="paragraph" w:customStyle="1" w:styleId="xl48">
    <w:name w:val="xl48"/>
    <w:basedOn w:val="ae"/>
    <w:qFormat/>
    <w:rsid w:val="00F4417A"/>
    <w:pPr>
      <w:pBdr>
        <w:top w:val="single" w:sz="4" w:space="0" w:color="auto"/>
        <w:bottom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9">
    <w:name w:val="xl49"/>
    <w:basedOn w:val="ae"/>
    <w:qFormat/>
    <w:rsid w:val="00F4417A"/>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0">
    <w:name w:val="xl50"/>
    <w:basedOn w:val="ae"/>
    <w:qFormat/>
    <w:rsid w:val="00F4417A"/>
    <w:pPr>
      <w:pBdr>
        <w:top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1">
    <w:name w:val="xl51"/>
    <w:basedOn w:val="ae"/>
    <w:qFormat/>
    <w:rsid w:val="00F4417A"/>
    <w:pPr>
      <w:pBdr>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2">
    <w:name w:val="xl52"/>
    <w:basedOn w:val="ae"/>
    <w:qFormat/>
    <w:rsid w:val="00F4417A"/>
    <w:pPr>
      <w:pBdr>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2TimesNewRoman12pt60">
    <w:name w:val="Стиль Заголовок 2 + Times New Roman 12 pt Перед:  6 пт После:  0......"/>
    <w:basedOn w:val="ae"/>
    <w:next w:val="aff4"/>
    <w:autoRedefine/>
    <w:qFormat/>
    <w:rsid w:val="00F4417A"/>
    <w:pPr>
      <w:keepNext/>
      <w:widowControl w:val="0"/>
      <w:autoSpaceDE w:val="0"/>
      <w:autoSpaceDN w:val="0"/>
      <w:adjustRightInd w:val="0"/>
      <w:spacing w:line="240" w:lineRule="auto"/>
      <w:jc w:val="left"/>
      <w:outlineLvl w:val="1"/>
    </w:pPr>
    <w:rPr>
      <w:rFonts w:eastAsia="Times New Roman"/>
      <w:b/>
      <w:bCs/>
      <w:i/>
      <w:iCs/>
      <w:szCs w:val="20"/>
      <w:lang w:eastAsia="ru-RU"/>
    </w:rPr>
  </w:style>
  <w:style w:type="paragraph" w:customStyle="1" w:styleId="312pt00">
    <w:name w:val="Стиль Заголовок 3 12pt + Перед:  0 пт После:  0 пт"/>
    <w:basedOn w:val="ae"/>
    <w:qFormat/>
    <w:rsid w:val="00F4417A"/>
    <w:pPr>
      <w:keepNext/>
      <w:widowControl w:val="0"/>
      <w:autoSpaceDE w:val="0"/>
      <w:autoSpaceDN w:val="0"/>
      <w:adjustRightInd w:val="0"/>
      <w:spacing w:line="240" w:lineRule="auto"/>
      <w:jc w:val="left"/>
      <w:outlineLvl w:val="2"/>
    </w:pPr>
    <w:rPr>
      <w:rFonts w:eastAsia="Times New Roman"/>
      <w:i/>
      <w:iCs/>
      <w:szCs w:val="20"/>
      <w:lang w:eastAsia="ru-RU"/>
    </w:rPr>
  </w:style>
  <w:style w:type="paragraph" w:customStyle="1" w:styleId="0">
    <w:name w:val="Заголовок 0"/>
    <w:basedOn w:val="18"/>
    <w:autoRedefine/>
    <w:qFormat/>
    <w:rsid w:val="00F4417A"/>
    <w:pPr>
      <w:keepLines w:val="0"/>
      <w:spacing w:before="0" w:after="360"/>
      <w:jc w:val="center"/>
    </w:pPr>
    <w:rPr>
      <w:rFonts w:ascii="Times New Roman" w:eastAsia="Times New Roman" w:hAnsi="Times New Roman" w:cs="Times New Roman"/>
      <w:b/>
      <w:bCs/>
      <w:color w:val="auto"/>
      <w:sz w:val="28"/>
      <w:szCs w:val="28"/>
      <w:lang w:eastAsia="ru-RU"/>
    </w:rPr>
  </w:style>
  <w:style w:type="paragraph" w:customStyle="1" w:styleId="1ff3">
    <w:name w:val="Стиль1"/>
    <w:basedOn w:val="ae"/>
    <w:link w:val="1ff4"/>
    <w:qFormat/>
    <w:rsid w:val="00F4417A"/>
    <w:pPr>
      <w:spacing w:line="240" w:lineRule="auto"/>
      <w:ind w:firstLine="720"/>
    </w:pPr>
    <w:rPr>
      <w:rFonts w:eastAsia="Times New Roman"/>
      <w:szCs w:val="20"/>
      <w:lang w:eastAsia="ru-RU"/>
    </w:rPr>
  </w:style>
  <w:style w:type="paragraph" w:customStyle="1" w:styleId="FR1">
    <w:name w:val="FR1"/>
    <w:qFormat/>
    <w:rsid w:val="00F4417A"/>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qFormat/>
    <w:rsid w:val="00F4417A"/>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2f6">
    <w:name w:val="Обычный2"/>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e"/>
    <w:qFormat/>
    <w:rsid w:val="00F4417A"/>
    <w:pPr>
      <w:spacing w:line="240" w:lineRule="auto"/>
      <w:ind w:firstLine="709"/>
    </w:pPr>
    <w:rPr>
      <w:rFonts w:ascii="Arial Narrow" w:eastAsia="Times New Roman" w:hAnsi="Arial Narrow"/>
      <w:color w:val="000000"/>
      <w:sz w:val="22"/>
      <w:szCs w:val="20"/>
      <w:lang w:eastAsia="ru-RU"/>
    </w:rPr>
  </w:style>
  <w:style w:type="paragraph" w:customStyle="1" w:styleId="a5">
    <w:name w:val="Список отчета"/>
    <w:basedOn w:val="aff4"/>
    <w:qFormat/>
    <w:rsid w:val="00F4417A"/>
    <w:pPr>
      <w:numPr>
        <w:numId w:val="11"/>
      </w:numPr>
      <w:spacing w:before="120" w:after="0" w:line="312" w:lineRule="auto"/>
      <w:ind w:left="993" w:right="170"/>
    </w:pPr>
    <w:rPr>
      <w:rFonts w:eastAsia="Times New Roman"/>
      <w:spacing w:val="10"/>
      <w:szCs w:val="20"/>
      <w:lang w:eastAsia="ru-RU"/>
    </w:rPr>
  </w:style>
  <w:style w:type="paragraph" w:customStyle="1" w:styleId="FR4">
    <w:name w:val="FR4"/>
    <w:qFormat/>
    <w:rsid w:val="00F4417A"/>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1">
    <w:name w:val="Заголовок раздела"/>
    <w:basedOn w:val="ae"/>
    <w:qFormat/>
    <w:rsid w:val="00F4417A"/>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e"/>
    <w:qFormat/>
    <w:rsid w:val="00F4417A"/>
    <w:pPr>
      <w:spacing w:line="240" w:lineRule="auto"/>
      <w:ind w:firstLine="225"/>
    </w:pPr>
    <w:rPr>
      <w:rFonts w:eastAsia="Times New Roman"/>
      <w:szCs w:val="24"/>
      <w:lang w:eastAsia="ru-RU"/>
    </w:rPr>
  </w:style>
  <w:style w:type="paragraph" w:customStyle="1" w:styleId="aa">
    <w:name w:val="штрих"/>
    <w:basedOn w:val="aff4"/>
    <w:qFormat/>
    <w:rsid w:val="00F4417A"/>
    <w:pPr>
      <w:numPr>
        <w:numId w:val="12"/>
      </w:numPr>
      <w:tabs>
        <w:tab w:val="num" w:pos="360"/>
      </w:tabs>
      <w:spacing w:after="0" w:line="240" w:lineRule="auto"/>
      <w:ind w:left="924" w:hanging="357"/>
    </w:pPr>
    <w:rPr>
      <w:rFonts w:eastAsia="Times New Roman"/>
      <w:sz w:val="28"/>
      <w:szCs w:val="28"/>
      <w:lang w:eastAsia="ru-RU"/>
    </w:rPr>
  </w:style>
  <w:style w:type="paragraph" w:customStyle="1" w:styleId="Noeeu1">
    <w:name w:val="Noeeu1"/>
    <w:basedOn w:val="ae"/>
    <w:qFormat/>
    <w:rsid w:val="00F4417A"/>
    <w:pPr>
      <w:overflowPunct w:val="0"/>
      <w:autoSpaceDE w:val="0"/>
      <w:autoSpaceDN w:val="0"/>
      <w:adjustRightInd w:val="0"/>
      <w:spacing w:line="240" w:lineRule="auto"/>
      <w:ind w:firstLine="720"/>
    </w:pPr>
    <w:rPr>
      <w:rFonts w:eastAsia="Times New Roman"/>
      <w:szCs w:val="20"/>
      <w:lang w:eastAsia="ru-RU"/>
    </w:rPr>
  </w:style>
  <w:style w:type="paragraph" w:customStyle="1" w:styleId="xl53">
    <w:name w:val="xl53"/>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4">
    <w:name w:val="xl54"/>
    <w:basedOn w:val="ae"/>
    <w:qFormat/>
    <w:rsid w:val="00F4417A"/>
    <w:pPr>
      <w:pBdr>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5">
    <w:name w:val="xl55"/>
    <w:basedOn w:val="ae"/>
    <w:qFormat/>
    <w:rsid w:val="00F4417A"/>
    <w:pPr>
      <w:pBdr>
        <w:left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6">
    <w:name w:val="xl56"/>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7">
    <w:name w:val="xl57"/>
    <w:basedOn w:val="ae"/>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58">
    <w:name w:val="xl58"/>
    <w:basedOn w:val="ae"/>
    <w:qFormat/>
    <w:rsid w:val="00F4417A"/>
    <w:pPr>
      <w:pBdr>
        <w:left w:val="single" w:sz="4" w:space="0" w:color="auto"/>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9">
    <w:name w:val="xl59"/>
    <w:basedOn w:val="ae"/>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0">
    <w:name w:val="xl60"/>
    <w:basedOn w:val="ae"/>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1">
    <w:name w:val="xl61"/>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000000"/>
      <w:szCs w:val="24"/>
      <w:lang w:eastAsia="ru-RU"/>
    </w:rPr>
  </w:style>
  <w:style w:type="paragraph" w:customStyle="1" w:styleId="xl62">
    <w:name w:val="xl62"/>
    <w:basedOn w:val="ae"/>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63">
    <w:name w:val="xl63"/>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4">
    <w:name w:val="xl64"/>
    <w:basedOn w:val="ae"/>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5">
    <w:name w:val="xl65"/>
    <w:basedOn w:val="ae"/>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olor w:val="000000"/>
      <w:szCs w:val="24"/>
      <w:lang w:eastAsia="ru-RU"/>
    </w:rPr>
  </w:style>
  <w:style w:type="paragraph" w:customStyle="1" w:styleId="212pt2">
    <w:name w:val="Заголовок 2 + 12 pt Знак Знак Знак"/>
    <w:basedOn w:val="ae"/>
    <w:next w:val="ae"/>
    <w:autoRedefine/>
    <w:qFormat/>
    <w:rsid w:val="00F4417A"/>
    <w:pPr>
      <w:keepNext/>
      <w:spacing w:line="240" w:lineRule="auto"/>
      <w:jc w:val="center"/>
      <w:outlineLvl w:val="0"/>
    </w:pPr>
    <w:rPr>
      <w:rFonts w:eastAsia="Times New Roman"/>
      <w:bCs/>
      <w:szCs w:val="24"/>
      <w:lang w:eastAsia="ru-RU"/>
    </w:rPr>
  </w:style>
  <w:style w:type="character" w:styleId="affffffff2">
    <w:name w:val="endnote reference"/>
    <w:rsid w:val="00F4417A"/>
    <w:rPr>
      <w:vertAlign w:val="superscript"/>
    </w:rPr>
  </w:style>
  <w:style w:type="character" w:customStyle="1" w:styleId="212pt3">
    <w:name w:val="Заголовок 2 + 12 pt Знак Знак Знак Знак Знак"/>
    <w:rsid w:val="00F4417A"/>
    <w:rPr>
      <w:b/>
      <w:bCs/>
      <w:sz w:val="24"/>
      <w:lang w:val="ru-RU" w:eastAsia="ru-RU" w:bidi="ar-SA"/>
    </w:rPr>
  </w:style>
  <w:style w:type="character" w:customStyle="1" w:styleId="212pt4">
    <w:name w:val="Заголовок 2 + 12 pt Знак Знак Знак Знак"/>
    <w:rsid w:val="00F4417A"/>
    <w:rPr>
      <w:bCs/>
      <w:sz w:val="24"/>
      <w:szCs w:val="24"/>
      <w:lang w:val="ru-RU" w:eastAsia="ru-RU" w:bidi="ar-SA"/>
    </w:rPr>
  </w:style>
  <w:style w:type="table" w:styleId="1ff5">
    <w:name w:val="Table Columns 1"/>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0"/>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0"/>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d">
    <w:name w:val="Table 3D effects 3"/>
    <w:basedOn w:val="af0"/>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3">
    <w:name w:val="Table Contemporary"/>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4">
    <w:name w:val="Table Elegant"/>
    <w:basedOn w:val="af0"/>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6">
    <w:name w:val="Table Subtle 1"/>
    <w:basedOn w:val="af0"/>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7">
    <w:name w:val="Стиль таблицы1"/>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List Bullet 4"/>
    <w:basedOn w:val="ae"/>
    <w:rsid w:val="00F4417A"/>
    <w:pPr>
      <w:numPr>
        <w:numId w:val="10"/>
      </w:numPr>
      <w:overflowPunct w:val="0"/>
      <w:autoSpaceDE w:val="0"/>
      <w:autoSpaceDN w:val="0"/>
      <w:adjustRightInd w:val="0"/>
      <w:spacing w:line="240" w:lineRule="auto"/>
      <w:jc w:val="left"/>
    </w:pPr>
    <w:rPr>
      <w:rFonts w:eastAsia="Times New Roman"/>
      <w:szCs w:val="20"/>
      <w:lang w:eastAsia="ru-RU"/>
    </w:rPr>
  </w:style>
  <w:style w:type="numbering" w:customStyle="1" w:styleId="2f7">
    <w:name w:val="Стиль2"/>
    <w:rsid w:val="00F4417A"/>
  </w:style>
  <w:style w:type="numbering" w:customStyle="1" w:styleId="3e">
    <w:name w:val="Стиль3"/>
    <w:rsid w:val="00F4417A"/>
  </w:style>
  <w:style w:type="numbering" w:styleId="ac">
    <w:name w:val="Outline List 3"/>
    <w:basedOn w:val="af1"/>
    <w:rsid w:val="00F4417A"/>
    <w:pPr>
      <w:numPr>
        <w:numId w:val="15"/>
      </w:numPr>
    </w:pPr>
  </w:style>
  <w:style w:type="paragraph" w:customStyle="1" w:styleId="1ff8">
    <w:name w:val="Без интервала1"/>
    <w:link w:val="NoSpacingChar"/>
    <w:qFormat/>
    <w:rsid w:val="00F4417A"/>
    <w:pPr>
      <w:spacing w:after="0" w:line="240" w:lineRule="auto"/>
    </w:pPr>
    <w:rPr>
      <w:rFonts w:ascii="Calibri" w:eastAsia="Times New Roman" w:hAnsi="Calibri" w:cs="Times New Roman"/>
      <w:lang w:eastAsia="ru-RU"/>
    </w:rPr>
  </w:style>
  <w:style w:type="paragraph" w:styleId="affffffff5">
    <w:name w:val="Message Header"/>
    <w:basedOn w:val="ae"/>
    <w:link w:val="affffffff6"/>
    <w:rsid w:val="00F4417A"/>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affffffff6">
    <w:name w:val="Шапка Знак"/>
    <w:basedOn w:val="af"/>
    <w:link w:val="affffffff5"/>
    <w:rsid w:val="00F4417A"/>
    <w:rPr>
      <w:rFonts w:ascii="NTHelvetica/Cyrillic" w:eastAsia="Times New Roman" w:hAnsi="NTHelvetica/Cyrillic" w:cs="Times New Roman"/>
      <w:sz w:val="16"/>
      <w:szCs w:val="20"/>
      <w:lang w:eastAsia="ru-RU"/>
    </w:rPr>
  </w:style>
  <w:style w:type="paragraph" w:customStyle="1" w:styleId="affffffff7">
    <w:name w:val="Цифры"/>
    <w:basedOn w:val="afffff4"/>
    <w:qFormat/>
    <w:rsid w:val="00F4417A"/>
    <w:pPr>
      <w:widowControl w:val="0"/>
      <w:spacing w:line="199" w:lineRule="auto"/>
      <w:ind w:left="113" w:right="113"/>
      <w:jc w:val="right"/>
    </w:pPr>
    <w:rPr>
      <w:rFonts w:ascii="NTHelvetica/Cyrillic" w:hAnsi="NTHelvetica/Cyrillic"/>
      <w:smallCaps/>
      <w:sz w:val="16"/>
      <w:szCs w:val="20"/>
    </w:rPr>
  </w:style>
  <w:style w:type="table" w:styleId="48">
    <w:name w:val="Table Classic 4"/>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e"/>
    <w:qFormat/>
    <w:rsid w:val="00F4417A"/>
    <w:pPr>
      <w:overflowPunct w:val="0"/>
      <w:autoSpaceDE w:val="0"/>
      <w:autoSpaceDN w:val="0"/>
      <w:adjustRightInd w:val="0"/>
      <w:spacing w:line="240" w:lineRule="auto"/>
      <w:jc w:val="center"/>
      <w:textAlignment w:val="baseline"/>
    </w:pPr>
    <w:rPr>
      <w:rFonts w:eastAsia="Times New Roman"/>
      <w:sz w:val="22"/>
      <w:szCs w:val="20"/>
      <w:lang w:eastAsia="ru-RU"/>
    </w:rPr>
  </w:style>
  <w:style w:type="paragraph" w:customStyle="1" w:styleId="1ff9">
    <w:name w:val="1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uiPriority w:val="99"/>
    <w:qFormat/>
    <w:rsid w:val="00F4417A"/>
    <w:pPr>
      <w:autoSpaceDE w:val="0"/>
      <w:autoSpaceDN w:val="0"/>
      <w:adjustRightInd w:val="0"/>
      <w:spacing w:after="0" w:line="240" w:lineRule="auto"/>
    </w:pPr>
    <w:rPr>
      <w:rFonts w:ascii="Arial" w:eastAsia="Calibri" w:hAnsi="Arial" w:cs="Arial"/>
      <w:sz w:val="24"/>
      <w:szCs w:val="24"/>
      <w:lang w:eastAsia="ru-RU"/>
    </w:rPr>
  </w:style>
  <w:style w:type="character" w:customStyle="1" w:styleId="S8">
    <w:name w:val="S_Обычный Знак"/>
    <w:link w:val="S7"/>
    <w:rsid w:val="003353A1"/>
    <w:rPr>
      <w:rFonts w:ascii="Times New Roman" w:eastAsia="MS Mincho" w:hAnsi="Times New Roman" w:cs="Times New Roman"/>
      <w:sz w:val="24"/>
      <w:szCs w:val="24"/>
      <w:lang w:eastAsia="ar-SA"/>
    </w:rPr>
  </w:style>
  <w:style w:type="table" w:customStyle="1" w:styleId="1ffa">
    <w:name w:val="Сетка таблицы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8">
    <w:name w:val="Сетка таблицы2"/>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Обычный3"/>
    <w:link w:val="Normal0"/>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Normal0">
    <w:name w:val="Normal Знак"/>
    <w:link w:val="3f"/>
    <w:rsid w:val="00F4417A"/>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3f"/>
    <w:link w:val="Normal10-020"/>
    <w:qFormat/>
    <w:rsid w:val="00F4417A"/>
    <w:pPr>
      <w:snapToGrid/>
      <w:ind w:left="-113" w:right="-113"/>
      <w:jc w:val="center"/>
    </w:pPr>
    <w:rPr>
      <w:b/>
      <w:bCs/>
      <w:sz w:val="20"/>
    </w:rPr>
  </w:style>
  <w:style w:type="character" w:customStyle="1" w:styleId="Normal10-020">
    <w:name w:val="Normal + 10 пт полужирный По центру Слева:  -02 см Справ... Знак"/>
    <w:link w:val="Normal10-02"/>
    <w:rsid w:val="00F4417A"/>
    <w:rPr>
      <w:rFonts w:ascii="Times New Roman" w:eastAsia="Times New Roman" w:hAnsi="Times New Roman" w:cs="Times New Roman"/>
      <w:b/>
      <w:bCs/>
      <w:sz w:val="20"/>
      <w:szCs w:val="20"/>
      <w:lang w:eastAsia="ru-RU"/>
    </w:rPr>
  </w:style>
  <w:style w:type="paragraph" w:customStyle="1" w:styleId="affffffff8">
    <w:name w:val="Заголовок таблици"/>
    <w:basedOn w:val="ae"/>
    <w:qFormat/>
    <w:rsid w:val="00F4417A"/>
    <w:pPr>
      <w:spacing w:line="240" w:lineRule="auto"/>
      <w:ind w:firstLine="540"/>
    </w:pPr>
    <w:rPr>
      <w:rFonts w:eastAsia="Times New Roman"/>
      <w:sz w:val="22"/>
      <w:szCs w:val="24"/>
      <w:lang w:eastAsia="ru-RU"/>
    </w:rPr>
  </w:style>
  <w:style w:type="paragraph" w:customStyle="1" w:styleId="bl0">
    <w:name w:val="bl0"/>
    <w:basedOn w:val="ae"/>
    <w:qFormat/>
    <w:rsid w:val="00F4417A"/>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e"/>
    <w:qFormat/>
    <w:rsid w:val="00F4417A"/>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rsid w:val="00F4417A"/>
  </w:style>
  <w:style w:type="character" w:customStyle="1" w:styleId="Bodytext4">
    <w:name w:val="Body text (4)_"/>
    <w:link w:val="Bodytext41"/>
    <w:uiPriority w:val="99"/>
    <w:rsid w:val="00F4417A"/>
    <w:rPr>
      <w:rFonts w:ascii="Arial Narrow" w:hAnsi="Arial Narrow" w:cs="Arial Narrow"/>
      <w:sz w:val="16"/>
      <w:szCs w:val="16"/>
      <w:shd w:val="clear" w:color="auto" w:fill="FFFFFF"/>
    </w:rPr>
  </w:style>
  <w:style w:type="character" w:customStyle="1" w:styleId="Bodytext40">
    <w:name w:val="Body text (4)"/>
    <w:uiPriority w:val="99"/>
    <w:rsid w:val="00F4417A"/>
    <w:rPr>
      <w:rFonts w:ascii="Arial Narrow" w:hAnsi="Arial Narrow" w:cs="Arial Narrow"/>
      <w:noProof/>
      <w:sz w:val="16"/>
      <w:szCs w:val="16"/>
      <w:shd w:val="clear" w:color="auto" w:fill="FFFFFF"/>
    </w:rPr>
  </w:style>
  <w:style w:type="paragraph" w:customStyle="1" w:styleId="Bodytext41">
    <w:name w:val="Body text (4)1"/>
    <w:basedOn w:val="ae"/>
    <w:link w:val="Bodytext4"/>
    <w:uiPriority w:val="99"/>
    <w:qFormat/>
    <w:rsid w:val="00F4417A"/>
    <w:pPr>
      <w:shd w:val="clear" w:color="auto" w:fill="FFFFFF"/>
      <w:spacing w:before="180" w:after="600" w:line="216" w:lineRule="exact"/>
    </w:pPr>
    <w:rPr>
      <w:rFonts w:ascii="Arial Narrow" w:eastAsiaTheme="minorHAnsi" w:hAnsi="Arial Narrow" w:cs="Arial Narrow"/>
      <w:sz w:val="16"/>
      <w:szCs w:val="16"/>
    </w:rPr>
  </w:style>
  <w:style w:type="character" w:customStyle="1" w:styleId="Heading42">
    <w:name w:val="Heading #4 (2)_"/>
    <w:link w:val="Heading421"/>
    <w:uiPriority w:val="99"/>
    <w:rsid w:val="00F4417A"/>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F4417A"/>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F4417A"/>
    <w:rPr>
      <w:rFonts w:ascii="Arial Narrow" w:hAnsi="Arial Narrow" w:cs="Arial Narrow"/>
      <w:noProof/>
      <w:sz w:val="21"/>
      <w:szCs w:val="21"/>
      <w:shd w:val="clear" w:color="auto" w:fill="FFFFFF"/>
    </w:rPr>
  </w:style>
  <w:style w:type="paragraph" w:customStyle="1" w:styleId="Heading421">
    <w:name w:val="Heading #4 (2)1"/>
    <w:basedOn w:val="ae"/>
    <w:link w:val="Heading42"/>
    <w:uiPriority w:val="99"/>
    <w:qFormat/>
    <w:rsid w:val="00F4417A"/>
    <w:pPr>
      <w:shd w:val="clear" w:color="auto" w:fill="FFFFFF"/>
      <w:spacing w:before="240" w:line="262" w:lineRule="exact"/>
      <w:ind w:hanging="1160"/>
      <w:outlineLvl w:val="3"/>
    </w:pPr>
    <w:rPr>
      <w:rFonts w:ascii="Arial Narrow" w:eastAsiaTheme="minorHAnsi" w:hAnsi="Arial Narrow" w:cs="Arial Narrow"/>
      <w:sz w:val="21"/>
      <w:szCs w:val="21"/>
    </w:rPr>
  </w:style>
  <w:style w:type="paragraph" w:customStyle="1" w:styleId="110111">
    <w:name w:val="Стиль 11 пт Слева:  01 см Перед:  1 пт После:  1 пт"/>
    <w:basedOn w:val="ae"/>
    <w:uiPriority w:val="99"/>
    <w:qFormat/>
    <w:rsid w:val="00F4417A"/>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e"/>
    <w:uiPriority w:val="99"/>
    <w:qFormat/>
    <w:rsid w:val="00F4417A"/>
    <w:pPr>
      <w:suppressAutoHyphens/>
      <w:spacing w:before="20" w:after="20" w:line="240" w:lineRule="auto"/>
    </w:pPr>
    <w:rPr>
      <w:rFonts w:eastAsia="Times New Roman"/>
      <w:sz w:val="22"/>
      <w:szCs w:val="20"/>
      <w:lang w:eastAsia="ru-RU"/>
    </w:rPr>
  </w:style>
  <w:style w:type="table" w:customStyle="1" w:styleId="3f0">
    <w:name w:val="Сетка таблицы3"/>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caption">
    <w:name w:val="Table caption_"/>
    <w:link w:val="Tablecaption0"/>
    <w:uiPriority w:val="99"/>
    <w:rsid w:val="00F4417A"/>
    <w:rPr>
      <w:b/>
      <w:bCs/>
      <w:i/>
      <w:iCs/>
      <w:spacing w:val="10"/>
      <w:sz w:val="19"/>
      <w:szCs w:val="19"/>
      <w:shd w:val="clear" w:color="auto" w:fill="FFFFFF"/>
    </w:rPr>
  </w:style>
  <w:style w:type="character" w:customStyle="1" w:styleId="Bodytext6">
    <w:name w:val="Body text (6)_"/>
    <w:link w:val="Bodytext61"/>
    <w:uiPriority w:val="99"/>
    <w:rsid w:val="00F4417A"/>
    <w:rPr>
      <w:b/>
      <w:bCs/>
      <w:sz w:val="15"/>
      <w:szCs w:val="15"/>
      <w:shd w:val="clear" w:color="auto" w:fill="FFFFFF"/>
    </w:rPr>
  </w:style>
  <w:style w:type="paragraph" w:customStyle="1" w:styleId="Tablecaption0">
    <w:name w:val="Table caption"/>
    <w:basedOn w:val="ae"/>
    <w:link w:val="Tablecaption"/>
    <w:uiPriority w:val="99"/>
    <w:qFormat/>
    <w:rsid w:val="00F4417A"/>
    <w:pPr>
      <w:shd w:val="clear" w:color="auto" w:fill="FFFFFF"/>
      <w:spacing w:before="180" w:line="240" w:lineRule="atLeast"/>
      <w:jc w:val="left"/>
    </w:pPr>
    <w:rPr>
      <w:rFonts w:asciiTheme="minorHAnsi" w:eastAsiaTheme="minorHAnsi" w:hAnsiTheme="minorHAnsi" w:cstheme="minorBidi"/>
      <w:b/>
      <w:bCs/>
      <w:i/>
      <w:iCs/>
      <w:spacing w:val="10"/>
      <w:sz w:val="19"/>
      <w:szCs w:val="19"/>
    </w:rPr>
  </w:style>
  <w:style w:type="paragraph" w:customStyle="1" w:styleId="Bodytext61">
    <w:name w:val="Body text (6)1"/>
    <w:basedOn w:val="ae"/>
    <w:link w:val="Bodytext6"/>
    <w:uiPriority w:val="99"/>
    <w:qFormat/>
    <w:rsid w:val="00F4417A"/>
    <w:pPr>
      <w:shd w:val="clear" w:color="auto" w:fill="FFFFFF"/>
      <w:spacing w:line="240" w:lineRule="atLeast"/>
      <w:jc w:val="left"/>
    </w:pPr>
    <w:rPr>
      <w:rFonts w:asciiTheme="minorHAnsi" w:eastAsiaTheme="minorHAnsi" w:hAnsiTheme="minorHAnsi" w:cstheme="minorBidi"/>
      <w:b/>
      <w:bCs/>
      <w:sz w:val="15"/>
      <w:szCs w:val="15"/>
    </w:rPr>
  </w:style>
  <w:style w:type="table" w:customStyle="1" w:styleId="313">
    <w:name w:val="Сетка таблицы3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Обычный + По ширине"/>
    <w:aliases w:val="Междустр.интервал:  одинарный + Междустр.интервал:  одина..."/>
    <w:basedOn w:val="ae"/>
    <w:uiPriority w:val="99"/>
    <w:qFormat/>
    <w:rsid w:val="00F4417A"/>
    <w:rPr>
      <w:rFonts w:eastAsia="Times New Roman"/>
      <w:szCs w:val="24"/>
      <w:lang w:eastAsia="ru-RU"/>
    </w:rPr>
  </w:style>
  <w:style w:type="character" w:customStyle="1" w:styleId="FontStyle98">
    <w:name w:val="Font Style98"/>
    <w:rsid w:val="00F4417A"/>
    <w:rPr>
      <w:rFonts w:ascii="Times New Roman" w:hAnsi="Times New Roman" w:cs="Times New Roman" w:hint="default"/>
      <w:sz w:val="22"/>
      <w:szCs w:val="22"/>
    </w:rPr>
  </w:style>
  <w:style w:type="character" w:customStyle="1" w:styleId="FontStyle115">
    <w:name w:val="Font Style115"/>
    <w:rsid w:val="00F4417A"/>
    <w:rPr>
      <w:rFonts w:ascii="Times New Roman" w:hAnsi="Times New Roman" w:cs="Times New Roman" w:hint="default"/>
      <w:b/>
      <w:bCs/>
      <w:sz w:val="22"/>
      <w:szCs w:val="22"/>
    </w:rPr>
  </w:style>
  <w:style w:type="paragraph" w:customStyle="1" w:styleId="Default">
    <w:name w:val="Default"/>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fffa">
    <w:name w:val="Обычный в таблице"/>
    <w:basedOn w:val="ae"/>
    <w:link w:val="affffffffb"/>
    <w:qFormat/>
    <w:rsid w:val="00F4417A"/>
    <w:pPr>
      <w:ind w:hanging="6"/>
      <w:jc w:val="center"/>
    </w:pPr>
    <w:rPr>
      <w:rFonts w:eastAsia="Times New Roman"/>
      <w:szCs w:val="24"/>
      <w:lang w:eastAsia="ru-RU"/>
    </w:rPr>
  </w:style>
  <w:style w:type="character" w:customStyle="1" w:styleId="affffffffb">
    <w:name w:val="Обычный в таблице Знак"/>
    <w:link w:val="affffffffa"/>
    <w:rsid w:val="00F4417A"/>
    <w:rPr>
      <w:rFonts w:ascii="Times New Roman" w:eastAsia="Times New Roman" w:hAnsi="Times New Roman" w:cs="Times New Roman"/>
      <w:sz w:val="24"/>
      <w:szCs w:val="24"/>
      <w:lang w:eastAsia="ru-RU"/>
    </w:rPr>
  </w:style>
  <w:style w:type="paragraph" w:customStyle="1" w:styleId="affffffffc">
    <w:name w:val="Раздел"/>
    <w:basedOn w:val="aff6"/>
    <w:qFormat/>
    <w:rsid w:val="00F4417A"/>
    <w:pPr>
      <w:spacing w:before="600"/>
      <w:ind w:left="426"/>
      <w:outlineLvl w:val="0"/>
    </w:pPr>
    <w:rPr>
      <w:rFonts w:ascii="Arial" w:hAnsi="Arial" w:cs="Arial"/>
      <w:bCs w:val="0"/>
      <w:sz w:val="32"/>
      <w:szCs w:val="32"/>
    </w:rPr>
  </w:style>
  <w:style w:type="paragraph" w:customStyle="1" w:styleId="2f9">
    <w:name w:val="Знак2"/>
    <w:basedOn w:val="ae"/>
    <w:rsid w:val="00F4417A"/>
    <w:pPr>
      <w:spacing w:before="100" w:beforeAutospacing="1" w:after="100" w:afterAutospacing="1" w:line="240" w:lineRule="auto"/>
      <w:jc w:val="left"/>
    </w:pPr>
    <w:rPr>
      <w:rFonts w:ascii="Tahoma" w:eastAsia="Batang" w:hAnsi="Tahoma"/>
      <w:sz w:val="20"/>
      <w:szCs w:val="20"/>
      <w:lang w:val="en-US"/>
    </w:rPr>
  </w:style>
  <w:style w:type="numbering" w:customStyle="1" w:styleId="1ffb">
    <w:name w:val="Нет списка1"/>
    <w:next w:val="af1"/>
    <w:uiPriority w:val="99"/>
    <w:semiHidden/>
    <w:unhideWhenUsed/>
    <w:rsid w:val="00F4417A"/>
  </w:style>
  <w:style w:type="character" w:customStyle="1" w:styleId="affffffffd">
    <w:name w:val="Основной текст_"/>
    <w:link w:val="3f1"/>
    <w:uiPriority w:val="99"/>
    <w:rsid w:val="00F4417A"/>
    <w:rPr>
      <w:rFonts w:ascii="Times New Roman" w:eastAsia="Times New Roman" w:hAnsi="Times New Roman"/>
      <w:shd w:val="clear" w:color="auto" w:fill="FFFFFF"/>
    </w:rPr>
  </w:style>
  <w:style w:type="character" w:customStyle="1" w:styleId="10pt">
    <w:name w:val="Основной текст + 10 pt"/>
    <w:rsid w:val="00F4417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F4417A"/>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F4417A"/>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affffffffe">
    <w:name w:val="Знак Знак Знак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e">
    <w:name w:val="S_Обычный жирный"/>
    <w:basedOn w:val="ae"/>
    <w:link w:val="Sf"/>
    <w:uiPriority w:val="99"/>
    <w:qFormat/>
    <w:rsid w:val="00F4417A"/>
    <w:pPr>
      <w:spacing w:line="240" w:lineRule="auto"/>
      <w:ind w:firstLine="709"/>
      <w:jc w:val="left"/>
    </w:pPr>
    <w:rPr>
      <w:rFonts w:eastAsia="Times New Roman"/>
      <w:sz w:val="28"/>
      <w:szCs w:val="24"/>
      <w:lang w:eastAsia="ru-RU"/>
    </w:rPr>
  </w:style>
  <w:style w:type="character" w:customStyle="1" w:styleId="9pt">
    <w:name w:val="Основной текст + 9 pt"/>
    <w:rsid w:val="00F4417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f6"/>
    <w:locked/>
    <w:rsid w:val="00F4417A"/>
    <w:rPr>
      <w:rFonts w:ascii="Times New Roman" w:eastAsia="Times New Roman" w:hAnsi="Times New Roman" w:cs="Times New Roman"/>
      <w:b/>
      <w:snapToGrid w:val="0"/>
      <w:sz w:val="26"/>
      <w:szCs w:val="20"/>
      <w:lang w:eastAsia="ru-RU"/>
    </w:rPr>
  </w:style>
  <w:style w:type="character" w:customStyle="1" w:styleId="ConsPlusNormal0">
    <w:name w:val="ConsPlusNormal Знак"/>
    <w:link w:val="ConsPlusNormal"/>
    <w:locked/>
    <w:rsid w:val="00F4417A"/>
    <w:rPr>
      <w:rFonts w:ascii="Arial" w:eastAsia="Times New Roman" w:hAnsi="Arial" w:cs="Arial"/>
      <w:sz w:val="20"/>
      <w:szCs w:val="20"/>
      <w:lang w:eastAsia="ru-RU"/>
    </w:rPr>
  </w:style>
  <w:style w:type="paragraph" w:customStyle="1" w:styleId="100">
    <w:name w:val="Табличный_заголовки_10"/>
    <w:basedOn w:val="affffff2"/>
    <w:qFormat/>
    <w:rsid w:val="00F4417A"/>
    <w:pPr>
      <w:jc w:val="center"/>
    </w:pPr>
    <w:rPr>
      <w:rFonts w:eastAsia="Calibri"/>
      <w:b/>
      <w:sz w:val="20"/>
    </w:rPr>
  </w:style>
  <w:style w:type="character" w:customStyle="1" w:styleId="titlerazdel">
    <w:name w:val="title_razdel"/>
    <w:basedOn w:val="af"/>
    <w:rsid w:val="00F4417A"/>
  </w:style>
  <w:style w:type="paragraph" w:customStyle="1" w:styleId="OTCHET00">
    <w:name w:val="OTCHET_00"/>
    <w:basedOn w:val="23"/>
    <w:uiPriority w:val="99"/>
    <w:qFormat/>
    <w:rsid w:val="00F4417A"/>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c">
    <w:name w:val="Обычный отступ1 Знак"/>
    <w:basedOn w:val="ae"/>
    <w:qFormat/>
    <w:rsid w:val="00F4417A"/>
    <w:pPr>
      <w:widowControl w:val="0"/>
      <w:overflowPunct w:val="0"/>
      <w:autoSpaceDE w:val="0"/>
      <w:autoSpaceDN w:val="0"/>
      <w:adjustRightInd w:val="0"/>
      <w:spacing w:after="360" w:line="240" w:lineRule="auto"/>
      <w:jc w:val="left"/>
    </w:pPr>
    <w:rPr>
      <w:rFonts w:ascii="Arial" w:eastAsia="Times New Roman" w:hAnsi="Arial"/>
      <w:szCs w:val="20"/>
      <w:lang w:eastAsia="ru-RU"/>
    </w:rPr>
  </w:style>
  <w:style w:type="paragraph" w:styleId="23">
    <w:name w:val="List Number 2"/>
    <w:basedOn w:val="ae"/>
    <w:unhideWhenUsed/>
    <w:rsid w:val="00F4417A"/>
    <w:pPr>
      <w:numPr>
        <w:numId w:val="16"/>
      </w:numPr>
      <w:spacing w:line="240" w:lineRule="auto"/>
      <w:contextualSpacing/>
      <w:jc w:val="left"/>
    </w:pPr>
  </w:style>
  <w:style w:type="character" w:customStyle="1" w:styleId="73">
    <w:name w:val="7 Обычный Знак"/>
    <w:rsid w:val="00F4417A"/>
    <w:rPr>
      <w:sz w:val="24"/>
      <w:lang w:val="ru-RU" w:eastAsia="ru-RU" w:bidi="ar-SA"/>
    </w:rPr>
  </w:style>
  <w:style w:type="character" w:customStyle="1" w:styleId="afffffffff">
    <w:name w:val="Основной текст док. Знак"/>
    <w:rsid w:val="00F4417A"/>
    <w:rPr>
      <w:rFonts w:ascii="Arial" w:hAnsi="Arial"/>
      <w:sz w:val="24"/>
      <w:lang w:val="ru-RU" w:eastAsia="ru-RU" w:bidi="ar-SA"/>
    </w:rPr>
  </w:style>
  <w:style w:type="character" w:customStyle="1" w:styleId="fontstyle11">
    <w:name w:val="fontstyle11"/>
    <w:basedOn w:val="af"/>
    <w:rsid w:val="00F4417A"/>
  </w:style>
  <w:style w:type="character" w:customStyle="1" w:styleId="180">
    <w:name w:val="Основной текст (18)_"/>
    <w:link w:val="181"/>
    <w:uiPriority w:val="99"/>
    <w:rsid w:val="00F4417A"/>
    <w:rPr>
      <w:rFonts w:ascii="Times New Roman" w:hAnsi="Times New Roman"/>
      <w:sz w:val="10"/>
      <w:szCs w:val="10"/>
      <w:shd w:val="clear" w:color="auto" w:fill="FFFFFF"/>
      <w:lang w:val="en-US"/>
    </w:rPr>
  </w:style>
  <w:style w:type="paragraph" w:customStyle="1" w:styleId="181">
    <w:name w:val="Основной текст (18)"/>
    <w:basedOn w:val="ae"/>
    <w:link w:val="180"/>
    <w:uiPriority w:val="99"/>
    <w:qFormat/>
    <w:rsid w:val="00F4417A"/>
    <w:pPr>
      <w:widowControl w:val="0"/>
      <w:shd w:val="clear" w:color="auto" w:fill="FFFFFF"/>
      <w:spacing w:line="240" w:lineRule="atLeast"/>
      <w:jc w:val="left"/>
    </w:pPr>
    <w:rPr>
      <w:rFonts w:eastAsiaTheme="minorHAnsi" w:cstheme="minorBidi"/>
      <w:sz w:val="10"/>
      <w:szCs w:val="10"/>
      <w:lang w:val="en-US"/>
    </w:rPr>
  </w:style>
  <w:style w:type="character" w:customStyle="1" w:styleId="afffffffff0">
    <w:name w:val="Гипертекстовая ссылка"/>
    <w:uiPriority w:val="99"/>
    <w:rsid w:val="00F4417A"/>
    <w:rPr>
      <w:rFonts w:cs="Times New Roman"/>
      <w:b w:val="0"/>
      <w:color w:val="106BBE"/>
      <w:sz w:val="26"/>
    </w:rPr>
  </w:style>
  <w:style w:type="paragraph" w:customStyle="1" w:styleId="afffffffff1">
    <w:name w:val="Нормальный (таблица)"/>
    <w:basedOn w:val="ae"/>
    <w:next w:val="ae"/>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afffffffff2">
    <w:name w:val="Прижатый влево"/>
    <w:basedOn w:val="ae"/>
    <w:next w:val="ae"/>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101">
    <w:name w:val="Табличный_слева_10"/>
    <w:basedOn w:val="ae"/>
    <w:qFormat/>
    <w:rsid w:val="00F4417A"/>
    <w:pPr>
      <w:spacing w:line="240" w:lineRule="auto"/>
      <w:jc w:val="left"/>
    </w:pPr>
    <w:rPr>
      <w:rFonts w:eastAsia="Times New Roman"/>
      <w:sz w:val="20"/>
      <w:szCs w:val="24"/>
      <w:lang w:eastAsia="ru-RU"/>
    </w:rPr>
  </w:style>
  <w:style w:type="paragraph" w:customStyle="1" w:styleId="headertext">
    <w:name w:val="headertext"/>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formattext">
    <w:name w:val="formattext"/>
    <w:basedOn w:val="ae"/>
    <w:qFormat/>
    <w:rsid w:val="00F4417A"/>
    <w:pPr>
      <w:spacing w:before="100" w:beforeAutospacing="1" w:after="100" w:afterAutospacing="1" w:line="240" w:lineRule="auto"/>
      <w:jc w:val="left"/>
    </w:pPr>
    <w:rPr>
      <w:rFonts w:eastAsia="Times New Roman"/>
      <w:szCs w:val="24"/>
      <w:lang w:eastAsia="ru-RU"/>
    </w:rPr>
  </w:style>
  <w:style w:type="table" w:customStyle="1" w:styleId="510">
    <w:name w:val="Таблица простая 5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e"/>
    <w:qFormat/>
    <w:rsid w:val="00F4417A"/>
    <w:pPr>
      <w:autoSpaceDE w:val="0"/>
      <w:autoSpaceDN w:val="0"/>
      <w:adjustRightInd w:val="0"/>
      <w:spacing w:line="288" w:lineRule="auto"/>
      <w:ind w:firstLine="709"/>
      <w:jc w:val="left"/>
    </w:pPr>
    <w:rPr>
      <w:rFonts w:eastAsia="Times New Roman"/>
      <w:sz w:val="28"/>
      <w:szCs w:val="28"/>
      <w:lang w:eastAsia="ru-RU"/>
    </w:rPr>
  </w:style>
  <w:style w:type="paragraph" w:customStyle="1" w:styleId="-1">
    <w:name w:val="таб-название1"/>
    <w:basedOn w:val="ae"/>
    <w:qFormat/>
    <w:rsid w:val="00F4417A"/>
    <w:pPr>
      <w:keepNext/>
      <w:spacing w:before="120" w:after="120" w:line="240" w:lineRule="auto"/>
      <w:ind w:firstLine="709"/>
      <w:jc w:val="left"/>
    </w:pPr>
    <w:rPr>
      <w:rFonts w:eastAsia="Times New Roman"/>
      <w:sz w:val="28"/>
      <w:szCs w:val="26"/>
    </w:rPr>
  </w:style>
  <w:style w:type="paragraph" w:customStyle="1" w:styleId="Style21">
    <w:name w:val="Style21"/>
    <w:basedOn w:val="ae"/>
    <w:qFormat/>
    <w:rsid w:val="00F4417A"/>
    <w:pPr>
      <w:widowControl w:val="0"/>
      <w:autoSpaceDE w:val="0"/>
      <w:autoSpaceDN w:val="0"/>
      <w:adjustRightInd w:val="0"/>
      <w:spacing w:line="275" w:lineRule="exact"/>
      <w:ind w:firstLine="710"/>
      <w:jc w:val="left"/>
    </w:pPr>
    <w:rPr>
      <w:rFonts w:eastAsia="Times New Roman"/>
      <w:szCs w:val="24"/>
      <w:lang w:eastAsia="ru-RU"/>
    </w:rPr>
  </w:style>
  <w:style w:type="character" w:customStyle="1" w:styleId="FontStyle124">
    <w:name w:val="Font Style124"/>
    <w:uiPriority w:val="99"/>
    <w:rsid w:val="00F4417A"/>
    <w:rPr>
      <w:rFonts w:ascii="Times New Roman" w:hAnsi="Times New Roman" w:cs="Times New Roman"/>
      <w:sz w:val="22"/>
      <w:szCs w:val="22"/>
    </w:rPr>
  </w:style>
  <w:style w:type="paragraph" w:customStyle="1" w:styleId="Style44">
    <w:name w:val="Style44"/>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5">
    <w:name w:val="Style45"/>
    <w:basedOn w:val="ae"/>
    <w:uiPriority w:val="99"/>
    <w:qFormat/>
    <w:rsid w:val="00F4417A"/>
    <w:pPr>
      <w:widowControl w:val="0"/>
      <w:autoSpaceDE w:val="0"/>
      <w:autoSpaceDN w:val="0"/>
      <w:adjustRightInd w:val="0"/>
      <w:spacing w:line="240" w:lineRule="auto"/>
      <w:jc w:val="right"/>
    </w:pPr>
    <w:rPr>
      <w:rFonts w:eastAsia="Times New Roman"/>
      <w:szCs w:val="24"/>
      <w:lang w:eastAsia="ru-RU"/>
    </w:rPr>
  </w:style>
  <w:style w:type="character" w:customStyle="1" w:styleId="FontStyle119">
    <w:name w:val="Font Style119"/>
    <w:uiPriority w:val="99"/>
    <w:rsid w:val="00F4417A"/>
    <w:rPr>
      <w:rFonts w:ascii="Times New Roman" w:hAnsi="Times New Roman" w:cs="Times New Roman"/>
      <w:sz w:val="34"/>
      <w:szCs w:val="34"/>
    </w:rPr>
  </w:style>
  <w:style w:type="character" w:customStyle="1" w:styleId="FontStyle147">
    <w:name w:val="Font Style147"/>
    <w:uiPriority w:val="99"/>
    <w:rsid w:val="00F4417A"/>
    <w:rPr>
      <w:rFonts w:ascii="Georgia" w:hAnsi="Georgia" w:cs="Georgia"/>
      <w:sz w:val="14"/>
      <w:szCs w:val="14"/>
    </w:rPr>
  </w:style>
  <w:style w:type="paragraph" w:customStyle="1" w:styleId="Style24">
    <w:name w:val="Style24"/>
    <w:basedOn w:val="ae"/>
    <w:uiPriority w:val="99"/>
    <w:qFormat/>
    <w:rsid w:val="00F4417A"/>
    <w:pPr>
      <w:widowControl w:val="0"/>
      <w:autoSpaceDE w:val="0"/>
      <w:autoSpaceDN w:val="0"/>
      <w:adjustRightInd w:val="0"/>
      <w:spacing w:line="226" w:lineRule="exact"/>
      <w:ind w:firstLine="782"/>
      <w:jc w:val="left"/>
    </w:pPr>
    <w:rPr>
      <w:rFonts w:eastAsia="Times New Roman"/>
      <w:szCs w:val="24"/>
      <w:lang w:eastAsia="ru-RU"/>
    </w:rPr>
  </w:style>
  <w:style w:type="paragraph" w:customStyle="1" w:styleId="Style51">
    <w:name w:val="Style51"/>
    <w:basedOn w:val="ae"/>
    <w:uiPriority w:val="99"/>
    <w:qFormat/>
    <w:rsid w:val="00F4417A"/>
    <w:pPr>
      <w:widowControl w:val="0"/>
      <w:autoSpaceDE w:val="0"/>
      <w:autoSpaceDN w:val="0"/>
      <w:adjustRightInd w:val="0"/>
      <w:spacing w:line="250" w:lineRule="exact"/>
      <w:ind w:firstLine="749"/>
      <w:jc w:val="left"/>
    </w:pPr>
    <w:rPr>
      <w:rFonts w:eastAsia="Times New Roman"/>
      <w:szCs w:val="24"/>
      <w:lang w:eastAsia="ru-RU"/>
    </w:rPr>
  </w:style>
  <w:style w:type="paragraph" w:customStyle="1" w:styleId="Style15">
    <w:name w:val="Style15"/>
    <w:basedOn w:val="ae"/>
    <w:uiPriority w:val="99"/>
    <w:qFormat/>
    <w:rsid w:val="00F4417A"/>
    <w:pPr>
      <w:widowControl w:val="0"/>
      <w:autoSpaceDE w:val="0"/>
      <w:autoSpaceDN w:val="0"/>
      <w:adjustRightInd w:val="0"/>
      <w:spacing w:line="254" w:lineRule="exact"/>
      <w:ind w:firstLine="749"/>
      <w:jc w:val="left"/>
    </w:pPr>
    <w:rPr>
      <w:rFonts w:eastAsia="Times New Roman"/>
      <w:szCs w:val="24"/>
      <w:lang w:eastAsia="ru-RU"/>
    </w:rPr>
  </w:style>
  <w:style w:type="paragraph" w:customStyle="1" w:styleId="Style20">
    <w:name w:val="Style20"/>
    <w:basedOn w:val="ae"/>
    <w:uiPriority w:val="99"/>
    <w:qFormat/>
    <w:rsid w:val="00F4417A"/>
    <w:pPr>
      <w:widowControl w:val="0"/>
      <w:autoSpaceDE w:val="0"/>
      <w:autoSpaceDN w:val="0"/>
      <w:adjustRightInd w:val="0"/>
      <w:spacing w:line="276" w:lineRule="exact"/>
      <w:ind w:firstLine="144"/>
      <w:jc w:val="left"/>
    </w:pPr>
    <w:rPr>
      <w:rFonts w:eastAsia="Times New Roman"/>
      <w:szCs w:val="24"/>
      <w:lang w:eastAsia="ru-RU"/>
    </w:rPr>
  </w:style>
  <w:style w:type="paragraph" w:customStyle="1" w:styleId="Style23">
    <w:name w:val="Style23"/>
    <w:basedOn w:val="ae"/>
    <w:uiPriority w:val="99"/>
    <w:qFormat/>
    <w:rsid w:val="00F4417A"/>
    <w:pPr>
      <w:widowControl w:val="0"/>
      <w:autoSpaceDE w:val="0"/>
      <w:autoSpaceDN w:val="0"/>
      <w:adjustRightInd w:val="0"/>
      <w:spacing w:line="278" w:lineRule="exact"/>
      <w:ind w:firstLine="701"/>
      <w:jc w:val="left"/>
    </w:pPr>
    <w:rPr>
      <w:rFonts w:eastAsia="Times New Roman"/>
      <w:szCs w:val="24"/>
      <w:lang w:eastAsia="ru-RU"/>
    </w:rPr>
  </w:style>
  <w:style w:type="paragraph" w:customStyle="1" w:styleId="Style34">
    <w:name w:val="Style34"/>
    <w:basedOn w:val="ae"/>
    <w:uiPriority w:val="99"/>
    <w:qFormat/>
    <w:rsid w:val="00F4417A"/>
    <w:pPr>
      <w:widowControl w:val="0"/>
      <w:autoSpaceDE w:val="0"/>
      <w:autoSpaceDN w:val="0"/>
      <w:adjustRightInd w:val="0"/>
      <w:spacing w:line="278" w:lineRule="exact"/>
      <w:jc w:val="left"/>
    </w:pPr>
    <w:rPr>
      <w:rFonts w:eastAsia="Times New Roman"/>
      <w:szCs w:val="24"/>
      <w:lang w:eastAsia="ru-RU"/>
    </w:rPr>
  </w:style>
  <w:style w:type="paragraph" w:customStyle="1" w:styleId="Style46">
    <w:name w:val="Style46"/>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7">
    <w:name w:val="Style57"/>
    <w:basedOn w:val="ae"/>
    <w:uiPriority w:val="99"/>
    <w:qFormat/>
    <w:rsid w:val="00F4417A"/>
    <w:pPr>
      <w:widowControl w:val="0"/>
      <w:autoSpaceDE w:val="0"/>
      <w:autoSpaceDN w:val="0"/>
      <w:adjustRightInd w:val="0"/>
      <w:spacing w:line="269" w:lineRule="exact"/>
      <w:jc w:val="center"/>
    </w:pPr>
    <w:rPr>
      <w:rFonts w:eastAsia="Times New Roman"/>
      <w:szCs w:val="24"/>
      <w:lang w:eastAsia="ru-RU"/>
    </w:rPr>
  </w:style>
  <w:style w:type="character" w:customStyle="1" w:styleId="FontStyle122">
    <w:name w:val="Font Style122"/>
    <w:uiPriority w:val="99"/>
    <w:rsid w:val="00F4417A"/>
    <w:rPr>
      <w:rFonts w:ascii="Times New Roman" w:hAnsi="Times New Roman" w:cs="Times New Roman"/>
      <w:b/>
      <w:bCs/>
      <w:sz w:val="22"/>
      <w:szCs w:val="22"/>
    </w:rPr>
  </w:style>
  <w:style w:type="character" w:customStyle="1" w:styleId="FontStyle133">
    <w:name w:val="Font Style133"/>
    <w:uiPriority w:val="99"/>
    <w:rsid w:val="00F4417A"/>
    <w:rPr>
      <w:rFonts w:ascii="Times New Roman" w:hAnsi="Times New Roman" w:cs="Times New Roman"/>
      <w:b/>
      <w:bCs/>
      <w:sz w:val="8"/>
      <w:szCs w:val="8"/>
    </w:rPr>
  </w:style>
  <w:style w:type="paragraph" w:customStyle="1" w:styleId="Style41">
    <w:name w:val="Style41"/>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37">
    <w:name w:val="Font Style137"/>
    <w:uiPriority w:val="99"/>
    <w:rsid w:val="00F4417A"/>
    <w:rPr>
      <w:rFonts w:ascii="Times New Roman" w:hAnsi="Times New Roman" w:cs="Times New Roman"/>
      <w:sz w:val="22"/>
      <w:szCs w:val="22"/>
    </w:rPr>
  </w:style>
  <w:style w:type="character" w:customStyle="1" w:styleId="FontStyle138">
    <w:name w:val="Font Style138"/>
    <w:uiPriority w:val="99"/>
    <w:rsid w:val="00F4417A"/>
    <w:rPr>
      <w:rFonts w:ascii="Times New Roman" w:hAnsi="Times New Roman" w:cs="Times New Roman"/>
      <w:i/>
      <w:iCs/>
      <w:sz w:val="22"/>
      <w:szCs w:val="22"/>
    </w:rPr>
  </w:style>
  <w:style w:type="paragraph" w:customStyle="1" w:styleId="Style13">
    <w:name w:val="Style13"/>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8">
    <w:name w:val="Style38"/>
    <w:basedOn w:val="ae"/>
    <w:uiPriority w:val="99"/>
    <w:qFormat/>
    <w:rsid w:val="00F4417A"/>
    <w:pPr>
      <w:widowControl w:val="0"/>
      <w:autoSpaceDE w:val="0"/>
      <w:autoSpaceDN w:val="0"/>
      <w:adjustRightInd w:val="0"/>
      <w:spacing w:line="275" w:lineRule="exact"/>
      <w:jc w:val="left"/>
    </w:pPr>
    <w:rPr>
      <w:rFonts w:eastAsia="Times New Roman"/>
      <w:szCs w:val="24"/>
      <w:lang w:eastAsia="ru-RU"/>
    </w:rPr>
  </w:style>
  <w:style w:type="paragraph" w:customStyle="1" w:styleId="Style42">
    <w:name w:val="Style42"/>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9">
    <w:name w:val="Style49"/>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8">
    <w:name w:val="Style58"/>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0">
    <w:name w:val="Font Style140"/>
    <w:uiPriority w:val="99"/>
    <w:rsid w:val="00F4417A"/>
    <w:rPr>
      <w:rFonts w:ascii="Palatino Linotype" w:hAnsi="Palatino Linotype" w:cs="Palatino Linotype"/>
      <w:b/>
      <w:bCs/>
      <w:sz w:val="20"/>
      <w:szCs w:val="20"/>
    </w:rPr>
  </w:style>
  <w:style w:type="character" w:customStyle="1" w:styleId="FontStyle141">
    <w:name w:val="Font Style141"/>
    <w:uiPriority w:val="99"/>
    <w:rsid w:val="00F4417A"/>
    <w:rPr>
      <w:rFonts w:ascii="Times New Roman" w:hAnsi="Times New Roman" w:cs="Times New Roman"/>
      <w:sz w:val="24"/>
      <w:szCs w:val="24"/>
    </w:rPr>
  </w:style>
  <w:style w:type="character" w:customStyle="1" w:styleId="FontStyle142">
    <w:name w:val="Font Style142"/>
    <w:uiPriority w:val="99"/>
    <w:rsid w:val="00F4417A"/>
    <w:rPr>
      <w:rFonts w:ascii="Times New Roman" w:hAnsi="Times New Roman" w:cs="Times New Roman"/>
      <w:b/>
      <w:bCs/>
      <w:sz w:val="12"/>
      <w:szCs w:val="12"/>
    </w:rPr>
  </w:style>
  <w:style w:type="paragraph" w:customStyle="1" w:styleId="Style18">
    <w:name w:val="Style18"/>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7">
    <w:name w:val="Style37"/>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3">
    <w:name w:val="Font Style143"/>
    <w:uiPriority w:val="99"/>
    <w:rsid w:val="00F4417A"/>
    <w:rPr>
      <w:rFonts w:ascii="Times New Roman" w:hAnsi="Times New Roman" w:cs="Times New Roman"/>
      <w:sz w:val="22"/>
      <w:szCs w:val="22"/>
    </w:rPr>
  </w:style>
  <w:style w:type="character" w:customStyle="1" w:styleId="FontStyle144">
    <w:name w:val="Font Style144"/>
    <w:uiPriority w:val="99"/>
    <w:rsid w:val="00F4417A"/>
    <w:rPr>
      <w:rFonts w:ascii="Palatino Linotype" w:hAnsi="Palatino Linotype" w:cs="Palatino Linotype"/>
      <w:sz w:val="12"/>
      <w:szCs w:val="12"/>
    </w:rPr>
  </w:style>
  <w:style w:type="character" w:customStyle="1" w:styleId="FontStyle123">
    <w:name w:val="Font Style123"/>
    <w:uiPriority w:val="99"/>
    <w:rsid w:val="00F4417A"/>
    <w:rPr>
      <w:rFonts w:ascii="Times New Roman" w:hAnsi="Times New Roman" w:cs="Times New Roman"/>
      <w:b/>
      <w:bCs/>
      <w:i/>
      <w:iCs/>
      <w:sz w:val="22"/>
      <w:szCs w:val="22"/>
    </w:rPr>
  </w:style>
  <w:style w:type="paragraph" w:customStyle="1" w:styleId="Style22">
    <w:name w:val="Style22"/>
    <w:basedOn w:val="ae"/>
    <w:uiPriority w:val="99"/>
    <w:qFormat/>
    <w:rsid w:val="00F4417A"/>
    <w:pPr>
      <w:widowControl w:val="0"/>
      <w:autoSpaceDE w:val="0"/>
      <w:autoSpaceDN w:val="0"/>
      <w:adjustRightInd w:val="0"/>
      <w:spacing w:line="258" w:lineRule="exact"/>
      <w:jc w:val="left"/>
    </w:pPr>
    <w:rPr>
      <w:rFonts w:eastAsia="Times New Roman"/>
      <w:szCs w:val="24"/>
      <w:lang w:eastAsia="ru-RU"/>
    </w:rPr>
  </w:style>
  <w:style w:type="paragraph" w:customStyle="1" w:styleId="font5">
    <w:name w:val="font5"/>
    <w:basedOn w:val="ae"/>
    <w:qFormat/>
    <w:rsid w:val="00F4417A"/>
    <w:pPr>
      <w:spacing w:before="100" w:beforeAutospacing="1" w:after="100" w:afterAutospacing="1" w:line="240" w:lineRule="auto"/>
      <w:jc w:val="left"/>
    </w:pPr>
    <w:rPr>
      <w:rFonts w:ascii="Arial Unicode MS" w:eastAsia="Arial Unicode MS" w:hAnsi="Arial Unicode MS" w:cs="Arial Unicode MS"/>
      <w:sz w:val="22"/>
      <w:lang w:eastAsia="ru-RU"/>
    </w:rPr>
  </w:style>
  <w:style w:type="paragraph" w:customStyle="1" w:styleId="font6">
    <w:name w:val="font6"/>
    <w:basedOn w:val="ae"/>
    <w:qFormat/>
    <w:rsid w:val="00F4417A"/>
    <w:pPr>
      <w:spacing w:before="100" w:beforeAutospacing="1" w:after="100" w:afterAutospacing="1" w:line="240" w:lineRule="auto"/>
      <w:jc w:val="left"/>
    </w:pPr>
    <w:rPr>
      <w:rFonts w:ascii="Arial Unicode MS" w:eastAsia="Arial Unicode MS" w:hAnsi="Arial Unicode MS" w:cs="Arial Unicode MS"/>
      <w:sz w:val="18"/>
      <w:szCs w:val="18"/>
      <w:lang w:eastAsia="ru-RU"/>
    </w:rPr>
  </w:style>
  <w:style w:type="paragraph" w:customStyle="1" w:styleId="font7">
    <w:name w:val="font7"/>
    <w:basedOn w:val="ae"/>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8">
    <w:name w:val="font8"/>
    <w:basedOn w:val="ae"/>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9">
    <w:name w:val="font9"/>
    <w:basedOn w:val="ae"/>
    <w:qFormat/>
    <w:rsid w:val="00F4417A"/>
    <w:pPr>
      <w:spacing w:before="100" w:beforeAutospacing="1" w:after="100" w:afterAutospacing="1" w:line="240" w:lineRule="auto"/>
      <w:jc w:val="left"/>
    </w:pPr>
    <w:rPr>
      <w:rFonts w:ascii="Arial Unicode MS" w:eastAsia="Arial Unicode MS" w:hAnsi="Arial Unicode MS" w:cs="Arial Unicode MS"/>
      <w:sz w:val="12"/>
      <w:szCs w:val="12"/>
      <w:lang w:eastAsia="ru-RU"/>
    </w:rPr>
  </w:style>
  <w:style w:type="paragraph" w:customStyle="1" w:styleId="font10">
    <w:name w:val="font10"/>
    <w:basedOn w:val="ae"/>
    <w:qFormat/>
    <w:rsid w:val="00F4417A"/>
    <w:pPr>
      <w:spacing w:before="100" w:beforeAutospacing="1" w:after="100" w:afterAutospacing="1" w:line="240" w:lineRule="auto"/>
      <w:jc w:val="left"/>
    </w:pPr>
    <w:rPr>
      <w:rFonts w:ascii="Arial Unicode MS" w:eastAsia="Arial Unicode MS" w:hAnsi="Arial Unicode MS" w:cs="Arial Unicode MS"/>
      <w:sz w:val="16"/>
      <w:szCs w:val="16"/>
      <w:lang w:eastAsia="ru-RU"/>
    </w:rPr>
  </w:style>
  <w:style w:type="paragraph" w:customStyle="1" w:styleId="font11">
    <w:name w:val="font11"/>
    <w:basedOn w:val="ae"/>
    <w:qFormat/>
    <w:rsid w:val="00F4417A"/>
    <w:pPr>
      <w:spacing w:before="100" w:beforeAutospacing="1" w:after="100" w:afterAutospacing="1" w:line="240" w:lineRule="auto"/>
      <w:jc w:val="left"/>
    </w:pPr>
    <w:rPr>
      <w:rFonts w:ascii="Tahoma" w:eastAsia="Times New Roman" w:hAnsi="Tahoma" w:cs="Tahoma"/>
      <w:sz w:val="14"/>
      <w:szCs w:val="14"/>
      <w:lang w:eastAsia="ru-RU"/>
    </w:rPr>
  </w:style>
  <w:style w:type="paragraph" w:customStyle="1" w:styleId="font12">
    <w:name w:val="font12"/>
    <w:basedOn w:val="ae"/>
    <w:qFormat/>
    <w:rsid w:val="00F4417A"/>
    <w:pPr>
      <w:spacing w:before="100" w:beforeAutospacing="1" w:after="100" w:afterAutospacing="1" w:line="240" w:lineRule="auto"/>
      <w:jc w:val="left"/>
    </w:pPr>
    <w:rPr>
      <w:rFonts w:ascii="Batang" w:eastAsia="Batang" w:hAnsi="Batang"/>
      <w:i/>
      <w:iCs/>
      <w:sz w:val="12"/>
      <w:szCs w:val="12"/>
      <w:lang w:eastAsia="ru-RU"/>
    </w:rPr>
  </w:style>
  <w:style w:type="paragraph" w:customStyle="1" w:styleId="font13">
    <w:name w:val="font13"/>
    <w:basedOn w:val="ae"/>
    <w:qFormat/>
    <w:rsid w:val="00F4417A"/>
    <w:pPr>
      <w:spacing w:before="100" w:beforeAutospacing="1" w:after="100" w:afterAutospacing="1" w:line="240" w:lineRule="auto"/>
      <w:jc w:val="left"/>
    </w:pPr>
    <w:rPr>
      <w:rFonts w:ascii="Batang" w:eastAsia="Batang" w:hAnsi="Batang"/>
      <w:sz w:val="12"/>
      <w:szCs w:val="12"/>
      <w:lang w:eastAsia="ru-RU"/>
    </w:rPr>
  </w:style>
  <w:style w:type="paragraph" w:customStyle="1" w:styleId="font14">
    <w:name w:val="font14"/>
    <w:basedOn w:val="ae"/>
    <w:qFormat/>
    <w:rsid w:val="00F4417A"/>
    <w:pPr>
      <w:spacing w:before="100" w:beforeAutospacing="1" w:after="100" w:afterAutospacing="1" w:line="240" w:lineRule="auto"/>
      <w:jc w:val="left"/>
    </w:pPr>
    <w:rPr>
      <w:rFonts w:ascii="Tahoma" w:eastAsia="Times New Roman" w:hAnsi="Tahoma" w:cs="Tahoma"/>
      <w:sz w:val="16"/>
      <w:szCs w:val="16"/>
      <w:lang w:eastAsia="ru-RU"/>
    </w:rPr>
  </w:style>
  <w:style w:type="paragraph" w:customStyle="1" w:styleId="font15">
    <w:name w:val="font15"/>
    <w:basedOn w:val="ae"/>
    <w:qFormat/>
    <w:rsid w:val="00F4417A"/>
    <w:pPr>
      <w:spacing w:before="100" w:beforeAutospacing="1" w:after="100" w:afterAutospacing="1" w:line="240" w:lineRule="auto"/>
      <w:jc w:val="left"/>
    </w:pPr>
    <w:rPr>
      <w:rFonts w:ascii="Tahoma" w:eastAsia="Times New Roman" w:hAnsi="Tahoma" w:cs="Tahoma"/>
      <w:sz w:val="18"/>
      <w:szCs w:val="18"/>
      <w:lang w:eastAsia="ru-RU"/>
    </w:rPr>
  </w:style>
  <w:style w:type="paragraph" w:customStyle="1" w:styleId="font16">
    <w:name w:val="font16"/>
    <w:basedOn w:val="ae"/>
    <w:qFormat/>
    <w:rsid w:val="00F4417A"/>
    <w:pPr>
      <w:spacing w:before="100" w:beforeAutospacing="1" w:after="100" w:afterAutospacing="1" w:line="240" w:lineRule="auto"/>
      <w:jc w:val="left"/>
    </w:pPr>
    <w:rPr>
      <w:rFonts w:ascii="Arial Unicode MS" w:eastAsia="Arial Unicode MS" w:hAnsi="Arial Unicode MS" w:cs="Arial Unicode MS"/>
      <w:sz w:val="14"/>
      <w:szCs w:val="14"/>
      <w:lang w:eastAsia="ru-RU"/>
    </w:rPr>
  </w:style>
  <w:style w:type="paragraph" w:customStyle="1" w:styleId="xl66">
    <w:name w:val="xl6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67">
    <w:name w:val="xl6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68">
    <w:name w:val="xl6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69">
    <w:name w:val="xl6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0">
    <w:name w:val="xl7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1">
    <w:name w:val="xl7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2">
    <w:name w:val="xl7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73">
    <w:name w:val="xl7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4">
    <w:name w:val="xl7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5">
    <w:name w:val="xl7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6">
    <w:name w:val="xl76"/>
    <w:basedOn w:val="ae"/>
    <w:qFormat/>
    <w:rsid w:val="00F4417A"/>
    <w:pPr>
      <w:pBdr>
        <w:top w:val="single" w:sz="8" w:space="0" w:color="auto"/>
        <w:left w:val="single" w:sz="8" w:space="18" w:color="auto"/>
        <w:bottom w:val="single" w:sz="8" w:space="0" w:color="auto"/>
        <w:right w:val="single" w:sz="8" w:space="0" w:color="auto"/>
      </w:pBdr>
      <w:spacing w:before="100" w:beforeAutospacing="1" w:after="100" w:afterAutospacing="1" w:line="240" w:lineRule="auto"/>
      <w:ind w:firstLineChars="200" w:firstLine="200"/>
      <w:jc w:val="left"/>
      <w:textAlignment w:val="top"/>
    </w:pPr>
    <w:rPr>
      <w:rFonts w:eastAsia="Times New Roman"/>
      <w:szCs w:val="24"/>
      <w:lang w:eastAsia="ru-RU"/>
    </w:rPr>
  </w:style>
  <w:style w:type="paragraph" w:customStyle="1" w:styleId="xl77">
    <w:name w:val="xl77"/>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8">
    <w:name w:val="xl78"/>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9">
    <w:name w:val="xl79"/>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0">
    <w:name w:val="xl8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1">
    <w:name w:val="xl8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2">
    <w:name w:val="xl8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3">
    <w:name w:val="xl83"/>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4">
    <w:name w:val="xl8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5">
    <w:name w:val="xl8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6">
    <w:name w:val="xl8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7">
    <w:name w:val="xl8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8">
    <w:name w:val="xl8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9">
    <w:name w:val="xl8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0">
    <w:name w:val="xl9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91">
    <w:name w:val="xl91"/>
    <w:basedOn w:val="ae"/>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92">
    <w:name w:val="xl9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3">
    <w:name w:val="xl9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4">
    <w:name w:val="xl9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5">
    <w:name w:val="xl95"/>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6">
    <w:name w:val="xl96"/>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7">
    <w:name w:val="xl97"/>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8">
    <w:name w:val="xl98"/>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0">
    <w:name w:val="xl100"/>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1">
    <w:name w:val="xl101"/>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3">
    <w:name w:val="xl103"/>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4">
    <w:name w:val="xl104"/>
    <w:basedOn w:val="ae"/>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05">
    <w:name w:val="xl105"/>
    <w:basedOn w:val="ae"/>
    <w:qFormat/>
    <w:rsid w:val="00F4417A"/>
    <w:pPr>
      <w:pBdr>
        <w:top w:val="single" w:sz="8" w:space="0" w:color="auto"/>
        <w:left w:val="single" w:sz="8" w:space="9"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6">
    <w:name w:val="xl106"/>
    <w:basedOn w:val="ae"/>
    <w:qFormat/>
    <w:rsid w:val="00F4417A"/>
    <w:pPr>
      <w:pBdr>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7">
    <w:name w:val="xl107"/>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8">
    <w:name w:val="xl108"/>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9">
    <w:name w:val="xl109"/>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0">
    <w:name w:val="xl110"/>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1">
    <w:name w:val="xl111"/>
    <w:basedOn w:val="ae"/>
    <w:qFormat/>
    <w:rsid w:val="00F4417A"/>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2">
    <w:name w:val="xl112"/>
    <w:basedOn w:val="ae"/>
    <w:qFormat/>
    <w:rsid w:val="00F4417A"/>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3">
    <w:name w:val="xl113"/>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4">
    <w:name w:val="xl114"/>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5">
    <w:name w:val="xl115"/>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6">
    <w:name w:val="xl116"/>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7">
    <w:name w:val="xl117"/>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8">
    <w:name w:val="xl118"/>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9">
    <w:name w:val="xl119"/>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0">
    <w:name w:val="xl120"/>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1">
    <w:name w:val="xl121"/>
    <w:basedOn w:val="ae"/>
    <w:qFormat/>
    <w:rsid w:val="00F4417A"/>
    <w:pPr>
      <w:pBdr>
        <w:top w:val="single" w:sz="8" w:space="0" w:color="auto"/>
        <w:left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2">
    <w:name w:val="xl122"/>
    <w:basedOn w:val="ae"/>
    <w:qFormat/>
    <w:rsid w:val="00F4417A"/>
    <w:pPr>
      <w:pBdr>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3">
    <w:name w:val="xl123"/>
    <w:basedOn w:val="ae"/>
    <w:qFormat/>
    <w:rsid w:val="00F4417A"/>
    <w:pPr>
      <w:pBdr>
        <w:top w:val="single" w:sz="8" w:space="0" w:color="auto"/>
        <w:left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4">
    <w:name w:val="xl124"/>
    <w:basedOn w:val="ae"/>
    <w:qFormat/>
    <w:rsid w:val="00F4417A"/>
    <w:pPr>
      <w:pBdr>
        <w:top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5">
    <w:name w:val="xl125"/>
    <w:basedOn w:val="ae"/>
    <w:qFormat/>
    <w:rsid w:val="00F4417A"/>
    <w:pPr>
      <w:pBdr>
        <w:top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Style6">
    <w:name w:val="Style6"/>
    <w:basedOn w:val="ae"/>
    <w:qFormat/>
    <w:rsid w:val="00F4417A"/>
    <w:pPr>
      <w:widowControl w:val="0"/>
      <w:autoSpaceDE w:val="0"/>
      <w:autoSpaceDN w:val="0"/>
      <w:adjustRightInd w:val="0"/>
      <w:spacing w:line="595" w:lineRule="exact"/>
      <w:jc w:val="left"/>
    </w:pPr>
    <w:rPr>
      <w:rFonts w:eastAsia="Times New Roman"/>
      <w:szCs w:val="24"/>
      <w:lang w:eastAsia="ru-RU"/>
    </w:rPr>
  </w:style>
  <w:style w:type="numbering" w:customStyle="1" w:styleId="115">
    <w:name w:val="Нет списка11"/>
    <w:next w:val="af1"/>
    <w:uiPriority w:val="99"/>
    <w:semiHidden/>
    <w:unhideWhenUsed/>
    <w:rsid w:val="00F4417A"/>
  </w:style>
  <w:style w:type="numbering" w:customStyle="1" w:styleId="2fa">
    <w:name w:val="Нет списка2"/>
    <w:next w:val="af1"/>
    <w:uiPriority w:val="99"/>
    <w:semiHidden/>
    <w:unhideWhenUsed/>
    <w:rsid w:val="00F4417A"/>
  </w:style>
  <w:style w:type="numbering" w:customStyle="1" w:styleId="3f2">
    <w:name w:val="Нет списка3"/>
    <w:next w:val="af1"/>
    <w:uiPriority w:val="99"/>
    <w:semiHidden/>
    <w:unhideWhenUsed/>
    <w:rsid w:val="00F4417A"/>
  </w:style>
  <w:style w:type="character" w:customStyle="1" w:styleId="BookmanOldStyle105pt">
    <w:name w:val="Основной текст + Bookman Old Style;10;5 pt"/>
    <w:rsid w:val="00F4417A"/>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F4417A"/>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3">
    <w:name w:val="таб номер"/>
    <w:basedOn w:val="ae"/>
    <w:next w:val="ae"/>
    <w:link w:val="afffffffff4"/>
    <w:autoRedefine/>
    <w:qFormat/>
    <w:rsid w:val="00F4417A"/>
    <w:pPr>
      <w:keepNext/>
      <w:tabs>
        <w:tab w:val="left" w:pos="284"/>
      </w:tabs>
      <w:spacing w:line="240" w:lineRule="auto"/>
      <w:ind w:firstLine="709"/>
      <w:jc w:val="left"/>
    </w:pPr>
    <w:rPr>
      <w:rFonts w:ascii="Arial" w:hAnsi="Arial" w:cs="Arial"/>
      <w:szCs w:val="28"/>
    </w:rPr>
  </w:style>
  <w:style w:type="character" w:customStyle="1" w:styleId="afffffffff4">
    <w:name w:val="таб номер Знак"/>
    <w:link w:val="afffffffff3"/>
    <w:rsid w:val="00F4417A"/>
    <w:rPr>
      <w:rFonts w:ascii="Arial" w:eastAsia="Calibri" w:hAnsi="Arial" w:cs="Arial"/>
      <w:sz w:val="24"/>
      <w:szCs w:val="28"/>
    </w:rPr>
  </w:style>
  <w:style w:type="paragraph" w:customStyle="1" w:styleId="1ffd">
    <w:name w:val="таб номер1"/>
    <w:basedOn w:val="ae"/>
    <w:next w:val="ae"/>
    <w:autoRedefine/>
    <w:qFormat/>
    <w:rsid w:val="00F4417A"/>
    <w:pPr>
      <w:keepNext/>
      <w:spacing w:line="240" w:lineRule="auto"/>
      <w:ind w:firstLine="709"/>
      <w:jc w:val="left"/>
    </w:pPr>
    <w:rPr>
      <w:rFonts w:ascii="Arial" w:hAnsi="Arial" w:cs="Arial"/>
      <w:szCs w:val="28"/>
    </w:rPr>
  </w:style>
  <w:style w:type="character" w:customStyle="1" w:styleId="Sf0">
    <w:name w:val="S_Маркированный Знак"/>
    <w:rsid w:val="00F4417A"/>
    <w:rPr>
      <w:rFonts w:ascii="Times New Roman" w:eastAsia="Times New Roman" w:hAnsi="Times New Roman" w:cs="Times New Roman"/>
      <w:color w:val="000000"/>
      <w:sz w:val="28"/>
      <w:szCs w:val="28"/>
      <w:lang w:eastAsia="ru-RU"/>
    </w:rPr>
  </w:style>
  <w:style w:type="paragraph" w:customStyle="1" w:styleId="afffffffff5">
    <w:name w:val="Петя"/>
    <w:basedOn w:val="ae"/>
    <w:link w:val="afffffffff6"/>
    <w:qFormat/>
    <w:rsid w:val="00F4417A"/>
    <w:pPr>
      <w:widowControl w:val="0"/>
      <w:spacing w:line="240" w:lineRule="auto"/>
      <w:ind w:firstLine="709"/>
      <w:jc w:val="left"/>
    </w:pPr>
    <w:rPr>
      <w:rFonts w:eastAsia="Times New Roman"/>
      <w:szCs w:val="24"/>
      <w:lang w:eastAsia="ru-RU"/>
    </w:rPr>
  </w:style>
  <w:style w:type="character" w:customStyle="1" w:styleId="afffffffff6">
    <w:name w:val="Петя Знак"/>
    <w:link w:val="afffffffff5"/>
    <w:rsid w:val="00F4417A"/>
    <w:rPr>
      <w:rFonts w:ascii="Times New Roman" w:eastAsia="Times New Roman" w:hAnsi="Times New Roman" w:cs="Times New Roman"/>
      <w:sz w:val="24"/>
      <w:szCs w:val="24"/>
      <w:lang w:eastAsia="ru-RU"/>
    </w:rPr>
  </w:style>
  <w:style w:type="paragraph" w:customStyle="1" w:styleId="3f1">
    <w:name w:val="Основной текст3"/>
    <w:basedOn w:val="ae"/>
    <w:link w:val="affffffffd"/>
    <w:uiPriority w:val="99"/>
    <w:qFormat/>
    <w:rsid w:val="00F4417A"/>
    <w:pPr>
      <w:widowControl w:val="0"/>
      <w:shd w:val="clear" w:color="auto" w:fill="FFFFFF"/>
      <w:spacing w:after="300" w:line="0" w:lineRule="atLeast"/>
      <w:ind w:hanging="560"/>
      <w:jc w:val="left"/>
    </w:pPr>
    <w:rPr>
      <w:rFonts w:eastAsia="Times New Roman" w:cstheme="minorBidi"/>
      <w:sz w:val="22"/>
    </w:rPr>
  </w:style>
  <w:style w:type="paragraph" w:customStyle="1" w:styleId="1ffe">
    <w:name w:val="Абзац списка1"/>
    <w:basedOn w:val="ae"/>
    <w:qFormat/>
    <w:rsid w:val="00F4417A"/>
    <w:pPr>
      <w:spacing w:after="200" w:line="276" w:lineRule="auto"/>
      <w:ind w:left="720"/>
      <w:contextualSpacing/>
      <w:jc w:val="left"/>
    </w:pPr>
    <w:rPr>
      <w:rFonts w:ascii="Calibri" w:eastAsia="Times New Roman" w:hAnsi="Calibri"/>
      <w:sz w:val="22"/>
    </w:rPr>
  </w:style>
  <w:style w:type="paragraph" w:customStyle="1" w:styleId="2fb">
    <w:name w:val="Абзац списка2"/>
    <w:basedOn w:val="ae"/>
    <w:qFormat/>
    <w:rsid w:val="00F4417A"/>
    <w:pPr>
      <w:spacing w:after="200" w:line="276" w:lineRule="auto"/>
      <w:ind w:left="720"/>
      <w:contextualSpacing/>
      <w:jc w:val="left"/>
    </w:pPr>
    <w:rPr>
      <w:rFonts w:ascii="Calibri" w:eastAsia="Times New Roman" w:hAnsi="Calibri"/>
      <w:sz w:val="22"/>
    </w:rPr>
  </w:style>
  <w:style w:type="character" w:customStyle="1" w:styleId="GreenOKChar">
    <w:name w:val="Green OK Char"/>
    <w:link w:val="GreenOK"/>
    <w:uiPriority w:val="99"/>
    <w:locked/>
    <w:rsid w:val="00F4417A"/>
    <w:rPr>
      <w:color w:val="76923C"/>
    </w:rPr>
  </w:style>
  <w:style w:type="paragraph" w:customStyle="1" w:styleId="GreenOK">
    <w:name w:val="Green OK"/>
    <w:basedOn w:val="ae"/>
    <w:link w:val="GreenOKChar"/>
    <w:uiPriority w:val="99"/>
    <w:qFormat/>
    <w:rsid w:val="00F4417A"/>
    <w:pPr>
      <w:spacing w:line="240" w:lineRule="auto"/>
      <w:ind w:firstLine="709"/>
      <w:jc w:val="left"/>
    </w:pPr>
    <w:rPr>
      <w:rFonts w:asciiTheme="minorHAnsi" w:eastAsiaTheme="minorHAnsi" w:hAnsiTheme="minorHAnsi" w:cstheme="minorBidi"/>
      <w:color w:val="76923C"/>
      <w:sz w:val="22"/>
    </w:rPr>
  </w:style>
  <w:style w:type="character" w:customStyle="1" w:styleId="Calibri">
    <w:name w:val="Основной текст + Calibri"/>
    <w:aliases w:val="9,5 pt,Основной текст + 5,Полужирный,Не полужирный,Основной текст + 9.5 pt1"/>
    <w:uiPriority w:val="99"/>
    <w:rsid w:val="00F4417A"/>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f">
    <w:name w:val="Знак Знак Знак Знак Знак Знак Знак Знак Знак Знак Знак Знак Знак Знак Знак1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4a">
    <w:name w:val="Обычный4"/>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aff3">
    <w:name w:val="Маркированный список Знак"/>
    <w:aliases w:val="Маркированный Знак,Маркированный список1 Знак"/>
    <w:link w:val="aff2"/>
    <w:uiPriority w:val="99"/>
    <w:rsid w:val="00F4417A"/>
    <w:rPr>
      <w:rFonts w:ascii="Times New Roman" w:eastAsia="Calibri" w:hAnsi="Times New Roman" w:cs="Times New Roman"/>
      <w:sz w:val="24"/>
    </w:rPr>
  </w:style>
  <w:style w:type="paragraph" w:customStyle="1" w:styleId="127">
    <w:name w:val="127 см"/>
    <w:basedOn w:val="ae"/>
    <w:next w:val="ae"/>
    <w:qFormat/>
    <w:rsid w:val="00F4417A"/>
    <w:pPr>
      <w:widowControl w:val="0"/>
      <w:autoSpaceDE w:val="0"/>
      <w:autoSpaceDN w:val="0"/>
      <w:adjustRightInd w:val="0"/>
      <w:spacing w:before="120" w:line="240" w:lineRule="auto"/>
      <w:ind w:left="720"/>
      <w:jc w:val="left"/>
    </w:pPr>
    <w:rPr>
      <w:rFonts w:eastAsia="Times New Roman"/>
      <w:szCs w:val="20"/>
      <w:lang w:eastAsia="ru-RU"/>
    </w:rPr>
  </w:style>
  <w:style w:type="paragraph" w:customStyle="1" w:styleId="Normal1">
    <w:name w:val="Normal1"/>
    <w:qFormat/>
    <w:rsid w:val="00F4417A"/>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1fff0">
    <w:name w:val="Знак Знак Знак Знак1"/>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NoSpacingChar">
    <w:name w:val="No Spacing Char"/>
    <w:link w:val="1ff8"/>
    <w:locked/>
    <w:rsid w:val="00F4417A"/>
    <w:rPr>
      <w:rFonts w:ascii="Calibri" w:eastAsia="Times New Roman" w:hAnsi="Calibri" w:cs="Times New Roman"/>
      <w:lang w:eastAsia="ru-RU"/>
    </w:rPr>
  </w:style>
  <w:style w:type="paragraph" w:customStyle="1" w:styleId="ConsPlusDocList">
    <w:name w:val="ConsPlusDocList"/>
    <w:qFormat/>
    <w:rsid w:val="00F4417A"/>
    <w:pPr>
      <w:autoSpaceDE w:val="0"/>
      <w:autoSpaceDN w:val="0"/>
      <w:adjustRightInd w:val="0"/>
      <w:spacing w:after="0" w:line="240" w:lineRule="auto"/>
    </w:pPr>
    <w:rPr>
      <w:rFonts w:ascii="Courier New" w:eastAsia="Calibri" w:hAnsi="Courier New" w:cs="Courier New"/>
      <w:sz w:val="20"/>
      <w:szCs w:val="20"/>
    </w:rPr>
  </w:style>
  <w:style w:type="paragraph" w:customStyle="1" w:styleId="ConsPlusTitlePage">
    <w:name w:val="ConsPlusTitlePage"/>
    <w:qFormat/>
    <w:rsid w:val="00F4417A"/>
    <w:pPr>
      <w:autoSpaceDE w:val="0"/>
      <w:autoSpaceDN w:val="0"/>
      <w:adjustRightInd w:val="0"/>
      <w:spacing w:after="0" w:line="240" w:lineRule="auto"/>
    </w:pPr>
    <w:rPr>
      <w:rFonts w:ascii="Tahoma" w:eastAsia="Calibri" w:hAnsi="Tahoma" w:cs="Tahoma"/>
      <w:sz w:val="24"/>
      <w:szCs w:val="24"/>
    </w:rPr>
  </w:style>
  <w:style w:type="paragraph" w:customStyle="1" w:styleId="ConsPlusJurTerm">
    <w:name w:val="ConsPlusJurTerm"/>
    <w:qFormat/>
    <w:rsid w:val="00F4417A"/>
    <w:pPr>
      <w:autoSpaceDE w:val="0"/>
      <w:autoSpaceDN w:val="0"/>
      <w:adjustRightInd w:val="0"/>
      <w:spacing w:after="0" w:line="240" w:lineRule="auto"/>
    </w:pPr>
    <w:rPr>
      <w:rFonts w:ascii="Tahoma" w:eastAsia="Calibri" w:hAnsi="Tahoma" w:cs="Tahoma"/>
      <w:sz w:val="26"/>
      <w:szCs w:val="26"/>
    </w:rPr>
  </w:style>
  <w:style w:type="character" w:customStyle="1" w:styleId="1fff1">
    <w:name w:val="Схема документа Знак1"/>
    <w:uiPriority w:val="99"/>
    <w:semiHidden/>
    <w:rsid w:val="00F4417A"/>
    <w:rPr>
      <w:rFonts w:ascii="Segoe UI" w:hAnsi="Segoe UI" w:cs="Segoe UI"/>
      <w:sz w:val="16"/>
      <w:szCs w:val="16"/>
    </w:rPr>
  </w:style>
  <w:style w:type="character" w:customStyle="1" w:styleId="1fff2">
    <w:name w:val="Текст выноски Знак1"/>
    <w:aliases w:val="Знак5 Знак1"/>
    <w:uiPriority w:val="99"/>
    <w:semiHidden/>
    <w:rsid w:val="00F4417A"/>
    <w:rPr>
      <w:rFonts w:ascii="Segoe UI" w:hAnsi="Segoe UI" w:cs="Segoe UI"/>
      <w:sz w:val="18"/>
      <w:szCs w:val="18"/>
    </w:rPr>
  </w:style>
  <w:style w:type="character" w:customStyle="1" w:styleId="1fff3">
    <w:name w:val="Текст примечания Знак1"/>
    <w:uiPriority w:val="99"/>
    <w:semiHidden/>
    <w:rsid w:val="00F4417A"/>
    <w:rPr>
      <w:sz w:val="20"/>
      <w:szCs w:val="20"/>
    </w:rPr>
  </w:style>
  <w:style w:type="paragraph" w:customStyle="1" w:styleId="53">
    <w:name w:val="Обычный5"/>
    <w:qFormat/>
    <w:rsid w:val="00F4417A"/>
    <w:pPr>
      <w:snapToGrid w:val="0"/>
      <w:spacing w:after="0" w:line="240" w:lineRule="auto"/>
    </w:pPr>
    <w:rPr>
      <w:rFonts w:ascii="Times New Roman" w:eastAsia="Times New Roman" w:hAnsi="Times New Roman" w:cs="Times New Roman"/>
      <w:szCs w:val="20"/>
      <w:lang w:eastAsia="ru-RU"/>
    </w:rPr>
  </w:style>
  <w:style w:type="numbering" w:customStyle="1" w:styleId="4b">
    <w:name w:val="Нет списка4"/>
    <w:next w:val="af1"/>
    <w:uiPriority w:val="99"/>
    <w:semiHidden/>
    <w:unhideWhenUsed/>
    <w:rsid w:val="00F4417A"/>
  </w:style>
  <w:style w:type="numbering" w:customStyle="1" w:styleId="21">
    <w:name w:val="Стиль21"/>
    <w:rsid w:val="00F4417A"/>
    <w:pPr>
      <w:numPr>
        <w:numId w:val="9"/>
      </w:numPr>
    </w:pPr>
  </w:style>
  <w:style w:type="numbering" w:customStyle="1" w:styleId="314">
    <w:name w:val="Стиль31"/>
    <w:rsid w:val="00F4417A"/>
  </w:style>
  <w:style w:type="numbering" w:customStyle="1" w:styleId="1fff4">
    <w:name w:val="Статья / Раздел1"/>
    <w:basedOn w:val="af1"/>
    <w:next w:val="ac"/>
    <w:rsid w:val="00F4417A"/>
  </w:style>
  <w:style w:type="numbering" w:customStyle="1" w:styleId="121">
    <w:name w:val="Нет списка12"/>
    <w:next w:val="af1"/>
    <w:uiPriority w:val="99"/>
    <w:semiHidden/>
    <w:unhideWhenUsed/>
    <w:rsid w:val="00F4417A"/>
  </w:style>
  <w:style w:type="numbering" w:customStyle="1" w:styleId="1110">
    <w:name w:val="Нет списка111"/>
    <w:next w:val="af1"/>
    <w:uiPriority w:val="99"/>
    <w:semiHidden/>
    <w:unhideWhenUsed/>
    <w:rsid w:val="00F4417A"/>
  </w:style>
  <w:style w:type="numbering" w:customStyle="1" w:styleId="216">
    <w:name w:val="Нет списка21"/>
    <w:next w:val="af1"/>
    <w:uiPriority w:val="99"/>
    <w:semiHidden/>
    <w:unhideWhenUsed/>
    <w:rsid w:val="00F4417A"/>
  </w:style>
  <w:style w:type="numbering" w:customStyle="1" w:styleId="315">
    <w:name w:val="Нет списка31"/>
    <w:next w:val="af1"/>
    <w:uiPriority w:val="99"/>
    <w:semiHidden/>
    <w:unhideWhenUsed/>
    <w:rsid w:val="00F4417A"/>
  </w:style>
  <w:style w:type="paragraph" w:customStyle="1" w:styleId="afffffffff7">
    <w:name w:val="Текст доклада"/>
    <w:basedOn w:val="39"/>
    <w:link w:val="afffffffff8"/>
    <w:uiPriority w:val="99"/>
    <w:qFormat/>
    <w:rsid w:val="00F4417A"/>
    <w:pPr>
      <w:spacing w:after="0" w:line="240" w:lineRule="auto"/>
      <w:ind w:left="0" w:firstLine="709"/>
    </w:pPr>
    <w:rPr>
      <w:rFonts w:eastAsia="Times New Roman"/>
      <w:sz w:val="24"/>
      <w:szCs w:val="24"/>
    </w:rPr>
  </w:style>
  <w:style w:type="character" w:customStyle="1" w:styleId="afffffffff8">
    <w:name w:val="Текст доклада Знак"/>
    <w:link w:val="afffffffff7"/>
    <w:uiPriority w:val="99"/>
    <w:locked/>
    <w:rsid w:val="00F4417A"/>
    <w:rPr>
      <w:rFonts w:ascii="Times New Roman" w:eastAsia="Times New Roman" w:hAnsi="Times New Roman" w:cs="Times New Roman"/>
      <w:sz w:val="24"/>
      <w:szCs w:val="24"/>
    </w:rPr>
  </w:style>
  <w:style w:type="paragraph" w:customStyle="1" w:styleId="62">
    <w:name w:val="Обычный6"/>
    <w:qFormat/>
    <w:rsid w:val="00F4417A"/>
    <w:pPr>
      <w:snapToGrid w:val="0"/>
      <w:spacing w:after="0" w:line="240" w:lineRule="auto"/>
    </w:pPr>
    <w:rPr>
      <w:rFonts w:ascii="Times New Roman" w:eastAsia="Times New Roman" w:hAnsi="Times New Roman" w:cs="Times New Roman"/>
      <w:szCs w:val="20"/>
      <w:lang w:eastAsia="ru-RU"/>
    </w:rPr>
  </w:style>
  <w:style w:type="paragraph" w:customStyle="1" w:styleId="1fff5">
    <w:name w:val="Текст примечания1"/>
    <w:basedOn w:val="ae"/>
    <w:qFormat/>
    <w:rsid w:val="00F4417A"/>
    <w:pPr>
      <w:suppressAutoHyphens/>
      <w:spacing w:line="240" w:lineRule="auto"/>
      <w:jc w:val="left"/>
    </w:pPr>
    <w:rPr>
      <w:rFonts w:ascii="Arial" w:eastAsia="Times New Roman" w:hAnsi="Arial"/>
      <w:sz w:val="20"/>
      <w:szCs w:val="20"/>
      <w:lang w:eastAsia="ar-SA"/>
    </w:rPr>
  </w:style>
  <w:style w:type="paragraph" w:customStyle="1" w:styleId="afffffffff9">
    <w:name w:val="МОЕ"/>
    <w:basedOn w:val="ae"/>
    <w:qFormat/>
    <w:rsid w:val="00F4417A"/>
    <w:pPr>
      <w:spacing w:line="240" w:lineRule="auto"/>
      <w:ind w:firstLine="709"/>
    </w:pPr>
    <w:rPr>
      <w:rFonts w:eastAsia="Times New Roman"/>
      <w:spacing w:val="10"/>
      <w:sz w:val="28"/>
      <w:szCs w:val="28"/>
      <w:lang w:eastAsia="ar-SA"/>
    </w:rPr>
  </w:style>
  <w:style w:type="paragraph" w:customStyle="1" w:styleId="021216">
    <w:name w:val="021216Раздел"/>
    <w:basedOn w:val="1ff1"/>
    <w:next w:val="0212160"/>
    <w:link w:val="0212161"/>
    <w:autoRedefine/>
    <w:qFormat/>
    <w:rsid w:val="00837F81"/>
    <w:pPr>
      <w:pageBreakBefore w:val="0"/>
      <w:jc w:val="left"/>
    </w:pPr>
    <w:rPr>
      <w:szCs w:val="24"/>
      <w:lang w:eastAsia="en-US"/>
    </w:rPr>
  </w:style>
  <w:style w:type="paragraph" w:customStyle="1" w:styleId="0212160">
    <w:name w:val="021216Глава"/>
    <w:basedOn w:val="22"/>
    <w:next w:val="0212162"/>
    <w:link w:val="0212163"/>
    <w:autoRedefine/>
    <w:qFormat/>
    <w:rsid w:val="004131EC"/>
    <w:pPr>
      <w:numPr>
        <w:ilvl w:val="0"/>
        <w:numId w:val="0"/>
      </w:numPr>
      <w:spacing w:before="120" w:line="276" w:lineRule="auto"/>
      <w:jc w:val="left"/>
    </w:pPr>
    <w:rPr>
      <w:rFonts w:ascii="Times New Roman" w:eastAsia="Times New Roman" w:hAnsi="Times New Roman" w:cs="Times New Roman"/>
      <w:b/>
      <w:caps/>
      <w:color w:val="auto"/>
      <w:sz w:val="24"/>
      <w:szCs w:val="24"/>
      <w:lang w:eastAsia="ru-RU"/>
    </w:rPr>
  </w:style>
  <w:style w:type="character" w:customStyle="1" w:styleId="0212161">
    <w:name w:val="021216Раздел Знак"/>
    <w:link w:val="021216"/>
    <w:rsid w:val="00837F81"/>
    <w:rPr>
      <w:rFonts w:ascii="Times New Roman" w:eastAsia="Times New Roman" w:hAnsi="Times New Roman" w:cs="Times New Roman"/>
      <w:b/>
      <w:bCs/>
      <w:caps/>
      <w:sz w:val="28"/>
      <w:szCs w:val="24"/>
    </w:rPr>
  </w:style>
  <w:style w:type="paragraph" w:customStyle="1" w:styleId="0212162">
    <w:name w:val="021216Подглава"/>
    <w:basedOn w:val="32"/>
    <w:next w:val="0212164"/>
    <w:link w:val="0212165"/>
    <w:autoRedefine/>
    <w:qFormat/>
    <w:rsid w:val="00502603"/>
    <w:pPr>
      <w:keepLines w:val="0"/>
      <w:tabs>
        <w:tab w:val="left" w:pos="709"/>
      </w:tabs>
      <w:outlineLvl w:val="3"/>
    </w:pPr>
  </w:style>
  <w:style w:type="character" w:customStyle="1" w:styleId="0212163">
    <w:name w:val="021216Глава Знак"/>
    <w:link w:val="0212160"/>
    <w:rsid w:val="004131EC"/>
    <w:rPr>
      <w:rFonts w:ascii="Times New Roman" w:eastAsia="Times New Roman" w:hAnsi="Times New Roman" w:cs="Times New Roman"/>
      <w:b/>
      <w:caps/>
      <w:sz w:val="24"/>
      <w:szCs w:val="24"/>
      <w:lang w:eastAsia="ru-RU"/>
    </w:rPr>
  </w:style>
  <w:style w:type="paragraph" w:customStyle="1" w:styleId="0212164">
    <w:name w:val="021216Заголовок"/>
    <w:basedOn w:val="ae"/>
    <w:next w:val="0212166"/>
    <w:link w:val="0212167"/>
    <w:autoRedefine/>
    <w:qFormat/>
    <w:rsid w:val="00F4417A"/>
    <w:pPr>
      <w:spacing w:line="300" w:lineRule="auto"/>
      <w:ind w:firstLine="709"/>
    </w:pPr>
    <w:rPr>
      <w:szCs w:val="24"/>
    </w:rPr>
  </w:style>
  <w:style w:type="character" w:customStyle="1" w:styleId="0212165">
    <w:name w:val="021216Подглава Знак"/>
    <w:link w:val="0212162"/>
    <w:rsid w:val="00502603"/>
    <w:rPr>
      <w:rFonts w:ascii="Times New Roman" w:eastAsia="Times New Roman" w:hAnsi="Times New Roman" w:cs="Times New Roman"/>
      <w:b/>
      <w:iCs/>
      <w:sz w:val="24"/>
      <w:szCs w:val="28"/>
      <w:lang w:eastAsia="ru-RU"/>
    </w:rPr>
  </w:style>
  <w:style w:type="paragraph" w:customStyle="1" w:styleId="0212166">
    <w:name w:val="021216Текст"/>
    <w:basedOn w:val="ae"/>
    <w:link w:val="0212168"/>
    <w:autoRedefine/>
    <w:qFormat/>
    <w:rsid w:val="00F4417A"/>
    <w:pPr>
      <w:spacing w:line="240" w:lineRule="auto"/>
      <w:ind w:firstLine="709"/>
    </w:pPr>
    <w:rPr>
      <w:b/>
      <w:szCs w:val="24"/>
    </w:rPr>
  </w:style>
  <w:style w:type="character" w:customStyle="1" w:styleId="0212167">
    <w:name w:val="021216Заголовок Знак"/>
    <w:link w:val="0212164"/>
    <w:rsid w:val="00F4417A"/>
    <w:rPr>
      <w:rFonts w:ascii="Times New Roman" w:eastAsia="Calibri" w:hAnsi="Times New Roman" w:cs="Times New Roman"/>
      <w:sz w:val="24"/>
      <w:szCs w:val="24"/>
    </w:rPr>
  </w:style>
  <w:style w:type="character" w:customStyle="1" w:styleId="0212168">
    <w:name w:val="021216Текст Знак"/>
    <w:link w:val="0212166"/>
    <w:rsid w:val="00F4417A"/>
    <w:rPr>
      <w:rFonts w:ascii="Times New Roman" w:eastAsia="Calibri" w:hAnsi="Times New Roman" w:cs="Times New Roman"/>
      <w:b/>
      <w:sz w:val="24"/>
      <w:szCs w:val="24"/>
    </w:rPr>
  </w:style>
  <w:style w:type="paragraph" w:customStyle="1" w:styleId="0212169">
    <w:name w:val="021216ПослеТаблицы"/>
    <w:basedOn w:val="ae"/>
    <w:next w:val="0212166"/>
    <w:link w:val="021216a"/>
    <w:autoRedefine/>
    <w:qFormat/>
    <w:rsid w:val="00F4417A"/>
    <w:pPr>
      <w:spacing w:line="300" w:lineRule="auto"/>
      <w:ind w:firstLine="709"/>
    </w:pPr>
    <w:rPr>
      <w:sz w:val="28"/>
      <w:lang w:eastAsia="ru-RU"/>
    </w:rPr>
  </w:style>
  <w:style w:type="character" w:customStyle="1" w:styleId="021216a">
    <w:name w:val="021216ПослеТаблицы Знак"/>
    <w:link w:val="0212169"/>
    <w:rsid w:val="00F4417A"/>
    <w:rPr>
      <w:rFonts w:ascii="Times New Roman" w:eastAsia="Calibri" w:hAnsi="Times New Roman" w:cs="Times New Roman"/>
      <w:sz w:val="28"/>
      <w:lang w:eastAsia="ru-RU"/>
    </w:rPr>
  </w:style>
  <w:style w:type="character" w:customStyle="1" w:styleId="105pt">
    <w:name w:val="Основной текст + 10;5 pt;Не полужирный"/>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rsid w:val="00F4417A"/>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rsid w:val="00F4417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rsid w:val="00F4417A"/>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rsid w:val="00F4417A"/>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rsid w:val="00F4417A"/>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rsid w:val="00F4417A"/>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rsid w:val="00F4417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rsid w:val="00F4417A"/>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rsid w:val="00F4417A"/>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rsid w:val="00F4417A"/>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uiPriority w:val="99"/>
    <w:rsid w:val="00F4417A"/>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rsid w:val="00F4417A"/>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a">
    <w:name w:val="Основной текст + Курсив"/>
    <w:rsid w:val="00F4417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rsid w:val="00F4417A"/>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0">
    <w:name w:val="Основной текст с отступом 24"/>
    <w:basedOn w:val="ae"/>
    <w:qFormat/>
    <w:rsid w:val="00F4417A"/>
    <w:pPr>
      <w:spacing w:line="240" w:lineRule="auto"/>
      <w:ind w:firstLine="567"/>
    </w:pPr>
    <w:rPr>
      <w:rFonts w:eastAsia="Times New Roman"/>
      <w:szCs w:val="20"/>
      <w:lang w:eastAsia="ru-RU"/>
    </w:rPr>
  </w:style>
  <w:style w:type="paragraph" w:customStyle="1" w:styleId="1fff6">
    <w:name w:val="УРОВЕНЬ 1"/>
    <w:next w:val="aff4"/>
    <w:link w:val="1fff7"/>
    <w:autoRedefine/>
    <w:qFormat/>
    <w:rsid w:val="00F4417A"/>
    <w:pPr>
      <w:spacing w:before="240" w:after="0" w:line="240" w:lineRule="auto"/>
      <w:jc w:val="center"/>
    </w:pPr>
    <w:rPr>
      <w:rFonts w:ascii="Times New Roman" w:eastAsia="Times New Roman" w:hAnsi="Times New Roman" w:cs="Times New Roman"/>
      <w:b/>
      <w:caps/>
      <w:sz w:val="28"/>
      <w:szCs w:val="24"/>
      <w:lang w:eastAsia="ru-RU"/>
    </w:rPr>
  </w:style>
  <w:style w:type="character" w:customStyle="1" w:styleId="1fff7">
    <w:name w:val="УРОВЕНЬ 1 Знак"/>
    <w:link w:val="1fff6"/>
    <w:rsid w:val="00F4417A"/>
    <w:rPr>
      <w:rFonts w:ascii="Times New Roman" w:eastAsia="Times New Roman" w:hAnsi="Times New Roman" w:cs="Times New Roman"/>
      <w:b/>
      <w:caps/>
      <w:sz w:val="28"/>
      <w:szCs w:val="24"/>
      <w:lang w:eastAsia="ru-RU"/>
    </w:rPr>
  </w:style>
  <w:style w:type="paragraph" w:customStyle="1" w:styleId="1fff8">
    <w:name w:val="Стиль Заголовок 1 + не полужирный"/>
    <w:basedOn w:val="18"/>
    <w:link w:val="1fff9"/>
    <w:qFormat/>
    <w:rsid w:val="00F4417A"/>
    <w:pPr>
      <w:keepLines w:val="0"/>
      <w:spacing w:after="60" w:line="240" w:lineRule="auto"/>
      <w:jc w:val="center"/>
    </w:pPr>
    <w:rPr>
      <w:rFonts w:ascii="Times New Roman" w:eastAsia="Times New Roman" w:hAnsi="Times New Roman" w:cs="Arial"/>
      <w:b/>
      <w:caps/>
      <w:color w:val="auto"/>
      <w:kern w:val="32"/>
      <w:sz w:val="28"/>
      <w:lang w:eastAsia="ru-RU"/>
    </w:rPr>
  </w:style>
  <w:style w:type="character" w:customStyle="1" w:styleId="1fff9">
    <w:name w:val="Стиль Заголовок 1 + не полужирный Знак"/>
    <w:link w:val="1fff8"/>
    <w:rsid w:val="00F4417A"/>
    <w:rPr>
      <w:rFonts w:ascii="Times New Roman" w:eastAsia="Times New Roman" w:hAnsi="Times New Roman" w:cs="Arial"/>
      <w:b/>
      <w:caps/>
      <w:kern w:val="32"/>
      <w:sz w:val="28"/>
      <w:szCs w:val="32"/>
      <w:lang w:eastAsia="ru-RU"/>
    </w:rPr>
  </w:style>
  <w:style w:type="character" w:customStyle="1" w:styleId="afffffffffb">
    <w:name w:val="ОСНОВА Знак"/>
    <w:link w:val="afffffffffc"/>
    <w:locked/>
    <w:rsid w:val="00F4417A"/>
    <w:rPr>
      <w:b/>
      <w:sz w:val="24"/>
      <w:szCs w:val="24"/>
    </w:rPr>
  </w:style>
  <w:style w:type="paragraph" w:customStyle="1" w:styleId="afffffffffc">
    <w:name w:val="ОСНОВА"/>
    <w:link w:val="afffffffffb"/>
    <w:autoRedefine/>
    <w:qFormat/>
    <w:rsid w:val="00F4417A"/>
    <w:pPr>
      <w:spacing w:before="120" w:after="0" w:line="240" w:lineRule="auto"/>
      <w:ind w:firstLine="539"/>
      <w:jc w:val="both"/>
    </w:pPr>
    <w:rPr>
      <w:b/>
      <w:sz w:val="24"/>
      <w:szCs w:val="24"/>
    </w:rPr>
  </w:style>
  <w:style w:type="character" w:customStyle="1" w:styleId="afffffffffd">
    <w:name w:val="Основное Знак"/>
    <w:link w:val="afffffffffe"/>
    <w:locked/>
    <w:rsid w:val="00F4417A"/>
    <w:rPr>
      <w:color w:val="000000"/>
      <w:sz w:val="24"/>
      <w:szCs w:val="24"/>
    </w:rPr>
  </w:style>
  <w:style w:type="paragraph" w:customStyle="1" w:styleId="afffffffffe">
    <w:name w:val="Основное"/>
    <w:link w:val="afffffffffd"/>
    <w:autoRedefine/>
    <w:qFormat/>
    <w:rsid w:val="00F4417A"/>
    <w:pPr>
      <w:spacing w:after="0" w:line="240" w:lineRule="auto"/>
      <w:ind w:firstLine="709"/>
      <w:jc w:val="both"/>
    </w:pPr>
    <w:rPr>
      <w:color w:val="000000"/>
      <w:sz w:val="24"/>
      <w:szCs w:val="24"/>
    </w:rPr>
  </w:style>
  <w:style w:type="character" w:customStyle="1" w:styleId="affffffffff">
    <w:name w:val="Нумерованный список !! Знак Знак"/>
    <w:rsid w:val="00F4417A"/>
    <w:rPr>
      <w:sz w:val="24"/>
      <w:szCs w:val="24"/>
      <w:lang w:val="ru-RU" w:eastAsia="ru-RU" w:bidi="ar-SA"/>
    </w:rPr>
  </w:style>
  <w:style w:type="paragraph" w:customStyle="1" w:styleId="affffffffff0">
    <w:name w:val="Оновкка"/>
    <w:qFormat/>
    <w:rsid w:val="00F4417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Preformat">
    <w:name w:val="Preformat"/>
    <w:qFormat/>
    <w:rsid w:val="00F4417A"/>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maintext">
    <w:name w:val="maintext"/>
    <w:basedOn w:val="ae"/>
    <w:qFormat/>
    <w:rsid w:val="00F4417A"/>
    <w:pPr>
      <w:spacing w:after="70" w:line="240" w:lineRule="auto"/>
      <w:ind w:left="70"/>
      <w:jc w:val="left"/>
    </w:pPr>
    <w:rPr>
      <w:rFonts w:ascii="Arial" w:eastAsia="Times New Roman" w:hAnsi="Arial" w:cs="Arial"/>
      <w:color w:val="000000"/>
      <w:sz w:val="20"/>
      <w:szCs w:val="20"/>
      <w:lang w:eastAsia="ru-RU"/>
    </w:rPr>
  </w:style>
  <w:style w:type="paragraph" w:customStyle="1" w:styleId="a">
    <w:name w:val="Обычный текст"/>
    <w:basedOn w:val="ae"/>
    <w:qFormat/>
    <w:rsid w:val="00F4417A"/>
    <w:pPr>
      <w:numPr>
        <w:numId w:val="19"/>
      </w:numPr>
      <w:tabs>
        <w:tab w:val="clear" w:pos="360"/>
      </w:tabs>
      <w:spacing w:line="240" w:lineRule="auto"/>
      <w:ind w:left="0" w:firstLine="454"/>
    </w:pPr>
    <w:rPr>
      <w:rFonts w:eastAsia="Times New Roman"/>
      <w:szCs w:val="20"/>
      <w:lang w:eastAsia="ru-RU"/>
    </w:rPr>
  </w:style>
  <w:style w:type="character" w:customStyle="1" w:styleId="highlighthighlightactive">
    <w:name w:val="highlight highlight_active"/>
    <w:basedOn w:val="af"/>
    <w:rsid w:val="00F4417A"/>
  </w:style>
  <w:style w:type="character" w:customStyle="1" w:styleId="text-10">
    <w:name w:val="text-10"/>
    <w:basedOn w:val="af"/>
    <w:rsid w:val="00F4417A"/>
  </w:style>
  <w:style w:type="paragraph" w:customStyle="1" w:styleId="affffffffff1">
    <w:name w:val="Основа"/>
    <w:basedOn w:val="ae"/>
    <w:qFormat/>
    <w:rsid w:val="00F4417A"/>
    <w:pPr>
      <w:spacing w:before="120" w:line="240" w:lineRule="auto"/>
      <w:ind w:firstLine="720"/>
    </w:pPr>
    <w:rPr>
      <w:rFonts w:eastAsia="Times New Roman"/>
      <w:szCs w:val="20"/>
      <w:lang w:eastAsia="ru-RU"/>
    </w:rPr>
  </w:style>
  <w:style w:type="paragraph" w:customStyle="1" w:styleId="affffffffff2">
    <w:name w:val="таблица"/>
    <w:basedOn w:val="aff4"/>
    <w:qFormat/>
    <w:rsid w:val="00F4417A"/>
    <w:pPr>
      <w:spacing w:after="0" w:line="240" w:lineRule="auto"/>
    </w:pPr>
    <w:rPr>
      <w:rFonts w:eastAsia="Times New Roman"/>
      <w:szCs w:val="20"/>
      <w:lang w:eastAsia="ru-RU"/>
    </w:rPr>
  </w:style>
  <w:style w:type="character" w:customStyle="1" w:styleId="afffff5">
    <w:name w:val="Таблица Знак"/>
    <w:link w:val="afffff4"/>
    <w:rsid w:val="00F4417A"/>
    <w:rPr>
      <w:rFonts w:ascii="Times New Roman" w:eastAsia="Times New Roman" w:hAnsi="Times New Roman" w:cs="Times New Roman"/>
      <w:sz w:val="24"/>
      <w:szCs w:val="24"/>
      <w:lang w:eastAsia="ru-RU"/>
    </w:rPr>
  </w:style>
  <w:style w:type="paragraph" w:customStyle="1" w:styleId="affffffffff3">
    <w:name w:val="Новый абзац"/>
    <w:basedOn w:val="ae"/>
    <w:link w:val="2fc"/>
    <w:qFormat/>
    <w:rsid w:val="00F4417A"/>
    <w:pPr>
      <w:spacing w:after="120" w:line="240" w:lineRule="auto"/>
      <w:ind w:firstLine="567"/>
    </w:pPr>
    <w:rPr>
      <w:rFonts w:ascii="Arial" w:eastAsia="Times New Roman" w:hAnsi="Arial"/>
      <w:szCs w:val="20"/>
      <w:lang w:eastAsia="ru-RU"/>
    </w:rPr>
  </w:style>
  <w:style w:type="character" w:customStyle="1" w:styleId="2fc">
    <w:name w:val="Новый абзац Знак2"/>
    <w:link w:val="affffffffff3"/>
    <w:rsid w:val="00F4417A"/>
    <w:rPr>
      <w:rFonts w:ascii="Arial" w:eastAsia="Times New Roman" w:hAnsi="Arial" w:cs="Times New Roman"/>
      <w:sz w:val="24"/>
      <w:szCs w:val="20"/>
      <w:lang w:eastAsia="ru-RU"/>
    </w:rPr>
  </w:style>
  <w:style w:type="paragraph" w:customStyle="1" w:styleId="1fffa">
    <w:name w:val="Знак Знак1 Знак"/>
    <w:basedOn w:val="ae"/>
    <w:qFormat/>
    <w:rsid w:val="00F4417A"/>
    <w:pPr>
      <w:spacing w:after="160" w:line="240" w:lineRule="exact"/>
      <w:jc w:val="left"/>
    </w:pPr>
    <w:rPr>
      <w:rFonts w:ascii="Verdana" w:eastAsia="Times New Roman" w:hAnsi="Verdana"/>
      <w:szCs w:val="24"/>
      <w:lang w:val="en-US"/>
    </w:rPr>
  </w:style>
  <w:style w:type="paragraph" w:customStyle="1" w:styleId="3f3">
    <w:name w:val="Уровень 3"/>
    <w:basedOn w:val="ae"/>
    <w:link w:val="3f4"/>
    <w:qFormat/>
    <w:rsid w:val="00F4417A"/>
    <w:pPr>
      <w:spacing w:line="240" w:lineRule="auto"/>
      <w:jc w:val="left"/>
    </w:pPr>
    <w:rPr>
      <w:rFonts w:eastAsia="Times New Roman"/>
      <w:b/>
      <w:i/>
      <w:sz w:val="28"/>
      <w:szCs w:val="28"/>
      <w:lang w:bidi="en-US"/>
    </w:rPr>
  </w:style>
  <w:style w:type="character" w:customStyle="1" w:styleId="3f4">
    <w:name w:val="Уровень 3 Знак"/>
    <w:link w:val="3f3"/>
    <w:rsid w:val="00F4417A"/>
    <w:rPr>
      <w:rFonts w:ascii="Times New Roman" w:eastAsia="Times New Roman" w:hAnsi="Times New Roman" w:cs="Times New Roman"/>
      <w:b/>
      <w:i/>
      <w:sz w:val="28"/>
      <w:szCs w:val="28"/>
      <w:lang w:bidi="en-US"/>
    </w:rPr>
  </w:style>
  <w:style w:type="character" w:customStyle="1" w:styleId="2fd">
    <w:name w:val="Знак Знак Знак Знак Знак Знак2"/>
    <w:aliases w:val=" Знак Знак Знак Знак Знак Знак Знак2, Знак Знак Знак Знак Знак Знак Знак Знак2,Знак Знак Знак Знак Знак Знак1,Знак Знак Знак Знак Знак Знак Знак Знак1,Знак Знак Знак Знак Знак Знак Знак Знак Знак Знак"/>
    <w:rsid w:val="00F4417A"/>
    <w:rPr>
      <w:rFonts w:ascii="Times New Roman" w:hAnsi="Times New Roman"/>
      <w:sz w:val="24"/>
      <w:szCs w:val="24"/>
    </w:rPr>
  </w:style>
  <w:style w:type="character" w:customStyle="1" w:styleId="affffffffff4">
    <w:name w:val="Новый абзац Знак"/>
    <w:rsid w:val="00F4417A"/>
    <w:rPr>
      <w:rFonts w:ascii="Arial" w:hAnsi="Arial"/>
      <w:sz w:val="24"/>
      <w:szCs w:val="24"/>
      <w:lang w:val="ru-RU" w:eastAsia="ru-RU" w:bidi="ar-SA"/>
    </w:rPr>
  </w:style>
  <w:style w:type="paragraph" w:customStyle="1" w:styleId="Normal10-022">
    <w:name w:val="Стиль Normal + 10 пт полужирный По центру Слева:  -02 см Справ...2"/>
    <w:basedOn w:val="ae"/>
    <w:link w:val="Normal10-0220"/>
    <w:qFormat/>
    <w:rsid w:val="00F4417A"/>
    <w:pPr>
      <w:snapToGrid w:val="0"/>
      <w:spacing w:line="240" w:lineRule="auto"/>
      <w:ind w:left="-113" w:right="-113"/>
      <w:jc w:val="center"/>
    </w:pPr>
    <w:rPr>
      <w:rFonts w:eastAsia="Times New Roman"/>
      <w:b/>
      <w:bCs/>
      <w:sz w:val="20"/>
      <w:szCs w:val="20"/>
      <w:lang w:eastAsia="ru-RU"/>
    </w:rPr>
  </w:style>
  <w:style w:type="character" w:customStyle="1" w:styleId="1ff4">
    <w:name w:val="Стиль1 Знак"/>
    <w:link w:val="1ff3"/>
    <w:locked/>
    <w:rsid w:val="00F4417A"/>
    <w:rPr>
      <w:rFonts w:ascii="Times New Roman" w:eastAsia="Times New Roman" w:hAnsi="Times New Roman" w:cs="Times New Roman"/>
      <w:sz w:val="24"/>
      <w:szCs w:val="20"/>
      <w:lang w:eastAsia="ru-RU"/>
    </w:rPr>
  </w:style>
  <w:style w:type="paragraph" w:customStyle="1" w:styleId="Style19">
    <w:name w:val="Style19"/>
    <w:basedOn w:val="ae"/>
    <w:qFormat/>
    <w:rsid w:val="00F4417A"/>
    <w:pPr>
      <w:widowControl w:val="0"/>
      <w:autoSpaceDE w:val="0"/>
      <w:autoSpaceDN w:val="0"/>
      <w:adjustRightInd w:val="0"/>
      <w:spacing w:line="295" w:lineRule="exact"/>
      <w:ind w:firstLine="778"/>
    </w:pPr>
    <w:rPr>
      <w:rFonts w:eastAsia="Times New Roman"/>
      <w:szCs w:val="24"/>
      <w:lang w:eastAsia="ru-RU"/>
    </w:rPr>
  </w:style>
  <w:style w:type="character" w:customStyle="1" w:styleId="FontStyle79">
    <w:name w:val="Font Style79"/>
    <w:rsid w:val="00F4417A"/>
    <w:rPr>
      <w:rFonts w:ascii="Times New Roman" w:hAnsi="Times New Roman" w:cs="Times New Roman" w:hint="default"/>
      <w:sz w:val="24"/>
      <w:szCs w:val="24"/>
    </w:rPr>
  </w:style>
  <w:style w:type="character" w:customStyle="1" w:styleId="FontStyle26">
    <w:name w:val="Font Style26"/>
    <w:rsid w:val="00F4417A"/>
    <w:rPr>
      <w:rFonts w:ascii="Times New Roman" w:hAnsi="Times New Roman" w:cs="Times New Roman" w:hint="default"/>
      <w:sz w:val="24"/>
      <w:szCs w:val="24"/>
    </w:rPr>
  </w:style>
  <w:style w:type="character" w:customStyle="1" w:styleId="FontStyle28">
    <w:name w:val="Font Style28"/>
    <w:rsid w:val="00F4417A"/>
    <w:rPr>
      <w:rFonts w:ascii="Times New Roman" w:hAnsi="Times New Roman" w:cs="Times New Roman" w:hint="default"/>
      <w:sz w:val="26"/>
      <w:szCs w:val="26"/>
    </w:rPr>
  </w:style>
  <w:style w:type="paragraph" w:customStyle="1" w:styleId="1130">
    <w:name w:val="Знак113"/>
    <w:basedOn w:val="ae"/>
    <w:qFormat/>
    <w:rsid w:val="00F4417A"/>
    <w:pPr>
      <w:spacing w:after="160" w:line="240" w:lineRule="exact"/>
      <w:jc w:val="left"/>
    </w:pPr>
    <w:rPr>
      <w:rFonts w:ascii="Verdana" w:eastAsia="Times New Roman" w:hAnsi="Verdana"/>
      <w:szCs w:val="24"/>
      <w:lang w:val="en-US"/>
    </w:rPr>
  </w:style>
  <w:style w:type="paragraph" w:customStyle="1" w:styleId="74">
    <w:name w:val="Обычный7"/>
    <w:qFormat/>
    <w:rsid w:val="00F4417A"/>
    <w:pPr>
      <w:spacing w:after="0" w:line="240" w:lineRule="auto"/>
    </w:pPr>
    <w:rPr>
      <w:rFonts w:ascii="Times New Roman" w:eastAsia="Times New Roman" w:hAnsi="Times New Roman" w:cs="Times New Roman"/>
      <w:szCs w:val="24"/>
      <w:lang w:eastAsia="ru-RU"/>
    </w:rPr>
  </w:style>
  <w:style w:type="character" w:customStyle="1" w:styleId="Normal10-0220">
    <w:name w:val="Стиль Normal + 10 пт полужирный По центру Слева:  -02 см Справ...2 Знак"/>
    <w:link w:val="Normal10-022"/>
    <w:rsid w:val="00F4417A"/>
    <w:rPr>
      <w:rFonts w:ascii="Times New Roman" w:eastAsia="Times New Roman" w:hAnsi="Times New Roman" w:cs="Times New Roman"/>
      <w:b/>
      <w:bCs/>
      <w:sz w:val="20"/>
      <w:szCs w:val="20"/>
      <w:lang w:eastAsia="ru-RU"/>
    </w:rPr>
  </w:style>
  <w:style w:type="paragraph" w:customStyle="1" w:styleId="122">
    <w:name w:val="Знак Знак Знак1 Знак2"/>
    <w:basedOn w:val="ae"/>
    <w:qFormat/>
    <w:rsid w:val="00F4417A"/>
    <w:pPr>
      <w:spacing w:line="240" w:lineRule="auto"/>
      <w:jc w:val="left"/>
    </w:pPr>
    <w:rPr>
      <w:rFonts w:ascii="Verdana" w:eastAsia="Times New Roman" w:hAnsi="Verdana" w:cs="Verdana"/>
      <w:sz w:val="20"/>
      <w:szCs w:val="20"/>
      <w:lang w:val="en-US"/>
    </w:rPr>
  </w:style>
  <w:style w:type="paragraph" w:customStyle="1" w:styleId="1120">
    <w:name w:val="Знак112"/>
    <w:basedOn w:val="ae"/>
    <w:qFormat/>
    <w:rsid w:val="00F4417A"/>
    <w:pPr>
      <w:spacing w:after="160" w:line="240" w:lineRule="exact"/>
      <w:jc w:val="left"/>
    </w:pPr>
    <w:rPr>
      <w:rFonts w:ascii="Verdana" w:eastAsia="Times New Roman" w:hAnsi="Verdana"/>
      <w:szCs w:val="24"/>
      <w:lang w:val="en-US"/>
    </w:rPr>
  </w:style>
  <w:style w:type="paragraph" w:customStyle="1" w:styleId="1112">
    <w:name w:val="Знак111"/>
    <w:basedOn w:val="ae"/>
    <w:qFormat/>
    <w:rsid w:val="00F4417A"/>
    <w:pPr>
      <w:spacing w:after="160" w:line="240" w:lineRule="exact"/>
      <w:jc w:val="left"/>
    </w:pPr>
    <w:rPr>
      <w:rFonts w:ascii="Verdana" w:eastAsia="Times New Roman" w:hAnsi="Verdana"/>
      <w:szCs w:val="24"/>
      <w:lang w:val="en-US"/>
    </w:rPr>
  </w:style>
  <w:style w:type="paragraph" w:customStyle="1" w:styleId="1100">
    <w:name w:val="Знак110"/>
    <w:basedOn w:val="ae"/>
    <w:qFormat/>
    <w:rsid w:val="00F4417A"/>
    <w:pPr>
      <w:spacing w:after="160" w:line="240" w:lineRule="exact"/>
      <w:jc w:val="left"/>
    </w:pPr>
    <w:rPr>
      <w:rFonts w:ascii="Verdana" w:eastAsia="Times New Roman" w:hAnsi="Verdana"/>
      <w:szCs w:val="24"/>
      <w:lang w:val="en-US"/>
    </w:rPr>
  </w:style>
  <w:style w:type="paragraph" w:customStyle="1" w:styleId="190">
    <w:name w:val="Знак19"/>
    <w:basedOn w:val="ae"/>
    <w:qFormat/>
    <w:rsid w:val="00F4417A"/>
    <w:pPr>
      <w:spacing w:after="160" w:line="240" w:lineRule="exact"/>
      <w:jc w:val="left"/>
    </w:pPr>
    <w:rPr>
      <w:rFonts w:ascii="Verdana" w:eastAsia="Times New Roman" w:hAnsi="Verdana"/>
      <w:szCs w:val="24"/>
      <w:lang w:val="en-US"/>
    </w:rPr>
  </w:style>
  <w:style w:type="character" w:customStyle="1" w:styleId="WW-Absatz-Standardschriftart1111111111111111111111111111111111111111111111111111111111111111111111">
    <w:name w:val="WW-Absatz-Standardschriftart1111111111111111111111111111111111111111111111111111111111111111111111"/>
    <w:rsid w:val="00F4417A"/>
  </w:style>
  <w:style w:type="paragraph" w:customStyle="1" w:styleId="182">
    <w:name w:val="Знак18"/>
    <w:basedOn w:val="ae"/>
    <w:qFormat/>
    <w:rsid w:val="00F4417A"/>
    <w:pPr>
      <w:spacing w:after="160" w:line="240" w:lineRule="exact"/>
      <w:jc w:val="left"/>
    </w:pPr>
    <w:rPr>
      <w:rFonts w:ascii="Verdana" w:eastAsia="Times New Roman" w:hAnsi="Verdana"/>
      <w:szCs w:val="24"/>
      <w:lang w:val="en-US"/>
    </w:rPr>
  </w:style>
  <w:style w:type="character" w:customStyle="1" w:styleId="TimesNewRoman13">
    <w:name w:val="Стиль Times New Roman 13 пт полужирный подчеркивание"/>
    <w:rsid w:val="00F4417A"/>
    <w:rPr>
      <w:rFonts w:ascii="Times New Roman" w:hAnsi="Times New Roman"/>
      <w:b/>
      <w:bCs/>
      <w:sz w:val="24"/>
      <w:u w:val="single"/>
    </w:rPr>
  </w:style>
  <w:style w:type="paragraph" w:customStyle="1" w:styleId="170">
    <w:name w:val="Знак17"/>
    <w:basedOn w:val="ae"/>
    <w:qFormat/>
    <w:rsid w:val="00F4417A"/>
    <w:pPr>
      <w:spacing w:after="160" w:line="240" w:lineRule="exact"/>
      <w:jc w:val="left"/>
    </w:pPr>
    <w:rPr>
      <w:rFonts w:ascii="Verdana" w:eastAsia="Times New Roman" w:hAnsi="Verdana"/>
      <w:szCs w:val="24"/>
      <w:lang w:val="en-US"/>
    </w:rPr>
  </w:style>
  <w:style w:type="paragraph" w:customStyle="1" w:styleId="rtejustify">
    <w:name w:val="rtejustify"/>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160">
    <w:name w:val="Знак16"/>
    <w:basedOn w:val="ae"/>
    <w:qFormat/>
    <w:rsid w:val="00F4417A"/>
    <w:pPr>
      <w:spacing w:after="160" w:line="240" w:lineRule="exact"/>
      <w:jc w:val="left"/>
    </w:pPr>
    <w:rPr>
      <w:rFonts w:ascii="Verdana" w:eastAsia="Times New Roman" w:hAnsi="Verdana"/>
      <w:szCs w:val="24"/>
      <w:lang w:val="en-US"/>
    </w:rPr>
  </w:style>
  <w:style w:type="paragraph" w:customStyle="1" w:styleId="63">
    <w:name w:val="Знак Знак6 Знак Знак"/>
    <w:basedOn w:val="ae"/>
    <w:semiHidden/>
    <w:qFormat/>
    <w:rsid w:val="00F4417A"/>
    <w:pPr>
      <w:keepLines/>
      <w:spacing w:after="160" w:line="240" w:lineRule="exact"/>
      <w:jc w:val="left"/>
    </w:pPr>
    <w:rPr>
      <w:rFonts w:ascii="Verdana" w:eastAsia="MS Mincho" w:hAnsi="Verdana" w:cs="Franklin Gothic Book"/>
      <w:sz w:val="20"/>
      <w:szCs w:val="20"/>
      <w:lang w:val="en-US"/>
    </w:rPr>
  </w:style>
  <w:style w:type="paragraph" w:customStyle="1" w:styleId="150">
    <w:name w:val="Знак15"/>
    <w:basedOn w:val="ae"/>
    <w:qFormat/>
    <w:rsid w:val="00F4417A"/>
    <w:pPr>
      <w:spacing w:after="160" w:line="240" w:lineRule="exact"/>
      <w:jc w:val="left"/>
    </w:pPr>
    <w:rPr>
      <w:rFonts w:ascii="Verdana" w:eastAsia="Times New Roman" w:hAnsi="Verdana"/>
      <w:szCs w:val="24"/>
      <w:lang w:val="en-US"/>
    </w:rPr>
  </w:style>
  <w:style w:type="paragraph" w:customStyle="1" w:styleId="140">
    <w:name w:val="Знак14"/>
    <w:basedOn w:val="ae"/>
    <w:rsid w:val="00F4417A"/>
    <w:pPr>
      <w:spacing w:after="160" w:line="240" w:lineRule="exact"/>
      <w:jc w:val="left"/>
    </w:pPr>
    <w:rPr>
      <w:rFonts w:ascii="Verdana" w:eastAsia="Times New Roman" w:hAnsi="Verdana"/>
      <w:szCs w:val="24"/>
      <w:lang w:val="en-US"/>
    </w:rPr>
  </w:style>
  <w:style w:type="paragraph" w:customStyle="1" w:styleId="131">
    <w:name w:val="Знак13"/>
    <w:basedOn w:val="ae"/>
    <w:qFormat/>
    <w:rsid w:val="00F4417A"/>
    <w:pPr>
      <w:spacing w:after="160" w:line="240" w:lineRule="exact"/>
      <w:jc w:val="left"/>
    </w:pPr>
    <w:rPr>
      <w:rFonts w:ascii="Verdana" w:eastAsia="Times New Roman" w:hAnsi="Verdana"/>
      <w:szCs w:val="24"/>
      <w:lang w:val="en-US"/>
    </w:rPr>
  </w:style>
  <w:style w:type="paragraph" w:customStyle="1" w:styleId="Textbody">
    <w:name w:val="Text body"/>
    <w:basedOn w:val="Standard"/>
    <w:qFormat/>
    <w:rsid w:val="00F4417A"/>
    <w:pPr>
      <w:spacing w:after="120"/>
    </w:pPr>
    <w:rPr>
      <w:rFonts w:eastAsia="DejaVu Sans" w:cs="DejaVu Sans"/>
    </w:rPr>
  </w:style>
  <w:style w:type="paragraph" w:customStyle="1" w:styleId="123">
    <w:name w:val="Знак12"/>
    <w:basedOn w:val="ae"/>
    <w:qFormat/>
    <w:rsid w:val="00F4417A"/>
    <w:pPr>
      <w:spacing w:after="160" w:line="240" w:lineRule="exact"/>
      <w:jc w:val="left"/>
    </w:pPr>
    <w:rPr>
      <w:rFonts w:ascii="Verdana" w:eastAsia="Times New Roman" w:hAnsi="Verdana"/>
      <w:szCs w:val="24"/>
      <w:lang w:val="en-US"/>
    </w:rPr>
  </w:style>
  <w:style w:type="paragraph" w:customStyle="1" w:styleId="1140">
    <w:name w:val="Знак114"/>
    <w:basedOn w:val="ae"/>
    <w:qFormat/>
    <w:rsid w:val="00F4417A"/>
    <w:pPr>
      <w:spacing w:after="160" w:line="240" w:lineRule="exact"/>
      <w:jc w:val="left"/>
    </w:pPr>
    <w:rPr>
      <w:rFonts w:ascii="Verdana" w:eastAsia="Times New Roman" w:hAnsi="Verdana"/>
      <w:szCs w:val="24"/>
      <w:lang w:val="en-US"/>
    </w:rPr>
  </w:style>
  <w:style w:type="character" w:customStyle="1" w:styleId="FontStyle24">
    <w:name w:val="Font Style24"/>
    <w:rsid w:val="00F4417A"/>
    <w:rPr>
      <w:rFonts w:ascii="Times New Roman" w:hAnsi="Times New Roman" w:cs="Times New Roman"/>
      <w:color w:val="000000"/>
      <w:sz w:val="26"/>
      <w:szCs w:val="26"/>
    </w:rPr>
  </w:style>
  <w:style w:type="paragraph" w:customStyle="1" w:styleId="1fffb">
    <w:name w:val="Заголовок1"/>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5">
    <w:name w:val="Перечисление"/>
    <w:basedOn w:val="af6"/>
    <w:qFormat/>
    <w:rsid w:val="00F4417A"/>
    <w:pPr>
      <w:spacing w:line="312" w:lineRule="auto"/>
      <w:ind w:left="0"/>
      <w:contextualSpacing w:val="0"/>
    </w:pPr>
    <w:rPr>
      <w:szCs w:val="24"/>
    </w:rPr>
  </w:style>
  <w:style w:type="paragraph" w:customStyle="1" w:styleId="S1">
    <w:name w:val="S_Заголовок 1"/>
    <w:basedOn w:val="ae"/>
    <w:qFormat/>
    <w:rsid w:val="00F4417A"/>
    <w:pPr>
      <w:numPr>
        <w:numId w:val="21"/>
      </w:numPr>
      <w:spacing w:line="240" w:lineRule="auto"/>
      <w:jc w:val="center"/>
    </w:pPr>
    <w:rPr>
      <w:rFonts w:eastAsia="Times New Roman"/>
      <w:b/>
      <w:caps/>
      <w:szCs w:val="24"/>
      <w:lang w:eastAsia="ru-RU"/>
    </w:rPr>
  </w:style>
  <w:style w:type="paragraph" w:customStyle="1" w:styleId="S2">
    <w:name w:val="S_Заголовок 2"/>
    <w:basedOn w:val="22"/>
    <w:qFormat/>
    <w:rsid w:val="00F4417A"/>
    <w:pPr>
      <w:keepNext w:val="0"/>
      <w:keepLines w:val="0"/>
      <w:numPr>
        <w:numId w:val="21"/>
      </w:numPr>
      <w:tabs>
        <w:tab w:val="clear" w:pos="2771"/>
        <w:tab w:val="num" w:pos="900"/>
      </w:tabs>
      <w:spacing w:before="0" w:line="240" w:lineRule="auto"/>
      <w:ind w:left="720"/>
    </w:pPr>
    <w:rPr>
      <w:rFonts w:ascii="Times New Roman" w:eastAsia="Times New Roman" w:hAnsi="Times New Roman" w:cs="Times New Roman"/>
      <w:b/>
      <w:color w:val="auto"/>
      <w:sz w:val="24"/>
      <w:szCs w:val="24"/>
      <w:lang w:eastAsia="ru-RU"/>
    </w:rPr>
  </w:style>
  <w:style w:type="paragraph" w:customStyle="1" w:styleId="S3">
    <w:name w:val="S_Заголовок 3"/>
    <w:basedOn w:val="32"/>
    <w:uiPriority w:val="99"/>
    <w:qFormat/>
    <w:rsid w:val="00F4417A"/>
    <w:pPr>
      <w:keepNext w:val="0"/>
      <w:keepLines w:val="0"/>
      <w:numPr>
        <w:ilvl w:val="2"/>
        <w:numId w:val="21"/>
      </w:numPr>
      <w:tabs>
        <w:tab w:val="left" w:pos="709"/>
      </w:tabs>
      <w:spacing w:before="0"/>
    </w:pPr>
    <w:rPr>
      <w:iCs w:val="0"/>
      <w:u w:val="single"/>
    </w:rPr>
  </w:style>
  <w:style w:type="paragraph" w:customStyle="1" w:styleId="S4">
    <w:name w:val="S_Заголовок 4"/>
    <w:basedOn w:val="40"/>
    <w:link w:val="S40"/>
    <w:uiPriority w:val="99"/>
    <w:qFormat/>
    <w:rsid w:val="00F4417A"/>
    <w:pPr>
      <w:keepNext w:val="0"/>
      <w:keepLines w:val="0"/>
      <w:numPr>
        <w:numId w:val="21"/>
      </w:numPr>
      <w:spacing w:before="0" w:line="240" w:lineRule="auto"/>
      <w:jc w:val="left"/>
    </w:pPr>
    <w:rPr>
      <w:rFonts w:ascii="Times New Roman" w:eastAsia="Times New Roman" w:hAnsi="Times New Roman" w:cs="Times New Roman"/>
      <w:iCs w:val="0"/>
      <w:color w:val="auto"/>
      <w:szCs w:val="24"/>
      <w:lang w:eastAsia="ru-RU"/>
    </w:rPr>
  </w:style>
  <w:style w:type="character" w:customStyle="1" w:styleId="S40">
    <w:name w:val="S_Заголовок 4 Знак"/>
    <w:link w:val="S4"/>
    <w:uiPriority w:val="99"/>
    <w:rsid w:val="00F4417A"/>
    <w:rPr>
      <w:rFonts w:ascii="Times New Roman" w:eastAsia="Times New Roman" w:hAnsi="Times New Roman" w:cs="Times New Roman"/>
      <w:i/>
      <w:sz w:val="24"/>
      <w:szCs w:val="24"/>
      <w:lang w:eastAsia="ru-RU"/>
    </w:rPr>
  </w:style>
  <w:style w:type="paragraph" w:customStyle="1" w:styleId="affffffffff6">
    <w:name w:val="Основной текст с отступ"/>
    <w:basedOn w:val="ae"/>
    <w:qFormat/>
    <w:rsid w:val="00F4417A"/>
    <w:pPr>
      <w:widowControl w:val="0"/>
      <w:spacing w:line="240" w:lineRule="auto"/>
      <w:ind w:firstLine="709"/>
    </w:pPr>
    <w:rPr>
      <w:rFonts w:eastAsia="Times New Roman"/>
      <w:szCs w:val="20"/>
      <w:lang w:eastAsia="ru-RU"/>
    </w:rPr>
  </w:style>
  <w:style w:type="paragraph" w:customStyle="1" w:styleId="1250">
    <w:name w:val="Стиль Слева:  125 см Первая строка:  0 см"/>
    <w:basedOn w:val="ae"/>
    <w:qFormat/>
    <w:rsid w:val="00F4417A"/>
    <w:pPr>
      <w:widowControl w:val="0"/>
      <w:suppressAutoHyphens/>
      <w:autoSpaceDE w:val="0"/>
      <w:adjustRightInd w:val="0"/>
      <w:spacing w:before="120" w:line="360" w:lineRule="atLeast"/>
      <w:ind w:left="709"/>
      <w:textAlignment w:val="baseline"/>
    </w:pPr>
    <w:rPr>
      <w:rFonts w:eastAsia="Times New Roman"/>
      <w:sz w:val="26"/>
      <w:szCs w:val="20"/>
      <w:lang w:eastAsia="ar-SA"/>
    </w:rPr>
  </w:style>
  <w:style w:type="character" w:customStyle="1" w:styleId="Sf1">
    <w:name w:val="S_Маркированный Знак Знак"/>
    <w:rsid w:val="00F4417A"/>
    <w:rPr>
      <w:sz w:val="24"/>
      <w:szCs w:val="24"/>
      <w:lang w:val="ru-RU" w:eastAsia="ru-RU" w:bidi="ar-SA"/>
    </w:rPr>
  </w:style>
  <w:style w:type="paragraph" w:customStyle="1" w:styleId="Perechen00">
    <w:name w:val="Perechen_00"/>
    <w:basedOn w:val="ae"/>
    <w:qFormat/>
    <w:rsid w:val="00F4417A"/>
    <w:pPr>
      <w:ind w:left="709" w:hanging="425"/>
    </w:pPr>
    <w:rPr>
      <w:rFonts w:ascii="NTTimes/Cyrillic" w:eastAsia="Times New Roman" w:hAnsi="NTTimes/Cyrillic"/>
      <w:szCs w:val="20"/>
      <w:lang w:eastAsia="ru-RU"/>
    </w:rPr>
  </w:style>
  <w:style w:type="character" w:customStyle="1" w:styleId="11pt">
    <w:name w:val="Основной текст + 11 pt"/>
    <w:rsid w:val="00F4417A"/>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affffffffff7">
    <w:name w:val="Основной текст + Полужирный"/>
    <w:rsid w:val="00F4417A"/>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c">
    <w:name w:val="Основной текст4"/>
    <w:basedOn w:val="ae"/>
    <w:qFormat/>
    <w:rsid w:val="00F4417A"/>
    <w:pPr>
      <w:widowControl w:val="0"/>
      <w:shd w:val="clear" w:color="auto" w:fill="FFFFFF"/>
      <w:spacing w:before="240" w:after="360" w:line="281" w:lineRule="exact"/>
    </w:pPr>
    <w:rPr>
      <w:rFonts w:eastAsia="Times New Roman"/>
      <w:sz w:val="21"/>
      <w:szCs w:val="21"/>
      <w:lang w:eastAsia="ru-RU"/>
    </w:rPr>
  </w:style>
  <w:style w:type="character" w:customStyle="1" w:styleId="Calibri95pt">
    <w:name w:val="Основной текст + Calibri;9;5 pt"/>
    <w:rsid w:val="00F4417A"/>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rsid w:val="00F4417A"/>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5">
    <w:name w:val="Основной текст7"/>
    <w:basedOn w:val="ae"/>
    <w:qFormat/>
    <w:rsid w:val="00F4417A"/>
    <w:pPr>
      <w:widowControl w:val="0"/>
      <w:shd w:val="clear" w:color="auto" w:fill="FFFFFF"/>
      <w:spacing w:before="300" w:after="360" w:line="0" w:lineRule="atLeast"/>
      <w:jc w:val="left"/>
    </w:pPr>
    <w:rPr>
      <w:rFonts w:eastAsia="Times New Roman"/>
      <w:sz w:val="22"/>
      <w:lang w:eastAsia="ru-RU"/>
    </w:rPr>
  </w:style>
  <w:style w:type="paragraph" w:customStyle="1" w:styleId="1fffc">
    <w:name w:val="1Осн.Текст"/>
    <w:basedOn w:val="2e"/>
    <w:link w:val="1fffd"/>
    <w:qFormat/>
    <w:rsid w:val="00F4417A"/>
    <w:pPr>
      <w:widowControl w:val="0"/>
      <w:shd w:val="clear" w:color="auto" w:fill="auto"/>
      <w:spacing w:line="360" w:lineRule="auto"/>
      <w:ind w:firstLine="720"/>
    </w:pPr>
    <w:rPr>
      <w:rFonts w:ascii="Times New Roman" w:hAnsi="Times New Roman"/>
      <w:sz w:val="24"/>
      <w:szCs w:val="24"/>
    </w:rPr>
  </w:style>
  <w:style w:type="character" w:customStyle="1" w:styleId="1fffd">
    <w:name w:val="1Осн.Текст Знак"/>
    <w:link w:val="1fffc"/>
    <w:rsid w:val="00F4417A"/>
    <w:rPr>
      <w:rFonts w:ascii="Times New Roman" w:hAnsi="Times New Roman"/>
      <w:sz w:val="24"/>
      <w:szCs w:val="24"/>
    </w:rPr>
  </w:style>
  <w:style w:type="paragraph" w:customStyle="1" w:styleId="affffffffff8">
    <w:name w:val="Стандарт"/>
    <w:basedOn w:val="aff4"/>
    <w:qFormat/>
    <w:rsid w:val="00F4417A"/>
    <w:pPr>
      <w:widowControl w:val="0"/>
      <w:spacing w:after="0" w:line="264" w:lineRule="auto"/>
      <w:ind w:firstLine="720"/>
    </w:pPr>
    <w:rPr>
      <w:rFonts w:eastAsia="Times New Roman"/>
      <w:snapToGrid w:val="0"/>
      <w:sz w:val="28"/>
      <w:szCs w:val="20"/>
      <w:lang w:eastAsia="ru-RU"/>
    </w:rPr>
  </w:style>
  <w:style w:type="table" w:customStyle="1" w:styleId="217">
    <w:name w:val="Сетка таблицы2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DocList1">
    <w:name w:val="ConsPlusDocList1"/>
    <w:next w:val="ae"/>
    <w:qFormat/>
    <w:rsid w:val="00F4417A"/>
    <w:pPr>
      <w:widowControl w:val="0"/>
      <w:suppressAutoHyphens/>
      <w:autoSpaceDE w:val="0"/>
      <w:spacing w:after="0" w:line="240" w:lineRule="auto"/>
    </w:pPr>
    <w:rPr>
      <w:rFonts w:ascii="Arial" w:eastAsia="Arial" w:hAnsi="Arial" w:cs="Arial"/>
      <w:kern w:val="1"/>
      <w:sz w:val="20"/>
      <w:szCs w:val="20"/>
      <w:lang w:eastAsia="hi-IN" w:bidi="hi-IN"/>
    </w:rPr>
  </w:style>
  <w:style w:type="table" w:customStyle="1" w:styleId="TableGrid">
    <w:name w:val="TableGrid"/>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
    <w:name w:val="TableGrid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
    <w:name w:val="TableGrid2"/>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
    <w:name w:val="TableGrid3"/>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1fffe">
    <w:name w:val="Знак Знак1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affffffffff9">
    <w:name w:val="Табличный текст"/>
    <w:basedOn w:val="afa"/>
    <w:link w:val="affffffffffa"/>
    <w:qFormat/>
    <w:rsid w:val="00F4417A"/>
    <w:pPr>
      <w:spacing w:line="240" w:lineRule="auto"/>
      <w:ind w:right="283" w:firstLine="0"/>
      <w:contextualSpacing/>
      <w:jc w:val="center"/>
    </w:pPr>
    <w:rPr>
      <w:color w:val="404040"/>
      <w:sz w:val="28"/>
      <w:lang w:val="uk-UA"/>
    </w:rPr>
  </w:style>
  <w:style w:type="character" w:customStyle="1" w:styleId="affffffffffa">
    <w:name w:val="Табличный текст Знак"/>
    <w:link w:val="affffffffff9"/>
    <w:rsid w:val="00F4417A"/>
    <w:rPr>
      <w:rFonts w:ascii="Times New Roman" w:eastAsia="Times New Roman" w:hAnsi="Times New Roman" w:cs="Times New Roman"/>
      <w:color w:val="404040"/>
      <w:sz w:val="28"/>
      <w:szCs w:val="24"/>
      <w:lang w:val="uk-UA" w:eastAsia="ru-RU"/>
    </w:rPr>
  </w:style>
  <w:style w:type="character" w:customStyle="1" w:styleId="grame">
    <w:name w:val="grame"/>
    <w:basedOn w:val="af"/>
    <w:rsid w:val="00F4417A"/>
  </w:style>
  <w:style w:type="character" w:customStyle="1" w:styleId="FontStyle110">
    <w:name w:val="Font Style11"/>
    <w:uiPriority w:val="99"/>
    <w:rsid w:val="00F4417A"/>
    <w:rPr>
      <w:rFonts w:ascii="Times New Roman" w:hAnsi="Times New Roman" w:cs="Times New Roman"/>
      <w:sz w:val="24"/>
      <w:szCs w:val="24"/>
    </w:rPr>
  </w:style>
  <w:style w:type="paragraph" w:styleId="affffffffffb">
    <w:name w:val="endnote text"/>
    <w:basedOn w:val="ae"/>
    <w:link w:val="affffffffffc"/>
    <w:rsid w:val="00F4417A"/>
    <w:pPr>
      <w:spacing w:line="240" w:lineRule="auto"/>
      <w:jc w:val="left"/>
    </w:pPr>
    <w:rPr>
      <w:rFonts w:eastAsia="Times New Roman"/>
      <w:sz w:val="20"/>
      <w:szCs w:val="20"/>
      <w:lang w:eastAsia="ru-RU"/>
    </w:rPr>
  </w:style>
  <w:style w:type="character" w:customStyle="1" w:styleId="affffffffffc">
    <w:name w:val="Текст концевой сноски Знак"/>
    <w:basedOn w:val="af"/>
    <w:link w:val="affffffffffb"/>
    <w:rsid w:val="00F4417A"/>
    <w:rPr>
      <w:rFonts w:ascii="Times New Roman" w:eastAsia="Times New Roman" w:hAnsi="Times New Roman" w:cs="Times New Roman"/>
      <w:sz w:val="20"/>
      <w:szCs w:val="20"/>
      <w:lang w:eastAsia="ru-RU"/>
    </w:rPr>
  </w:style>
  <w:style w:type="character" w:customStyle="1" w:styleId="Sf">
    <w:name w:val="S_Обычный жирный Знак"/>
    <w:link w:val="Se"/>
    <w:uiPriority w:val="99"/>
    <w:rsid w:val="00F4417A"/>
    <w:rPr>
      <w:rFonts w:ascii="Times New Roman" w:eastAsia="Times New Roman" w:hAnsi="Times New Roman" w:cs="Times New Roman"/>
      <w:sz w:val="28"/>
      <w:szCs w:val="24"/>
      <w:lang w:eastAsia="ru-RU"/>
    </w:rPr>
  </w:style>
  <w:style w:type="character" w:customStyle="1" w:styleId="Heading1Char">
    <w:name w:val="Heading 1 Char"/>
    <w:aliases w:val="Заголовок 1 Знак Знак Char,Заголовок 1 Знак Знак Знак Char"/>
    <w:uiPriority w:val="9"/>
    <w:rsid w:val="00F4417A"/>
    <w:rPr>
      <w:rFonts w:ascii="Cambria" w:eastAsia="Times New Roman" w:hAnsi="Cambria" w:cs="Times New Roman"/>
      <w:b/>
      <w:bCs/>
      <w:kern w:val="32"/>
      <w:sz w:val="32"/>
      <w:szCs w:val="32"/>
    </w:rPr>
  </w:style>
  <w:style w:type="character" w:customStyle="1" w:styleId="Heading4Char">
    <w:name w:val="Heading 4 Char"/>
    <w:uiPriority w:val="9"/>
    <w:semiHidden/>
    <w:rsid w:val="00F4417A"/>
    <w:rPr>
      <w:rFonts w:ascii="Calibri" w:eastAsia="Times New Roman" w:hAnsi="Calibri" w:cs="Times New Roman"/>
      <w:b/>
      <w:bCs/>
      <w:sz w:val="28"/>
      <w:szCs w:val="28"/>
    </w:rPr>
  </w:style>
  <w:style w:type="character" w:customStyle="1" w:styleId="Heading5Char">
    <w:name w:val="Heading 5 Char"/>
    <w:uiPriority w:val="9"/>
    <w:semiHidden/>
    <w:rsid w:val="00F4417A"/>
    <w:rPr>
      <w:rFonts w:ascii="Calibri" w:eastAsia="Times New Roman" w:hAnsi="Calibri" w:cs="Times New Roman"/>
      <w:b/>
      <w:bCs/>
      <w:i/>
      <w:iCs/>
      <w:sz w:val="26"/>
      <w:szCs w:val="26"/>
    </w:rPr>
  </w:style>
  <w:style w:type="character" w:customStyle="1" w:styleId="Heading6Char">
    <w:name w:val="Heading 6 Char"/>
    <w:uiPriority w:val="9"/>
    <w:semiHidden/>
    <w:rsid w:val="00F4417A"/>
    <w:rPr>
      <w:rFonts w:ascii="Calibri" w:eastAsia="Times New Roman" w:hAnsi="Calibri" w:cs="Times New Roman"/>
      <w:b/>
      <w:bCs/>
    </w:rPr>
  </w:style>
  <w:style w:type="character" w:customStyle="1" w:styleId="Heading7Char">
    <w:name w:val="Heading 7 Char"/>
    <w:aliases w:val="Заголовок x.x Char"/>
    <w:uiPriority w:val="9"/>
    <w:semiHidden/>
    <w:rsid w:val="00F4417A"/>
    <w:rPr>
      <w:rFonts w:ascii="Calibri" w:eastAsia="Times New Roman" w:hAnsi="Calibri" w:cs="Times New Roman"/>
      <w:sz w:val="24"/>
      <w:szCs w:val="24"/>
    </w:rPr>
  </w:style>
  <w:style w:type="character" w:customStyle="1" w:styleId="Heading8Char">
    <w:name w:val="Heading 8 Char"/>
    <w:uiPriority w:val="9"/>
    <w:semiHidden/>
    <w:rsid w:val="00F4417A"/>
    <w:rPr>
      <w:rFonts w:ascii="Calibri" w:eastAsia="Times New Roman" w:hAnsi="Calibri" w:cs="Times New Roman"/>
      <w:i/>
      <w:iCs/>
      <w:sz w:val="24"/>
      <w:szCs w:val="24"/>
    </w:rPr>
  </w:style>
  <w:style w:type="character" w:customStyle="1" w:styleId="Heading9Char">
    <w:name w:val="Heading 9 Char"/>
    <w:uiPriority w:val="9"/>
    <w:semiHidden/>
    <w:rsid w:val="00F4417A"/>
    <w:rPr>
      <w:rFonts w:ascii="Cambria" w:eastAsia="Times New Roman" w:hAnsi="Cambria" w:cs="Times New Roman"/>
    </w:rPr>
  </w:style>
  <w:style w:type="character" w:customStyle="1" w:styleId="BalloonTextChar">
    <w:name w:val="Balloon Text Char"/>
    <w:aliases w:val="Знак5 Char"/>
    <w:uiPriority w:val="99"/>
    <w:semiHidden/>
    <w:rsid w:val="00F4417A"/>
    <w:rPr>
      <w:rFonts w:ascii="Times New Roman" w:hAnsi="Times New Roman"/>
      <w:sz w:val="0"/>
      <w:szCs w:val="0"/>
    </w:rPr>
  </w:style>
  <w:style w:type="character" w:customStyle="1" w:styleId="CommentTextChar">
    <w:name w:val="Comment Text Char"/>
    <w:uiPriority w:val="99"/>
    <w:semiHidden/>
    <w:rsid w:val="00F4417A"/>
    <w:rPr>
      <w:sz w:val="20"/>
      <w:szCs w:val="20"/>
    </w:rPr>
  </w:style>
  <w:style w:type="character" w:customStyle="1" w:styleId="CommentSubjectChar">
    <w:name w:val="Comment Subject Char"/>
    <w:uiPriority w:val="99"/>
    <w:semiHidden/>
    <w:rsid w:val="00F4417A"/>
    <w:rPr>
      <w:b/>
      <w:bCs/>
      <w:sz w:val="20"/>
      <w:szCs w:val="20"/>
    </w:rPr>
  </w:style>
  <w:style w:type="character" w:customStyle="1" w:styleId="DocumentMapChar">
    <w:name w:val="Document Map Char"/>
    <w:uiPriority w:val="99"/>
    <w:semiHidden/>
    <w:rsid w:val="00F4417A"/>
    <w:rPr>
      <w:rFonts w:ascii="Times New Roman" w:hAnsi="Times New Roman"/>
      <w:sz w:val="0"/>
      <w:szCs w:val="0"/>
    </w:rPr>
  </w:style>
  <w:style w:type="paragraph" w:customStyle="1" w:styleId="102">
    <w:name w:val="Табличный_центр_10"/>
    <w:basedOn w:val="ae"/>
    <w:qFormat/>
    <w:rsid w:val="00F4417A"/>
    <w:pPr>
      <w:spacing w:line="240" w:lineRule="auto"/>
      <w:jc w:val="center"/>
    </w:pPr>
    <w:rPr>
      <w:rFonts w:eastAsia="Times New Roman"/>
      <w:sz w:val="20"/>
      <w:szCs w:val="24"/>
      <w:lang w:eastAsia="ru-RU"/>
    </w:rPr>
  </w:style>
  <w:style w:type="paragraph" w:customStyle="1" w:styleId="103">
    <w:name w:val="Табличный_по ширине_10"/>
    <w:basedOn w:val="ae"/>
    <w:qFormat/>
    <w:rsid w:val="00F4417A"/>
    <w:pPr>
      <w:spacing w:line="240" w:lineRule="auto"/>
    </w:pPr>
    <w:rPr>
      <w:rFonts w:eastAsia="Times New Roman"/>
      <w:sz w:val="20"/>
      <w:szCs w:val="24"/>
      <w:lang w:eastAsia="ru-RU"/>
    </w:rPr>
  </w:style>
  <w:style w:type="paragraph" w:customStyle="1" w:styleId="10">
    <w:name w:val="Табличный_нумерованный_10"/>
    <w:basedOn w:val="ae"/>
    <w:qFormat/>
    <w:rsid w:val="00F4417A"/>
    <w:pPr>
      <w:numPr>
        <w:numId w:val="22"/>
      </w:numPr>
      <w:spacing w:line="240" w:lineRule="auto"/>
      <w:jc w:val="left"/>
    </w:pPr>
    <w:rPr>
      <w:rFonts w:eastAsia="Times New Roman"/>
      <w:sz w:val="20"/>
      <w:szCs w:val="24"/>
      <w:lang w:eastAsia="ru-RU"/>
    </w:rPr>
  </w:style>
  <w:style w:type="character" w:customStyle="1" w:styleId="TitleChar">
    <w:name w:val="Title Char"/>
    <w:uiPriority w:val="10"/>
    <w:rsid w:val="00F4417A"/>
    <w:rPr>
      <w:rFonts w:ascii="Cambria" w:eastAsia="Times New Roman" w:hAnsi="Cambria" w:cs="Times New Roman"/>
      <w:b/>
      <w:bCs/>
      <w:kern w:val="28"/>
      <w:sz w:val="32"/>
      <w:szCs w:val="32"/>
    </w:rPr>
  </w:style>
  <w:style w:type="character" w:customStyle="1" w:styleId="SubtitleChar">
    <w:name w:val="Subtitle Char"/>
    <w:uiPriority w:val="11"/>
    <w:rsid w:val="00F4417A"/>
    <w:rPr>
      <w:rFonts w:ascii="Cambria" w:eastAsia="Times New Roman" w:hAnsi="Cambria" w:cs="Times New Roman"/>
      <w:sz w:val="24"/>
      <w:szCs w:val="24"/>
    </w:rPr>
  </w:style>
  <w:style w:type="paragraph" w:customStyle="1" w:styleId="218">
    <w:name w:val="Цитата 21"/>
    <w:basedOn w:val="ae"/>
    <w:next w:val="ae"/>
    <w:uiPriority w:val="99"/>
    <w:qFormat/>
    <w:rsid w:val="00F4417A"/>
    <w:pPr>
      <w:ind w:firstLine="680"/>
    </w:pPr>
    <w:rPr>
      <w:rFonts w:ascii="Cambria" w:eastAsia="Times New Roman" w:hAnsi="Cambria"/>
      <w:i/>
      <w:iCs/>
      <w:color w:val="5A5A5A"/>
      <w:szCs w:val="24"/>
      <w:lang w:val="x-none" w:eastAsia="x-none"/>
    </w:rPr>
  </w:style>
  <w:style w:type="paragraph" w:customStyle="1" w:styleId="1ffff">
    <w:name w:val="Выделенная цитата1"/>
    <w:basedOn w:val="ae"/>
    <w:next w:val="ae"/>
    <w:uiPriority w:val="99"/>
    <w:qFormat/>
    <w:rsid w:val="00F4417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i/>
      <w:iCs/>
      <w:color w:val="F4F4F4"/>
      <w:szCs w:val="24"/>
      <w:lang w:val="x-none" w:eastAsia="x-none"/>
    </w:rPr>
  </w:style>
  <w:style w:type="character" w:customStyle="1" w:styleId="1ffff0">
    <w:name w:val="Слабое выделение1"/>
    <w:uiPriority w:val="99"/>
    <w:rsid w:val="00F4417A"/>
    <w:rPr>
      <w:i/>
      <w:color w:val="5A5A5A"/>
    </w:rPr>
  </w:style>
  <w:style w:type="character" w:customStyle="1" w:styleId="1ffff1">
    <w:name w:val="Сильное выделение1"/>
    <w:uiPriority w:val="99"/>
    <w:rsid w:val="00F4417A"/>
    <w:rPr>
      <w:b/>
      <w:i/>
      <w:color w:val="4F81BD"/>
      <w:sz w:val="22"/>
    </w:rPr>
  </w:style>
  <w:style w:type="character" w:customStyle="1" w:styleId="1ffff2">
    <w:name w:val="Слабая ссылка1"/>
    <w:uiPriority w:val="99"/>
    <w:rsid w:val="00F4417A"/>
    <w:rPr>
      <w:color w:val="auto"/>
      <w:u w:val="single" w:color="9BBB59"/>
    </w:rPr>
  </w:style>
  <w:style w:type="character" w:customStyle="1" w:styleId="1ffff3">
    <w:name w:val="Сильная ссылка1"/>
    <w:uiPriority w:val="99"/>
    <w:rsid w:val="00F4417A"/>
    <w:rPr>
      <w:b/>
      <w:color w:val="76923C"/>
      <w:u w:val="single" w:color="9BBB59"/>
    </w:rPr>
  </w:style>
  <w:style w:type="character" w:customStyle="1" w:styleId="1ffff4">
    <w:name w:val="Название книги1"/>
    <w:uiPriority w:val="99"/>
    <w:rsid w:val="00F4417A"/>
    <w:rPr>
      <w:rFonts w:ascii="Cambria" w:eastAsia="Times New Roman" w:hAnsi="Cambria"/>
      <w:b/>
      <w:i/>
      <w:color w:val="auto"/>
    </w:rPr>
  </w:style>
  <w:style w:type="character" w:customStyle="1" w:styleId="64">
    <w:name w:val="Знак6 Знак"/>
    <w:aliases w:val="Знак14 Знак Знак"/>
    <w:uiPriority w:val="99"/>
    <w:rsid w:val="00F4417A"/>
    <w:rPr>
      <w:sz w:val="24"/>
    </w:rPr>
  </w:style>
  <w:style w:type="paragraph" w:customStyle="1" w:styleId="1ffff5">
    <w:name w:val="Заголовок оглавления1"/>
    <w:basedOn w:val="18"/>
    <w:next w:val="ae"/>
    <w:uiPriority w:val="99"/>
    <w:qFormat/>
    <w:rsid w:val="00F4417A"/>
    <w:pPr>
      <w:keepNext w:val="0"/>
      <w:keepLines w:val="0"/>
      <w:pBdr>
        <w:bottom w:val="single" w:sz="12" w:space="1" w:color="365F91"/>
      </w:pBdr>
      <w:spacing w:before="600" w:after="80"/>
      <w:ind w:firstLine="680"/>
      <w:outlineLvl w:val="9"/>
    </w:pPr>
    <w:rPr>
      <w:rFonts w:ascii="Cambria" w:eastAsia="Times New Roman" w:hAnsi="Cambria" w:cs="Times New Roman"/>
      <w:b/>
      <w:bCs/>
      <w:caps/>
      <w:color w:val="365F91"/>
      <w:sz w:val="24"/>
      <w:szCs w:val="24"/>
      <w:lang w:eastAsia="ru-RU"/>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f"/>
    <w:uiPriority w:val="99"/>
    <w:semiHidden/>
    <w:rsid w:val="00F4417A"/>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semiHidden/>
    <w:rsid w:val="00F4417A"/>
    <w:rPr>
      <w:sz w:val="20"/>
      <w:szCs w:val="20"/>
    </w:rPr>
  </w:style>
  <w:style w:type="character" w:customStyle="1" w:styleId="BodyTextIndentChar">
    <w:name w:val="Body Text Indent Char"/>
    <w:aliases w:val="Основной текст 1 Char,Основной текст 11 Char"/>
    <w:basedOn w:val="af"/>
    <w:uiPriority w:val="99"/>
    <w:semiHidden/>
    <w:rsid w:val="00F4417A"/>
  </w:style>
  <w:style w:type="character" w:customStyle="1" w:styleId="BodyText2Char">
    <w:name w:val="Body Text 2 Char"/>
    <w:aliases w:val="Знак1 Char"/>
    <w:basedOn w:val="af"/>
    <w:uiPriority w:val="99"/>
    <w:semiHidden/>
    <w:rsid w:val="00F4417A"/>
  </w:style>
  <w:style w:type="character" w:customStyle="1" w:styleId="BodyTextIndent2Char">
    <w:name w:val="Body Text Indent 2 Char"/>
    <w:basedOn w:val="af"/>
    <w:uiPriority w:val="99"/>
    <w:semiHidden/>
    <w:rsid w:val="00F4417A"/>
  </w:style>
  <w:style w:type="character" w:customStyle="1" w:styleId="BodyText3Char">
    <w:name w:val="Body Text 3 Char"/>
    <w:uiPriority w:val="99"/>
    <w:semiHidden/>
    <w:rsid w:val="00F4417A"/>
    <w:rPr>
      <w:sz w:val="16"/>
      <w:szCs w:val="16"/>
    </w:rPr>
  </w:style>
  <w:style w:type="character" w:customStyle="1" w:styleId="BodyTextIndent3Char">
    <w:name w:val="Body Text Indent 3 Char"/>
    <w:aliases w:val="Знак Знак Знак Char"/>
    <w:uiPriority w:val="99"/>
    <w:semiHidden/>
    <w:rsid w:val="00F4417A"/>
    <w:rPr>
      <w:sz w:val="16"/>
      <w:szCs w:val="16"/>
    </w:rPr>
  </w:style>
  <w:style w:type="character" w:styleId="affffffffffd">
    <w:name w:val="line number"/>
    <w:rsid w:val="00F4417A"/>
    <w:rPr>
      <w:sz w:val="18"/>
    </w:rPr>
  </w:style>
  <w:style w:type="paragraph" w:styleId="3f5">
    <w:name w:val="List 3"/>
    <w:basedOn w:val="afff8"/>
    <w:rsid w:val="00F4417A"/>
    <w:pPr>
      <w:suppressAutoHyphens w:val="0"/>
      <w:spacing w:after="240" w:line="240" w:lineRule="atLeast"/>
      <w:ind w:left="2160" w:hanging="360"/>
      <w:jc w:val="both"/>
    </w:pPr>
    <w:rPr>
      <w:rFonts w:ascii="Arial" w:hAnsi="Arial" w:cs="Arial"/>
      <w:spacing w:val="-5"/>
      <w:sz w:val="20"/>
      <w:szCs w:val="20"/>
      <w:lang w:val="x-none" w:eastAsia="en-US"/>
    </w:rPr>
  </w:style>
  <w:style w:type="paragraph" w:styleId="4d">
    <w:name w:val="List 4"/>
    <w:basedOn w:val="afff8"/>
    <w:rsid w:val="00F4417A"/>
    <w:pPr>
      <w:suppressAutoHyphens w:val="0"/>
      <w:spacing w:after="240" w:line="240" w:lineRule="atLeast"/>
      <w:ind w:left="2520" w:hanging="360"/>
      <w:jc w:val="both"/>
    </w:pPr>
    <w:rPr>
      <w:rFonts w:ascii="Arial" w:hAnsi="Arial" w:cs="Arial"/>
      <w:spacing w:val="-5"/>
      <w:sz w:val="20"/>
      <w:szCs w:val="20"/>
      <w:lang w:val="x-none" w:eastAsia="en-US"/>
    </w:rPr>
  </w:style>
  <w:style w:type="paragraph" w:styleId="54">
    <w:name w:val="List 5"/>
    <w:basedOn w:val="afff8"/>
    <w:rsid w:val="00F4417A"/>
    <w:pPr>
      <w:suppressAutoHyphens w:val="0"/>
      <w:spacing w:after="240" w:line="240" w:lineRule="atLeast"/>
      <w:ind w:left="2880" w:hanging="360"/>
      <w:jc w:val="both"/>
    </w:pPr>
    <w:rPr>
      <w:rFonts w:ascii="Arial" w:hAnsi="Arial" w:cs="Arial"/>
      <w:spacing w:val="-5"/>
      <w:sz w:val="20"/>
      <w:szCs w:val="20"/>
      <w:lang w:val="x-none" w:eastAsia="en-US"/>
    </w:rPr>
  </w:style>
  <w:style w:type="paragraph" w:styleId="3f6">
    <w:name w:val="List Bullet 3"/>
    <w:basedOn w:val="aff2"/>
    <w:autoRedefine/>
    <w:rsid w:val="00F4417A"/>
    <w:pPr>
      <w:tabs>
        <w:tab w:val="num" w:pos="360"/>
      </w:tabs>
      <w:spacing w:after="240" w:line="240" w:lineRule="atLeast"/>
      <w:ind w:left="2160"/>
      <w:contextualSpacing w:val="0"/>
    </w:pPr>
    <w:rPr>
      <w:rFonts w:ascii="Arial" w:eastAsia="Times New Roman" w:hAnsi="Arial" w:cs="Arial"/>
      <w:spacing w:val="-5"/>
      <w:sz w:val="20"/>
      <w:szCs w:val="20"/>
    </w:rPr>
  </w:style>
  <w:style w:type="paragraph" w:styleId="55">
    <w:name w:val="List Bullet 5"/>
    <w:basedOn w:val="aff2"/>
    <w:autoRedefine/>
    <w:rsid w:val="00F4417A"/>
    <w:pPr>
      <w:tabs>
        <w:tab w:val="num" w:pos="360"/>
      </w:tabs>
      <w:spacing w:after="240" w:line="240" w:lineRule="atLeast"/>
      <w:ind w:left="2880"/>
      <w:contextualSpacing w:val="0"/>
    </w:pPr>
    <w:rPr>
      <w:rFonts w:ascii="Arial" w:eastAsia="Times New Roman" w:hAnsi="Arial" w:cs="Arial"/>
      <w:spacing w:val="-5"/>
      <w:sz w:val="20"/>
      <w:szCs w:val="20"/>
    </w:rPr>
  </w:style>
  <w:style w:type="paragraph" w:styleId="affffffffffe">
    <w:name w:val="List Continue"/>
    <w:basedOn w:val="afff8"/>
    <w:rsid w:val="00F4417A"/>
    <w:pPr>
      <w:suppressAutoHyphens w:val="0"/>
      <w:spacing w:after="240" w:line="240" w:lineRule="atLeast"/>
      <w:ind w:left="1440"/>
      <w:jc w:val="both"/>
    </w:pPr>
    <w:rPr>
      <w:rFonts w:ascii="Arial" w:hAnsi="Arial" w:cs="Arial"/>
      <w:spacing w:val="-5"/>
      <w:sz w:val="20"/>
      <w:szCs w:val="20"/>
      <w:lang w:val="x-none" w:eastAsia="en-US"/>
    </w:rPr>
  </w:style>
  <w:style w:type="paragraph" w:styleId="3f7">
    <w:name w:val="List Continue 3"/>
    <w:basedOn w:val="affffffffffe"/>
    <w:rsid w:val="00F4417A"/>
    <w:pPr>
      <w:ind w:left="2520"/>
    </w:pPr>
  </w:style>
  <w:style w:type="paragraph" w:styleId="4e">
    <w:name w:val="List Continue 4"/>
    <w:basedOn w:val="affffffffffe"/>
    <w:rsid w:val="00F4417A"/>
    <w:pPr>
      <w:ind w:left="2880"/>
    </w:pPr>
  </w:style>
  <w:style w:type="paragraph" w:styleId="56">
    <w:name w:val="List Continue 5"/>
    <w:basedOn w:val="affffffffffe"/>
    <w:rsid w:val="00F4417A"/>
    <w:pPr>
      <w:ind w:left="3240"/>
    </w:pPr>
  </w:style>
  <w:style w:type="paragraph" w:styleId="afffffffffff">
    <w:name w:val="List Number"/>
    <w:basedOn w:val="ae"/>
    <w:rsid w:val="00F4417A"/>
    <w:pPr>
      <w:spacing w:before="100" w:beforeAutospacing="1" w:after="100" w:afterAutospacing="1"/>
      <w:ind w:firstLine="709"/>
    </w:pPr>
    <w:rPr>
      <w:rFonts w:eastAsia="Times New Roman"/>
      <w:sz w:val="28"/>
      <w:szCs w:val="28"/>
      <w:lang w:eastAsia="ru-RU"/>
    </w:rPr>
  </w:style>
  <w:style w:type="paragraph" w:styleId="3f8">
    <w:name w:val="List Number 3"/>
    <w:basedOn w:val="afffffffffff"/>
    <w:rsid w:val="00F4417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
    <w:name w:val="List Number 4"/>
    <w:basedOn w:val="afffffffffff"/>
    <w:rsid w:val="00F4417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fff"/>
    <w:rsid w:val="00F4417A"/>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F4417A"/>
    <w:rPr>
      <w:rFonts w:ascii="Cambria" w:eastAsia="Times New Roman" w:hAnsi="Cambria" w:cs="Times New Roman"/>
      <w:sz w:val="24"/>
      <w:szCs w:val="24"/>
      <w:shd w:val="pct20" w:color="auto" w:fill="auto"/>
    </w:rPr>
  </w:style>
  <w:style w:type="paragraph" w:styleId="afffffffffff0">
    <w:name w:val="Normal Indent"/>
    <w:basedOn w:val="ae"/>
    <w:rsid w:val="00F4417A"/>
    <w:pPr>
      <w:ind w:left="1440" w:firstLine="709"/>
    </w:pPr>
    <w:rPr>
      <w:rFonts w:ascii="Arial" w:eastAsia="Times New Roman" w:hAnsi="Arial" w:cs="Arial"/>
      <w:spacing w:val="-5"/>
      <w:sz w:val="20"/>
      <w:szCs w:val="20"/>
    </w:rPr>
  </w:style>
  <w:style w:type="character" w:customStyle="1" w:styleId="HTMLAddressChar">
    <w:name w:val="HTML Address Char"/>
    <w:uiPriority w:val="99"/>
    <w:semiHidden/>
    <w:rsid w:val="00F4417A"/>
    <w:rPr>
      <w:i/>
      <w:iCs/>
    </w:rPr>
  </w:style>
  <w:style w:type="paragraph" w:styleId="afffffffffff1">
    <w:name w:val="Date"/>
    <w:basedOn w:val="ae"/>
    <w:next w:val="ae"/>
    <w:link w:val="afffffffffff2"/>
    <w:rsid w:val="00F4417A"/>
    <w:pPr>
      <w:ind w:left="1080" w:firstLine="709"/>
    </w:pPr>
    <w:rPr>
      <w:rFonts w:ascii="Arial" w:eastAsia="Times New Roman" w:hAnsi="Arial"/>
      <w:spacing w:val="-5"/>
      <w:sz w:val="20"/>
      <w:szCs w:val="20"/>
    </w:rPr>
  </w:style>
  <w:style w:type="character" w:customStyle="1" w:styleId="afffffffffff2">
    <w:name w:val="Дата Знак"/>
    <w:basedOn w:val="af"/>
    <w:link w:val="afffffffffff1"/>
    <w:rsid w:val="00F4417A"/>
    <w:rPr>
      <w:rFonts w:ascii="Arial" w:eastAsia="Times New Roman" w:hAnsi="Arial" w:cs="Times New Roman"/>
      <w:spacing w:val="-5"/>
      <w:sz w:val="20"/>
      <w:szCs w:val="20"/>
    </w:rPr>
  </w:style>
  <w:style w:type="character" w:customStyle="1" w:styleId="DateChar">
    <w:name w:val="Date Char"/>
    <w:basedOn w:val="af"/>
    <w:uiPriority w:val="99"/>
    <w:semiHidden/>
    <w:rsid w:val="00F4417A"/>
  </w:style>
  <w:style w:type="paragraph" w:styleId="afffffffffff3">
    <w:name w:val="Note Heading"/>
    <w:basedOn w:val="ae"/>
    <w:next w:val="ae"/>
    <w:link w:val="afffffffffff4"/>
    <w:rsid w:val="00F4417A"/>
    <w:pPr>
      <w:ind w:left="1080" w:firstLine="709"/>
    </w:pPr>
    <w:rPr>
      <w:rFonts w:ascii="Arial" w:eastAsia="Times New Roman" w:hAnsi="Arial"/>
      <w:spacing w:val="-5"/>
      <w:sz w:val="20"/>
      <w:szCs w:val="20"/>
    </w:rPr>
  </w:style>
  <w:style w:type="character" w:customStyle="1" w:styleId="afffffffffff4">
    <w:name w:val="Заголовок записки Знак"/>
    <w:basedOn w:val="af"/>
    <w:link w:val="afffffffffff3"/>
    <w:rsid w:val="00F4417A"/>
    <w:rPr>
      <w:rFonts w:ascii="Arial" w:eastAsia="Times New Roman" w:hAnsi="Arial" w:cs="Times New Roman"/>
      <w:spacing w:val="-5"/>
      <w:sz w:val="20"/>
      <w:szCs w:val="20"/>
    </w:rPr>
  </w:style>
  <w:style w:type="character" w:customStyle="1" w:styleId="NoteHeadingChar">
    <w:name w:val="Note Heading Char"/>
    <w:basedOn w:val="af"/>
    <w:uiPriority w:val="99"/>
    <w:semiHidden/>
    <w:rsid w:val="00F4417A"/>
  </w:style>
  <w:style w:type="character" w:customStyle="1" w:styleId="BodyTextFirstIndentChar">
    <w:name w:val="Body Text First Indent Char"/>
    <w:uiPriority w:val="99"/>
    <w:semiHidden/>
    <w:rsid w:val="00F4417A"/>
    <w:rPr>
      <w:rFonts w:eastAsia="Times New Roman"/>
      <w:sz w:val="24"/>
      <w:szCs w:val="24"/>
    </w:rPr>
  </w:style>
  <w:style w:type="paragraph" w:styleId="2fe">
    <w:name w:val="Body Text First Indent 2"/>
    <w:basedOn w:val="afa"/>
    <w:link w:val="2ff"/>
    <w:rsid w:val="00F4417A"/>
    <w:pPr>
      <w:spacing w:after="120" w:line="360" w:lineRule="auto"/>
      <w:ind w:left="283" w:firstLine="210"/>
      <w:jc w:val="left"/>
    </w:pPr>
    <w:rPr>
      <w:rFonts w:ascii="Arial" w:hAnsi="Arial"/>
      <w:spacing w:val="-5"/>
      <w:lang w:eastAsia="en-US"/>
    </w:rPr>
  </w:style>
  <w:style w:type="character" w:customStyle="1" w:styleId="2ff">
    <w:name w:val="Красная строка 2 Знак"/>
    <w:basedOn w:val="afb"/>
    <w:link w:val="2fe"/>
    <w:rsid w:val="00F4417A"/>
    <w:rPr>
      <w:rFonts w:ascii="Arial" w:eastAsia="Times New Roman" w:hAnsi="Arial" w:cs="Times New Roman"/>
      <w:spacing w:val="-5"/>
      <w:sz w:val="24"/>
      <w:szCs w:val="24"/>
      <w:lang w:eastAsia="ru-RU"/>
    </w:rPr>
  </w:style>
  <w:style w:type="character" w:customStyle="1" w:styleId="BodyTextFirstIndent2Char">
    <w:name w:val="Body Text First Indent 2 Char"/>
    <w:uiPriority w:val="99"/>
    <w:semiHidden/>
    <w:rsid w:val="00F4417A"/>
    <w:rPr>
      <w:rFonts w:eastAsia="Times New Roman"/>
      <w:sz w:val="24"/>
      <w:szCs w:val="24"/>
    </w:rPr>
  </w:style>
  <w:style w:type="paragraph" w:styleId="2ff0">
    <w:name w:val="envelope return"/>
    <w:basedOn w:val="ae"/>
    <w:rsid w:val="00F4417A"/>
    <w:pPr>
      <w:ind w:left="1080" w:firstLine="709"/>
    </w:pPr>
    <w:rPr>
      <w:rFonts w:ascii="Arial" w:eastAsia="Times New Roman" w:hAnsi="Arial" w:cs="Arial"/>
      <w:spacing w:val="-5"/>
      <w:sz w:val="20"/>
      <w:szCs w:val="20"/>
    </w:rPr>
  </w:style>
  <w:style w:type="character" w:customStyle="1" w:styleId="SignatureChar">
    <w:name w:val="Signature Char"/>
    <w:basedOn w:val="af"/>
    <w:uiPriority w:val="99"/>
    <w:semiHidden/>
    <w:rsid w:val="00F4417A"/>
  </w:style>
  <w:style w:type="paragraph" w:styleId="afffffffffff5">
    <w:name w:val="Salutation"/>
    <w:basedOn w:val="ae"/>
    <w:next w:val="ae"/>
    <w:link w:val="afffffffffff6"/>
    <w:rsid w:val="00F4417A"/>
    <w:pPr>
      <w:ind w:left="1080" w:firstLine="709"/>
    </w:pPr>
    <w:rPr>
      <w:rFonts w:ascii="Arial" w:eastAsia="Times New Roman" w:hAnsi="Arial"/>
      <w:spacing w:val="-5"/>
      <w:sz w:val="20"/>
      <w:szCs w:val="20"/>
    </w:rPr>
  </w:style>
  <w:style w:type="character" w:customStyle="1" w:styleId="afffffffffff6">
    <w:name w:val="Приветствие Знак"/>
    <w:basedOn w:val="af"/>
    <w:link w:val="afffffffffff5"/>
    <w:rsid w:val="00F4417A"/>
    <w:rPr>
      <w:rFonts w:ascii="Arial" w:eastAsia="Times New Roman" w:hAnsi="Arial" w:cs="Times New Roman"/>
      <w:spacing w:val="-5"/>
      <w:sz w:val="20"/>
      <w:szCs w:val="20"/>
    </w:rPr>
  </w:style>
  <w:style w:type="character" w:customStyle="1" w:styleId="SalutationChar">
    <w:name w:val="Salutation Char"/>
    <w:basedOn w:val="af"/>
    <w:uiPriority w:val="99"/>
    <w:semiHidden/>
    <w:rsid w:val="00F4417A"/>
  </w:style>
  <w:style w:type="paragraph" w:styleId="afffffffffff7">
    <w:name w:val="Closing"/>
    <w:basedOn w:val="ae"/>
    <w:link w:val="afffffffffff8"/>
    <w:rsid w:val="00F4417A"/>
    <w:pPr>
      <w:ind w:left="4252" w:firstLine="709"/>
    </w:pPr>
    <w:rPr>
      <w:rFonts w:ascii="Arial" w:eastAsia="Times New Roman" w:hAnsi="Arial"/>
      <w:spacing w:val="-5"/>
      <w:sz w:val="20"/>
      <w:szCs w:val="20"/>
    </w:rPr>
  </w:style>
  <w:style w:type="character" w:customStyle="1" w:styleId="afffffffffff8">
    <w:name w:val="Прощание Знак"/>
    <w:basedOn w:val="af"/>
    <w:link w:val="afffffffffff7"/>
    <w:rsid w:val="00F4417A"/>
    <w:rPr>
      <w:rFonts w:ascii="Arial" w:eastAsia="Times New Roman" w:hAnsi="Arial" w:cs="Times New Roman"/>
      <w:spacing w:val="-5"/>
      <w:sz w:val="20"/>
      <w:szCs w:val="20"/>
    </w:rPr>
  </w:style>
  <w:style w:type="character" w:customStyle="1" w:styleId="ClosingChar">
    <w:name w:val="Closing Char"/>
    <w:basedOn w:val="af"/>
    <w:uiPriority w:val="99"/>
    <w:semiHidden/>
    <w:rsid w:val="00F4417A"/>
  </w:style>
  <w:style w:type="character" w:customStyle="1" w:styleId="HTMLPreformattedChar">
    <w:name w:val="HTML Preformatted Char"/>
    <w:uiPriority w:val="99"/>
    <w:semiHidden/>
    <w:rsid w:val="00F4417A"/>
    <w:rPr>
      <w:rFonts w:ascii="Courier New" w:hAnsi="Courier New" w:cs="Courier New"/>
      <w:sz w:val="20"/>
      <w:szCs w:val="20"/>
    </w:rPr>
  </w:style>
  <w:style w:type="character" w:customStyle="1" w:styleId="PlainTextChar">
    <w:name w:val="Plain Text Char"/>
    <w:uiPriority w:val="99"/>
    <w:semiHidden/>
    <w:rsid w:val="00F4417A"/>
    <w:rPr>
      <w:rFonts w:ascii="Courier New" w:hAnsi="Courier New" w:cs="Courier New"/>
      <w:sz w:val="20"/>
      <w:szCs w:val="20"/>
    </w:rPr>
  </w:style>
  <w:style w:type="character" w:customStyle="1" w:styleId="E-mailSignatureChar">
    <w:name w:val="E-mail Signature Char"/>
    <w:basedOn w:val="af"/>
    <w:uiPriority w:val="99"/>
    <w:semiHidden/>
    <w:rsid w:val="00F4417A"/>
  </w:style>
  <w:style w:type="table" w:styleId="-10">
    <w:name w:val="Table Web 1"/>
    <w:basedOn w:val="af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f0"/>
    <w:rsid w:val="00F4417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ff1">
    <w:name w:val="Table Subtle 2"/>
    <w:basedOn w:val="af0"/>
    <w:rsid w:val="00F4417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6">
    <w:name w:val="Table Classic 1"/>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2">
    <w:name w:val="Table Classic 2"/>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9">
    <w:name w:val="Table Classic 3"/>
    <w:basedOn w:val="af0"/>
    <w:rsid w:val="00F4417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7">
    <w:name w:val="Table 3D effects 1"/>
    <w:basedOn w:val="af0"/>
    <w:rsid w:val="00F4417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3">
    <w:name w:val="Table 3D effects 2"/>
    <w:basedOn w:val="af0"/>
    <w:rsid w:val="00F4417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8">
    <w:name w:val="Table Simple 1"/>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4">
    <w:name w:val="Table Simple 2"/>
    <w:basedOn w:val="af0"/>
    <w:rsid w:val="00F4417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a">
    <w:name w:val="Table Simple 3"/>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styleId="1ffff9">
    <w:name w:val="Table Grid 1"/>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5">
    <w:name w:val="Table Grid 2"/>
    <w:basedOn w:val="af0"/>
    <w:rsid w:val="00F4417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b">
    <w:name w:val="Table Grid 3"/>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0">
    <w:name w:val="Table Grid 4"/>
    <w:basedOn w:val="af0"/>
    <w:rsid w:val="00F4417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8">
    <w:name w:val="Table Grid 5"/>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f0"/>
    <w:rsid w:val="00F4417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9">
    <w:name w:val="Table Professional"/>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2ff6">
    <w:name w:val="Table Columns 2"/>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c">
    <w:name w:val="Table Columns 3"/>
    <w:basedOn w:val="af0"/>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1">
    <w:name w:val="Table Columns 4"/>
    <w:basedOn w:val="af0"/>
    <w:rsid w:val="00F4417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1">
    <w:name w:val="Table List 1"/>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0">
    <w:name w:val="Table List 3"/>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f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0"/>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f0"/>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a">
    <w:name w:val="Table Theme"/>
    <w:basedOn w:val="af0"/>
    <w:rsid w:val="00F441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a">
    <w:name w:val="Table Colorful 1"/>
    <w:basedOn w:val="af0"/>
    <w:rsid w:val="00F4417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7">
    <w:name w:val="Table Colorful 2"/>
    <w:basedOn w:val="af0"/>
    <w:rsid w:val="00F4417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d">
    <w:name w:val="Table Colorful 3"/>
    <w:basedOn w:val="af0"/>
    <w:rsid w:val="00F4417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F4417A"/>
    <w:rPr>
      <w:sz w:val="20"/>
      <w:szCs w:val="20"/>
    </w:rPr>
  </w:style>
  <w:style w:type="table" w:customStyle="1" w:styleId="2-51">
    <w:name w:val="Средняя заливка 2 - Акцент 51"/>
    <w:basedOn w:val="af0"/>
    <w:uiPriority w:val="99"/>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b">
    <w:name w:val="ТЕКСТ ГРАД"/>
    <w:basedOn w:val="ae"/>
    <w:link w:val="afffffffffffc"/>
    <w:qFormat/>
    <w:rsid w:val="00F4417A"/>
    <w:pPr>
      <w:ind w:firstLine="709"/>
    </w:pPr>
    <w:rPr>
      <w:rFonts w:eastAsia="Times New Roman"/>
      <w:szCs w:val="24"/>
      <w:lang w:val="x-none" w:eastAsia="x-none"/>
    </w:rPr>
  </w:style>
  <w:style w:type="character" w:customStyle="1" w:styleId="afffffffffffc">
    <w:name w:val="ТЕКСТ ГРАД Знак"/>
    <w:link w:val="afffffffffffb"/>
    <w:locked/>
    <w:rsid w:val="00F4417A"/>
    <w:rPr>
      <w:rFonts w:ascii="Times New Roman" w:eastAsia="Times New Roman" w:hAnsi="Times New Roman" w:cs="Times New Roman"/>
      <w:sz w:val="24"/>
      <w:szCs w:val="24"/>
      <w:lang w:val="x-none" w:eastAsia="x-none"/>
    </w:rPr>
  </w:style>
  <w:style w:type="paragraph" w:customStyle="1" w:styleId="afffffffffffd">
    <w:name w:val="ООО  «Институт Территориального Планирования"/>
    <w:basedOn w:val="ae"/>
    <w:link w:val="afffffffffffe"/>
    <w:qFormat/>
    <w:rsid w:val="00F4417A"/>
    <w:pPr>
      <w:ind w:left="709"/>
      <w:jc w:val="right"/>
    </w:pPr>
    <w:rPr>
      <w:rFonts w:eastAsia="Times New Roman"/>
      <w:szCs w:val="24"/>
      <w:lang w:val="x-none" w:eastAsia="x-none"/>
    </w:rPr>
  </w:style>
  <w:style w:type="character" w:customStyle="1" w:styleId="afffffffffffe">
    <w:name w:val="ООО  «Институт Территориального Планирования Знак"/>
    <w:link w:val="afffffffffffd"/>
    <w:locked/>
    <w:rsid w:val="00F4417A"/>
    <w:rPr>
      <w:rFonts w:ascii="Times New Roman" w:eastAsia="Times New Roman" w:hAnsi="Times New Roman" w:cs="Times New Roman"/>
      <w:sz w:val="24"/>
      <w:szCs w:val="24"/>
      <w:lang w:val="x-none" w:eastAsia="x-none"/>
    </w:rPr>
  </w:style>
  <w:style w:type="character" w:customStyle="1" w:styleId="1ffffb">
    <w:name w:val="Замещающий текст1"/>
    <w:uiPriority w:val="99"/>
    <w:semiHidden/>
    <w:rsid w:val="00F4417A"/>
    <w:rPr>
      <w:color w:val="808080"/>
    </w:rPr>
  </w:style>
  <w:style w:type="paragraph" w:customStyle="1" w:styleId="1ffffc">
    <w:name w:val="Рецензия1"/>
    <w:hidden/>
    <w:uiPriority w:val="99"/>
    <w:semiHidden/>
    <w:qFormat/>
    <w:rsid w:val="00F4417A"/>
    <w:pPr>
      <w:spacing w:after="0" w:line="240" w:lineRule="auto"/>
    </w:pPr>
    <w:rPr>
      <w:rFonts w:ascii="Times New Roman" w:eastAsia="Times New Roman" w:hAnsi="Times New Roman" w:cs="Times New Roman"/>
      <w:sz w:val="24"/>
      <w:szCs w:val="24"/>
      <w:lang w:eastAsia="ru-RU"/>
    </w:rPr>
  </w:style>
  <w:style w:type="paragraph" w:customStyle="1" w:styleId="Sf2">
    <w:name w:val="S_Обложка_проект"/>
    <w:basedOn w:val="ae"/>
    <w:uiPriority w:val="99"/>
    <w:qFormat/>
    <w:rsid w:val="00F4417A"/>
    <w:pPr>
      <w:ind w:left="3240"/>
      <w:jc w:val="right"/>
    </w:pPr>
    <w:rPr>
      <w:rFonts w:eastAsia="Times New Roman"/>
      <w:caps/>
      <w:szCs w:val="24"/>
      <w:lang w:eastAsia="ru-RU"/>
    </w:rPr>
  </w:style>
  <w:style w:type="paragraph" w:customStyle="1" w:styleId="S21">
    <w:name w:val="S_Титульный 2"/>
    <w:basedOn w:val="ae"/>
    <w:uiPriority w:val="99"/>
    <w:qFormat/>
    <w:rsid w:val="00F4417A"/>
    <w:pPr>
      <w:shd w:val="clear" w:color="auto" w:fill="FFFFFF"/>
      <w:snapToGrid w:val="0"/>
      <w:spacing w:line="240" w:lineRule="auto"/>
      <w:jc w:val="center"/>
    </w:pPr>
    <w:rPr>
      <w:rFonts w:eastAsia="Times New Roman"/>
      <w:szCs w:val="24"/>
      <w:lang w:eastAsia="ar-SA"/>
    </w:rPr>
  </w:style>
  <w:style w:type="paragraph" w:customStyle="1" w:styleId="affffffffffff">
    <w:name w:val="Текст отчета"/>
    <w:basedOn w:val="ae"/>
    <w:uiPriority w:val="99"/>
    <w:qFormat/>
    <w:rsid w:val="00F4417A"/>
    <w:pPr>
      <w:ind w:firstLine="709"/>
      <w:jc w:val="left"/>
    </w:pPr>
    <w:rPr>
      <w:rFonts w:eastAsia="Times New Roman"/>
      <w:lang w:eastAsia="ru-RU"/>
    </w:rPr>
  </w:style>
  <w:style w:type="paragraph" w:customStyle="1" w:styleId="Sf3">
    <w:name w:val="S_Отступ"/>
    <w:basedOn w:val="ae"/>
    <w:uiPriority w:val="99"/>
    <w:qFormat/>
    <w:rsid w:val="00F4417A"/>
    <w:pPr>
      <w:jc w:val="left"/>
    </w:pPr>
    <w:rPr>
      <w:rFonts w:eastAsia="Times New Roman"/>
      <w:szCs w:val="24"/>
      <w:lang w:eastAsia="ar-SA"/>
    </w:rPr>
  </w:style>
  <w:style w:type="paragraph" w:customStyle="1" w:styleId="affffffffffff0">
    <w:name w:val="ГРАД Основной текст"/>
    <w:basedOn w:val="ae"/>
    <w:link w:val="affffffffffff1"/>
    <w:autoRedefine/>
    <w:uiPriority w:val="99"/>
    <w:qFormat/>
    <w:rsid w:val="00F4417A"/>
    <w:pPr>
      <w:tabs>
        <w:tab w:val="left" w:pos="540"/>
        <w:tab w:val="left" w:pos="1260"/>
        <w:tab w:val="left" w:pos="1620"/>
      </w:tabs>
      <w:spacing w:before="240" w:line="276" w:lineRule="auto"/>
      <w:jc w:val="left"/>
    </w:pPr>
    <w:rPr>
      <w:rFonts w:eastAsia="Times New Roman"/>
      <w:bCs/>
      <w:spacing w:val="4"/>
      <w:sz w:val="20"/>
      <w:szCs w:val="20"/>
      <w:lang w:val="x-none"/>
    </w:rPr>
  </w:style>
  <w:style w:type="character" w:customStyle="1" w:styleId="affffffffffff1">
    <w:name w:val="ГРАД Основной текст Знак Знак"/>
    <w:link w:val="affffffffffff0"/>
    <w:uiPriority w:val="99"/>
    <w:locked/>
    <w:rsid w:val="00F4417A"/>
    <w:rPr>
      <w:rFonts w:ascii="Times New Roman" w:eastAsia="Times New Roman" w:hAnsi="Times New Roman" w:cs="Times New Roman"/>
      <w:bCs/>
      <w:spacing w:val="4"/>
      <w:sz w:val="20"/>
      <w:szCs w:val="20"/>
      <w:lang w:val="x-none"/>
    </w:rPr>
  </w:style>
  <w:style w:type="paragraph" w:customStyle="1" w:styleId="S5">
    <w:name w:val="S_рисунок"/>
    <w:basedOn w:val="ae"/>
    <w:autoRedefine/>
    <w:uiPriority w:val="99"/>
    <w:qFormat/>
    <w:rsid w:val="00F4417A"/>
    <w:pPr>
      <w:numPr>
        <w:numId w:val="25"/>
      </w:numPr>
      <w:suppressAutoHyphens/>
      <w:spacing w:line="240" w:lineRule="auto"/>
      <w:ind w:left="357" w:hanging="357"/>
      <w:jc w:val="center"/>
    </w:pPr>
    <w:rPr>
      <w:rFonts w:eastAsia="Times New Roman"/>
      <w:color w:val="00B0F0"/>
      <w:szCs w:val="24"/>
      <w:lang w:eastAsia="ar-SA"/>
    </w:rPr>
  </w:style>
  <w:style w:type="character" w:customStyle="1" w:styleId="4f2">
    <w:name w:val="Основной текст (4)_"/>
    <w:link w:val="4f3"/>
    <w:uiPriority w:val="99"/>
    <w:locked/>
    <w:rsid w:val="00F4417A"/>
    <w:rPr>
      <w:spacing w:val="7"/>
      <w:shd w:val="clear" w:color="auto" w:fill="FFFFFF"/>
    </w:rPr>
  </w:style>
  <w:style w:type="character" w:customStyle="1" w:styleId="4f4">
    <w:name w:val="Основной текст (4) + Не полужирный"/>
    <w:uiPriority w:val="99"/>
    <w:rsid w:val="00F4417A"/>
    <w:rPr>
      <w:b/>
      <w:spacing w:val="2"/>
      <w:shd w:val="clear" w:color="auto" w:fill="FFFFFF"/>
    </w:rPr>
  </w:style>
  <w:style w:type="character" w:customStyle="1" w:styleId="2ff8">
    <w:name w:val="Основной текст (2)_"/>
    <w:rsid w:val="00F4417A"/>
    <w:rPr>
      <w:rFonts w:ascii="Times New Roman" w:eastAsia="Times New Roman" w:hAnsi="Times New Roman"/>
      <w:spacing w:val="2"/>
      <w:sz w:val="20"/>
    </w:rPr>
  </w:style>
  <w:style w:type="character" w:customStyle="1" w:styleId="2ff9">
    <w:name w:val="Основной текст (2)"/>
    <w:uiPriority w:val="99"/>
    <w:rsid w:val="00F4417A"/>
    <w:rPr>
      <w:rFonts w:ascii="Times New Roman" w:eastAsia="Times New Roman" w:hAnsi="Times New Roman"/>
      <w:spacing w:val="9"/>
      <w:sz w:val="20"/>
    </w:rPr>
  </w:style>
  <w:style w:type="character" w:customStyle="1" w:styleId="59">
    <w:name w:val="Основной текст (5)_"/>
    <w:link w:val="5a"/>
    <w:uiPriority w:val="99"/>
    <w:locked/>
    <w:rsid w:val="00F4417A"/>
    <w:rPr>
      <w:spacing w:val="21"/>
      <w:sz w:val="11"/>
      <w:shd w:val="clear" w:color="auto" w:fill="FFFFFF"/>
    </w:rPr>
  </w:style>
  <w:style w:type="paragraph" w:customStyle="1" w:styleId="4f3">
    <w:name w:val="Основной текст (4)"/>
    <w:basedOn w:val="ae"/>
    <w:link w:val="4f2"/>
    <w:uiPriority w:val="99"/>
    <w:qFormat/>
    <w:rsid w:val="00F4417A"/>
    <w:pPr>
      <w:shd w:val="clear" w:color="auto" w:fill="FFFFFF"/>
      <w:spacing w:line="240" w:lineRule="atLeast"/>
      <w:jc w:val="right"/>
    </w:pPr>
    <w:rPr>
      <w:rFonts w:asciiTheme="minorHAnsi" w:eastAsiaTheme="minorHAnsi" w:hAnsiTheme="minorHAnsi" w:cstheme="minorBidi"/>
      <w:spacing w:val="7"/>
      <w:sz w:val="22"/>
      <w:shd w:val="clear" w:color="auto" w:fill="FFFFFF"/>
    </w:rPr>
  </w:style>
  <w:style w:type="paragraph" w:customStyle="1" w:styleId="5a">
    <w:name w:val="Основной текст (5)"/>
    <w:basedOn w:val="ae"/>
    <w:link w:val="59"/>
    <w:uiPriority w:val="99"/>
    <w:qFormat/>
    <w:rsid w:val="00F4417A"/>
    <w:pPr>
      <w:shd w:val="clear" w:color="auto" w:fill="FFFFFF"/>
      <w:spacing w:line="240" w:lineRule="atLeast"/>
      <w:jc w:val="left"/>
    </w:pPr>
    <w:rPr>
      <w:rFonts w:asciiTheme="minorHAnsi" w:eastAsiaTheme="minorHAnsi" w:hAnsiTheme="minorHAnsi" w:cstheme="minorBidi"/>
      <w:spacing w:val="21"/>
      <w:sz w:val="11"/>
      <w:shd w:val="clear" w:color="auto" w:fill="FFFFFF"/>
    </w:rPr>
  </w:style>
  <w:style w:type="paragraph" w:customStyle="1" w:styleId="arttx">
    <w:name w:val="arttx"/>
    <w:basedOn w:val="ae"/>
    <w:uiPriority w:val="99"/>
    <w:qFormat/>
    <w:rsid w:val="00F4417A"/>
    <w:pPr>
      <w:spacing w:after="60" w:line="240" w:lineRule="auto"/>
      <w:jc w:val="left"/>
    </w:pPr>
    <w:rPr>
      <w:rFonts w:eastAsia="Times New Roman"/>
      <w:sz w:val="22"/>
      <w:lang w:eastAsia="ru-RU"/>
    </w:rPr>
  </w:style>
  <w:style w:type="paragraph" w:customStyle="1" w:styleId="a2">
    <w:name w:val="ГРАД Список маркированный"/>
    <w:basedOn w:val="aff2"/>
    <w:autoRedefine/>
    <w:uiPriority w:val="99"/>
    <w:qFormat/>
    <w:rsid w:val="00F4417A"/>
    <w:pPr>
      <w:numPr>
        <w:numId w:val="26"/>
      </w:numPr>
      <w:tabs>
        <w:tab w:val="left" w:pos="900"/>
        <w:tab w:val="left" w:pos="1080"/>
      </w:tabs>
      <w:contextualSpacing w:val="0"/>
    </w:pPr>
    <w:rPr>
      <w:rFonts w:eastAsia="Times New Roman"/>
      <w:color w:val="000000"/>
      <w:spacing w:val="-1"/>
      <w:szCs w:val="24"/>
      <w:lang w:eastAsia="ru-RU"/>
    </w:rPr>
  </w:style>
  <w:style w:type="paragraph" w:customStyle="1" w:styleId="usual">
    <w:name w:val="usual"/>
    <w:basedOn w:val="ae"/>
    <w:uiPriority w:val="99"/>
    <w:qFormat/>
    <w:rsid w:val="00F4417A"/>
    <w:pPr>
      <w:spacing w:before="100" w:beforeAutospacing="1" w:after="100" w:afterAutospacing="1" w:line="240" w:lineRule="auto"/>
      <w:jc w:val="left"/>
    </w:pPr>
    <w:rPr>
      <w:rFonts w:ascii="Helvetica" w:eastAsia="Times New Roman" w:hAnsi="Helvetica"/>
      <w:color w:val="000000"/>
      <w:sz w:val="18"/>
      <w:szCs w:val="18"/>
      <w:lang w:eastAsia="ru-RU"/>
    </w:rPr>
  </w:style>
  <w:style w:type="character" w:customStyle="1" w:styleId="noprint">
    <w:name w:val="noprint"/>
    <w:uiPriority w:val="99"/>
    <w:rsid w:val="00F4417A"/>
    <w:rPr>
      <w:rFonts w:cs="Times New Roman"/>
    </w:rPr>
  </w:style>
  <w:style w:type="paragraph" w:customStyle="1" w:styleId="textobi4">
    <w:name w:val="text_obi4"/>
    <w:basedOn w:val="ae"/>
    <w:uiPriority w:val="99"/>
    <w:qFormat/>
    <w:rsid w:val="00F4417A"/>
    <w:pPr>
      <w:spacing w:before="100" w:beforeAutospacing="1" w:after="100" w:afterAutospacing="1" w:line="240" w:lineRule="auto"/>
      <w:jc w:val="left"/>
    </w:pPr>
    <w:rPr>
      <w:rFonts w:ascii="Comic Sans MS" w:eastAsia="Times New Roman" w:hAnsi="Comic Sans MS"/>
      <w:color w:val="990000"/>
      <w:sz w:val="30"/>
      <w:szCs w:val="30"/>
      <w:lang w:eastAsia="ru-RU"/>
    </w:rPr>
  </w:style>
  <w:style w:type="character" w:customStyle="1" w:styleId="124">
    <w:name w:val="Основной текст (12)"/>
    <w:uiPriority w:val="99"/>
    <w:rsid w:val="00F4417A"/>
    <w:rPr>
      <w:rFonts w:ascii="Times New Roman" w:eastAsia="Times New Roman" w:hAnsi="Times New Roman"/>
      <w:spacing w:val="0"/>
      <w:sz w:val="21"/>
    </w:rPr>
  </w:style>
  <w:style w:type="character" w:customStyle="1" w:styleId="104">
    <w:name w:val="Основной текст + 10"/>
    <w:aliases w:val="5 pt2"/>
    <w:uiPriority w:val="99"/>
    <w:rsid w:val="00F4417A"/>
    <w:rPr>
      <w:rFonts w:ascii="Times New Roman" w:hAnsi="Times New Roman"/>
      <w:spacing w:val="0"/>
      <w:sz w:val="21"/>
    </w:rPr>
  </w:style>
  <w:style w:type="character" w:customStyle="1" w:styleId="413pt">
    <w:name w:val="Основной текст (4) + 13 pt"/>
    <w:uiPriority w:val="99"/>
    <w:rsid w:val="00F4417A"/>
    <w:rPr>
      <w:spacing w:val="7"/>
      <w:sz w:val="26"/>
      <w:shd w:val="clear" w:color="auto" w:fill="FFFFFF"/>
    </w:rPr>
  </w:style>
  <w:style w:type="character" w:customStyle="1" w:styleId="413pt2">
    <w:name w:val="Основной текст (4) + 13 pt2"/>
    <w:uiPriority w:val="99"/>
    <w:rsid w:val="00F4417A"/>
    <w:rPr>
      <w:rFonts w:ascii="Times New Roman" w:hAnsi="Times New Roman"/>
      <w:spacing w:val="0"/>
      <w:sz w:val="26"/>
      <w:shd w:val="clear" w:color="auto" w:fill="FFFFFF"/>
    </w:rPr>
  </w:style>
  <w:style w:type="character" w:customStyle="1" w:styleId="413pt1">
    <w:name w:val="Основной текст (4) + 13 pt1"/>
    <w:uiPriority w:val="99"/>
    <w:rsid w:val="00F4417A"/>
    <w:rPr>
      <w:rFonts w:ascii="Times New Roman" w:hAnsi="Times New Roman"/>
      <w:spacing w:val="0"/>
      <w:sz w:val="26"/>
      <w:shd w:val="clear" w:color="auto" w:fill="FFFFFF"/>
    </w:rPr>
  </w:style>
  <w:style w:type="character" w:customStyle="1" w:styleId="1210">
    <w:name w:val="Основной текст + 121"/>
    <w:aliases w:val="5 pt1"/>
    <w:uiPriority w:val="99"/>
    <w:rsid w:val="00F4417A"/>
    <w:rPr>
      <w:rFonts w:ascii="Times New Roman" w:hAnsi="Times New Roman"/>
      <w:spacing w:val="0"/>
      <w:sz w:val="25"/>
    </w:rPr>
  </w:style>
  <w:style w:type="character" w:customStyle="1" w:styleId="12pt2">
    <w:name w:val="Основной текст + 12 pt2"/>
    <w:uiPriority w:val="99"/>
    <w:rsid w:val="00F4417A"/>
    <w:rPr>
      <w:rFonts w:ascii="Times New Roman" w:hAnsi="Times New Roman"/>
      <w:spacing w:val="0"/>
      <w:sz w:val="24"/>
    </w:rPr>
  </w:style>
  <w:style w:type="character" w:customStyle="1" w:styleId="12pt1">
    <w:name w:val="Основной текст + 12 pt1"/>
    <w:uiPriority w:val="99"/>
    <w:rsid w:val="00F4417A"/>
    <w:rPr>
      <w:rFonts w:ascii="Times New Roman" w:hAnsi="Times New Roman"/>
      <w:spacing w:val="0"/>
      <w:sz w:val="24"/>
    </w:rPr>
  </w:style>
  <w:style w:type="character" w:customStyle="1" w:styleId="1230">
    <w:name w:val="Основной текст + 123"/>
    <w:aliases w:val="5 pt6"/>
    <w:uiPriority w:val="99"/>
    <w:rsid w:val="00F4417A"/>
    <w:rPr>
      <w:rFonts w:ascii="Times New Roman" w:hAnsi="Times New Roman"/>
      <w:spacing w:val="0"/>
      <w:sz w:val="25"/>
    </w:rPr>
  </w:style>
  <w:style w:type="character" w:customStyle="1" w:styleId="513pt">
    <w:name w:val="Основной текст (5) + 13 pt"/>
    <w:uiPriority w:val="99"/>
    <w:rsid w:val="00F4417A"/>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
    <w:uiPriority w:val="99"/>
    <w:rsid w:val="00F4417A"/>
    <w:rPr>
      <w:rFonts w:ascii="Arial Narrow" w:hAnsi="Arial Narrow"/>
      <w:i/>
      <w:spacing w:val="20"/>
      <w:sz w:val="24"/>
    </w:rPr>
  </w:style>
  <w:style w:type="character" w:customStyle="1" w:styleId="12pt">
    <w:name w:val="Основной текст + 12 pt"/>
    <w:uiPriority w:val="99"/>
    <w:rsid w:val="00F4417A"/>
    <w:rPr>
      <w:rFonts w:ascii="Times New Roman" w:hAnsi="Times New Roman"/>
      <w:spacing w:val="0"/>
      <w:sz w:val="24"/>
    </w:rPr>
  </w:style>
  <w:style w:type="paragraph" w:customStyle="1" w:styleId="116">
    <w:name w:val="Знак Знак11 Знак Знак Знак Знак"/>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13">
    <w:name w:val="Знак Знак11 Знак Знак Знак Знак1"/>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21">
    <w:name w:val="Знак Знак11 Знак Знак Знак Знак2"/>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31">
    <w:name w:val="Знак Знак11 Знак Знак Знак Знак3"/>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41">
    <w:name w:val="Знак Знак11 Знак Знак Знак Знак4"/>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50">
    <w:name w:val="Знак Знак11 Знак Знак Знак Знак5"/>
    <w:basedOn w:val="ae"/>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affffffffffff2">
    <w:name w:val="НашаШапка"/>
    <w:basedOn w:val="ae"/>
    <w:uiPriority w:val="99"/>
    <w:qFormat/>
    <w:rsid w:val="00F4417A"/>
    <w:pPr>
      <w:spacing w:line="240" w:lineRule="auto"/>
      <w:jc w:val="center"/>
    </w:pPr>
    <w:rPr>
      <w:rFonts w:eastAsia="Times New Roman"/>
      <w:b/>
      <w:szCs w:val="20"/>
      <w:lang w:eastAsia="ru-RU"/>
    </w:rPr>
  </w:style>
  <w:style w:type="paragraph" w:customStyle="1" w:styleId="affffffffffff3">
    <w:name w:val="Таблотст"/>
    <w:basedOn w:val="afffff4"/>
    <w:link w:val="affffffffffff4"/>
    <w:uiPriority w:val="99"/>
    <w:qFormat/>
    <w:rsid w:val="00F4417A"/>
    <w:pPr>
      <w:spacing w:before="120" w:line="204" w:lineRule="auto"/>
      <w:ind w:left="85"/>
    </w:pPr>
    <w:rPr>
      <w:rFonts w:ascii="Arial" w:hAnsi="Arial"/>
    </w:rPr>
  </w:style>
  <w:style w:type="character" w:customStyle="1" w:styleId="affffffffffff4">
    <w:name w:val="Таблотст Знак"/>
    <w:link w:val="affffffffffff3"/>
    <w:uiPriority w:val="99"/>
    <w:locked/>
    <w:rsid w:val="00F4417A"/>
    <w:rPr>
      <w:rFonts w:ascii="Arial" w:eastAsia="Times New Roman" w:hAnsi="Arial" w:cs="Times New Roman"/>
      <w:sz w:val="24"/>
      <w:szCs w:val="24"/>
      <w:lang w:eastAsia="ru-RU"/>
    </w:rPr>
  </w:style>
  <w:style w:type="paragraph" w:customStyle="1" w:styleId="affffffffffff5">
    <w:name w:val="цифры таблицы"/>
    <w:uiPriority w:val="99"/>
    <w:qFormat/>
    <w:rsid w:val="00F4417A"/>
    <w:pPr>
      <w:snapToGrid w:val="0"/>
      <w:spacing w:after="0" w:line="240" w:lineRule="auto"/>
      <w:jc w:val="right"/>
    </w:pPr>
    <w:rPr>
      <w:rFonts w:ascii="Times New Roman" w:eastAsia="Times New Roman" w:hAnsi="Times New Roman" w:cs="Times New Roman"/>
      <w:noProof/>
      <w:color w:val="000000"/>
      <w:sz w:val="26"/>
      <w:szCs w:val="20"/>
      <w:lang w:eastAsia="ru-RU"/>
    </w:rPr>
  </w:style>
  <w:style w:type="paragraph" w:customStyle="1" w:styleId="affffffffffff6">
    <w:name w:val="единицы"/>
    <w:uiPriority w:val="99"/>
    <w:qFormat/>
    <w:rsid w:val="00F4417A"/>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40" w:lineRule="auto"/>
      <w:jc w:val="right"/>
    </w:pPr>
    <w:rPr>
      <w:rFonts w:ascii="Times New Roman" w:eastAsia="Times New Roman" w:hAnsi="Times New Roman" w:cs="Times New Roman"/>
      <w:noProof/>
      <w:sz w:val="24"/>
      <w:szCs w:val="20"/>
      <w:lang w:eastAsia="ru-RU"/>
    </w:rPr>
  </w:style>
  <w:style w:type="paragraph" w:customStyle="1" w:styleId="affffffffffff7">
    <w:name w:val="Единицы измерения"/>
    <w:uiPriority w:val="99"/>
    <w:qFormat/>
    <w:rsid w:val="00F4417A"/>
    <w:pPr>
      <w:keepNext/>
      <w:spacing w:after="0" w:line="240" w:lineRule="auto"/>
      <w:ind w:right="-170"/>
      <w:jc w:val="right"/>
    </w:pPr>
    <w:rPr>
      <w:rFonts w:ascii="Times New Roman" w:eastAsia="Times New Roman" w:hAnsi="Times New Roman" w:cs="Times New Roman"/>
      <w:sz w:val="24"/>
      <w:szCs w:val="20"/>
      <w:lang w:eastAsia="ru-RU"/>
    </w:rPr>
  </w:style>
  <w:style w:type="paragraph" w:customStyle="1" w:styleId="affffffffffff8">
    <w:name w:val="Левая колонка"/>
    <w:uiPriority w:val="99"/>
    <w:qFormat/>
    <w:rsid w:val="00F4417A"/>
    <w:pPr>
      <w:spacing w:before="120" w:after="0" w:line="204" w:lineRule="auto"/>
    </w:pPr>
    <w:rPr>
      <w:rFonts w:ascii="Times New Roman" w:eastAsia="Times New Roman" w:hAnsi="Times New Roman" w:cs="Times New Roman"/>
      <w:noProof/>
      <w:sz w:val="24"/>
      <w:szCs w:val="20"/>
      <w:lang w:eastAsia="ru-RU"/>
    </w:rPr>
  </w:style>
  <w:style w:type="paragraph" w:customStyle="1" w:styleId="affffffffffff9">
    <w:name w:val="Цифры таблицы"/>
    <w:uiPriority w:val="99"/>
    <w:qFormat/>
    <w:rsid w:val="00F4417A"/>
    <w:pPr>
      <w:spacing w:after="0" w:line="240" w:lineRule="auto"/>
      <w:jc w:val="right"/>
    </w:pPr>
    <w:rPr>
      <w:rFonts w:ascii="Times New Roman" w:eastAsia="Times New Roman" w:hAnsi="Times New Roman" w:cs="Times New Roman"/>
      <w:noProof/>
      <w:sz w:val="26"/>
      <w:szCs w:val="20"/>
      <w:lang w:eastAsia="ru-RU"/>
    </w:rPr>
  </w:style>
  <w:style w:type="paragraph" w:customStyle="1" w:styleId="affffffffffffa">
    <w:name w:val="Единицы"/>
    <w:basedOn w:val="ae"/>
    <w:uiPriority w:val="99"/>
    <w:qFormat/>
    <w:rsid w:val="00F4417A"/>
    <w:pPr>
      <w:keepNext/>
      <w:spacing w:line="240" w:lineRule="auto"/>
      <w:jc w:val="center"/>
    </w:pPr>
    <w:rPr>
      <w:rFonts w:ascii="Arial" w:eastAsia="Times New Roman" w:hAnsi="Arial"/>
      <w:sz w:val="22"/>
      <w:szCs w:val="20"/>
      <w:lang w:eastAsia="ru-RU"/>
    </w:rPr>
  </w:style>
  <w:style w:type="paragraph" w:customStyle="1" w:styleId="2ffa">
    <w:name w:val="Таблотст2"/>
    <w:basedOn w:val="afffff4"/>
    <w:uiPriority w:val="99"/>
    <w:qFormat/>
    <w:rsid w:val="00F4417A"/>
    <w:pPr>
      <w:spacing w:before="120" w:line="204" w:lineRule="auto"/>
      <w:ind w:left="170"/>
    </w:pPr>
    <w:rPr>
      <w:rFonts w:ascii="Arial" w:hAnsi="Arial"/>
      <w:noProof/>
      <w:sz w:val="20"/>
      <w:szCs w:val="20"/>
    </w:rPr>
  </w:style>
  <w:style w:type="character" w:customStyle="1" w:styleId="FontStyle25">
    <w:name w:val="Font Style25"/>
    <w:uiPriority w:val="99"/>
    <w:rsid w:val="00F4417A"/>
    <w:rPr>
      <w:rFonts w:ascii="Times New Roman" w:hAnsi="Times New Roman"/>
      <w:b/>
      <w:i/>
      <w:sz w:val="14"/>
    </w:rPr>
  </w:style>
  <w:style w:type="character" w:customStyle="1" w:styleId="FontStyle27">
    <w:name w:val="Font Style27"/>
    <w:uiPriority w:val="99"/>
    <w:rsid w:val="00F4417A"/>
    <w:rPr>
      <w:rFonts w:ascii="Book Antiqua" w:hAnsi="Book Antiqua"/>
      <w:i/>
      <w:sz w:val="14"/>
    </w:rPr>
  </w:style>
  <w:style w:type="character" w:customStyle="1" w:styleId="FontStyle21">
    <w:name w:val="Font Style21"/>
    <w:uiPriority w:val="99"/>
    <w:rsid w:val="00F4417A"/>
    <w:rPr>
      <w:rFonts w:ascii="Times New Roman" w:hAnsi="Times New Roman"/>
      <w:sz w:val="14"/>
    </w:rPr>
  </w:style>
  <w:style w:type="paragraph" w:customStyle="1" w:styleId="Style16">
    <w:name w:val="Style16"/>
    <w:basedOn w:val="ae"/>
    <w:uiPriority w:val="99"/>
    <w:qFormat/>
    <w:rsid w:val="00F4417A"/>
    <w:pPr>
      <w:suppressAutoHyphens/>
      <w:spacing w:line="192" w:lineRule="exact"/>
      <w:jc w:val="left"/>
    </w:pPr>
    <w:rPr>
      <w:rFonts w:eastAsia="Times New Roman"/>
      <w:szCs w:val="24"/>
      <w:lang w:eastAsia="ar-SA"/>
    </w:rPr>
  </w:style>
  <w:style w:type="paragraph" w:customStyle="1" w:styleId="Style17">
    <w:name w:val="Style17"/>
    <w:basedOn w:val="ae"/>
    <w:uiPriority w:val="99"/>
    <w:qFormat/>
    <w:rsid w:val="00F4417A"/>
    <w:pPr>
      <w:suppressAutoHyphens/>
      <w:spacing w:line="240" w:lineRule="auto"/>
      <w:jc w:val="left"/>
    </w:pPr>
    <w:rPr>
      <w:rFonts w:eastAsia="Times New Roman"/>
      <w:szCs w:val="24"/>
      <w:lang w:eastAsia="ar-SA"/>
    </w:rPr>
  </w:style>
  <w:style w:type="paragraph" w:customStyle="1" w:styleId="affffffffffffb">
    <w:name w:val="Основной текст доклад"/>
    <w:uiPriority w:val="99"/>
    <w:qFormat/>
    <w:rsid w:val="00F4417A"/>
    <w:pPr>
      <w:spacing w:before="120" w:after="0" w:line="240" w:lineRule="auto"/>
      <w:ind w:firstLine="720"/>
      <w:jc w:val="both"/>
    </w:pPr>
    <w:rPr>
      <w:rFonts w:ascii="Arial" w:eastAsia="Times New Roman" w:hAnsi="Arial" w:cs="Times New Roman"/>
      <w:szCs w:val="20"/>
      <w:lang w:eastAsia="ru-RU"/>
    </w:rPr>
  </w:style>
  <w:style w:type="paragraph" w:customStyle="1" w:styleId="txt">
    <w:name w:val="txt"/>
    <w:basedOn w:val="ae"/>
    <w:uiPriority w:val="99"/>
    <w:qFormat/>
    <w:rsid w:val="00F4417A"/>
    <w:pPr>
      <w:spacing w:before="100" w:beforeAutospacing="1" w:after="100" w:afterAutospacing="1" w:line="270" w:lineRule="atLeast"/>
      <w:ind w:firstLine="300"/>
    </w:pPr>
    <w:rPr>
      <w:rFonts w:ascii="Verdana" w:eastAsia="Times New Roman" w:hAnsi="Verdana" w:cs="Arial Unicode MS"/>
      <w:color w:val="001111"/>
      <w:sz w:val="18"/>
      <w:szCs w:val="18"/>
      <w:lang w:eastAsia="ru-RU"/>
    </w:rPr>
  </w:style>
  <w:style w:type="paragraph" w:customStyle="1" w:styleId="book">
    <w:name w:val="book"/>
    <w:basedOn w:val="ae"/>
    <w:uiPriority w:val="99"/>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c">
    <w:name w:val="ГРАД Табличный текст (центр)"/>
    <w:basedOn w:val="ae"/>
    <w:autoRedefine/>
    <w:uiPriority w:val="99"/>
    <w:qFormat/>
    <w:rsid w:val="00F4417A"/>
    <w:pPr>
      <w:spacing w:line="240" w:lineRule="auto"/>
      <w:jc w:val="left"/>
    </w:pPr>
    <w:rPr>
      <w:rFonts w:eastAsia="Times New Roman"/>
      <w:bCs/>
      <w:spacing w:val="4"/>
      <w:sz w:val="20"/>
      <w:szCs w:val="20"/>
    </w:rPr>
  </w:style>
  <w:style w:type="paragraph" w:customStyle="1" w:styleId="BodyTextKeep">
    <w:name w:val="Body Text Keep"/>
    <w:basedOn w:val="aff4"/>
    <w:uiPriority w:val="99"/>
    <w:qFormat/>
    <w:rsid w:val="00F4417A"/>
    <w:pPr>
      <w:spacing w:before="120" w:line="240" w:lineRule="auto"/>
      <w:ind w:left="567"/>
    </w:pPr>
    <w:rPr>
      <w:rFonts w:ascii="Calibri" w:eastAsia="Times New Roman" w:hAnsi="Calibri"/>
      <w:spacing w:val="-5"/>
      <w:szCs w:val="24"/>
    </w:rPr>
  </w:style>
  <w:style w:type="character" w:customStyle="1" w:styleId="itemauthor1">
    <w:name w:val="itemauthor1"/>
    <w:uiPriority w:val="99"/>
    <w:rsid w:val="00F4417A"/>
    <w:rPr>
      <w:rFonts w:ascii="Tahoma" w:hAnsi="Tahoma"/>
    </w:rPr>
  </w:style>
  <w:style w:type="character" w:customStyle="1" w:styleId="itemtextresizertitle">
    <w:name w:val="itemtextresizertitle"/>
    <w:uiPriority w:val="99"/>
    <w:rsid w:val="00F4417A"/>
    <w:rPr>
      <w:rFonts w:ascii="Tahoma" w:hAnsi="Tahoma"/>
    </w:rPr>
  </w:style>
  <w:style w:type="paragraph" w:customStyle="1" w:styleId="affffffffffffd">
    <w:name w:val="Рабочий"/>
    <w:basedOn w:val="ae"/>
    <w:uiPriority w:val="99"/>
    <w:qFormat/>
    <w:rsid w:val="00F4417A"/>
    <w:pPr>
      <w:ind w:firstLine="720"/>
    </w:pPr>
    <w:rPr>
      <w:rFonts w:eastAsia="Times New Roman"/>
      <w:szCs w:val="20"/>
      <w:lang w:eastAsia="ru-RU"/>
    </w:rPr>
  </w:style>
  <w:style w:type="paragraph" w:customStyle="1" w:styleId="EUMAintext">
    <w:name w:val="EU MAintext"/>
    <w:basedOn w:val="ae"/>
    <w:uiPriority w:val="99"/>
    <w:qFormat/>
    <w:rsid w:val="00F4417A"/>
    <w:pPr>
      <w:spacing w:after="200" w:line="240" w:lineRule="auto"/>
    </w:pPr>
    <w:rPr>
      <w:rFonts w:ascii="Arial" w:eastAsia="Times New Roman" w:hAnsi="Arial" w:cs="Arial"/>
      <w:sz w:val="22"/>
      <w:szCs w:val="20"/>
    </w:rPr>
  </w:style>
  <w:style w:type="paragraph" w:customStyle="1" w:styleId="affffffffffffe">
    <w:name w:val="шапка"/>
    <w:uiPriority w:val="99"/>
    <w:qFormat/>
    <w:rsid w:val="00F4417A"/>
    <w:pPr>
      <w:spacing w:after="0" w:line="240" w:lineRule="auto"/>
      <w:jc w:val="center"/>
    </w:pPr>
    <w:rPr>
      <w:rFonts w:ascii="Times New Roman" w:eastAsia="Times New Roman" w:hAnsi="Times New Roman" w:cs="Times New Roman"/>
      <w:b/>
      <w:noProof/>
      <w:sz w:val="24"/>
      <w:szCs w:val="20"/>
      <w:lang w:eastAsia="ru-RU"/>
    </w:rPr>
  </w:style>
  <w:style w:type="paragraph" w:customStyle="1" w:styleId="afffffffffffff">
    <w:name w:val="заг. указ. литературы"/>
    <w:basedOn w:val="ae"/>
    <w:uiPriority w:val="99"/>
    <w:qFormat/>
    <w:rsid w:val="00F4417A"/>
    <w:pPr>
      <w:tabs>
        <w:tab w:val="left" w:pos="9000"/>
        <w:tab w:val="right" w:pos="9360"/>
      </w:tabs>
      <w:suppressAutoHyphens/>
      <w:spacing w:line="240" w:lineRule="auto"/>
      <w:jc w:val="left"/>
    </w:pPr>
    <w:rPr>
      <w:rFonts w:ascii="Times New Roman CYR" w:eastAsia="Times New Roman" w:hAnsi="Times New Roman CYR"/>
      <w:sz w:val="26"/>
      <w:szCs w:val="20"/>
      <w:lang w:val="en-US" w:eastAsia="ru-RU"/>
    </w:rPr>
  </w:style>
  <w:style w:type="paragraph" w:customStyle="1" w:styleId="afffffffffffff0">
    <w:name w:val="единицы измерения"/>
    <w:uiPriority w:val="99"/>
    <w:qFormat/>
    <w:rsid w:val="00F4417A"/>
    <w:pPr>
      <w:spacing w:after="0" w:line="240" w:lineRule="auto"/>
      <w:jc w:val="right"/>
    </w:pPr>
    <w:rPr>
      <w:rFonts w:ascii="Times New Roman" w:eastAsia="Times New Roman" w:hAnsi="Times New Roman" w:cs="Times New Roman"/>
      <w:noProof/>
      <w:sz w:val="24"/>
      <w:szCs w:val="20"/>
      <w:lang w:eastAsia="ru-RU"/>
    </w:rPr>
  </w:style>
  <w:style w:type="paragraph" w:customStyle="1" w:styleId="5d">
    <w:name w:val="Обыч5d"/>
    <w:uiPriority w:val="99"/>
    <w:qFormat/>
    <w:rsid w:val="00F4417A"/>
    <w:pPr>
      <w:widowControl w:val="0"/>
      <w:spacing w:after="0" w:line="240" w:lineRule="auto"/>
    </w:pPr>
    <w:rPr>
      <w:rFonts w:ascii="Times New Roman" w:eastAsia="Times New Roman" w:hAnsi="Times New Roman" w:cs="Times New Roman"/>
      <w:sz w:val="24"/>
      <w:szCs w:val="20"/>
      <w:lang w:eastAsia="ru-RU"/>
    </w:rPr>
  </w:style>
  <w:style w:type="paragraph" w:customStyle="1" w:styleId="b74">
    <w:name w:val="оb7аголовок 4"/>
    <w:basedOn w:val="ae"/>
    <w:next w:val="ae"/>
    <w:uiPriority w:val="99"/>
    <w:qFormat/>
    <w:rsid w:val="00F4417A"/>
    <w:pPr>
      <w:keepNext/>
      <w:widowControl w:val="0"/>
      <w:suppressAutoHyphens/>
      <w:spacing w:line="240" w:lineRule="auto"/>
      <w:jc w:val="center"/>
    </w:pPr>
    <w:rPr>
      <w:rFonts w:eastAsia="Times New Roman"/>
      <w:b/>
      <w:szCs w:val="24"/>
      <w:lang w:eastAsia="ru-RU"/>
    </w:rPr>
  </w:style>
  <w:style w:type="paragraph" w:customStyle="1" w:styleId="77">
    <w:name w:val="оглавление 7"/>
    <w:basedOn w:val="ae"/>
    <w:uiPriority w:val="99"/>
    <w:qFormat/>
    <w:rsid w:val="00F4417A"/>
    <w:pPr>
      <w:suppressAutoHyphens/>
      <w:spacing w:line="240" w:lineRule="auto"/>
      <w:ind w:left="720" w:hanging="720"/>
      <w:jc w:val="left"/>
    </w:pPr>
    <w:rPr>
      <w:rFonts w:ascii="Times New Roman CYR" w:eastAsia="Times New Roman" w:hAnsi="Times New Roman CYR"/>
      <w:szCs w:val="24"/>
      <w:lang w:val="en-US" w:eastAsia="ru-RU"/>
    </w:rPr>
  </w:style>
  <w:style w:type="character" w:customStyle="1" w:styleId="st1">
    <w:name w:val="st1"/>
    <w:uiPriority w:val="99"/>
    <w:rsid w:val="00F4417A"/>
    <w:rPr>
      <w:rFonts w:cs="Times New Roman"/>
    </w:rPr>
  </w:style>
  <w:style w:type="paragraph" w:customStyle="1" w:styleId="afffffffffffff1">
    <w:name w:val="Ст. без интервала"/>
    <w:basedOn w:val="ae"/>
    <w:link w:val="afffffffffffff2"/>
    <w:uiPriority w:val="99"/>
    <w:qFormat/>
    <w:rsid w:val="00F4417A"/>
    <w:pPr>
      <w:spacing w:line="240" w:lineRule="auto"/>
      <w:ind w:firstLine="709"/>
    </w:pPr>
    <w:rPr>
      <w:rFonts w:eastAsia="Times New Roman"/>
      <w:sz w:val="28"/>
      <w:szCs w:val="28"/>
      <w:lang w:val="x-none" w:eastAsia="x-none"/>
    </w:rPr>
  </w:style>
  <w:style w:type="character" w:customStyle="1" w:styleId="afffffffffffff2">
    <w:name w:val="Ст. без интервала Знак"/>
    <w:link w:val="afffffffffffff1"/>
    <w:uiPriority w:val="99"/>
    <w:locked/>
    <w:rsid w:val="00F4417A"/>
    <w:rPr>
      <w:rFonts w:ascii="Times New Roman" w:eastAsia="Times New Roman" w:hAnsi="Times New Roman" w:cs="Times New Roman"/>
      <w:sz w:val="28"/>
      <w:szCs w:val="28"/>
      <w:lang w:val="x-none" w:eastAsia="x-none"/>
    </w:rPr>
  </w:style>
  <w:style w:type="paragraph" w:customStyle="1" w:styleId="17">
    <w:name w:val="Таблица 1"/>
    <w:basedOn w:val="ae"/>
    <w:autoRedefine/>
    <w:uiPriority w:val="99"/>
    <w:qFormat/>
    <w:rsid w:val="00F4417A"/>
    <w:pPr>
      <w:numPr>
        <w:numId w:val="27"/>
      </w:numPr>
    </w:pPr>
    <w:rPr>
      <w:rFonts w:eastAsia="Times New Roman"/>
      <w:szCs w:val="24"/>
      <w:lang w:eastAsia="ru-RU"/>
    </w:rPr>
  </w:style>
  <w:style w:type="paragraph" w:customStyle="1" w:styleId="-">
    <w:name w:val="Нумерация-Тире"/>
    <w:basedOn w:val="ae"/>
    <w:uiPriority w:val="99"/>
    <w:qFormat/>
    <w:rsid w:val="00F4417A"/>
    <w:pPr>
      <w:numPr>
        <w:numId w:val="28"/>
      </w:numPr>
      <w:tabs>
        <w:tab w:val="left" w:pos="1134"/>
        <w:tab w:val="left" w:pos="1418"/>
      </w:tabs>
      <w:spacing w:line="240" w:lineRule="auto"/>
    </w:pPr>
    <w:rPr>
      <w:rFonts w:eastAsia="Times New Roman"/>
      <w:szCs w:val="24"/>
    </w:rPr>
  </w:style>
  <w:style w:type="character" w:customStyle="1" w:styleId="141">
    <w:name w:val="Основной текст 14 Знак"/>
    <w:link w:val="142"/>
    <w:uiPriority w:val="99"/>
    <w:locked/>
    <w:rsid w:val="00F4417A"/>
    <w:rPr>
      <w:sz w:val="24"/>
    </w:rPr>
  </w:style>
  <w:style w:type="paragraph" w:customStyle="1" w:styleId="142">
    <w:name w:val="Основной текст 14"/>
    <w:basedOn w:val="ae"/>
    <w:link w:val="141"/>
    <w:uiPriority w:val="99"/>
    <w:qFormat/>
    <w:rsid w:val="00F4417A"/>
    <w:pPr>
      <w:ind w:firstLine="709"/>
    </w:pPr>
    <w:rPr>
      <w:rFonts w:asciiTheme="minorHAnsi" w:eastAsiaTheme="minorHAnsi" w:hAnsiTheme="minorHAnsi" w:cstheme="minorBidi"/>
    </w:rPr>
  </w:style>
  <w:style w:type="table" w:customStyle="1" w:styleId="-31">
    <w:name w:val="Таблица-список 3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3">
    <w:name w:val="Подпись рисунка"/>
    <w:basedOn w:val="aff4"/>
    <w:link w:val="afffffffffffff4"/>
    <w:uiPriority w:val="99"/>
    <w:qFormat/>
    <w:rsid w:val="00F4417A"/>
    <w:pPr>
      <w:spacing w:before="120" w:line="240" w:lineRule="auto"/>
      <w:jc w:val="center"/>
    </w:pPr>
    <w:rPr>
      <w:rFonts w:eastAsia="Times New Roman"/>
      <w:b/>
      <w:sz w:val="26"/>
      <w:szCs w:val="26"/>
      <w:lang w:val="x-none" w:eastAsia="x-none"/>
    </w:rPr>
  </w:style>
  <w:style w:type="character" w:customStyle="1" w:styleId="afffffffffffff4">
    <w:name w:val="Подпись рисунка Знак"/>
    <w:link w:val="afffffffffffff3"/>
    <w:uiPriority w:val="99"/>
    <w:locked/>
    <w:rsid w:val="00F4417A"/>
    <w:rPr>
      <w:rFonts w:ascii="Times New Roman" w:eastAsia="Times New Roman" w:hAnsi="Times New Roman" w:cs="Times New Roman"/>
      <w:b/>
      <w:sz w:val="26"/>
      <w:szCs w:val="26"/>
      <w:lang w:val="x-none" w:eastAsia="x-none"/>
    </w:rPr>
  </w:style>
  <w:style w:type="character" w:customStyle="1" w:styleId="5b">
    <w:name w:val="Основной текст5"/>
    <w:uiPriority w:val="99"/>
    <w:rsid w:val="00F4417A"/>
    <w:rPr>
      <w:spacing w:val="0"/>
      <w:sz w:val="18"/>
      <w:shd w:val="clear" w:color="auto" w:fill="FFFFFF"/>
    </w:rPr>
  </w:style>
  <w:style w:type="character" w:customStyle="1" w:styleId="66">
    <w:name w:val="Основной текст6"/>
    <w:uiPriority w:val="99"/>
    <w:rsid w:val="00F4417A"/>
    <w:rPr>
      <w:spacing w:val="0"/>
      <w:sz w:val="18"/>
      <w:shd w:val="clear" w:color="auto" w:fill="FFFFFF"/>
    </w:rPr>
  </w:style>
  <w:style w:type="character" w:customStyle="1" w:styleId="92">
    <w:name w:val="Основной текст9"/>
    <w:uiPriority w:val="99"/>
    <w:rsid w:val="00F4417A"/>
    <w:rPr>
      <w:spacing w:val="0"/>
      <w:sz w:val="18"/>
      <w:shd w:val="clear" w:color="auto" w:fill="FFFFFF"/>
    </w:rPr>
  </w:style>
  <w:style w:type="paragraph" w:customStyle="1" w:styleId="117">
    <w:name w:val="Основной текст11"/>
    <w:basedOn w:val="ae"/>
    <w:uiPriority w:val="99"/>
    <w:qFormat/>
    <w:rsid w:val="00F4417A"/>
    <w:pPr>
      <w:shd w:val="clear" w:color="auto" w:fill="FFFFFF"/>
      <w:spacing w:line="240" w:lineRule="exact"/>
      <w:jc w:val="left"/>
    </w:pPr>
    <w:rPr>
      <w:rFonts w:ascii="Calibri" w:eastAsia="Times New Roman" w:hAnsi="Calibri"/>
      <w:sz w:val="18"/>
      <w:szCs w:val="18"/>
      <w:lang w:eastAsia="ru-RU"/>
    </w:rPr>
  </w:style>
  <w:style w:type="character" w:customStyle="1" w:styleId="afffffffffffff5">
    <w:name w:val="Подпись к таблице_"/>
    <w:link w:val="afffffffffffff6"/>
    <w:uiPriority w:val="99"/>
    <w:locked/>
    <w:rsid w:val="00F4417A"/>
    <w:rPr>
      <w:rFonts w:ascii="Trebuchet MS" w:eastAsia="Times New Roman" w:hAnsi="Trebuchet MS"/>
      <w:sz w:val="21"/>
      <w:shd w:val="clear" w:color="auto" w:fill="FFFFFF"/>
    </w:rPr>
  </w:style>
  <w:style w:type="paragraph" w:customStyle="1" w:styleId="afffffffffffff6">
    <w:name w:val="Подпись к таблице"/>
    <w:basedOn w:val="ae"/>
    <w:link w:val="afffffffffffff5"/>
    <w:uiPriority w:val="99"/>
    <w:qFormat/>
    <w:rsid w:val="00F4417A"/>
    <w:pPr>
      <w:shd w:val="clear" w:color="auto" w:fill="FFFFFF"/>
      <w:spacing w:line="264" w:lineRule="exact"/>
    </w:pPr>
    <w:rPr>
      <w:rFonts w:ascii="Trebuchet MS" w:eastAsia="Times New Roman" w:hAnsi="Trebuchet MS" w:cstheme="minorBidi"/>
      <w:sz w:val="21"/>
      <w:shd w:val="clear" w:color="auto" w:fill="FFFFFF"/>
    </w:rPr>
  </w:style>
  <w:style w:type="numbering" w:styleId="1ai">
    <w:name w:val="Outline List 1"/>
    <w:basedOn w:val="af1"/>
    <w:unhideWhenUsed/>
    <w:rsid w:val="00F4417A"/>
    <w:pPr>
      <w:numPr>
        <w:numId w:val="24"/>
      </w:numPr>
    </w:pPr>
  </w:style>
  <w:style w:type="numbering" w:styleId="111111">
    <w:name w:val="Outline List 2"/>
    <w:basedOn w:val="af1"/>
    <w:unhideWhenUsed/>
    <w:rsid w:val="00F4417A"/>
    <w:pPr>
      <w:numPr>
        <w:numId w:val="23"/>
      </w:numPr>
    </w:pPr>
  </w:style>
  <w:style w:type="paragraph" w:customStyle="1" w:styleId="S">
    <w:name w:val="S_Таблица"/>
    <w:basedOn w:val="ae"/>
    <w:link w:val="Sf4"/>
    <w:qFormat/>
    <w:rsid w:val="00F4417A"/>
    <w:pPr>
      <w:numPr>
        <w:numId w:val="29"/>
      </w:numPr>
      <w:ind w:right="-158"/>
      <w:jc w:val="right"/>
    </w:pPr>
    <w:rPr>
      <w:rFonts w:eastAsia="Times New Roman"/>
      <w:szCs w:val="24"/>
      <w:lang w:eastAsia="ru-RU"/>
    </w:rPr>
  </w:style>
  <w:style w:type="character" w:customStyle="1" w:styleId="Sf4">
    <w:name w:val="S_Таблица Знак"/>
    <w:link w:val="S"/>
    <w:rsid w:val="00F4417A"/>
    <w:rPr>
      <w:rFonts w:ascii="Times New Roman" w:eastAsia="Times New Roman" w:hAnsi="Times New Roman" w:cs="Times New Roman"/>
      <w:sz w:val="24"/>
      <w:szCs w:val="24"/>
      <w:lang w:eastAsia="ru-RU"/>
    </w:rPr>
  </w:style>
  <w:style w:type="character" w:customStyle="1" w:styleId="1ffffd">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F4417A"/>
    <w:rPr>
      <w:b/>
      <w:bCs/>
      <w:sz w:val="22"/>
    </w:rPr>
  </w:style>
  <w:style w:type="character" w:customStyle="1" w:styleId="105pt0">
    <w:name w:val="Основной текст + 10;5 pt"/>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67">
    <w:name w:val="Сетка таблицы6"/>
    <w:basedOn w:val="af0"/>
    <w:next w:val="af9"/>
    <w:rsid w:val="00F4417A"/>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7">
    <w:name w:val="Знак Знак Знак Знак Знак Знак Знак Знак Знак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paragraph" w:customStyle="1" w:styleId="s11">
    <w:name w:val="s_1"/>
    <w:basedOn w:val="ae"/>
    <w:qFormat/>
    <w:rsid w:val="00F4417A"/>
    <w:pPr>
      <w:spacing w:line="240" w:lineRule="auto"/>
      <w:ind w:firstLine="720"/>
    </w:pPr>
    <w:rPr>
      <w:rFonts w:ascii="Arial" w:eastAsia="Times New Roman" w:hAnsi="Arial" w:cs="Arial"/>
      <w:sz w:val="26"/>
      <w:szCs w:val="26"/>
      <w:lang w:eastAsia="ru-RU"/>
    </w:rPr>
  </w:style>
  <w:style w:type="table" w:customStyle="1" w:styleId="410">
    <w:name w:val="Сетка таблицы41"/>
    <w:basedOn w:val="af0"/>
    <w:next w:val="af9"/>
    <w:uiPriority w:val="59"/>
    <w:rsid w:val="00F4417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8">
    <w:name w:val="Базовый"/>
    <w:qFormat/>
    <w:rsid w:val="00F4417A"/>
    <w:pPr>
      <w:suppressAutoHyphens/>
      <w:spacing w:after="200" w:line="276" w:lineRule="auto"/>
    </w:pPr>
    <w:rPr>
      <w:rFonts w:ascii="Calibri" w:eastAsia="Arial Unicode MS" w:hAnsi="Calibri" w:cs="Calibri"/>
      <w:color w:val="00000A"/>
    </w:rPr>
  </w:style>
  <w:style w:type="paragraph" w:customStyle="1" w:styleId="Noparagraphstyle">
    <w:name w:val="[No paragraph style]"/>
    <w:qFormat/>
    <w:rsid w:val="00F4417A"/>
    <w:pPr>
      <w:autoSpaceDE w:val="0"/>
      <w:autoSpaceDN w:val="0"/>
      <w:adjustRightInd w:val="0"/>
      <w:spacing w:after="0" w:line="288" w:lineRule="auto"/>
      <w:textAlignment w:val="center"/>
    </w:pPr>
    <w:rPr>
      <w:rFonts w:ascii="NewtonC" w:eastAsia="Times New Roman" w:hAnsi="NewtonC" w:cs="Times New Roman"/>
      <w:color w:val="000000"/>
      <w:sz w:val="24"/>
      <w:szCs w:val="24"/>
      <w:lang w:eastAsia="ru-RU"/>
    </w:rPr>
  </w:style>
  <w:style w:type="table" w:customStyle="1" w:styleId="78">
    <w:name w:val="Сетка таблицы7"/>
    <w:basedOn w:val="af0"/>
    <w:next w:val="af9"/>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Марк. список"/>
    <w:basedOn w:val="2b"/>
    <w:link w:val="afffffffffffff9"/>
    <w:qFormat/>
    <w:rsid w:val="00F4417A"/>
    <w:pPr>
      <w:widowControl w:val="0"/>
      <w:numPr>
        <w:numId w:val="33"/>
      </w:numPr>
      <w:tabs>
        <w:tab w:val="left" w:pos="851"/>
      </w:tabs>
      <w:spacing w:after="0" w:line="360" w:lineRule="auto"/>
      <w:ind w:left="0" w:firstLine="567"/>
      <w:contextualSpacing/>
      <w:jc w:val="both"/>
    </w:pPr>
    <w:rPr>
      <w:rFonts w:eastAsia="Arial Unicode MS"/>
      <w:sz w:val="28"/>
      <w:szCs w:val="28"/>
      <w:lang w:eastAsia="ar-SA"/>
    </w:rPr>
  </w:style>
  <w:style w:type="character" w:customStyle="1" w:styleId="afffffffffffff9">
    <w:name w:val="Марк. список Знак"/>
    <w:link w:val="a1"/>
    <w:rsid w:val="00F4417A"/>
    <w:rPr>
      <w:rFonts w:ascii="Times New Roman" w:eastAsia="Arial Unicode MS" w:hAnsi="Times New Roman" w:cs="Times New Roman"/>
      <w:sz w:val="28"/>
      <w:szCs w:val="28"/>
      <w:lang w:eastAsia="ar-SA"/>
    </w:rPr>
  </w:style>
  <w:style w:type="paragraph" w:customStyle="1" w:styleId="1ffffe">
    <w:name w:val="Подпись к таблице1"/>
    <w:basedOn w:val="ae"/>
    <w:qFormat/>
    <w:rsid w:val="00F4417A"/>
    <w:pPr>
      <w:shd w:val="clear" w:color="auto" w:fill="FFFFFF"/>
      <w:spacing w:after="120" w:line="240" w:lineRule="atLeast"/>
      <w:ind w:firstLine="851"/>
      <w:contextualSpacing/>
    </w:pPr>
    <w:rPr>
      <w:rFonts w:ascii="Calibri" w:hAnsi="Calibri"/>
      <w:i/>
      <w:iCs/>
      <w:sz w:val="28"/>
      <w:szCs w:val="28"/>
    </w:rPr>
  </w:style>
  <w:style w:type="table" w:styleId="2-5">
    <w:name w:val="Medium Shading 2 Accent 5"/>
    <w:basedOn w:val="af0"/>
    <w:uiPriority w:val="64"/>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styleId="afffffffffffffa">
    <w:name w:val="Placeholder Text"/>
    <w:uiPriority w:val="99"/>
    <w:semiHidden/>
    <w:rsid w:val="00F4417A"/>
    <w:rPr>
      <w:color w:val="808080"/>
    </w:rPr>
  </w:style>
  <w:style w:type="numbering" w:customStyle="1" w:styleId="1111111">
    <w:name w:val="1 / 1.1 / 1.1.11"/>
    <w:basedOn w:val="af1"/>
    <w:next w:val="111111"/>
    <w:rsid w:val="00F4417A"/>
    <w:pPr>
      <w:numPr>
        <w:numId w:val="34"/>
      </w:numPr>
    </w:pPr>
  </w:style>
  <w:style w:type="table" w:customStyle="1" w:styleId="83">
    <w:name w:val="Сетка таблицы8"/>
    <w:basedOn w:val="af0"/>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1">
    <w:name w:val="Основной текст 24"/>
    <w:basedOn w:val="ae"/>
    <w:qFormat/>
    <w:rsid w:val="00F4417A"/>
    <w:pPr>
      <w:widowControl w:val="0"/>
      <w:spacing w:line="240" w:lineRule="auto"/>
    </w:pPr>
    <w:rPr>
      <w:rFonts w:eastAsia="Times New Roman"/>
      <w:szCs w:val="20"/>
      <w:lang w:eastAsia="ru-RU"/>
    </w:rPr>
  </w:style>
  <w:style w:type="paragraph" w:customStyle="1" w:styleId="xl22">
    <w:name w:val="xl22"/>
    <w:basedOn w:val="ae"/>
    <w:semiHidden/>
    <w:qFormat/>
    <w:rsid w:val="00F4417A"/>
    <w:pPr>
      <w:spacing w:before="100" w:beforeAutospacing="1" w:after="100" w:afterAutospacing="1"/>
      <w:ind w:firstLine="709"/>
      <w:jc w:val="center"/>
    </w:pPr>
    <w:rPr>
      <w:rFonts w:ascii="Times New Roman CYR" w:eastAsia="Times New Roman" w:hAnsi="Times New Roman CYR" w:cs="Times New Roman CYR"/>
      <w:szCs w:val="24"/>
      <w:lang w:eastAsia="ru-RU"/>
    </w:rPr>
  </w:style>
  <w:style w:type="paragraph" w:customStyle="1" w:styleId="afffffffffffffb">
    <w:name w:val="Заглавие раздела"/>
    <w:basedOn w:val="22"/>
    <w:semiHidden/>
    <w:qFormat/>
    <w:rsid w:val="00F4417A"/>
    <w:pPr>
      <w:keepNext w:val="0"/>
      <w:keepLines w:val="0"/>
      <w:numPr>
        <w:ilvl w:val="0"/>
        <w:numId w:val="0"/>
      </w:numPr>
      <w:tabs>
        <w:tab w:val="num" w:pos="555"/>
        <w:tab w:val="num" w:pos="1789"/>
      </w:tabs>
      <w:spacing w:before="0" w:after="240"/>
      <w:ind w:left="1789" w:hanging="360"/>
      <w:jc w:val="center"/>
    </w:pPr>
    <w:rPr>
      <w:rFonts w:ascii="Times New Roman" w:eastAsia="Times New Roman" w:hAnsi="Times New Roman" w:cs="Times New Roman"/>
      <w:b/>
      <w:i/>
      <w:iCs/>
      <w:color w:val="auto"/>
      <w:sz w:val="24"/>
      <w:szCs w:val="24"/>
      <w:lang w:eastAsia="ru-RU"/>
    </w:rPr>
  </w:style>
  <w:style w:type="paragraph" w:customStyle="1" w:styleId="Pa0">
    <w:name w:val="Pa0"/>
    <w:basedOn w:val="Default"/>
    <w:next w:val="Default"/>
    <w:uiPriority w:val="99"/>
    <w:qFormat/>
    <w:rsid w:val="00F4417A"/>
    <w:pPr>
      <w:spacing w:line="241" w:lineRule="atLeast"/>
    </w:pPr>
    <w:rPr>
      <w:rFonts w:ascii="Courier New" w:hAnsi="Courier New" w:cs="Courier New"/>
      <w:color w:val="auto"/>
    </w:rPr>
  </w:style>
  <w:style w:type="character" w:customStyle="1" w:styleId="A50">
    <w:name w:val="A5"/>
    <w:uiPriority w:val="99"/>
    <w:rsid w:val="00F4417A"/>
    <w:rPr>
      <w:rFonts w:ascii="Tahoma" w:hAnsi="Tahoma"/>
      <w:color w:val="211D1E"/>
      <w:sz w:val="16"/>
    </w:rPr>
  </w:style>
  <w:style w:type="paragraph" w:customStyle="1" w:styleId="Style4">
    <w:name w:val="Style4"/>
    <w:basedOn w:val="ae"/>
    <w:qFormat/>
    <w:rsid w:val="00F4417A"/>
    <w:pPr>
      <w:widowControl w:val="0"/>
      <w:autoSpaceDE w:val="0"/>
      <w:autoSpaceDN w:val="0"/>
      <w:adjustRightInd w:val="0"/>
      <w:spacing w:line="320" w:lineRule="exact"/>
      <w:ind w:firstLine="869"/>
    </w:pPr>
    <w:rPr>
      <w:rFonts w:eastAsia="Times New Roman"/>
      <w:szCs w:val="24"/>
      <w:lang w:eastAsia="ru-RU"/>
    </w:rPr>
  </w:style>
  <w:style w:type="character" w:customStyle="1" w:styleId="rvts23">
    <w:name w:val="rvts23"/>
    <w:basedOn w:val="af"/>
    <w:rsid w:val="00F4417A"/>
  </w:style>
  <w:style w:type="character" w:customStyle="1" w:styleId="Sf5">
    <w:name w:val="S_Таблица Знак Знак"/>
    <w:rsid w:val="00F4417A"/>
    <w:rPr>
      <w:rFonts w:ascii="Times New Roman" w:eastAsia="Times New Roman" w:hAnsi="Times New Roman"/>
      <w:sz w:val="24"/>
      <w:szCs w:val="24"/>
      <w:lang w:val="x-none" w:eastAsia="ar-SA"/>
    </w:rPr>
  </w:style>
  <w:style w:type="paragraph" w:customStyle="1" w:styleId="1fffff">
    <w:name w:val="Текст_1"/>
    <w:basedOn w:val="ae"/>
    <w:link w:val="1fffff0"/>
    <w:qFormat/>
    <w:rsid w:val="00F4417A"/>
    <w:pPr>
      <w:suppressAutoHyphens/>
      <w:ind w:firstLine="567"/>
    </w:pPr>
    <w:rPr>
      <w:rFonts w:eastAsia="Times New Roman"/>
      <w:szCs w:val="24"/>
      <w:lang w:eastAsia="ar-SA"/>
    </w:rPr>
  </w:style>
  <w:style w:type="character" w:customStyle="1" w:styleId="1fffff0">
    <w:name w:val="Текст_1 Знак"/>
    <w:link w:val="1fffff"/>
    <w:rsid w:val="00F4417A"/>
    <w:rPr>
      <w:rFonts w:ascii="Times New Roman" w:eastAsia="Times New Roman" w:hAnsi="Times New Roman" w:cs="Times New Roman"/>
      <w:sz w:val="24"/>
      <w:szCs w:val="24"/>
      <w:lang w:eastAsia="ar-SA"/>
    </w:rPr>
  </w:style>
  <w:style w:type="paragraph" w:customStyle="1" w:styleId="afffffffffffffc">
    <w:name w:val="ГОСТ"/>
    <w:basedOn w:val="ae"/>
    <w:link w:val="afffffffffffffd"/>
    <w:qFormat/>
    <w:rsid w:val="00F4417A"/>
    <w:pPr>
      <w:spacing w:line="276" w:lineRule="auto"/>
      <w:ind w:firstLine="709"/>
    </w:pPr>
    <w:rPr>
      <w:szCs w:val="24"/>
    </w:rPr>
  </w:style>
  <w:style w:type="character" w:customStyle="1" w:styleId="afffffffffffffd">
    <w:name w:val="ГОСТ Знак"/>
    <w:link w:val="afffffffffffffc"/>
    <w:rsid w:val="00F4417A"/>
    <w:rPr>
      <w:rFonts w:ascii="Times New Roman" w:eastAsia="Calibri" w:hAnsi="Times New Roman" w:cs="Times New Roman"/>
      <w:sz w:val="24"/>
      <w:szCs w:val="24"/>
    </w:rPr>
  </w:style>
  <w:style w:type="paragraph" w:customStyle="1" w:styleId="15">
    <w:name w:val="буллит1"/>
    <w:basedOn w:val="af6"/>
    <w:link w:val="1fffff1"/>
    <w:qFormat/>
    <w:rsid w:val="00F4417A"/>
    <w:pPr>
      <w:numPr>
        <w:numId w:val="36"/>
      </w:numPr>
      <w:spacing w:line="276" w:lineRule="auto"/>
    </w:pPr>
    <w:rPr>
      <w:szCs w:val="24"/>
    </w:rPr>
  </w:style>
  <w:style w:type="character" w:customStyle="1" w:styleId="1fffff1">
    <w:name w:val="буллит1 Знак"/>
    <w:link w:val="15"/>
    <w:rsid w:val="00F4417A"/>
    <w:rPr>
      <w:rFonts w:ascii="Times New Roman" w:eastAsia="Calibri" w:hAnsi="Times New Roman" w:cs="Times New Roman"/>
      <w:sz w:val="24"/>
      <w:szCs w:val="24"/>
    </w:rPr>
  </w:style>
  <w:style w:type="paragraph" w:customStyle="1" w:styleId="afffffffffffffe">
    <w:name w:val="Название картинки"/>
    <w:basedOn w:val="ae"/>
    <w:link w:val="affffffffffffff"/>
    <w:qFormat/>
    <w:rsid w:val="00F4417A"/>
    <w:pPr>
      <w:spacing w:line="276" w:lineRule="auto"/>
      <w:jc w:val="center"/>
    </w:pPr>
    <w:rPr>
      <w:b/>
      <w:szCs w:val="24"/>
    </w:rPr>
  </w:style>
  <w:style w:type="character" w:customStyle="1" w:styleId="affffffffffffff">
    <w:name w:val="Название картинки Знак"/>
    <w:link w:val="afffffffffffffe"/>
    <w:rsid w:val="00F4417A"/>
    <w:rPr>
      <w:rFonts w:ascii="Times New Roman" w:eastAsia="Calibri" w:hAnsi="Times New Roman" w:cs="Times New Roman"/>
      <w:b/>
      <w:sz w:val="24"/>
      <w:szCs w:val="24"/>
    </w:rPr>
  </w:style>
  <w:style w:type="numbering" w:customStyle="1" w:styleId="5c">
    <w:name w:val="Нет списка5"/>
    <w:next w:val="af1"/>
    <w:uiPriority w:val="99"/>
    <w:semiHidden/>
    <w:unhideWhenUsed/>
    <w:rsid w:val="00F4417A"/>
  </w:style>
  <w:style w:type="table" w:customStyle="1" w:styleId="5e">
    <w:name w:val="Сетка таблицы5"/>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редняя сетка 1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8">
    <w:name w:val="Столбцы таблицы 11"/>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2">
    <w:name w:val="Современная таблица1"/>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Изысканная таблица1"/>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a">
    <w:name w:val="Стиль таблицы11"/>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Классическая таблица 41"/>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f1"/>
    <w:uiPriority w:val="99"/>
    <w:semiHidden/>
    <w:unhideWhenUsed/>
    <w:rsid w:val="00F4417A"/>
  </w:style>
  <w:style w:type="table" w:customStyle="1" w:styleId="5110">
    <w:name w:val="Таблица простая 51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
    <w:name w:val="Нет списка112"/>
    <w:next w:val="af1"/>
    <w:uiPriority w:val="99"/>
    <w:semiHidden/>
    <w:unhideWhenUsed/>
    <w:rsid w:val="00F4417A"/>
  </w:style>
  <w:style w:type="numbering" w:customStyle="1" w:styleId="224">
    <w:name w:val="Нет списка22"/>
    <w:next w:val="af1"/>
    <w:uiPriority w:val="99"/>
    <w:semiHidden/>
    <w:unhideWhenUsed/>
    <w:rsid w:val="00F4417A"/>
  </w:style>
  <w:style w:type="numbering" w:customStyle="1" w:styleId="322">
    <w:name w:val="Нет списка32"/>
    <w:next w:val="af1"/>
    <w:uiPriority w:val="99"/>
    <w:semiHidden/>
    <w:unhideWhenUsed/>
    <w:rsid w:val="00F4417A"/>
  </w:style>
  <w:style w:type="numbering" w:customStyle="1" w:styleId="412">
    <w:name w:val="Нет списка41"/>
    <w:next w:val="af1"/>
    <w:uiPriority w:val="99"/>
    <w:semiHidden/>
    <w:unhideWhenUsed/>
    <w:rsid w:val="00F4417A"/>
  </w:style>
  <w:style w:type="numbering" w:customStyle="1" w:styleId="1211">
    <w:name w:val="Нет списка121"/>
    <w:next w:val="af1"/>
    <w:uiPriority w:val="99"/>
    <w:semiHidden/>
    <w:unhideWhenUsed/>
    <w:rsid w:val="00F4417A"/>
  </w:style>
  <w:style w:type="numbering" w:customStyle="1" w:styleId="11110">
    <w:name w:val="Нет списка1111"/>
    <w:next w:val="af1"/>
    <w:uiPriority w:val="99"/>
    <w:semiHidden/>
    <w:unhideWhenUsed/>
    <w:rsid w:val="00F4417A"/>
  </w:style>
  <w:style w:type="numbering" w:customStyle="1" w:styleId="2111">
    <w:name w:val="Нет списка211"/>
    <w:next w:val="af1"/>
    <w:uiPriority w:val="99"/>
    <w:semiHidden/>
    <w:unhideWhenUsed/>
    <w:rsid w:val="00F4417A"/>
  </w:style>
  <w:style w:type="numbering" w:customStyle="1" w:styleId="3111">
    <w:name w:val="Нет списка311"/>
    <w:next w:val="af1"/>
    <w:uiPriority w:val="99"/>
    <w:semiHidden/>
    <w:unhideWhenUsed/>
    <w:rsid w:val="00F4417A"/>
  </w:style>
  <w:style w:type="table" w:customStyle="1" w:styleId="2112">
    <w:name w:val="Сетка таблицы21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1">
    <w:name w:val="TableGrid1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1">
    <w:name w:val="TableGrid2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1">
    <w:name w:val="TableGrid3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110">
    <w:name w:val="Веб-таблица 11"/>
    <w:basedOn w:val="af0"/>
    <w:next w:val="-1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0">
    <w:name w:val="Веб-таблица 21"/>
    <w:basedOn w:val="af0"/>
    <w:next w:val="-20"/>
    <w:rsid w:val="00F4417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9">
    <w:name w:val="Изящная таблица 21"/>
    <w:basedOn w:val="af0"/>
    <w:next w:val="2ff1"/>
    <w:rsid w:val="00F4417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c">
    <w:name w:val="Классическая таблица 11"/>
    <w:basedOn w:val="af0"/>
    <w:next w:val="1ffff6"/>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a">
    <w:name w:val="Классическая таблица 21"/>
    <w:basedOn w:val="af0"/>
    <w:next w:val="2ff2"/>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7">
    <w:name w:val="Классическая таблица 31"/>
    <w:basedOn w:val="af0"/>
    <w:next w:val="3f9"/>
    <w:rsid w:val="00F4417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d">
    <w:name w:val="Объемная таблица 11"/>
    <w:basedOn w:val="af0"/>
    <w:next w:val="1ffff7"/>
    <w:rsid w:val="00F4417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0"/>
    <w:next w:val="2ff3"/>
    <w:rsid w:val="00F4417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e">
    <w:name w:val="Простая таблица 11"/>
    <w:basedOn w:val="af0"/>
    <w:next w:val="1ffff8"/>
    <w:rsid w:val="00F4417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f0"/>
    <w:next w:val="2ff4"/>
    <w:rsid w:val="00F4417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f0"/>
    <w:next w:val="3fa"/>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f">
    <w:name w:val="Сетка таблицы 11"/>
    <w:basedOn w:val="af0"/>
    <w:next w:val="1ffff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d">
    <w:name w:val="Сетка таблицы 21"/>
    <w:basedOn w:val="af0"/>
    <w:next w:val="2ff5"/>
    <w:rsid w:val="00F4417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9">
    <w:name w:val="Сетка таблицы 31"/>
    <w:basedOn w:val="af0"/>
    <w:next w:val="3fb"/>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
    <w:name w:val="Сетка таблицы 41"/>
    <w:basedOn w:val="af0"/>
    <w:next w:val="4f0"/>
    <w:rsid w:val="00F4417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
    <w:name w:val="Сетка таблицы 51"/>
    <w:basedOn w:val="af0"/>
    <w:next w:val="5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f0"/>
    <w:next w:val="65"/>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f0"/>
    <w:next w:val="76"/>
    <w:rsid w:val="00F4417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0"/>
    <w:next w:val="82"/>
    <w:rsid w:val="00F4417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fffff4">
    <w:name w:val="Стандартная таблица1"/>
    <w:basedOn w:val="af0"/>
    <w:next w:val="afffffffffff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e">
    <w:name w:val="Столбцы таблицы 21"/>
    <w:basedOn w:val="af0"/>
    <w:next w:val="2ff6"/>
    <w:rsid w:val="00F4417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a">
    <w:name w:val="Столбцы таблицы 31"/>
    <w:basedOn w:val="af0"/>
    <w:next w:val="3fc"/>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
    <w:name w:val="Столбцы таблицы 41"/>
    <w:basedOn w:val="af0"/>
    <w:next w:val="4f1"/>
    <w:rsid w:val="00F4417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
    <w:name w:val="Таблица-список 11"/>
    <w:basedOn w:val="af0"/>
    <w:next w:val="-11"/>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
    <w:name w:val="Таблица-список 37"/>
    <w:basedOn w:val="af0"/>
    <w:next w:val="-3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
    <w:name w:val="Таблица-список 41"/>
    <w:basedOn w:val="af0"/>
    <w:next w:val="-4"/>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0"/>
    <w:next w:val="-5"/>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
    <w:name w:val="Таблица-список 61"/>
    <w:basedOn w:val="af0"/>
    <w:next w:val="-6"/>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5">
    <w:name w:val="Тема таблицы1"/>
    <w:basedOn w:val="af0"/>
    <w:next w:val="afffffffffffa"/>
    <w:rsid w:val="00F441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0">
    <w:name w:val="Цветная таблица 11"/>
    <w:basedOn w:val="af0"/>
    <w:next w:val="1ffffa"/>
    <w:rsid w:val="00F4417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f">
    <w:name w:val="Цветная таблица 21"/>
    <w:basedOn w:val="af0"/>
    <w:next w:val="2ff7"/>
    <w:rsid w:val="00F4417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b">
    <w:name w:val="Цветная таблица 31"/>
    <w:basedOn w:val="af0"/>
    <w:next w:val="3fd"/>
    <w:rsid w:val="00F4417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f0"/>
    <w:uiPriority w:val="99"/>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
    <w:name w:val="Таблица-список 31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
    <w:name w:val="Таблица-список 32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
    <w:name w:val="Таблица-список 33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
    <w:name w:val="Таблица-список 34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
    <w:name w:val="Таблица-список 35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
    <w:name w:val="Таблица-список 361"/>
    <w:basedOn w:val="af0"/>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
    <w:name w:val="Сетка таблицы61"/>
    <w:basedOn w:val="af0"/>
    <w:next w:val="af9"/>
    <w:rsid w:val="00F4417A"/>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f0"/>
    <w:next w:val="af9"/>
    <w:uiPriority w:val="59"/>
    <w:rsid w:val="00F4417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9"/>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
    <w:name w:val="Средняя заливка 2 - Акцент 52"/>
    <w:basedOn w:val="af0"/>
    <w:next w:val="2-5"/>
    <w:uiPriority w:val="64"/>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
    <w:name w:val="Сетка таблицы81"/>
    <w:basedOn w:val="af0"/>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
    <w:basedOn w:val="af0"/>
    <w:next w:val="af9"/>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0">
    <w:name w:val="Сетка таблицы82"/>
    <w:basedOn w:val="af0"/>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1">
    <w:name w:val="Основной текст17"/>
    <w:basedOn w:val="ae"/>
    <w:uiPriority w:val="99"/>
    <w:qFormat/>
    <w:rsid w:val="00F4417A"/>
    <w:pPr>
      <w:widowControl w:val="0"/>
      <w:shd w:val="clear" w:color="auto" w:fill="FFFFFF"/>
      <w:spacing w:after="120" w:line="240" w:lineRule="atLeast"/>
      <w:ind w:hanging="1100"/>
    </w:pPr>
    <w:rPr>
      <w:rFonts w:ascii="Calibri" w:hAnsi="Calibri"/>
      <w:spacing w:val="1"/>
      <w:sz w:val="16"/>
      <w:shd w:val="clear" w:color="auto" w:fill="FFFFFF"/>
    </w:rPr>
  </w:style>
  <w:style w:type="paragraph" w:customStyle="1" w:styleId="Heading">
    <w:name w:val="Heading"/>
    <w:qFormat/>
    <w:rsid w:val="00F4417A"/>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spelle">
    <w:name w:val="spelle"/>
    <w:rsid w:val="00F4417A"/>
  </w:style>
  <w:style w:type="character" w:customStyle="1" w:styleId="f">
    <w:name w:val="f"/>
    <w:rsid w:val="00F4417A"/>
  </w:style>
  <w:style w:type="paragraph" w:customStyle="1" w:styleId="affffffffffffff0">
    <w:name w:val="приложения рнгп"/>
    <w:basedOn w:val="22"/>
    <w:autoRedefine/>
    <w:qFormat/>
    <w:rsid w:val="00F4417A"/>
    <w:pPr>
      <w:keepNext w:val="0"/>
      <w:keepLines w:val="0"/>
      <w:widowControl w:val="0"/>
      <w:numPr>
        <w:ilvl w:val="0"/>
        <w:numId w:val="0"/>
      </w:numPr>
      <w:tabs>
        <w:tab w:val="left" w:pos="992"/>
      </w:tabs>
      <w:spacing w:before="0" w:line="240" w:lineRule="auto"/>
      <w:ind w:firstLine="709"/>
    </w:pPr>
    <w:rPr>
      <w:rFonts w:ascii="Arial" w:eastAsia="Times New Roman" w:hAnsi="Arial" w:cs="Arial"/>
      <w:color w:val="800080"/>
      <w:sz w:val="24"/>
      <w:szCs w:val="24"/>
    </w:rPr>
  </w:style>
  <w:style w:type="paragraph" w:customStyle="1" w:styleId="textn">
    <w:name w:val="textn"/>
    <w:basedOn w:val="ae"/>
    <w:qFormat/>
    <w:rsid w:val="00F4417A"/>
    <w:pPr>
      <w:spacing w:before="100" w:beforeAutospacing="1" w:after="100" w:afterAutospacing="1" w:line="240" w:lineRule="auto"/>
      <w:jc w:val="left"/>
    </w:pPr>
    <w:rPr>
      <w:rFonts w:ascii="Arial" w:eastAsia="Times New Roman" w:hAnsi="Arial" w:cs="Arial"/>
      <w:szCs w:val="24"/>
      <w:lang w:eastAsia="ru-RU"/>
    </w:rPr>
  </w:style>
  <w:style w:type="paragraph" w:customStyle="1" w:styleId="79">
    <w:name w:val="Знак7"/>
    <w:basedOn w:val="ae"/>
    <w:qFormat/>
    <w:rsid w:val="00F4417A"/>
    <w:pPr>
      <w:spacing w:line="240" w:lineRule="exact"/>
    </w:pPr>
    <w:rPr>
      <w:rFonts w:ascii="Arial" w:eastAsia="Times New Roman" w:hAnsi="Arial" w:cs="Arial"/>
      <w:szCs w:val="24"/>
      <w:lang w:val="en-US"/>
    </w:rPr>
  </w:style>
  <w:style w:type="paragraph" w:customStyle="1" w:styleId="94">
    <w:name w:val="Знак9"/>
    <w:basedOn w:val="ae"/>
    <w:qFormat/>
    <w:rsid w:val="00F4417A"/>
    <w:pPr>
      <w:spacing w:line="240" w:lineRule="exact"/>
    </w:pPr>
    <w:rPr>
      <w:rFonts w:ascii="Arial" w:eastAsia="Times New Roman" w:hAnsi="Arial" w:cs="Arial"/>
      <w:szCs w:val="24"/>
      <w:lang w:val="en-US"/>
    </w:rPr>
  </w:style>
  <w:style w:type="paragraph" w:customStyle="1" w:styleId="106">
    <w:name w:val="Знак10"/>
    <w:basedOn w:val="ae"/>
    <w:qFormat/>
    <w:rsid w:val="00F4417A"/>
    <w:pPr>
      <w:spacing w:line="240" w:lineRule="exact"/>
    </w:pPr>
    <w:rPr>
      <w:rFonts w:ascii="Arial" w:eastAsia="Times New Roman" w:hAnsi="Arial" w:cs="Arial"/>
      <w:szCs w:val="24"/>
      <w:lang w:val="en-US"/>
    </w:rPr>
  </w:style>
  <w:style w:type="paragraph" w:customStyle="1" w:styleId="FORMATTEXT0">
    <w:name w:val=".FORMATTEXT"/>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1">
    <w:name w:val="Основной шрифт абзаца Знак Знак Знак Знак"/>
    <w:aliases w:val="Знак1 Знак Знак Знак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character" w:customStyle="1" w:styleId="text11">
    <w:name w:val="text11"/>
    <w:rsid w:val="00F4417A"/>
    <w:rPr>
      <w:b/>
      <w:color w:val="333333"/>
      <w:sz w:val="20"/>
      <w:u w:val="single"/>
    </w:rPr>
  </w:style>
  <w:style w:type="character" w:customStyle="1" w:styleId="context">
    <w:name w:val="context"/>
    <w:rsid w:val="00F4417A"/>
  </w:style>
  <w:style w:type="character" w:customStyle="1" w:styleId="contextcurrent">
    <w:name w:val="context_current"/>
    <w:rsid w:val="00F4417A"/>
  </w:style>
  <w:style w:type="paragraph" w:customStyle="1" w:styleId="11Char">
    <w:name w:val="Знак1 Знак Знак Знак Знак Знак Знак Знак Знак1 Char"/>
    <w:basedOn w:val="ae"/>
    <w:qFormat/>
    <w:rsid w:val="00F4417A"/>
    <w:pPr>
      <w:spacing w:after="160" w:line="240" w:lineRule="exact"/>
      <w:jc w:val="left"/>
    </w:pPr>
    <w:rPr>
      <w:rFonts w:ascii="Verdana" w:eastAsia="Times New Roman" w:hAnsi="Verdana"/>
      <w:sz w:val="20"/>
      <w:szCs w:val="20"/>
      <w:lang w:val="en-US"/>
    </w:rPr>
  </w:style>
  <w:style w:type="character" w:customStyle="1" w:styleId="WW8Num4z1">
    <w:name w:val="WW8Num4z1"/>
    <w:rsid w:val="00F4417A"/>
    <w:rPr>
      <w:rFonts w:ascii="Courier New" w:hAnsi="Courier New"/>
    </w:rPr>
  </w:style>
  <w:style w:type="character" w:customStyle="1" w:styleId="match">
    <w:name w:val="match"/>
    <w:rsid w:val="00F4417A"/>
  </w:style>
  <w:style w:type="character" w:customStyle="1" w:styleId="visited">
    <w:name w:val="visited"/>
    <w:rsid w:val="00F4417A"/>
  </w:style>
  <w:style w:type="paragraph" w:customStyle="1" w:styleId="formattexttopleveltext">
    <w:name w:val="formattext topleveltext"/>
    <w:basedOn w:val="ae"/>
    <w:qFormat/>
    <w:rsid w:val="00F4417A"/>
    <w:pPr>
      <w:spacing w:before="100" w:beforeAutospacing="1" w:after="100" w:afterAutospacing="1" w:line="240" w:lineRule="auto"/>
      <w:jc w:val="left"/>
    </w:pPr>
    <w:rPr>
      <w:rFonts w:eastAsia="Times New Roman"/>
      <w:szCs w:val="24"/>
      <w:lang w:eastAsia="ru-RU"/>
    </w:rPr>
  </w:style>
  <w:style w:type="character" w:customStyle="1" w:styleId="FontStyle15">
    <w:name w:val="Font Style15"/>
    <w:rsid w:val="00F4417A"/>
    <w:rPr>
      <w:rFonts w:ascii="Times New Roman" w:hAnsi="Times New Roman"/>
      <w:sz w:val="24"/>
    </w:rPr>
  </w:style>
  <w:style w:type="paragraph" w:customStyle="1" w:styleId="Style9">
    <w:name w:val="Style9"/>
    <w:basedOn w:val="ae"/>
    <w:qFormat/>
    <w:rsid w:val="00F4417A"/>
    <w:pPr>
      <w:widowControl w:val="0"/>
      <w:autoSpaceDE w:val="0"/>
      <w:autoSpaceDN w:val="0"/>
      <w:adjustRightInd w:val="0"/>
      <w:spacing w:line="331" w:lineRule="exact"/>
      <w:ind w:firstLine="734"/>
    </w:pPr>
    <w:rPr>
      <w:rFonts w:eastAsia="Times New Roman"/>
      <w:szCs w:val="24"/>
      <w:lang w:eastAsia="ru-RU"/>
    </w:rPr>
  </w:style>
  <w:style w:type="paragraph" w:customStyle="1" w:styleId="2ffb">
    <w:name w:val="Знак Знак Знак2 Знак Знак Знак Знак Знак Знак Знак"/>
    <w:basedOn w:val="ae"/>
    <w:qFormat/>
    <w:rsid w:val="00F4417A"/>
    <w:pPr>
      <w:spacing w:line="240" w:lineRule="auto"/>
      <w:jc w:val="left"/>
    </w:pPr>
    <w:rPr>
      <w:rFonts w:ascii="Verdana" w:eastAsia="Times New Roman" w:hAnsi="Verdana" w:cs="Verdana"/>
      <w:sz w:val="20"/>
      <w:szCs w:val="20"/>
      <w:lang w:val="en-US"/>
    </w:rPr>
  </w:style>
  <w:style w:type="character" w:customStyle="1" w:styleId="normalblack">
    <w:name w:val="normal black"/>
    <w:rsid w:val="00F4417A"/>
  </w:style>
  <w:style w:type="paragraph" w:customStyle="1" w:styleId="affffffffffffff2">
    <w:name w:val="."/>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blk">
    <w:name w:val="blk"/>
    <w:rsid w:val="00F4417A"/>
  </w:style>
  <w:style w:type="paragraph" w:customStyle="1" w:styleId="s12">
    <w:name w:val="s_12"/>
    <w:basedOn w:val="ae"/>
    <w:qFormat/>
    <w:rsid w:val="00F4417A"/>
    <w:pPr>
      <w:spacing w:line="240" w:lineRule="auto"/>
      <w:ind w:firstLine="720"/>
      <w:jc w:val="left"/>
    </w:pPr>
    <w:rPr>
      <w:rFonts w:eastAsia="Times New Roman"/>
      <w:szCs w:val="24"/>
      <w:lang w:eastAsia="ru-RU"/>
    </w:rPr>
  </w:style>
  <w:style w:type="paragraph" w:customStyle="1" w:styleId="s13">
    <w:name w:val="s_13"/>
    <w:basedOn w:val="ae"/>
    <w:qFormat/>
    <w:rsid w:val="00F4417A"/>
    <w:pPr>
      <w:spacing w:line="240" w:lineRule="auto"/>
      <w:ind w:firstLine="720"/>
      <w:jc w:val="left"/>
    </w:pPr>
    <w:rPr>
      <w:rFonts w:eastAsia="Times New Roman"/>
      <w:szCs w:val="24"/>
      <w:lang w:eastAsia="ru-RU"/>
    </w:rPr>
  </w:style>
  <w:style w:type="paragraph" w:customStyle="1" w:styleId="s222">
    <w:name w:val="s_222"/>
    <w:basedOn w:val="ae"/>
    <w:qFormat/>
    <w:rsid w:val="00F4417A"/>
    <w:pPr>
      <w:spacing w:line="240" w:lineRule="auto"/>
      <w:jc w:val="left"/>
    </w:pPr>
    <w:rPr>
      <w:rFonts w:eastAsia="Times New Roman"/>
      <w:i/>
      <w:iCs/>
      <w:color w:val="800080"/>
      <w:szCs w:val="24"/>
      <w:lang w:eastAsia="ru-RU"/>
    </w:rPr>
  </w:style>
  <w:style w:type="paragraph" w:customStyle="1" w:styleId="s34">
    <w:name w:val="s_34"/>
    <w:basedOn w:val="ae"/>
    <w:qFormat/>
    <w:rsid w:val="00F4417A"/>
    <w:pPr>
      <w:spacing w:line="240" w:lineRule="auto"/>
      <w:jc w:val="center"/>
    </w:pPr>
    <w:rPr>
      <w:rFonts w:eastAsia="Times New Roman"/>
      <w:b/>
      <w:bCs/>
      <w:color w:val="000080"/>
      <w:sz w:val="18"/>
      <w:szCs w:val="18"/>
      <w:lang w:eastAsia="ru-RU"/>
    </w:rPr>
  </w:style>
  <w:style w:type="character" w:customStyle="1" w:styleId="r">
    <w:name w:val="r"/>
    <w:rsid w:val="00F4417A"/>
  </w:style>
  <w:style w:type="paragraph" w:customStyle="1" w:styleId="Style8">
    <w:name w:val="Style8"/>
    <w:basedOn w:val="ae"/>
    <w:qFormat/>
    <w:rsid w:val="00F4417A"/>
    <w:pPr>
      <w:widowControl w:val="0"/>
      <w:autoSpaceDE w:val="0"/>
      <w:autoSpaceDN w:val="0"/>
      <w:adjustRightInd w:val="0"/>
      <w:spacing w:line="115" w:lineRule="exact"/>
    </w:pPr>
    <w:rPr>
      <w:rFonts w:eastAsia="Times New Roman"/>
      <w:szCs w:val="24"/>
      <w:lang w:eastAsia="ru-RU"/>
    </w:rPr>
  </w:style>
  <w:style w:type="paragraph" w:customStyle="1" w:styleId="Style10">
    <w:name w:val="Style10"/>
    <w:basedOn w:val="ae"/>
    <w:qFormat/>
    <w:rsid w:val="00F4417A"/>
    <w:pPr>
      <w:widowControl w:val="0"/>
      <w:autoSpaceDE w:val="0"/>
      <w:autoSpaceDN w:val="0"/>
      <w:adjustRightInd w:val="0"/>
      <w:spacing w:line="120" w:lineRule="exact"/>
      <w:jc w:val="left"/>
    </w:pPr>
    <w:rPr>
      <w:rFonts w:eastAsia="Times New Roman"/>
      <w:szCs w:val="24"/>
      <w:lang w:eastAsia="ru-RU"/>
    </w:rPr>
  </w:style>
  <w:style w:type="paragraph" w:customStyle="1" w:styleId="Style11">
    <w:name w:val="Style11"/>
    <w:basedOn w:val="ae"/>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12">
    <w:name w:val="Style12"/>
    <w:basedOn w:val="ae"/>
    <w:qFormat/>
    <w:rsid w:val="00F4417A"/>
    <w:pPr>
      <w:widowControl w:val="0"/>
      <w:autoSpaceDE w:val="0"/>
      <w:autoSpaceDN w:val="0"/>
      <w:adjustRightInd w:val="0"/>
      <w:spacing w:line="120" w:lineRule="exact"/>
      <w:jc w:val="left"/>
    </w:pPr>
    <w:rPr>
      <w:rFonts w:eastAsia="Times New Roman"/>
      <w:szCs w:val="24"/>
      <w:lang w:eastAsia="ru-RU"/>
    </w:rPr>
  </w:style>
  <w:style w:type="character" w:customStyle="1" w:styleId="FontStyle17">
    <w:name w:val="Font Style17"/>
    <w:rsid w:val="00F4417A"/>
    <w:rPr>
      <w:rFonts w:ascii="Times New Roman" w:hAnsi="Times New Roman"/>
      <w:sz w:val="10"/>
    </w:rPr>
  </w:style>
  <w:style w:type="character" w:customStyle="1" w:styleId="FontStyle18">
    <w:name w:val="Font Style18"/>
    <w:rsid w:val="00F4417A"/>
    <w:rPr>
      <w:rFonts w:ascii="Times New Roman" w:hAnsi="Times New Roman"/>
      <w:i/>
      <w:sz w:val="10"/>
    </w:rPr>
  </w:style>
  <w:style w:type="character" w:customStyle="1" w:styleId="FontStyle19">
    <w:name w:val="Font Style19"/>
    <w:rsid w:val="00F4417A"/>
    <w:rPr>
      <w:rFonts w:ascii="Times New Roman" w:hAnsi="Times New Roman"/>
      <w:sz w:val="10"/>
    </w:rPr>
  </w:style>
  <w:style w:type="paragraph" w:customStyle="1" w:styleId="bodytext0">
    <w:name w:val="bodytext"/>
    <w:basedOn w:val="ae"/>
    <w:qFormat/>
    <w:rsid w:val="00F4417A"/>
    <w:pPr>
      <w:spacing w:before="63" w:line="240" w:lineRule="auto"/>
    </w:pPr>
    <w:rPr>
      <w:rFonts w:ascii="Arial" w:eastAsia="Times New Roman" w:hAnsi="Arial" w:cs="Arial"/>
      <w:color w:val="000000"/>
      <w:sz w:val="16"/>
      <w:szCs w:val="16"/>
      <w:lang w:eastAsia="ru-RU"/>
    </w:rPr>
  </w:style>
  <w:style w:type="character" w:customStyle="1" w:styleId="comment">
    <w:name w:val="comment"/>
    <w:rsid w:val="00F4417A"/>
  </w:style>
  <w:style w:type="paragraph" w:customStyle="1" w:styleId="tekstob">
    <w:name w:val="tekstob"/>
    <w:basedOn w:val="ae"/>
    <w:qFormat/>
    <w:rsid w:val="00F4417A"/>
    <w:pPr>
      <w:spacing w:before="100" w:beforeAutospacing="1" w:after="100" w:afterAutospacing="1" w:line="240" w:lineRule="auto"/>
      <w:jc w:val="left"/>
    </w:pPr>
    <w:rPr>
      <w:rFonts w:eastAsia="Times New Roman"/>
      <w:szCs w:val="24"/>
      <w:lang w:eastAsia="ru-RU"/>
    </w:rPr>
  </w:style>
  <w:style w:type="character" w:customStyle="1" w:styleId="diffins">
    <w:name w:val="diff_ins"/>
    <w:rsid w:val="00F4417A"/>
  </w:style>
  <w:style w:type="character" w:customStyle="1" w:styleId="u">
    <w:name w:val="u"/>
    <w:rsid w:val="00F4417A"/>
  </w:style>
  <w:style w:type="paragraph" w:customStyle="1" w:styleId="1251">
    <w:name w:val="Стиль по ширине Первая строка:  125 см"/>
    <w:basedOn w:val="ae"/>
    <w:qFormat/>
    <w:rsid w:val="00F4417A"/>
    <w:pPr>
      <w:spacing w:line="240" w:lineRule="auto"/>
      <w:ind w:firstLine="709"/>
    </w:pPr>
    <w:rPr>
      <w:rFonts w:eastAsia="Times New Roman"/>
      <w:szCs w:val="20"/>
      <w:lang w:eastAsia="ru-RU"/>
    </w:rPr>
  </w:style>
  <w:style w:type="paragraph" w:customStyle="1" w:styleId="textb">
    <w:name w:val="textb"/>
    <w:basedOn w:val="ae"/>
    <w:qFormat/>
    <w:rsid w:val="00F4417A"/>
    <w:pPr>
      <w:spacing w:line="240" w:lineRule="auto"/>
      <w:jc w:val="left"/>
    </w:pPr>
    <w:rPr>
      <w:rFonts w:ascii="Arial" w:eastAsia="Times New Roman" w:hAnsi="Arial" w:cs="Arial"/>
      <w:b/>
      <w:bCs/>
      <w:sz w:val="22"/>
      <w:lang w:eastAsia="ru-RU"/>
    </w:rPr>
  </w:style>
  <w:style w:type="paragraph" w:customStyle="1" w:styleId="ConsTitle">
    <w:name w:val="ConsTitle"/>
    <w:qFormat/>
    <w:rsid w:val="00F4417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5f">
    <w:name w:val="çàãîëîâîê 5"/>
    <w:basedOn w:val="ae"/>
    <w:next w:val="ae"/>
    <w:qFormat/>
    <w:rsid w:val="00F4417A"/>
    <w:pPr>
      <w:keepNext/>
      <w:spacing w:line="240" w:lineRule="auto"/>
      <w:jc w:val="center"/>
    </w:pPr>
    <w:rPr>
      <w:rFonts w:eastAsia="Times New Roman"/>
      <w:szCs w:val="24"/>
      <w:lang w:eastAsia="ru-RU"/>
    </w:rPr>
  </w:style>
  <w:style w:type="character" w:customStyle="1" w:styleId="FontStyle88">
    <w:name w:val="Font Style88"/>
    <w:rsid w:val="00F4417A"/>
    <w:rPr>
      <w:rFonts w:ascii="Times New Roman" w:hAnsi="Times New Roman"/>
      <w:sz w:val="22"/>
    </w:rPr>
  </w:style>
  <w:style w:type="paragraph" w:customStyle="1" w:styleId="1fffff6">
    <w:name w:val="Знак1 Знак Знак Знак Знак Знак Знак Знак Знак Знак Знак Знак Знак"/>
    <w:basedOn w:val="ae"/>
    <w:qFormat/>
    <w:rsid w:val="00F4417A"/>
    <w:pPr>
      <w:widowControl w:val="0"/>
      <w:adjustRightInd w:val="0"/>
      <w:spacing w:after="160" w:line="240" w:lineRule="exact"/>
      <w:jc w:val="right"/>
    </w:pPr>
    <w:rPr>
      <w:rFonts w:eastAsia="Times New Roman"/>
      <w:sz w:val="20"/>
      <w:szCs w:val="20"/>
      <w:lang w:val="en-GB"/>
    </w:rPr>
  </w:style>
  <w:style w:type="character" w:customStyle="1" w:styleId="nobase">
    <w:name w:val="nobase"/>
    <w:rsid w:val="00F4417A"/>
  </w:style>
  <w:style w:type="character" w:customStyle="1" w:styleId="blk3">
    <w:name w:val="blk3"/>
    <w:rsid w:val="00F4417A"/>
  </w:style>
  <w:style w:type="paragraph" w:customStyle="1" w:styleId="1fffff7">
    <w:name w:val="Знак1 Знак Знак Знак Знак Знак Знак"/>
    <w:basedOn w:val="ae"/>
    <w:qFormat/>
    <w:rsid w:val="00F4417A"/>
    <w:pPr>
      <w:spacing w:after="160" w:line="240" w:lineRule="exact"/>
      <w:jc w:val="left"/>
    </w:pPr>
    <w:rPr>
      <w:rFonts w:ascii="Verdana" w:eastAsia="Times New Roman" w:hAnsi="Verdana" w:cs="Verdana"/>
      <w:szCs w:val="24"/>
      <w:lang w:val="en-US"/>
    </w:rPr>
  </w:style>
  <w:style w:type="paragraph" w:customStyle="1" w:styleId="21f0">
    <w:name w:val="Знак Знак Знак2 Знак Знак Знак Знак Знак Знак Знак1"/>
    <w:basedOn w:val="ae"/>
    <w:qFormat/>
    <w:rsid w:val="00F4417A"/>
    <w:pPr>
      <w:spacing w:line="240" w:lineRule="auto"/>
      <w:jc w:val="left"/>
    </w:pPr>
    <w:rPr>
      <w:rFonts w:ascii="Verdana" w:eastAsia="Times New Roman" w:hAnsi="Verdana" w:cs="Verdana"/>
      <w:sz w:val="20"/>
      <w:szCs w:val="20"/>
      <w:lang w:val="en-US"/>
    </w:rPr>
  </w:style>
  <w:style w:type="paragraph" w:customStyle="1" w:styleId="S0">
    <w:name w:val="S_Нумерованный"/>
    <w:basedOn w:val="ae"/>
    <w:link w:val="Sf6"/>
    <w:autoRedefine/>
    <w:qFormat/>
    <w:rsid w:val="00F4417A"/>
    <w:pPr>
      <w:numPr>
        <w:numId w:val="38"/>
      </w:numPr>
      <w:tabs>
        <w:tab w:val="left" w:pos="992"/>
      </w:tabs>
      <w:ind w:left="0" w:firstLine="709"/>
    </w:pPr>
    <w:rPr>
      <w:rFonts w:eastAsia="Times New Roman"/>
      <w:szCs w:val="24"/>
      <w:lang w:eastAsia="ru-RU"/>
    </w:rPr>
  </w:style>
  <w:style w:type="character" w:customStyle="1" w:styleId="ConsNonformat0">
    <w:name w:val="ConsNonformat Знак"/>
    <w:link w:val="ConsNonformat"/>
    <w:locked/>
    <w:rsid w:val="00F4417A"/>
    <w:rPr>
      <w:rFonts w:ascii="Courier New" w:eastAsia="Times New Roman" w:hAnsi="Courier New" w:cs="Courier New"/>
      <w:sz w:val="20"/>
      <w:szCs w:val="20"/>
      <w:lang w:eastAsia="ru-RU"/>
    </w:rPr>
  </w:style>
  <w:style w:type="paragraph" w:customStyle="1" w:styleId="S50">
    <w:name w:val="S_Заголовок 5"/>
    <w:basedOn w:val="ae"/>
    <w:autoRedefine/>
    <w:qFormat/>
    <w:rsid w:val="00F4417A"/>
    <w:pPr>
      <w:spacing w:line="276" w:lineRule="auto"/>
      <w:ind w:left="567"/>
      <w:jc w:val="left"/>
    </w:pPr>
    <w:rPr>
      <w:rFonts w:eastAsia="Times New Roman"/>
      <w:b/>
      <w:szCs w:val="24"/>
      <w:lang w:eastAsia="ru-RU"/>
    </w:rPr>
  </w:style>
  <w:style w:type="paragraph" w:customStyle="1" w:styleId="affffffffffffff3">
    <w:name w:val="_абзац"/>
    <w:basedOn w:val="ae"/>
    <w:link w:val="affffffffffffff4"/>
    <w:qFormat/>
    <w:rsid w:val="00F4417A"/>
    <w:pPr>
      <w:spacing w:line="276" w:lineRule="auto"/>
      <w:ind w:firstLine="709"/>
    </w:pPr>
    <w:rPr>
      <w:rFonts w:eastAsia="Times New Roman"/>
      <w:szCs w:val="24"/>
      <w:lang w:eastAsia="ru-RU"/>
    </w:rPr>
  </w:style>
  <w:style w:type="character" w:customStyle="1" w:styleId="affffffffffffff4">
    <w:name w:val="_абзац Знак"/>
    <w:link w:val="affffffffffffff3"/>
    <w:locked/>
    <w:rsid w:val="00F4417A"/>
    <w:rPr>
      <w:rFonts w:ascii="Times New Roman" w:eastAsia="Times New Roman" w:hAnsi="Times New Roman" w:cs="Times New Roman"/>
      <w:sz w:val="24"/>
      <w:szCs w:val="24"/>
      <w:lang w:eastAsia="ru-RU"/>
    </w:rPr>
  </w:style>
  <w:style w:type="character" w:customStyle="1" w:styleId="ConsNormal0">
    <w:name w:val="ConsNormal Знак"/>
    <w:link w:val="ConsNormal"/>
    <w:locked/>
    <w:rsid w:val="00F4417A"/>
    <w:rPr>
      <w:rFonts w:ascii="Arial" w:eastAsia="Times New Roman" w:hAnsi="Arial" w:cs="Arial"/>
      <w:sz w:val="20"/>
      <w:szCs w:val="20"/>
      <w:lang w:eastAsia="ru-RU"/>
    </w:rPr>
  </w:style>
  <w:style w:type="paragraph" w:customStyle="1" w:styleId="s00">
    <w:name w:val="s0"/>
    <w:basedOn w:val="ae"/>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ff5">
    <w:name w:val="Список нумерованный Знак"/>
    <w:basedOn w:val="ae"/>
    <w:semiHidden/>
    <w:qFormat/>
    <w:rsid w:val="00F4417A"/>
    <w:pPr>
      <w:tabs>
        <w:tab w:val="num" w:pos="153"/>
        <w:tab w:val="left" w:pos="1260"/>
      </w:tabs>
      <w:ind w:left="153" w:hanging="153"/>
    </w:pPr>
    <w:rPr>
      <w:rFonts w:eastAsia="Times New Roman"/>
      <w:szCs w:val="24"/>
      <w:lang w:eastAsia="ru-RU"/>
    </w:rPr>
  </w:style>
  <w:style w:type="paragraph" w:styleId="affffffffffffff6">
    <w:name w:val="Bibliography"/>
    <w:basedOn w:val="ae"/>
    <w:next w:val="ae"/>
    <w:uiPriority w:val="37"/>
    <w:semiHidden/>
    <w:unhideWhenUsed/>
    <w:rsid w:val="00F4417A"/>
    <w:pPr>
      <w:spacing w:line="240" w:lineRule="auto"/>
      <w:jc w:val="left"/>
    </w:pPr>
    <w:rPr>
      <w:rFonts w:eastAsia="Times New Roman"/>
      <w:szCs w:val="24"/>
      <w:lang w:eastAsia="ru-RU"/>
    </w:rPr>
  </w:style>
  <w:style w:type="paragraph" w:styleId="affffffffffffff7">
    <w:name w:val="table of authorities"/>
    <w:basedOn w:val="ae"/>
    <w:next w:val="ae"/>
    <w:uiPriority w:val="99"/>
    <w:rsid w:val="00F4417A"/>
    <w:pPr>
      <w:spacing w:line="240" w:lineRule="auto"/>
      <w:ind w:left="240" w:hanging="240"/>
      <w:jc w:val="left"/>
    </w:pPr>
    <w:rPr>
      <w:rFonts w:eastAsia="Times New Roman"/>
      <w:szCs w:val="24"/>
      <w:lang w:eastAsia="ru-RU"/>
    </w:rPr>
  </w:style>
  <w:style w:type="paragraph" w:styleId="affffffffffffff8">
    <w:name w:val="macro"/>
    <w:link w:val="affffffffffffff9"/>
    <w:uiPriority w:val="99"/>
    <w:rsid w:val="00F4417A"/>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fffffff9">
    <w:name w:val="Текст макроса Знак"/>
    <w:basedOn w:val="af"/>
    <w:link w:val="affffffffffffff8"/>
    <w:uiPriority w:val="99"/>
    <w:rsid w:val="00F4417A"/>
    <w:rPr>
      <w:rFonts w:ascii="Courier New" w:eastAsia="Times New Roman" w:hAnsi="Courier New" w:cs="Courier New"/>
      <w:sz w:val="20"/>
      <w:szCs w:val="20"/>
      <w:lang w:eastAsia="ru-RU"/>
    </w:rPr>
  </w:style>
  <w:style w:type="paragraph" w:styleId="1fffff8">
    <w:name w:val="index 1"/>
    <w:basedOn w:val="ae"/>
    <w:next w:val="ae"/>
    <w:autoRedefine/>
    <w:uiPriority w:val="99"/>
    <w:rsid w:val="00F4417A"/>
    <w:pPr>
      <w:spacing w:line="240" w:lineRule="auto"/>
      <w:ind w:left="240" w:hanging="240"/>
      <w:jc w:val="left"/>
    </w:pPr>
    <w:rPr>
      <w:rFonts w:eastAsia="Times New Roman"/>
      <w:szCs w:val="24"/>
      <w:lang w:eastAsia="ru-RU"/>
    </w:rPr>
  </w:style>
  <w:style w:type="paragraph" w:styleId="affffffffffffffa">
    <w:name w:val="index heading"/>
    <w:basedOn w:val="ae"/>
    <w:next w:val="1fffff8"/>
    <w:uiPriority w:val="99"/>
    <w:rsid w:val="00F4417A"/>
    <w:pPr>
      <w:spacing w:line="240" w:lineRule="auto"/>
      <w:jc w:val="left"/>
    </w:pPr>
    <w:rPr>
      <w:rFonts w:ascii="Cambria" w:eastAsia="Times New Roman" w:hAnsi="Cambria"/>
      <w:b/>
      <w:bCs/>
      <w:szCs w:val="24"/>
      <w:lang w:eastAsia="ru-RU"/>
    </w:rPr>
  </w:style>
  <w:style w:type="paragraph" w:styleId="2ffc">
    <w:name w:val="index 2"/>
    <w:basedOn w:val="ae"/>
    <w:next w:val="ae"/>
    <w:autoRedefine/>
    <w:uiPriority w:val="99"/>
    <w:rsid w:val="00F4417A"/>
    <w:pPr>
      <w:spacing w:line="240" w:lineRule="auto"/>
      <w:ind w:left="480" w:hanging="240"/>
      <w:jc w:val="left"/>
    </w:pPr>
    <w:rPr>
      <w:rFonts w:eastAsia="Times New Roman"/>
      <w:szCs w:val="24"/>
      <w:lang w:eastAsia="ru-RU"/>
    </w:rPr>
  </w:style>
  <w:style w:type="paragraph" w:styleId="3fe">
    <w:name w:val="index 3"/>
    <w:basedOn w:val="ae"/>
    <w:next w:val="ae"/>
    <w:autoRedefine/>
    <w:uiPriority w:val="99"/>
    <w:rsid w:val="00F4417A"/>
    <w:pPr>
      <w:spacing w:line="240" w:lineRule="auto"/>
      <w:ind w:left="720" w:hanging="240"/>
      <w:jc w:val="left"/>
    </w:pPr>
    <w:rPr>
      <w:rFonts w:eastAsia="Times New Roman"/>
      <w:szCs w:val="24"/>
      <w:lang w:eastAsia="ru-RU"/>
    </w:rPr>
  </w:style>
  <w:style w:type="paragraph" w:styleId="4f5">
    <w:name w:val="index 4"/>
    <w:basedOn w:val="ae"/>
    <w:next w:val="ae"/>
    <w:autoRedefine/>
    <w:uiPriority w:val="99"/>
    <w:rsid w:val="00F4417A"/>
    <w:pPr>
      <w:spacing w:line="240" w:lineRule="auto"/>
      <w:ind w:left="960" w:hanging="240"/>
      <w:jc w:val="left"/>
    </w:pPr>
    <w:rPr>
      <w:rFonts w:eastAsia="Times New Roman"/>
      <w:szCs w:val="24"/>
      <w:lang w:eastAsia="ru-RU"/>
    </w:rPr>
  </w:style>
  <w:style w:type="paragraph" w:styleId="5f0">
    <w:name w:val="index 5"/>
    <w:basedOn w:val="ae"/>
    <w:next w:val="ae"/>
    <w:autoRedefine/>
    <w:uiPriority w:val="99"/>
    <w:rsid w:val="00F4417A"/>
    <w:pPr>
      <w:spacing w:line="240" w:lineRule="auto"/>
      <w:ind w:left="1200" w:hanging="240"/>
      <w:jc w:val="left"/>
    </w:pPr>
    <w:rPr>
      <w:rFonts w:eastAsia="Times New Roman"/>
      <w:szCs w:val="24"/>
      <w:lang w:eastAsia="ru-RU"/>
    </w:rPr>
  </w:style>
  <w:style w:type="paragraph" w:styleId="68">
    <w:name w:val="index 6"/>
    <w:basedOn w:val="ae"/>
    <w:next w:val="ae"/>
    <w:autoRedefine/>
    <w:uiPriority w:val="99"/>
    <w:rsid w:val="00F4417A"/>
    <w:pPr>
      <w:spacing w:line="240" w:lineRule="auto"/>
      <w:ind w:left="1440" w:hanging="240"/>
      <w:jc w:val="left"/>
    </w:pPr>
    <w:rPr>
      <w:rFonts w:eastAsia="Times New Roman"/>
      <w:szCs w:val="24"/>
      <w:lang w:eastAsia="ru-RU"/>
    </w:rPr>
  </w:style>
  <w:style w:type="paragraph" w:styleId="7a">
    <w:name w:val="index 7"/>
    <w:basedOn w:val="ae"/>
    <w:next w:val="ae"/>
    <w:autoRedefine/>
    <w:uiPriority w:val="99"/>
    <w:rsid w:val="00F4417A"/>
    <w:pPr>
      <w:spacing w:line="240" w:lineRule="auto"/>
      <w:ind w:left="1680" w:hanging="240"/>
      <w:jc w:val="left"/>
    </w:pPr>
    <w:rPr>
      <w:rFonts w:eastAsia="Times New Roman"/>
      <w:szCs w:val="24"/>
      <w:lang w:eastAsia="ru-RU"/>
    </w:rPr>
  </w:style>
  <w:style w:type="paragraph" w:styleId="84">
    <w:name w:val="index 8"/>
    <w:basedOn w:val="ae"/>
    <w:next w:val="ae"/>
    <w:autoRedefine/>
    <w:uiPriority w:val="99"/>
    <w:rsid w:val="00F4417A"/>
    <w:pPr>
      <w:spacing w:line="240" w:lineRule="auto"/>
      <w:ind w:left="1920" w:hanging="240"/>
      <w:jc w:val="left"/>
    </w:pPr>
    <w:rPr>
      <w:rFonts w:eastAsia="Times New Roman"/>
      <w:szCs w:val="24"/>
      <w:lang w:eastAsia="ru-RU"/>
    </w:rPr>
  </w:style>
  <w:style w:type="paragraph" w:styleId="95">
    <w:name w:val="index 9"/>
    <w:basedOn w:val="ae"/>
    <w:next w:val="ae"/>
    <w:autoRedefine/>
    <w:uiPriority w:val="99"/>
    <w:rsid w:val="00F4417A"/>
    <w:pPr>
      <w:spacing w:line="240" w:lineRule="auto"/>
      <w:ind w:left="2160" w:hanging="240"/>
      <w:jc w:val="left"/>
    </w:pPr>
    <w:rPr>
      <w:rFonts w:eastAsia="Times New Roman"/>
      <w:szCs w:val="24"/>
      <w:lang w:eastAsia="ru-RU"/>
    </w:rPr>
  </w:style>
  <w:style w:type="character" w:customStyle="1" w:styleId="submenu-table">
    <w:name w:val="submenu-table"/>
    <w:rsid w:val="00F4417A"/>
  </w:style>
  <w:style w:type="character" w:customStyle="1" w:styleId="fts-hit">
    <w:name w:val="fts-hit"/>
    <w:rsid w:val="00F4417A"/>
  </w:style>
  <w:style w:type="paragraph" w:customStyle="1" w:styleId="14">
    <w:name w:val="Маркированный_1"/>
    <w:basedOn w:val="ae"/>
    <w:qFormat/>
    <w:rsid w:val="00F4417A"/>
    <w:pPr>
      <w:numPr>
        <w:ilvl w:val="1"/>
        <w:numId w:val="40"/>
      </w:numPr>
      <w:tabs>
        <w:tab w:val="left" w:pos="900"/>
      </w:tabs>
      <w:ind w:firstLine="720"/>
    </w:pPr>
    <w:rPr>
      <w:rFonts w:eastAsia="Times New Roman"/>
      <w:szCs w:val="24"/>
    </w:rPr>
  </w:style>
  <w:style w:type="paragraph" w:customStyle="1" w:styleId="affffffffffffffb">
    <w:name w:val="Закладка"/>
    <w:basedOn w:val="18"/>
    <w:link w:val="affffffffffffffc"/>
    <w:qFormat/>
    <w:rsid w:val="00F4417A"/>
    <w:pPr>
      <w:keepLines w:val="0"/>
      <w:autoSpaceDE w:val="0"/>
      <w:autoSpaceDN w:val="0"/>
      <w:adjustRightInd w:val="0"/>
      <w:spacing w:before="0" w:line="240" w:lineRule="auto"/>
      <w:ind w:firstLine="540"/>
    </w:pPr>
    <w:rPr>
      <w:rFonts w:ascii="Times New Roman" w:eastAsia="Times New Roman" w:hAnsi="Times New Roman" w:cs="Times New Roman"/>
      <w:b/>
      <w:bCs/>
      <w:color w:val="365F91"/>
      <w:kern w:val="32"/>
      <w:sz w:val="24"/>
      <w:lang w:eastAsia="ru-RU"/>
    </w:rPr>
  </w:style>
  <w:style w:type="character" w:customStyle="1" w:styleId="affffffffffffffc">
    <w:name w:val="Закладка Знак"/>
    <w:link w:val="affffffffffffffb"/>
    <w:locked/>
    <w:rsid w:val="00F4417A"/>
    <w:rPr>
      <w:rFonts w:ascii="Times New Roman" w:eastAsia="Times New Roman" w:hAnsi="Times New Roman" w:cs="Times New Roman"/>
      <w:b/>
      <w:bCs/>
      <w:color w:val="365F91"/>
      <w:kern w:val="32"/>
      <w:sz w:val="24"/>
      <w:szCs w:val="32"/>
      <w:lang w:eastAsia="ru-RU"/>
    </w:rPr>
  </w:style>
  <w:style w:type="paragraph" w:customStyle="1" w:styleId="affffffffffffffd">
    <w:name w:val="Основной"/>
    <w:basedOn w:val="afa"/>
    <w:qFormat/>
    <w:rsid w:val="00F4417A"/>
    <w:pPr>
      <w:spacing w:line="240" w:lineRule="auto"/>
      <w:ind w:firstLine="680"/>
    </w:pPr>
    <w:rPr>
      <w:sz w:val="28"/>
    </w:rPr>
  </w:style>
  <w:style w:type="paragraph" w:customStyle="1" w:styleId="69">
    <w:name w:val="заголовок 6"/>
    <w:basedOn w:val="ae"/>
    <w:next w:val="ae"/>
    <w:qFormat/>
    <w:rsid w:val="00F4417A"/>
    <w:pPr>
      <w:keepNext/>
      <w:autoSpaceDE w:val="0"/>
      <w:autoSpaceDN w:val="0"/>
      <w:spacing w:line="240" w:lineRule="auto"/>
      <w:jc w:val="center"/>
    </w:pPr>
    <w:rPr>
      <w:rFonts w:ascii="Courier New" w:eastAsia="Times New Roman" w:hAnsi="Courier New" w:cs="Courier New"/>
      <w:szCs w:val="24"/>
      <w:lang w:eastAsia="ru-RU"/>
    </w:rPr>
  </w:style>
  <w:style w:type="paragraph" w:customStyle="1" w:styleId="1466">
    <w:name w:val="1466"/>
    <w:basedOn w:val="ae"/>
    <w:qFormat/>
    <w:rsid w:val="00F4417A"/>
    <w:pPr>
      <w:autoSpaceDE w:val="0"/>
      <w:autoSpaceDN w:val="0"/>
      <w:spacing w:before="120" w:after="120" w:line="240" w:lineRule="auto"/>
      <w:jc w:val="center"/>
    </w:pPr>
    <w:rPr>
      <w:rFonts w:eastAsia="Times New Roman"/>
      <w:b/>
      <w:bCs/>
      <w:color w:val="000000"/>
      <w:sz w:val="28"/>
      <w:szCs w:val="28"/>
      <w:lang w:eastAsia="ru-RU"/>
    </w:rPr>
  </w:style>
  <w:style w:type="paragraph" w:customStyle="1" w:styleId="affffffffffffffe">
    <w:name w:val="Табличный_справа"/>
    <w:basedOn w:val="ae"/>
    <w:qFormat/>
    <w:rsid w:val="00F4417A"/>
    <w:pPr>
      <w:spacing w:line="240" w:lineRule="auto"/>
      <w:jc w:val="right"/>
    </w:pPr>
    <w:rPr>
      <w:rFonts w:eastAsia="Times New Roman"/>
      <w:sz w:val="22"/>
      <w:lang w:eastAsia="ru-RU"/>
    </w:rPr>
  </w:style>
  <w:style w:type="character" w:customStyle="1" w:styleId="Sf6">
    <w:name w:val="S_Нумерованный Знак Знак"/>
    <w:link w:val="S0"/>
    <w:locked/>
    <w:rsid w:val="00F4417A"/>
    <w:rPr>
      <w:rFonts w:ascii="Times New Roman" w:eastAsia="Times New Roman" w:hAnsi="Times New Roman" w:cs="Times New Roman"/>
      <w:sz w:val="24"/>
      <w:szCs w:val="24"/>
      <w:lang w:eastAsia="ru-RU"/>
    </w:rPr>
  </w:style>
  <w:style w:type="paragraph" w:customStyle="1" w:styleId="afffffffffffffff">
    <w:name w:val="Раздел МНГП"/>
    <w:basedOn w:val="18"/>
    <w:qFormat/>
    <w:rsid w:val="00F4417A"/>
    <w:pPr>
      <w:pageBreakBefore/>
      <w:spacing w:before="480" w:line="240" w:lineRule="auto"/>
      <w:jc w:val="center"/>
    </w:pPr>
    <w:rPr>
      <w:rFonts w:ascii="Times New Roman" w:eastAsia="Times New Roman" w:hAnsi="Times New Roman" w:cs="Times New Roman"/>
      <w:b/>
      <w:bCs/>
      <w:color w:val="auto"/>
      <w:sz w:val="24"/>
      <w:szCs w:val="28"/>
      <w:lang w:eastAsia="ru-RU"/>
    </w:rPr>
  </w:style>
  <w:style w:type="paragraph" w:customStyle="1" w:styleId="afffffffffffffff0">
    <w:name w:val="раздел МНГП"/>
    <w:basedOn w:val="18"/>
    <w:qFormat/>
    <w:rsid w:val="00F4417A"/>
    <w:pPr>
      <w:pageBreakBefore/>
      <w:spacing w:before="480" w:line="240" w:lineRule="auto"/>
      <w:jc w:val="center"/>
    </w:pPr>
    <w:rPr>
      <w:rFonts w:ascii="Times New Roman" w:eastAsia="Times New Roman" w:hAnsi="Times New Roman" w:cs="Times New Roman"/>
      <w:b/>
      <w:bCs/>
      <w:color w:val="000000"/>
      <w:sz w:val="24"/>
      <w:szCs w:val="28"/>
      <w:lang w:eastAsia="ru-RU"/>
    </w:rPr>
  </w:style>
  <w:style w:type="paragraph" w:customStyle="1" w:styleId="ab">
    <w:name w:val="глава МНГП"/>
    <w:basedOn w:val="22"/>
    <w:qFormat/>
    <w:rsid w:val="00F4417A"/>
    <w:pPr>
      <w:numPr>
        <w:numId w:val="41"/>
      </w:numPr>
      <w:tabs>
        <w:tab w:val="num" w:pos="360"/>
      </w:tabs>
      <w:spacing w:before="200" w:line="276" w:lineRule="auto"/>
      <w:ind w:left="0" w:firstLine="0"/>
    </w:pPr>
    <w:rPr>
      <w:rFonts w:ascii="Times New Roman" w:eastAsia="Times New Roman" w:hAnsi="Times New Roman" w:cs="Times New Roman"/>
      <w:b/>
      <w:bCs/>
      <w:color w:val="auto"/>
      <w:sz w:val="24"/>
      <w:szCs w:val="24"/>
      <w:lang w:eastAsia="ru-RU"/>
    </w:rPr>
  </w:style>
  <w:style w:type="character" w:customStyle="1" w:styleId="ep">
    <w:name w:val="ep"/>
    <w:rsid w:val="00F4417A"/>
  </w:style>
  <w:style w:type="paragraph" w:customStyle="1" w:styleId="S20">
    <w:name w:val="S_Нумерованный 2"/>
    <w:basedOn w:val="ae"/>
    <w:autoRedefine/>
    <w:qFormat/>
    <w:rsid w:val="00F4417A"/>
    <w:pPr>
      <w:numPr>
        <w:numId w:val="42"/>
      </w:numPr>
      <w:tabs>
        <w:tab w:val="left" w:pos="680"/>
      </w:tabs>
    </w:pPr>
    <w:rPr>
      <w:rFonts w:eastAsia="Times New Roman"/>
      <w:szCs w:val="24"/>
      <w:lang w:eastAsia="ru-RU"/>
    </w:rPr>
  </w:style>
  <w:style w:type="paragraph" w:customStyle="1" w:styleId="S31">
    <w:name w:val="S_Нумерованный_3.1"/>
    <w:basedOn w:val="S7"/>
    <w:autoRedefine/>
    <w:qFormat/>
    <w:rsid w:val="00F4417A"/>
    <w:pPr>
      <w:numPr>
        <w:numId w:val="43"/>
      </w:numPr>
      <w:tabs>
        <w:tab w:val="clear" w:pos="1010"/>
        <w:tab w:val="num" w:pos="360"/>
      </w:tabs>
      <w:suppressAutoHyphens w:val="0"/>
      <w:spacing w:line="360" w:lineRule="auto"/>
      <w:ind w:right="0" w:firstLine="567"/>
      <w:contextualSpacing w:val="0"/>
    </w:pPr>
    <w:rPr>
      <w:rFonts w:eastAsia="Times New Roman"/>
      <w:color w:val="FF0000"/>
      <w:lang w:eastAsia="en-US"/>
    </w:rPr>
  </w:style>
  <w:style w:type="numbering" w:customStyle="1" w:styleId="111111111">
    <w:name w:val="1 / 1.1 / 1.1.1111"/>
    <w:rsid w:val="00F4417A"/>
    <w:pPr>
      <w:numPr>
        <w:numId w:val="39"/>
      </w:numPr>
    </w:pPr>
  </w:style>
  <w:style w:type="numbering" w:customStyle="1" w:styleId="1ai1">
    <w:name w:val="1 / a / i1"/>
    <w:rsid w:val="00F4417A"/>
    <w:pPr>
      <w:numPr>
        <w:numId w:val="37"/>
      </w:numPr>
    </w:pPr>
  </w:style>
  <w:style w:type="numbering" w:customStyle="1" w:styleId="1ai111">
    <w:name w:val="1 / a / i111"/>
    <w:rsid w:val="00F4417A"/>
    <w:pPr>
      <w:numPr>
        <w:numId w:val="20"/>
      </w:numPr>
    </w:pPr>
  </w:style>
  <w:style w:type="table" w:customStyle="1" w:styleId="133">
    <w:name w:val="Сетка таблицы13"/>
    <w:basedOn w:val="af0"/>
    <w:next w:val="af9"/>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a">
    <w:name w:val="Нет списка6"/>
    <w:next w:val="af1"/>
    <w:uiPriority w:val="99"/>
    <w:semiHidden/>
    <w:unhideWhenUsed/>
    <w:rsid w:val="00F4417A"/>
  </w:style>
  <w:style w:type="table" w:customStyle="1" w:styleId="143">
    <w:name w:val="Сетка таблицы14"/>
    <w:basedOn w:val="af0"/>
    <w:next w:val="af9"/>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Сетка таблицы25"/>
    <w:basedOn w:val="af0"/>
    <w:next w:val="af9"/>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3">
    <w:name w:val="Font Style53"/>
    <w:uiPriority w:val="99"/>
    <w:rsid w:val="00F4417A"/>
    <w:rPr>
      <w:rFonts w:ascii="Times New Roman" w:hAnsi="Times New Roman"/>
      <w:color w:val="000000"/>
      <w:sz w:val="22"/>
    </w:rPr>
  </w:style>
  <w:style w:type="paragraph" w:customStyle="1" w:styleId="1">
    <w:name w:val="Подпункт 1"/>
    <w:basedOn w:val="32"/>
    <w:link w:val="1fffff9"/>
    <w:qFormat/>
    <w:rsid w:val="00F4417A"/>
    <w:pPr>
      <w:numPr>
        <w:numId w:val="44"/>
      </w:numPr>
      <w:tabs>
        <w:tab w:val="left" w:pos="709"/>
      </w:tabs>
      <w:spacing w:before="0" w:after="200"/>
    </w:pPr>
    <w:rPr>
      <w:iCs w:val="0"/>
      <w:color w:val="4F81BD"/>
      <w:lang w:val="x-none"/>
    </w:rPr>
  </w:style>
  <w:style w:type="character" w:customStyle="1" w:styleId="1fffff9">
    <w:name w:val="Подпункт 1 Знак"/>
    <w:link w:val="1"/>
    <w:rsid w:val="00F4417A"/>
    <w:rPr>
      <w:rFonts w:ascii="Times New Roman" w:eastAsia="Times New Roman" w:hAnsi="Times New Roman" w:cs="Times New Roman"/>
      <w:b/>
      <w:color w:val="4F81BD"/>
      <w:sz w:val="24"/>
      <w:szCs w:val="28"/>
      <w:lang w:val="x-none" w:eastAsia="ru-RU"/>
    </w:rPr>
  </w:style>
  <w:style w:type="paragraph" w:customStyle="1" w:styleId="20">
    <w:name w:val="Подпункт 2"/>
    <w:basedOn w:val="32"/>
    <w:link w:val="2ffd"/>
    <w:qFormat/>
    <w:rsid w:val="00F4417A"/>
    <w:pPr>
      <w:numPr>
        <w:numId w:val="45"/>
      </w:numPr>
      <w:tabs>
        <w:tab w:val="left" w:pos="709"/>
      </w:tabs>
      <w:spacing w:before="0" w:after="200"/>
    </w:pPr>
    <w:rPr>
      <w:i/>
      <w:color w:val="4F81BD"/>
      <w:lang w:val="x-none"/>
    </w:rPr>
  </w:style>
  <w:style w:type="character" w:customStyle="1" w:styleId="2ffd">
    <w:name w:val="Подпункт 2 Знак"/>
    <w:link w:val="20"/>
    <w:rsid w:val="00F4417A"/>
    <w:rPr>
      <w:rFonts w:ascii="Times New Roman" w:eastAsia="Times New Roman" w:hAnsi="Times New Roman" w:cs="Times New Roman"/>
      <w:b/>
      <w:i/>
      <w:iCs/>
      <w:color w:val="4F81BD"/>
      <w:sz w:val="24"/>
      <w:szCs w:val="28"/>
      <w:lang w:val="x-none" w:eastAsia="ru-RU"/>
    </w:rPr>
  </w:style>
  <w:style w:type="paragraph" w:customStyle="1" w:styleId="144">
    <w:name w:val="Основной текст14"/>
    <w:basedOn w:val="ae"/>
    <w:uiPriority w:val="99"/>
    <w:qFormat/>
    <w:rsid w:val="00F4417A"/>
    <w:pPr>
      <w:widowControl w:val="0"/>
      <w:shd w:val="clear" w:color="auto" w:fill="FFFFFF"/>
      <w:spacing w:after="180" w:line="240" w:lineRule="atLeast"/>
      <w:jc w:val="center"/>
    </w:pPr>
    <w:rPr>
      <w:rFonts w:eastAsia="Times New Roman"/>
      <w:color w:val="000000"/>
      <w:spacing w:val="2"/>
      <w:sz w:val="22"/>
      <w:lang w:eastAsia="ru-RU"/>
    </w:rPr>
  </w:style>
  <w:style w:type="paragraph" w:customStyle="1" w:styleId="1fffffa">
    <w:name w:val="1 Основной текст"/>
    <w:basedOn w:val="ae"/>
    <w:qFormat/>
    <w:rsid w:val="00F4417A"/>
    <w:pPr>
      <w:spacing w:line="276" w:lineRule="auto"/>
      <w:ind w:firstLine="709"/>
    </w:pPr>
    <w:rPr>
      <w:rFonts w:eastAsia="Times New Roman"/>
      <w:szCs w:val="28"/>
      <w:lang w:eastAsia="ar-SA"/>
    </w:rPr>
  </w:style>
  <w:style w:type="paragraph" w:customStyle="1" w:styleId="1fffffb">
    <w:name w:val="Знак Знак Знак1 Знак Знак Знак Знак"/>
    <w:basedOn w:val="ae"/>
    <w:qFormat/>
    <w:rsid w:val="00F4417A"/>
    <w:pPr>
      <w:spacing w:before="100" w:beforeAutospacing="1" w:after="100" w:afterAutospacing="1" w:line="240" w:lineRule="auto"/>
      <w:jc w:val="left"/>
    </w:pPr>
    <w:rPr>
      <w:rFonts w:ascii="Tahoma" w:eastAsia="Times New Roman" w:hAnsi="Tahoma"/>
      <w:bCs/>
      <w:sz w:val="20"/>
      <w:szCs w:val="20"/>
      <w:lang w:val="en-US"/>
    </w:rPr>
  </w:style>
  <w:style w:type="character" w:customStyle="1" w:styleId="Bodytext2105pt">
    <w:name w:val="Body text (2) + 10.5 pt"/>
    <w:rsid w:val="00F4417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TrebuchetMS">
    <w:name w:val="Body text (2) + Trebuchet MS"/>
    <w:aliases w:val="6 pt"/>
    <w:rsid w:val="00F4417A"/>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Bodytext2TrebuchetMS6pt">
    <w:name w:val="Body text (2) + Trebuchet MS;6 pt"/>
    <w:rsid w:val="00F4417A"/>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tenttext">
    <w:name w:val="contenttext"/>
    <w:basedOn w:val="af"/>
    <w:rsid w:val="00F4417A"/>
  </w:style>
  <w:style w:type="character" w:customStyle="1" w:styleId="searchtext">
    <w:name w:val="searchtext"/>
    <w:basedOn w:val="af"/>
    <w:rsid w:val="00F4417A"/>
  </w:style>
  <w:style w:type="character" w:customStyle="1" w:styleId="fontstyle200">
    <w:name w:val="fontstyle20"/>
    <w:basedOn w:val="af"/>
    <w:rsid w:val="00F4417A"/>
  </w:style>
  <w:style w:type="paragraph" w:customStyle="1" w:styleId="afffffffffffffff1">
    <w:name w:val="Âåðõíèé êîëîíòèòóë"/>
    <w:basedOn w:val="ae"/>
    <w:qFormat/>
    <w:rsid w:val="00F4417A"/>
    <w:pPr>
      <w:tabs>
        <w:tab w:val="center" w:pos="4153"/>
        <w:tab w:val="right" w:pos="8306"/>
      </w:tabs>
      <w:autoSpaceDE w:val="0"/>
      <w:autoSpaceDN w:val="0"/>
      <w:adjustRightInd w:val="0"/>
      <w:spacing w:line="240" w:lineRule="auto"/>
      <w:jc w:val="left"/>
    </w:pPr>
    <w:rPr>
      <w:rFonts w:eastAsia="Times New Roman"/>
      <w:sz w:val="20"/>
      <w:szCs w:val="20"/>
      <w:lang w:eastAsia="ru-RU"/>
    </w:rPr>
  </w:style>
  <w:style w:type="paragraph" w:customStyle="1" w:styleId="6b">
    <w:name w:val="çàãîëîâîê 6"/>
    <w:basedOn w:val="ae"/>
    <w:next w:val="ae"/>
    <w:qFormat/>
    <w:rsid w:val="00F4417A"/>
    <w:pPr>
      <w:keepNext/>
      <w:autoSpaceDE w:val="0"/>
      <w:autoSpaceDN w:val="0"/>
      <w:adjustRightInd w:val="0"/>
      <w:spacing w:line="240" w:lineRule="auto"/>
      <w:jc w:val="center"/>
    </w:pPr>
    <w:rPr>
      <w:rFonts w:eastAsia="Times New Roman"/>
      <w:sz w:val="28"/>
      <w:szCs w:val="28"/>
      <w:lang w:eastAsia="ru-RU"/>
    </w:rPr>
  </w:style>
  <w:style w:type="paragraph" w:customStyle="1" w:styleId="85">
    <w:name w:val="çàãîëîâîê 8"/>
    <w:basedOn w:val="ae"/>
    <w:next w:val="ae"/>
    <w:qFormat/>
    <w:rsid w:val="00F4417A"/>
    <w:pPr>
      <w:keepNext/>
      <w:autoSpaceDE w:val="0"/>
      <w:autoSpaceDN w:val="0"/>
      <w:adjustRightInd w:val="0"/>
      <w:spacing w:line="240" w:lineRule="auto"/>
      <w:jc w:val="center"/>
    </w:pPr>
    <w:rPr>
      <w:rFonts w:eastAsia="Times New Roman"/>
      <w:b/>
      <w:bCs/>
      <w:sz w:val="28"/>
      <w:szCs w:val="28"/>
      <w:lang w:eastAsia="ru-RU"/>
    </w:rPr>
  </w:style>
  <w:style w:type="paragraph" w:customStyle="1" w:styleId="hl">
    <w:name w:val="hl"/>
    <w:basedOn w:val="ae"/>
    <w:qFormat/>
    <w:rsid w:val="00F4417A"/>
    <w:pPr>
      <w:spacing w:before="100" w:beforeAutospacing="1" w:after="100" w:afterAutospacing="1" w:line="240" w:lineRule="auto"/>
      <w:jc w:val="center"/>
    </w:pPr>
    <w:rPr>
      <w:rFonts w:ascii="Tahoma" w:eastAsia="Times New Roman" w:hAnsi="Tahoma" w:cs="Tahoma"/>
      <w:color w:val="0000CC"/>
      <w:sz w:val="30"/>
      <w:szCs w:val="30"/>
      <w:lang w:eastAsia="ru-RU"/>
    </w:rPr>
  </w:style>
  <w:style w:type="character" w:customStyle="1" w:styleId="dropcap">
    <w:name w:val="dropcap"/>
    <w:basedOn w:val="af"/>
    <w:rsid w:val="00F4417A"/>
  </w:style>
  <w:style w:type="paragraph" w:customStyle="1" w:styleId="Style7">
    <w:name w:val="Style7"/>
    <w:basedOn w:val="ae"/>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Heading12">
    <w:name w:val="Heading #1 (2)_"/>
    <w:link w:val="Heading120"/>
    <w:rsid w:val="00F4417A"/>
    <w:rPr>
      <w:rFonts w:cs="Calibri"/>
      <w:sz w:val="19"/>
      <w:szCs w:val="19"/>
      <w:shd w:val="clear" w:color="auto" w:fill="FFFFFF"/>
    </w:rPr>
  </w:style>
  <w:style w:type="character" w:customStyle="1" w:styleId="Heading1">
    <w:name w:val="Heading #1_"/>
    <w:link w:val="Heading10"/>
    <w:rsid w:val="00F4417A"/>
    <w:rPr>
      <w:rFonts w:ascii="Sylfaen" w:eastAsia="Sylfaen" w:hAnsi="Sylfaen" w:cs="Sylfaen"/>
      <w:spacing w:val="-10"/>
      <w:sz w:val="19"/>
      <w:szCs w:val="19"/>
      <w:shd w:val="clear" w:color="auto" w:fill="FFFFFF"/>
    </w:rPr>
  </w:style>
  <w:style w:type="paragraph" w:customStyle="1" w:styleId="Heading120">
    <w:name w:val="Heading #1 (2)"/>
    <w:basedOn w:val="ae"/>
    <w:link w:val="Heading12"/>
    <w:qFormat/>
    <w:rsid w:val="00F4417A"/>
    <w:pPr>
      <w:shd w:val="clear" w:color="auto" w:fill="FFFFFF"/>
      <w:spacing w:before="540" w:line="0" w:lineRule="atLeast"/>
      <w:jc w:val="left"/>
      <w:outlineLvl w:val="0"/>
    </w:pPr>
    <w:rPr>
      <w:rFonts w:asciiTheme="minorHAnsi" w:eastAsiaTheme="minorHAnsi" w:hAnsiTheme="minorHAnsi" w:cs="Calibri"/>
      <w:sz w:val="19"/>
      <w:szCs w:val="19"/>
    </w:rPr>
  </w:style>
  <w:style w:type="paragraph" w:customStyle="1" w:styleId="Heading10">
    <w:name w:val="Heading #1"/>
    <w:basedOn w:val="ae"/>
    <w:link w:val="Heading1"/>
    <w:qFormat/>
    <w:rsid w:val="00F4417A"/>
    <w:pPr>
      <w:shd w:val="clear" w:color="auto" w:fill="FFFFFF"/>
      <w:spacing w:after="120" w:line="251" w:lineRule="exact"/>
      <w:jc w:val="left"/>
      <w:outlineLvl w:val="0"/>
    </w:pPr>
    <w:rPr>
      <w:rFonts w:ascii="Sylfaen" w:eastAsia="Sylfaen" w:hAnsi="Sylfaen" w:cs="Sylfaen"/>
      <w:spacing w:val="-10"/>
      <w:sz w:val="19"/>
      <w:szCs w:val="19"/>
    </w:rPr>
  </w:style>
  <w:style w:type="paragraph" w:customStyle="1" w:styleId="86">
    <w:name w:val="Основной текст8"/>
    <w:basedOn w:val="ae"/>
    <w:qFormat/>
    <w:rsid w:val="00F4417A"/>
    <w:pPr>
      <w:shd w:val="clear" w:color="auto" w:fill="FFFFFF"/>
      <w:spacing w:after="540" w:line="214" w:lineRule="exact"/>
      <w:jc w:val="right"/>
    </w:pPr>
    <w:rPr>
      <w:rFonts w:ascii="Sylfaen" w:eastAsia="Sylfaen" w:hAnsi="Sylfaen"/>
      <w:sz w:val="19"/>
      <w:szCs w:val="19"/>
      <w:lang w:val="x-none" w:eastAsia="x-none"/>
    </w:rPr>
  </w:style>
  <w:style w:type="paragraph" w:customStyle="1" w:styleId="Style5">
    <w:name w:val="Style5"/>
    <w:basedOn w:val="ae"/>
    <w:uiPriority w:val="99"/>
    <w:qFormat/>
    <w:rsid w:val="00F4417A"/>
    <w:pPr>
      <w:widowControl w:val="0"/>
      <w:autoSpaceDE w:val="0"/>
      <w:autoSpaceDN w:val="0"/>
      <w:adjustRightInd w:val="0"/>
      <w:spacing w:line="276" w:lineRule="exact"/>
      <w:jc w:val="left"/>
    </w:pPr>
    <w:rPr>
      <w:rFonts w:eastAsia="Times New Roman"/>
      <w:szCs w:val="24"/>
      <w:lang w:eastAsia="ru-RU"/>
    </w:rPr>
  </w:style>
  <w:style w:type="paragraph" w:customStyle="1" w:styleId="afffffffffffffff2">
    <w:name w:val="Знак Знак Знак Знак Знак Знак Знак Знак Знак Знак Знак Знак Знак Знак Знак Знак Знак Знак Знак"/>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FontStyle13">
    <w:name w:val="Font Style13"/>
    <w:rsid w:val="00F4417A"/>
    <w:rPr>
      <w:rFonts w:ascii="Times New Roman" w:hAnsi="Times New Roman" w:cs="Times New Roman"/>
      <w:sz w:val="26"/>
      <w:szCs w:val="26"/>
    </w:rPr>
  </w:style>
  <w:style w:type="paragraph" w:customStyle="1" w:styleId="1fffffc">
    <w:name w:val="Обычный (веб)1"/>
    <w:qFormat/>
    <w:rsid w:val="00F4417A"/>
    <w:pPr>
      <w:widowControl w:val="0"/>
      <w:suppressAutoHyphens/>
      <w:spacing w:after="200" w:line="276" w:lineRule="auto"/>
    </w:pPr>
    <w:rPr>
      <w:rFonts w:ascii="Calibri" w:eastAsia="Lucida Sans Unicode" w:hAnsi="Calibri" w:cs="font341"/>
      <w:kern w:val="1"/>
      <w:lang w:eastAsia="ar-SA"/>
    </w:rPr>
  </w:style>
  <w:style w:type="paragraph" w:customStyle="1" w:styleId="rtejustify1">
    <w:name w:val="rtejustify1"/>
    <w:qFormat/>
    <w:rsid w:val="00F4417A"/>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f6">
    <w:name w:val="çàãîëîâîê 4"/>
    <w:basedOn w:val="ae"/>
    <w:next w:val="ae"/>
    <w:qFormat/>
    <w:rsid w:val="00F4417A"/>
    <w:pPr>
      <w:keepNext/>
      <w:autoSpaceDE w:val="0"/>
      <w:autoSpaceDN w:val="0"/>
      <w:adjustRightInd w:val="0"/>
      <w:spacing w:line="240" w:lineRule="auto"/>
    </w:pPr>
    <w:rPr>
      <w:rFonts w:eastAsia="Times New Roman"/>
      <w:sz w:val="28"/>
      <w:szCs w:val="28"/>
      <w:lang w:eastAsia="ru-RU"/>
    </w:rPr>
  </w:style>
  <w:style w:type="paragraph" w:customStyle="1" w:styleId="7b">
    <w:name w:val="çàãîëîâîê 7"/>
    <w:basedOn w:val="ae"/>
    <w:next w:val="ae"/>
    <w:qFormat/>
    <w:rsid w:val="00F4417A"/>
    <w:pPr>
      <w:keepNext/>
      <w:autoSpaceDE w:val="0"/>
      <w:autoSpaceDN w:val="0"/>
      <w:adjustRightInd w:val="0"/>
      <w:spacing w:line="240" w:lineRule="auto"/>
      <w:jc w:val="left"/>
    </w:pPr>
    <w:rPr>
      <w:rFonts w:eastAsia="Times New Roman"/>
      <w:sz w:val="28"/>
      <w:szCs w:val="28"/>
      <w:lang w:eastAsia="ru-RU"/>
    </w:rPr>
  </w:style>
  <w:style w:type="paragraph" w:customStyle="1" w:styleId="1fffffd">
    <w:name w:val="Цитата1"/>
    <w:qFormat/>
    <w:rsid w:val="00F4417A"/>
    <w:pPr>
      <w:widowControl w:val="0"/>
      <w:suppressAutoHyphens/>
      <w:spacing w:after="200" w:line="276" w:lineRule="auto"/>
      <w:ind w:left="-567" w:right="-1" w:firstLine="567"/>
      <w:jc w:val="both"/>
    </w:pPr>
    <w:rPr>
      <w:rFonts w:ascii="Calibri" w:eastAsia="Lucida Sans Unicode" w:hAnsi="Calibri" w:cs="font341"/>
      <w:kern w:val="1"/>
      <w:sz w:val="28"/>
      <w:szCs w:val="20"/>
      <w:lang w:eastAsia="ar-SA"/>
    </w:rPr>
  </w:style>
  <w:style w:type="paragraph" w:customStyle="1" w:styleId="Char">
    <w:name w:val="Char 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87">
    <w:name w:val="Обычный8"/>
    <w:qFormat/>
    <w:rsid w:val="00F4417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2ffe">
    <w:name w:val="Заголовок №2_"/>
    <w:link w:val="2fff"/>
    <w:uiPriority w:val="99"/>
    <w:locked/>
    <w:rsid w:val="00F4417A"/>
    <w:rPr>
      <w:rFonts w:ascii="Times New Roman" w:hAnsi="Times New Roman"/>
      <w:b/>
      <w:bCs/>
      <w:sz w:val="27"/>
      <w:szCs w:val="27"/>
      <w:shd w:val="clear" w:color="auto" w:fill="FFFFFF"/>
    </w:rPr>
  </w:style>
  <w:style w:type="paragraph" w:customStyle="1" w:styleId="2fff">
    <w:name w:val="Заголовок №2"/>
    <w:basedOn w:val="ae"/>
    <w:link w:val="2ffe"/>
    <w:uiPriority w:val="99"/>
    <w:qFormat/>
    <w:rsid w:val="00F4417A"/>
    <w:pPr>
      <w:widowControl w:val="0"/>
      <w:shd w:val="clear" w:color="auto" w:fill="FFFFFF"/>
      <w:spacing w:before="60" w:after="180" w:line="240" w:lineRule="atLeast"/>
      <w:jc w:val="center"/>
      <w:outlineLvl w:val="1"/>
    </w:pPr>
    <w:rPr>
      <w:rFonts w:eastAsiaTheme="minorHAnsi" w:cstheme="minorBidi"/>
      <w:b/>
      <w:bCs/>
      <w:sz w:val="27"/>
      <w:szCs w:val="27"/>
    </w:rPr>
  </w:style>
  <w:style w:type="character" w:customStyle="1" w:styleId="1fffffe">
    <w:name w:val="Основной текст Знак1"/>
    <w:aliases w:val="Основной текст1 Знак1,bt Знак1,Основной текст Знак2 Знак Знак1,Основной текст Знак1 Знак Знак1 Знак1,Основной текст Знак Знак Знак Знак1 Знак1,Основной текст Знак Знак1 Знак Знак1,Основной текст Знак2 Знак Знак Знак Знак Знак1"/>
    <w:uiPriority w:val="99"/>
    <w:locked/>
    <w:rsid w:val="00F4417A"/>
    <w:rPr>
      <w:rFonts w:ascii="Times New Roman" w:hAnsi="Times New Roman" w:cs="Times New Roman" w:hint="default"/>
      <w:sz w:val="23"/>
      <w:szCs w:val="23"/>
      <w:shd w:val="clear" w:color="auto" w:fill="FFFFFF"/>
    </w:rPr>
  </w:style>
  <w:style w:type="character" w:customStyle="1" w:styleId="3ff">
    <w:name w:val="Основной текст (3)_"/>
    <w:link w:val="31c"/>
    <w:uiPriority w:val="99"/>
    <w:locked/>
    <w:rsid w:val="00F4417A"/>
    <w:rPr>
      <w:rFonts w:ascii="Times New Roman" w:hAnsi="Times New Roman"/>
      <w:b/>
      <w:bCs/>
      <w:sz w:val="18"/>
      <w:szCs w:val="18"/>
      <w:shd w:val="clear" w:color="auto" w:fill="FFFFFF"/>
    </w:rPr>
  </w:style>
  <w:style w:type="paragraph" w:customStyle="1" w:styleId="31c">
    <w:name w:val="Основной текст (3)1"/>
    <w:basedOn w:val="ae"/>
    <w:link w:val="3ff"/>
    <w:uiPriority w:val="99"/>
    <w:qFormat/>
    <w:rsid w:val="00F4417A"/>
    <w:pPr>
      <w:widowControl w:val="0"/>
      <w:shd w:val="clear" w:color="auto" w:fill="FFFFFF"/>
      <w:spacing w:after="600" w:line="240" w:lineRule="atLeast"/>
      <w:jc w:val="left"/>
    </w:pPr>
    <w:rPr>
      <w:rFonts w:eastAsiaTheme="minorHAnsi" w:cstheme="minorBidi"/>
      <w:b/>
      <w:bCs/>
      <w:sz w:val="18"/>
      <w:szCs w:val="18"/>
    </w:rPr>
  </w:style>
  <w:style w:type="character" w:customStyle="1" w:styleId="3ff0">
    <w:name w:val="Подпись к таблице (3) + Не полужирный"/>
    <w:uiPriority w:val="99"/>
    <w:rsid w:val="00F4417A"/>
    <w:rPr>
      <w:rFonts w:ascii="Times New Roman" w:hAnsi="Times New Roman" w:cs="Times New Roman"/>
      <w:b w:val="0"/>
      <w:bCs w:val="0"/>
      <w:sz w:val="23"/>
      <w:szCs w:val="23"/>
      <w:u w:val="single"/>
      <w:shd w:val="clear" w:color="auto" w:fill="FFFFFF"/>
    </w:rPr>
  </w:style>
  <w:style w:type="character" w:customStyle="1" w:styleId="3ff1">
    <w:name w:val="Подпись к таблице (3)"/>
    <w:uiPriority w:val="99"/>
    <w:rsid w:val="00F4417A"/>
    <w:rPr>
      <w:rFonts w:ascii="Times New Roman" w:hAnsi="Times New Roman" w:cs="Times New Roman"/>
      <w:b/>
      <w:bCs/>
      <w:sz w:val="23"/>
      <w:szCs w:val="23"/>
      <w:u w:val="single"/>
      <w:shd w:val="clear" w:color="auto" w:fill="FFFFFF"/>
    </w:rPr>
  </w:style>
  <w:style w:type="character" w:customStyle="1" w:styleId="3ff2">
    <w:name w:val="Подпись к таблице (3)_"/>
    <w:rsid w:val="00F4417A"/>
    <w:rPr>
      <w:rFonts w:ascii="Times New Roman" w:eastAsia="Times New Roman" w:hAnsi="Times New Roman" w:cs="Times New Roman"/>
      <w:b/>
      <w:bCs/>
      <w:i w:val="0"/>
      <w:iCs w:val="0"/>
      <w:smallCaps w:val="0"/>
      <w:strike w:val="0"/>
      <w:sz w:val="19"/>
      <w:szCs w:val="19"/>
      <w:u w:val="none"/>
    </w:rPr>
  </w:style>
  <w:style w:type="character" w:customStyle="1" w:styleId="afffffffffffffff3">
    <w:name w:val="Основной текст + Малые прописные"/>
    <w:rsid w:val="00F4417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F4417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afffffffffffffff4">
    <w:name w:val="Основной текст + Полужирный;Курсив"/>
    <w:rsid w:val="00F4417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c">
    <w:name w:val="Основной текст (6)_"/>
    <w:link w:val="6d"/>
    <w:rsid w:val="00F4417A"/>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F4417A"/>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e">
    <w:name w:val="Основной текст (6) + Не полужирный;Не курсив"/>
    <w:rsid w:val="00F4417A"/>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d">
    <w:name w:val="Основной текст (6)"/>
    <w:basedOn w:val="ae"/>
    <w:link w:val="6c"/>
    <w:qFormat/>
    <w:rsid w:val="00F4417A"/>
    <w:pPr>
      <w:widowControl w:val="0"/>
      <w:shd w:val="clear" w:color="auto" w:fill="FFFFFF"/>
      <w:spacing w:line="413" w:lineRule="exact"/>
    </w:pPr>
    <w:rPr>
      <w:rFonts w:eastAsia="Times New Roman" w:cstheme="minorBidi"/>
      <w:b/>
      <w:bCs/>
      <w:i/>
      <w:iCs/>
      <w:sz w:val="22"/>
    </w:rPr>
  </w:style>
  <w:style w:type="paragraph" w:customStyle="1" w:styleId="00">
    <w:name w:val="Основной текст 0"/>
    <w:aliases w:val="95 ПК,А. Основной текст 0"/>
    <w:basedOn w:val="ae"/>
    <w:link w:val="01"/>
    <w:qFormat/>
    <w:rsid w:val="00F4417A"/>
    <w:pPr>
      <w:suppressAutoHyphens/>
      <w:spacing w:line="240" w:lineRule="auto"/>
      <w:ind w:firstLine="539"/>
    </w:pPr>
    <w:rPr>
      <w:color w:val="000000"/>
      <w:kern w:val="1"/>
      <w:szCs w:val="24"/>
      <w:lang w:eastAsia="ar-SA"/>
    </w:rPr>
  </w:style>
  <w:style w:type="character" w:customStyle="1" w:styleId="afffffffffffffff5">
    <w:name w:val="Цветовое выделение"/>
    <w:uiPriority w:val="99"/>
    <w:rsid w:val="00F4417A"/>
    <w:rPr>
      <w:b/>
      <w:color w:val="000080"/>
    </w:rPr>
  </w:style>
  <w:style w:type="character" w:customStyle="1" w:styleId="afffffffffffffff6">
    <w:name w:val="Текст_Обычный"/>
    <w:uiPriority w:val="99"/>
    <w:rsid w:val="00F4417A"/>
    <w:rPr>
      <w:rFonts w:cs="Times New Roman"/>
    </w:rPr>
  </w:style>
  <w:style w:type="character" w:customStyle="1" w:styleId="Verdana11pt-1pt">
    <w:name w:val="Основной текст + Verdana;11 pt;Полужирный;Интервал -1 pt"/>
    <w:rsid w:val="00F4417A"/>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F4417A"/>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customStyle="1" w:styleId="295pt">
    <w:name w:val="Основной текст (2) + 9;5 pt;Полужирный"/>
    <w:rsid w:val="00F4417A"/>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paragraph" w:customStyle="1" w:styleId="323">
    <w:name w:val="Основной текст 32"/>
    <w:basedOn w:val="ae"/>
    <w:qFormat/>
    <w:rsid w:val="00F4417A"/>
    <w:pPr>
      <w:overflowPunct w:val="0"/>
      <w:autoSpaceDE w:val="0"/>
      <w:autoSpaceDN w:val="0"/>
      <w:adjustRightInd w:val="0"/>
      <w:spacing w:line="240" w:lineRule="auto"/>
      <w:jc w:val="left"/>
    </w:pPr>
    <w:rPr>
      <w:rFonts w:eastAsia="Times New Roman"/>
      <w:sz w:val="28"/>
      <w:szCs w:val="20"/>
      <w:lang w:eastAsia="ru-RU"/>
    </w:rPr>
  </w:style>
  <w:style w:type="paragraph" w:customStyle="1" w:styleId="1ffffff">
    <w:name w:val="Знак1 Знак Знак Знак Знак Знак Знак Знак Знак"/>
    <w:basedOn w:val="ae"/>
    <w:qFormat/>
    <w:rsid w:val="00F4417A"/>
    <w:pPr>
      <w:spacing w:after="160" w:line="240" w:lineRule="exact"/>
      <w:jc w:val="left"/>
    </w:pPr>
    <w:rPr>
      <w:rFonts w:ascii="Verdana" w:eastAsia="Times New Roman" w:hAnsi="Verdana"/>
      <w:szCs w:val="24"/>
      <w:lang w:val="en-US"/>
    </w:rPr>
  </w:style>
  <w:style w:type="paragraph" w:customStyle="1" w:styleId="Char2">
    <w:name w:val="Char Знак2"/>
    <w:basedOn w:val="ae"/>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0">
    <w:name w:val="Таблица-текст"/>
    <w:basedOn w:val="ae"/>
    <w:autoRedefine/>
    <w:qFormat/>
    <w:rsid w:val="00F4417A"/>
    <w:pPr>
      <w:suppressAutoHyphens/>
      <w:spacing w:line="240" w:lineRule="auto"/>
      <w:jc w:val="center"/>
    </w:pPr>
    <w:rPr>
      <w:rFonts w:eastAsia="Times New Roman"/>
      <w:b/>
      <w:sz w:val="20"/>
      <w:szCs w:val="20"/>
      <w:lang w:eastAsia="ar-SA"/>
    </w:rPr>
  </w:style>
  <w:style w:type="character" w:customStyle="1" w:styleId="21f1">
    <w:name w:val="Основной текст 2 Знак1"/>
    <w:aliases w:val="Знак1 Знак1"/>
    <w:uiPriority w:val="99"/>
    <w:rsid w:val="00F4417A"/>
    <w:rPr>
      <w:rFonts w:ascii="Arial" w:hAnsi="Arial"/>
      <w:sz w:val="22"/>
      <w:szCs w:val="22"/>
      <w:lang w:eastAsia="en-US"/>
    </w:rPr>
  </w:style>
  <w:style w:type="paragraph" w:customStyle="1" w:styleId="nienie">
    <w:name w:val="nienie"/>
    <w:basedOn w:val="Iauiue"/>
    <w:qFormat/>
    <w:rsid w:val="00F4417A"/>
    <w:pPr>
      <w:keepLines/>
      <w:widowControl w:val="0"/>
      <w:overflowPunct/>
      <w:autoSpaceDE/>
      <w:autoSpaceDN/>
      <w:adjustRightInd/>
      <w:ind w:left="709" w:hanging="284"/>
    </w:pPr>
    <w:rPr>
      <w:rFonts w:ascii="Peterburg" w:hAnsi="Peterburg"/>
    </w:rPr>
  </w:style>
  <w:style w:type="paragraph" w:customStyle="1" w:styleId="afffffffffffffff7">
    <w:name w:val="Текст записки"/>
    <w:basedOn w:val="ae"/>
    <w:link w:val="afffffffffffffff8"/>
    <w:qFormat/>
    <w:rsid w:val="00F4417A"/>
    <w:pPr>
      <w:ind w:firstLine="709"/>
      <w:outlineLvl w:val="0"/>
    </w:pPr>
    <w:rPr>
      <w:rFonts w:eastAsia="Times New Roman"/>
      <w:sz w:val="28"/>
      <w:szCs w:val="24"/>
      <w:lang w:eastAsia="ru-RU"/>
    </w:rPr>
  </w:style>
  <w:style w:type="character" w:customStyle="1" w:styleId="afffffffffffffff8">
    <w:name w:val="Текст записки Знак"/>
    <w:link w:val="afffffffffffffff7"/>
    <w:rsid w:val="00F4417A"/>
    <w:rPr>
      <w:rFonts w:ascii="Times New Roman" w:eastAsia="Times New Roman" w:hAnsi="Times New Roman" w:cs="Times New Roman"/>
      <w:sz w:val="28"/>
      <w:szCs w:val="24"/>
      <w:lang w:eastAsia="ru-RU"/>
    </w:rPr>
  </w:style>
  <w:style w:type="paragraph" w:customStyle="1" w:styleId="afffffffffffffff9">
    <w:name w:val="Оглавление"/>
    <w:basedOn w:val="2f3"/>
    <w:link w:val="afffffffffffffffa"/>
    <w:qFormat/>
    <w:rsid w:val="00F4417A"/>
    <w:pPr>
      <w:suppressAutoHyphens w:val="0"/>
      <w:spacing w:before="100" w:beforeAutospacing="1" w:after="100" w:afterAutospacing="1"/>
      <w:contextualSpacing/>
    </w:pPr>
    <w:rPr>
      <w:rFonts w:ascii="Times New Roman" w:eastAsia="Franklin Gothic Book" w:hAnsi="Times New Roman"/>
      <w:i w:val="0"/>
      <w:color w:val="auto"/>
      <w:szCs w:val="20"/>
    </w:rPr>
  </w:style>
  <w:style w:type="character" w:customStyle="1" w:styleId="afffffffffffffffa">
    <w:name w:val="Оглавление Знак"/>
    <w:link w:val="afffffffffffffff9"/>
    <w:rsid w:val="00F4417A"/>
    <w:rPr>
      <w:rFonts w:ascii="Times New Roman" w:eastAsia="Franklin Gothic Book" w:hAnsi="Times New Roman" w:cs="Times New Roman"/>
      <w:iCs/>
      <w:sz w:val="24"/>
      <w:szCs w:val="20"/>
      <w:lang w:val="en-US" w:bidi="en-US"/>
    </w:rPr>
  </w:style>
  <w:style w:type="paragraph" w:customStyle="1" w:styleId="afffffffffffffffb">
    <w:name w:val="Таблица_ужатая"/>
    <w:basedOn w:val="afffff4"/>
    <w:link w:val="afffffffffffffffc"/>
    <w:uiPriority w:val="99"/>
    <w:qFormat/>
    <w:rsid w:val="00F4417A"/>
    <w:pPr>
      <w:spacing w:before="120" w:after="120"/>
      <w:contextualSpacing/>
    </w:pPr>
    <w:rPr>
      <w:szCs w:val="22"/>
      <w:lang w:eastAsia="en-US" w:bidi="en-US"/>
    </w:rPr>
  </w:style>
  <w:style w:type="character" w:customStyle="1" w:styleId="afffffffffffffffc">
    <w:name w:val="Таблица_ужатая Знак"/>
    <w:link w:val="afffffffffffffffb"/>
    <w:uiPriority w:val="99"/>
    <w:rsid w:val="00F4417A"/>
    <w:rPr>
      <w:rFonts w:ascii="Times New Roman" w:eastAsia="Times New Roman" w:hAnsi="Times New Roman" w:cs="Times New Roman"/>
      <w:sz w:val="24"/>
      <w:lang w:bidi="en-US"/>
    </w:rPr>
  </w:style>
  <w:style w:type="paragraph" w:customStyle="1" w:styleId="afffffffffffffffd">
    <w:name w:val="Заголовок_табл"/>
    <w:basedOn w:val="ae"/>
    <w:link w:val="afffffffffffffffe"/>
    <w:qFormat/>
    <w:rsid w:val="00F4417A"/>
    <w:pPr>
      <w:spacing w:line="240" w:lineRule="auto"/>
      <w:ind w:firstLine="539"/>
      <w:jc w:val="center"/>
      <w:outlineLvl w:val="4"/>
    </w:pPr>
    <w:rPr>
      <w:rFonts w:eastAsia="Times New Roman"/>
      <w:bCs/>
      <w:i/>
      <w:sz w:val="28"/>
      <w:szCs w:val="28"/>
      <w:lang w:eastAsia="ru-RU"/>
    </w:rPr>
  </w:style>
  <w:style w:type="character" w:customStyle="1" w:styleId="afffffffffffffffe">
    <w:name w:val="Заголовок_табл Знак"/>
    <w:link w:val="afffffffffffffffd"/>
    <w:rsid w:val="00F4417A"/>
    <w:rPr>
      <w:rFonts w:ascii="Times New Roman" w:eastAsia="Times New Roman" w:hAnsi="Times New Roman" w:cs="Times New Roman"/>
      <w:bCs/>
      <w:i/>
      <w:sz w:val="28"/>
      <w:szCs w:val="28"/>
      <w:lang w:eastAsia="ru-RU"/>
    </w:rPr>
  </w:style>
  <w:style w:type="paragraph" w:customStyle="1" w:styleId="HEADERTEXT0">
    <w:name w:val=".HEADERTEXT"/>
    <w:qFormat/>
    <w:rsid w:val="00F4417A"/>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Heading2">
    <w:name w:val="Heading #2_"/>
    <w:link w:val="Heading20"/>
    <w:rsid w:val="00F4417A"/>
    <w:rPr>
      <w:rFonts w:ascii="Times New Roman" w:eastAsia="Times New Roman" w:hAnsi="Times New Roman"/>
      <w:shd w:val="clear" w:color="auto" w:fill="FFFFFF"/>
    </w:rPr>
  </w:style>
  <w:style w:type="character" w:customStyle="1" w:styleId="Heading2Bold">
    <w:name w:val="Heading #2 + Bold"/>
    <w:rsid w:val="00F4417A"/>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Bodytext85pt">
    <w:name w:val="Body text + 8.5 pt"/>
    <w:rsid w:val="00F4417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Bodytext9ptBold">
    <w:name w:val="Body text + 9 pt;Bold"/>
    <w:rsid w:val="00F4417A"/>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Bodytext75ptBoldItalic">
    <w:name w:val="Body text + 7.5 pt;Bold;Italic"/>
    <w:rsid w:val="00F4417A"/>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Bodytext85ptItalic">
    <w:name w:val="Body text + 8.5 pt;Italic"/>
    <w:rsid w:val="00F4417A"/>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Bodytext7ptBold">
    <w:name w:val="Body text + 7 pt;Bold"/>
    <w:rsid w:val="00F4417A"/>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Bodytext4pt">
    <w:name w:val="Body text + 4 pt"/>
    <w:rsid w:val="00F4417A"/>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BodytextCorbel7pt">
    <w:name w:val="Body text + Corbel;7 pt"/>
    <w:rsid w:val="00F4417A"/>
    <w:rPr>
      <w:rFonts w:ascii="Corbel" w:eastAsia="Corbel" w:hAnsi="Corbel" w:cs="Corbel"/>
      <w:color w:val="000000"/>
      <w:spacing w:val="0"/>
      <w:w w:val="100"/>
      <w:position w:val="0"/>
      <w:sz w:val="14"/>
      <w:szCs w:val="14"/>
      <w:shd w:val="clear" w:color="auto" w:fill="FFFFFF"/>
      <w:lang w:val="ru-RU" w:eastAsia="ru-RU" w:bidi="ru-RU"/>
    </w:rPr>
  </w:style>
  <w:style w:type="paragraph" w:customStyle="1" w:styleId="Heading20">
    <w:name w:val="Heading #2"/>
    <w:basedOn w:val="ae"/>
    <w:link w:val="Heading2"/>
    <w:qFormat/>
    <w:rsid w:val="00F4417A"/>
    <w:pPr>
      <w:widowControl w:val="0"/>
      <w:shd w:val="clear" w:color="auto" w:fill="FFFFFF"/>
      <w:spacing w:before="60" w:after="240" w:line="0" w:lineRule="atLeast"/>
      <w:jc w:val="center"/>
      <w:outlineLvl w:val="1"/>
    </w:pPr>
    <w:rPr>
      <w:rFonts w:eastAsia="Times New Roman" w:cstheme="minorBidi"/>
      <w:sz w:val="22"/>
    </w:rPr>
  </w:style>
  <w:style w:type="paragraph" w:customStyle="1" w:styleId="affffffffffffffff">
    <w:name w:val="Для записок"/>
    <w:basedOn w:val="ae"/>
    <w:link w:val="affffffffffffffff0"/>
    <w:qFormat/>
    <w:rsid w:val="00F4417A"/>
    <w:pPr>
      <w:spacing w:after="100" w:line="240" w:lineRule="auto"/>
      <w:ind w:firstLine="720"/>
    </w:pPr>
    <w:rPr>
      <w:rFonts w:eastAsia="Times New Roman"/>
      <w:szCs w:val="20"/>
      <w:lang w:eastAsia="ru-RU"/>
    </w:rPr>
  </w:style>
  <w:style w:type="character" w:customStyle="1" w:styleId="affffffffffffffff0">
    <w:name w:val="Для записок Знак"/>
    <w:link w:val="affffffffffffffff"/>
    <w:rsid w:val="00F4417A"/>
    <w:rPr>
      <w:rFonts w:ascii="Times New Roman" w:eastAsia="Times New Roman" w:hAnsi="Times New Roman" w:cs="Times New Roman"/>
      <w:sz w:val="24"/>
      <w:szCs w:val="20"/>
      <w:lang w:eastAsia="ru-RU"/>
    </w:rPr>
  </w:style>
  <w:style w:type="paragraph" w:customStyle="1" w:styleId="1ffffff0">
    <w:name w:val="Мой стиль 1"/>
    <w:basedOn w:val="afffffffffffffff9"/>
    <w:qFormat/>
    <w:rsid w:val="00F4417A"/>
    <w:pPr>
      <w:spacing w:before="240" w:after="240"/>
      <w:ind w:left="567"/>
      <w:jc w:val="both"/>
    </w:pPr>
    <w:rPr>
      <w:b/>
      <w:color w:val="000000"/>
      <w:szCs w:val="24"/>
      <w:lang w:val="ru-RU"/>
    </w:rPr>
  </w:style>
  <w:style w:type="paragraph" w:customStyle="1" w:styleId="2fff0">
    <w:name w:val="Мой стиль 2"/>
    <w:basedOn w:val="afffffffffffffff9"/>
    <w:qFormat/>
    <w:rsid w:val="00F4417A"/>
    <w:rPr>
      <w:rFonts w:eastAsia="Times New Roman"/>
      <w:color w:val="000000"/>
      <w:szCs w:val="24"/>
    </w:rPr>
  </w:style>
  <w:style w:type="paragraph" w:customStyle="1" w:styleId="a6">
    <w:name w:val="Текст нумерованный"/>
    <w:basedOn w:val="ae"/>
    <w:qFormat/>
    <w:rsid w:val="00F4417A"/>
    <w:pPr>
      <w:numPr>
        <w:numId w:val="46"/>
      </w:numPr>
      <w:spacing w:before="60" w:after="60" w:line="240" w:lineRule="auto"/>
      <w:contextualSpacing/>
      <w:jc w:val="left"/>
    </w:pPr>
    <w:rPr>
      <w:rFonts w:eastAsia="Times New Roman"/>
      <w:sz w:val="28"/>
      <w:szCs w:val="28"/>
      <w:lang w:eastAsia="ru-RU"/>
    </w:rPr>
  </w:style>
  <w:style w:type="paragraph" w:customStyle="1" w:styleId="251">
    <w:name w:val="Основной текст 25"/>
    <w:basedOn w:val="ae"/>
    <w:qFormat/>
    <w:rsid w:val="00F4417A"/>
    <w:pPr>
      <w:overflowPunct w:val="0"/>
      <w:autoSpaceDE w:val="0"/>
      <w:autoSpaceDN w:val="0"/>
      <w:adjustRightInd w:val="0"/>
      <w:spacing w:line="240" w:lineRule="auto"/>
      <w:ind w:left="708" w:firstLine="720"/>
    </w:pPr>
    <w:rPr>
      <w:rFonts w:eastAsia="Times New Roman"/>
      <w:szCs w:val="20"/>
      <w:lang w:eastAsia="ru-RU"/>
    </w:rPr>
  </w:style>
  <w:style w:type="table" w:customStyle="1" w:styleId="affffffffffffffff1">
    <w:name w:val="Стиль Таблица Геоника"/>
    <w:basedOn w:val="af0"/>
    <w:uiPriority w:val="99"/>
    <w:rsid w:val="00F4417A"/>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customStyle="1" w:styleId="affffffffffffffff2">
    <w:name w:val="Формула"/>
    <w:basedOn w:val="ae"/>
    <w:next w:val="ae"/>
    <w:qFormat/>
    <w:rsid w:val="00F4417A"/>
    <w:pPr>
      <w:tabs>
        <w:tab w:val="right" w:pos="9809"/>
      </w:tabs>
    </w:pPr>
    <w:rPr>
      <w:rFonts w:ascii="Arial" w:eastAsia="Times New Roman" w:hAnsi="Arial"/>
      <w:szCs w:val="20"/>
      <w:lang w:eastAsia="ru-RU"/>
    </w:rPr>
  </w:style>
  <w:style w:type="paragraph" w:customStyle="1" w:styleId="affffffffffffffff3">
    <w:name w:val="Фирма"/>
    <w:basedOn w:val="ae"/>
    <w:next w:val="ae"/>
    <w:qFormat/>
    <w:rsid w:val="00F4417A"/>
    <w:pPr>
      <w:spacing w:line="288" w:lineRule="auto"/>
      <w:jc w:val="center"/>
    </w:pPr>
    <w:rPr>
      <w:rFonts w:ascii="Arial" w:eastAsia="Times New Roman" w:hAnsi="Arial"/>
      <w:szCs w:val="20"/>
      <w:lang w:eastAsia="ru-RU"/>
    </w:rPr>
  </w:style>
  <w:style w:type="paragraph" w:customStyle="1" w:styleId="affffffffffffffff4">
    <w:name w:val="новый"/>
    <w:basedOn w:val="ae"/>
    <w:qFormat/>
    <w:rsid w:val="00F4417A"/>
    <w:pPr>
      <w:spacing w:line="240" w:lineRule="auto"/>
      <w:ind w:firstLine="851"/>
    </w:pPr>
    <w:rPr>
      <w:rFonts w:ascii="Arial" w:eastAsia="Times New Roman" w:hAnsi="Arial"/>
      <w:spacing w:val="16"/>
      <w:szCs w:val="20"/>
      <w:lang w:eastAsia="ru-RU"/>
    </w:rPr>
  </w:style>
  <w:style w:type="paragraph" w:customStyle="1" w:styleId="affffffffffffffff5">
    <w:name w:val="Марк список"/>
    <w:basedOn w:val="ae"/>
    <w:qFormat/>
    <w:rsid w:val="00F4417A"/>
    <w:pPr>
      <w:widowControl w:val="0"/>
      <w:tabs>
        <w:tab w:val="num" w:pos="360"/>
      </w:tabs>
      <w:spacing w:before="60" w:line="240" w:lineRule="auto"/>
      <w:ind w:left="360" w:hanging="360"/>
    </w:pPr>
    <w:rPr>
      <w:rFonts w:eastAsia="Times New Roman"/>
      <w:snapToGrid w:val="0"/>
      <w:szCs w:val="20"/>
      <w:lang w:eastAsia="ru-RU"/>
    </w:rPr>
  </w:style>
  <w:style w:type="paragraph" w:customStyle="1" w:styleId="252">
    <w:name w:val="Основной текст с отступом 25"/>
    <w:basedOn w:val="ae"/>
    <w:qFormat/>
    <w:rsid w:val="00F4417A"/>
    <w:pPr>
      <w:widowControl w:val="0"/>
      <w:spacing w:line="240" w:lineRule="auto"/>
      <w:ind w:firstLine="567"/>
    </w:pPr>
    <w:rPr>
      <w:rFonts w:eastAsia="Times New Roman"/>
      <w:sz w:val="28"/>
      <w:szCs w:val="20"/>
      <w:lang w:eastAsia="ru-RU"/>
    </w:rPr>
  </w:style>
  <w:style w:type="paragraph" w:customStyle="1" w:styleId="affffffffffffffff6">
    <w:name w:val="Список маркированный"/>
    <w:basedOn w:val="ae"/>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1ffffff1">
    <w:name w:val="Нумерованый список 1"/>
    <w:basedOn w:val="ae"/>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2fff1">
    <w:name w:val="Нумерованый список 2"/>
    <w:basedOn w:val="1ffffff1"/>
    <w:qFormat/>
    <w:rsid w:val="00F4417A"/>
    <w:pPr>
      <w:tabs>
        <w:tab w:val="clear" w:pos="567"/>
        <w:tab w:val="num" w:pos="360"/>
        <w:tab w:val="left" w:pos="1134"/>
      </w:tabs>
      <w:ind w:left="1134"/>
    </w:pPr>
  </w:style>
  <w:style w:type="paragraph" w:customStyle="1" w:styleId="affffffffffffffff7">
    <w:name w:val="Исходник"/>
    <w:basedOn w:val="ae"/>
    <w:qFormat/>
    <w:rsid w:val="00F4417A"/>
    <w:rPr>
      <w:rFonts w:ascii="Courier New" w:eastAsia="Times New Roman" w:hAnsi="Courier New"/>
      <w:szCs w:val="20"/>
      <w:lang w:eastAsia="ru-RU"/>
    </w:rPr>
  </w:style>
  <w:style w:type="paragraph" w:customStyle="1" w:styleId="1ffffff2">
    <w:name w:val="Приложение 1"/>
    <w:basedOn w:val="18"/>
    <w:next w:val="ae"/>
    <w:qFormat/>
    <w:rsid w:val="00F4417A"/>
    <w:pPr>
      <w:keepLines w:val="0"/>
      <w:pageBreakBefore/>
      <w:tabs>
        <w:tab w:val="num" w:pos="2835"/>
      </w:tabs>
      <w:suppressAutoHyphens/>
      <w:spacing w:before="0" w:line="288" w:lineRule="auto"/>
      <w:ind w:left="2835" w:right="-58" w:hanging="2269"/>
      <w:jc w:val="center"/>
    </w:pPr>
    <w:rPr>
      <w:rFonts w:ascii="Arial" w:eastAsia="Times New Roman" w:hAnsi="Arial" w:cs="Times New Roman"/>
      <w:b/>
      <w:color w:val="auto"/>
      <w:kern w:val="28"/>
      <w:sz w:val="22"/>
      <w:szCs w:val="20"/>
      <w:lang w:eastAsia="ru-RU"/>
    </w:rPr>
  </w:style>
  <w:style w:type="paragraph" w:customStyle="1" w:styleId="2fff2">
    <w:name w:val="Приложение 2"/>
    <w:basedOn w:val="22"/>
    <w:next w:val="ae"/>
    <w:qFormat/>
    <w:rsid w:val="00F4417A"/>
    <w:pPr>
      <w:keepLines w:val="0"/>
      <w:numPr>
        <w:ilvl w:val="0"/>
        <w:numId w:val="0"/>
      </w:numPr>
      <w:tabs>
        <w:tab w:val="left" w:pos="1418"/>
      </w:tabs>
      <w:suppressAutoHyphens/>
      <w:spacing w:before="0" w:line="288" w:lineRule="auto"/>
      <w:ind w:left="1418" w:hanging="851"/>
      <w:jc w:val="center"/>
    </w:pPr>
    <w:rPr>
      <w:rFonts w:ascii="Arial" w:eastAsia="Times New Roman" w:hAnsi="Arial" w:cs="Times New Roman"/>
      <w:i/>
      <w:color w:val="auto"/>
      <w:sz w:val="24"/>
      <w:szCs w:val="20"/>
      <w:lang w:eastAsia="ru-RU"/>
    </w:rPr>
  </w:style>
  <w:style w:type="paragraph" w:customStyle="1" w:styleId="3ff3">
    <w:name w:val="Приложение 3"/>
    <w:basedOn w:val="32"/>
    <w:next w:val="ae"/>
    <w:qFormat/>
    <w:rsid w:val="00F4417A"/>
    <w:pPr>
      <w:keepLines w:val="0"/>
      <w:tabs>
        <w:tab w:val="left" w:pos="709"/>
        <w:tab w:val="num" w:pos="1418"/>
      </w:tabs>
      <w:suppressAutoHyphens/>
      <w:spacing w:before="240" w:line="288" w:lineRule="auto"/>
      <w:ind w:left="1418" w:hanging="851"/>
    </w:pPr>
    <w:rPr>
      <w:rFonts w:ascii="Arial" w:hAnsi="Arial"/>
      <w:b w:val="0"/>
      <w:i/>
      <w:iCs w:val="0"/>
      <w:szCs w:val="20"/>
    </w:rPr>
  </w:style>
  <w:style w:type="paragraph" w:customStyle="1" w:styleId="1ffffff3">
    <w:name w:val="Маркированный 1"/>
    <w:basedOn w:val="aff2"/>
    <w:qFormat/>
    <w:rsid w:val="00F4417A"/>
    <w:pPr>
      <w:tabs>
        <w:tab w:val="num" w:pos="360"/>
        <w:tab w:val="num" w:pos="1778"/>
      </w:tabs>
      <w:spacing w:line="240" w:lineRule="auto"/>
      <w:ind w:left="1418" w:right="284" w:firstLine="0"/>
      <w:contextualSpacing w:val="0"/>
    </w:pPr>
    <w:rPr>
      <w:rFonts w:eastAsia="Times New Roman"/>
      <w:szCs w:val="20"/>
      <w:lang w:eastAsia="ru-RU"/>
    </w:rPr>
  </w:style>
  <w:style w:type="character" w:customStyle="1" w:styleId="o110">
    <w:name w:val="o110"/>
    <w:rsid w:val="00F4417A"/>
  </w:style>
  <w:style w:type="character" w:customStyle="1" w:styleId="o14">
    <w:name w:val="o14"/>
    <w:rsid w:val="00F4417A"/>
  </w:style>
  <w:style w:type="paragraph" w:customStyle="1" w:styleId="2fff3">
    <w:name w:val="Îñíîâíîé òåêñò 2"/>
    <w:basedOn w:val="ae"/>
    <w:qFormat/>
    <w:rsid w:val="00F4417A"/>
    <w:pPr>
      <w:widowControl w:val="0"/>
      <w:adjustRightInd w:val="0"/>
      <w:spacing w:line="360" w:lineRule="atLeast"/>
      <w:ind w:firstLine="720"/>
      <w:textAlignment w:val="baseline"/>
    </w:pPr>
    <w:rPr>
      <w:rFonts w:eastAsia="Times New Roman"/>
      <w:b/>
      <w:color w:val="000000"/>
      <w:szCs w:val="20"/>
      <w:lang w:val="en-US" w:eastAsia="ru-RU"/>
    </w:rPr>
  </w:style>
  <w:style w:type="character" w:customStyle="1" w:styleId="WW-Absatz-Standardschriftart11111">
    <w:name w:val="WW-Absatz-Standardschriftart11111"/>
    <w:rsid w:val="00F4417A"/>
  </w:style>
  <w:style w:type="character" w:customStyle="1" w:styleId="WW-Absatz-Standardschriftart1">
    <w:name w:val="WW-Absatz-Standardschriftart1"/>
    <w:rsid w:val="00F4417A"/>
  </w:style>
  <w:style w:type="paragraph" w:customStyle="1" w:styleId="1ffffff4">
    <w:name w:val="Знак Знак Знак Знак Знак Знак Знак Знак Знак Знак1"/>
    <w:basedOn w:val="ae"/>
    <w:rsid w:val="00F4417A"/>
    <w:pPr>
      <w:spacing w:line="240" w:lineRule="auto"/>
      <w:jc w:val="left"/>
    </w:pPr>
    <w:rPr>
      <w:rFonts w:ascii="Verdana" w:eastAsia="Times New Roman" w:hAnsi="Verdana" w:cs="Verdana"/>
      <w:sz w:val="20"/>
      <w:szCs w:val="20"/>
      <w:lang w:val="en-US"/>
    </w:rPr>
  </w:style>
  <w:style w:type="paragraph" w:customStyle="1" w:styleId="msonormal0">
    <w:name w:val="msonormal"/>
    <w:basedOn w:val="ae"/>
    <w:uiPriority w:val="99"/>
    <w:qFormat/>
    <w:rsid w:val="00F4417A"/>
    <w:pPr>
      <w:spacing w:before="100" w:beforeAutospacing="1" w:after="100" w:afterAutospacing="1" w:line="240" w:lineRule="auto"/>
      <w:jc w:val="left"/>
    </w:pPr>
    <w:rPr>
      <w:rFonts w:eastAsia="Times New Roman"/>
      <w:szCs w:val="24"/>
      <w:lang w:eastAsia="ru-RU"/>
    </w:rPr>
  </w:style>
  <w:style w:type="character" w:customStyle="1" w:styleId="234">
    <w:name w:val="Заголовок 2 Знак3"/>
    <w:aliases w:val="Знак2 Знак3,ГЛАВА Знак1,Знак2 Знак1 Знак Знак2,Заголовок 2 Знак1 Знак Знак1,Заголовок 2 Знак Знак Знак Знак1,Знак2 Знак2 Знак1,Знак2 Знак1 Знак Знак Знак1,Знак2 Знак Знак Знак Знак1,Знак2 Знак1 Знак2,Заголовок 2 Знак Знак Знак2"/>
    <w:semiHidden/>
    <w:locked/>
    <w:rsid w:val="00F4417A"/>
    <w:rPr>
      <w:rFonts w:ascii="Calibri Light" w:eastAsia="Times New Roman" w:hAnsi="Calibri Light" w:cs="Times New Roman"/>
      <w:color w:val="2E74B5"/>
      <w:sz w:val="26"/>
      <w:szCs w:val="26"/>
      <w:lang w:eastAsia="en-US"/>
    </w:rPr>
  </w:style>
  <w:style w:type="character" w:customStyle="1" w:styleId="712">
    <w:name w:val="Заголовок 7 Знак1"/>
    <w:aliases w:val="Заголовок x.x Знак1"/>
    <w:uiPriority w:val="99"/>
    <w:semiHidden/>
    <w:rsid w:val="00F4417A"/>
    <w:rPr>
      <w:rFonts w:ascii="Calibri Light" w:eastAsia="Times New Roman" w:hAnsi="Calibri Light" w:cs="Times New Roman" w:hint="default"/>
      <w:i/>
      <w:iCs/>
      <w:color w:val="1F4D78"/>
      <w:sz w:val="24"/>
      <w:szCs w:val="22"/>
      <w:lang w:eastAsia="en-US"/>
    </w:rPr>
  </w:style>
  <w:style w:type="character" w:customStyle="1" w:styleId="TableFootnotelast2">
    <w:name w:val="Table_Footnote_last Знак Знак2"/>
    <w:aliases w:val="Table_Footnote_last Знак Знак Знак1,Table_Footnote_last Знак2,single space Знак1,footnote text Знак1,Текст сноски-FN Знак1,Footnote Text Char Знак Знак Знак1,Footnote Text Char Знак Знак2,fn Знак1"/>
    <w:uiPriority w:val="99"/>
    <w:semiHidden/>
    <w:rsid w:val="00F4417A"/>
    <w:rPr>
      <w:rFonts w:ascii="Times New Roman" w:hAnsi="Times New Roman"/>
      <w:lang w:eastAsia="en-US"/>
    </w:rPr>
  </w:style>
  <w:style w:type="character" w:customStyle="1" w:styleId="1ffffff5">
    <w:name w:val="Верхний колонтитул Знак1"/>
    <w:aliases w:val="ВерхКолонтитул Знак1,Знак4 Знак1,Верхний колонтитул Знак Знак Знак1,Знак8 Знак1"/>
    <w:uiPriority w:val="99"/>
    <w:semiHidden/>
    <w:rsid w:val="00F4417A"/>
    <w:rPr>
      <w:rFonts w:ascii="Times New Roman" w:hAnsi="Times New Roman"/>
      <w:sz w:val="24"/>
      <w:szCs w:val="22"/>
      <w:lang w:eastAsia="en-US"/>
    </w:rPr>
  </w:style>
  <w:style w:type="character" w:customStyle="1" w:styleId="11f1">
    <w:name w:val="Мой Заголовок 1 Знак1"/>
    <w:aliases w:val="Основной текст 1 Знак1,Нумерованный список !! Знак1,Основной текст без отступа Знак1,Основной текст 11 Знак1,Надин стиль Знак1"/>
    <w:uiPriority w:val="99"/>
    <w:semiHidden/>
    <w:rsid w:val="00F4417A"/>
    <w:rPr>
      <w:rFonts w:ascii="Times New Roman" w:hAnsi="Times New Roman"/>
      <w:sz w:val="24"/>
      <w:szCs w:val="22"/>
      <w:lang w:eastAsia="en-US"/>
    </w:rPr>
  </w:style>
  <w:style w:type="character" w:customStyle="1" w:styleId="1ffffff6">
    <w:name w:val="Подзаголовок Знак1"/>
    <w:aliases w:val="заголовок 2 Знак1"/>
    <w:rsid w:val="00F4417A"/>
    <w:rPr>
      <w:rFonts w:ascii="Calibri" w:eastAsia="Times New Roman" w:hAnsi="Calibri" w:cs="Times New Roman"/>
      <w:color w:val="5A5A5A"/>
      <w:spacing w:val="15"/>
      <w:sz w:val="22"/>
      <w:szCs w:val="22"/>
      <w:lang w:eastAsia="en-US"/>
    </w:rPr>
  </w:style>
  <w:style w:type="character" w:customStyle="1" w:styleId="225">
    <w:name w:val="Основной текст 2 Знак2"/>
    <w:aliases w:val="Знак1 Знак2"/>
    <w:uiPriority w:val="99"/>
    <w:semiHidden/>
    <w:locked/>
    <w:rsid w:val="00F4417A"/>
    <w:rPr>
      <w:rFonts w:ascii="Verdana" w:eastAsia="Times New Roman" w:hAnsi="Verdana" w:cs="Verdana"/>
      <w:sz w:val="24"/>
      <w:szCs w:val="24"/>
      <w:lang w:val="en-US"/>
    </w:rPr>
  </w:style>
  <w:style w:type="character" w:customStyle="1" w:styleId="1ffffff7">
    <w:name w:val="Подпись Знак1"/>
    <w:semiHidden/>
    <w:rsid w:val="00F4417A"/>
    <w:rPr>
      <w:rFonts w:ascii="Times New Roman" w:hAnsi="Times New Roman"/>
      <w:sz w:val="24"/>
      <w:szCs w:val="22"/>
      <w:lang w:eastAsia="en-US"/>
    </w:rPr>
  </w:style>
  <w:style w:type="character" w:customStyle="1" w:styleId="31d">
    <w:name w:val="Основной текст с отступом 3 Знак1"/>
    <w:aliases w:val="Знак Знак Знак Знак2"/>
    <w:semiHidden/>
    <w:rsid w:val="00F4417A"/>
    <w:rPr>
      <w:rFonts w:ascii="Times New Roman" w:hAnsi="Times New Roman"/>
      <w:sz w:val="16"/>
      <w:szCs w:val="16"/>
      <w:lang w:eastAsia="en-US"/>
    </w:rPr>
  </w:style>
  <w:style w:type="character" w:customStyle="1" w:styleId="21f2">
    <w:name w:val="Цитата 2 Знак1"/>
    <w:uiPriority w:val="29"/>
    <w:rsid w:val="00F4417A"/>
    <w:rPr>
      <w:rFonts w:ascii="Times New Roman" w:hAnsi="Times New Roman"/>
      <w:i/>
      <w:iCs/>
      <w:color w:val="404040"/>
      <w:sz w:val="24"/>
      <w:szCs w:val="22"/>
      <w:lang w:eastAsia="en-US"/>
    </w:rPr>
  </w:style>
  <w:style w:type="paragraph" w:customStyle="1" w:styleId="11f2">
    <w:name w:val="Знак Знак Знак Знак Знак Знак Знак Знак Знак Знак11"/>
    <w:basedOn w:val="18"/>
    <w:next w:val="ae"/>
    <w:autoRedefine/>
    <w:uiPriority w:val="99"/>
    <w:semiHidden/>
    <w:qFormat/>
    <w:rsid w:val="00F4417A"/>
    <w:pPr>
      <w:keepNext w:val="0"/>
      <w:keepLines w:val="0"/>
      <w:spacing w:before="0" w:line="240" w:lineRule="auto"/>
      <w:jc w:val="left"/>
      <w:outlineLvl w:val="9"/>
    </w:pPr>
    <w:rPr>
      <w:rFonts w:ascii="Verdana" w:eastAsia="Times New Roman" w:hAnsi="Verdana" w:cs="Verdana"/>
      <w:color w:val="auto"/>
      <w:sz w:val="20"/>
      <w:szCs w:val="20"/>
      <w:lang w:val="en-US"/>
    </w:rPr>
  </w:style>
  <w:style w:type="character" w:customStyle="1" w:styleId="812">
    <w:name w:val="Заголовок 8 Знак1"/>
    <w:semiHidden/>
    <w:rsid w:val="00F4417A"/>
    <w:rPr>
      <w:rFonts w:ascii="Calibri Light" w:eastAsia="Times New Roman" w:hAnsi="Calibri Light" w:cs="Times New Roman" w:hint="default"/>
      <w:color w:val="272727"/>
      <w:sz w:val="21"/>
      <w:szCs w:val="21"/>
      <w:lang w:eastAsia="en-US"/>
    </w:rPr>
  </w:style>
  <w:style w:type="character" w:customStyle="1" w:styleId="910">
    <w:name w:val="Заголовок 9 Знак1"/>
    <w:semiHidden/>
    <w:rsid w:val="00F4417A"/>
    <w:rPr>
      <w:rFonts w:ascii="Calibri Light" w:eastAsia="Times New Roman" w:hAnsi="Calibri Light" w:cs="Times New Roman" w:hint="default"/>
      <w:i/>
      <w:iCs/>
      <w:color w:val="272727"/>
      <w:sz w:val="21"/>
      <w:szCs w:val="21"/>
      <w:lang w:eastAsia="en-US"/>
    </w:rPr>
  </w:style>
  <w:style w:type="character" w:customStyle="1" w:styleId="1ffffff8">
    <w:name w:val="Текст концевой сноски Знак1"/>
    <w:semiHidden/>
    <w:rsid w:val="00F4417A"/>
    <w:rPr>
      <w:rFonts w:ascii="Times New Roman" w:hAnsi="Times New Roman"/>
      <w:lang w:eastAsia="en-US"/>
    </w:rPr>
  </w:style>
  <w:style w:type="character" w:customStyle="1" w:styleId="1ffffff9">
    <w:name w:val="Текст макроса Знак1"/>
    <w:uiPriority w:val="99"/>
    <w:semiHidden/>
    <w:rsid w:val="00F4417A"/>
    <w:rPr>
      <w:rFonts w:ascii="Consolas" w:hAnsi="Consolas" w:cs="Consolas"/>
      <w:lang w:eastAsia="en-US"/>
    </w:rPr>
  </w:style>
  <w:style w:type="character" w:customStyle="1" w:styleId="1ffffffa">
    <w:name w:val="Прощание Знак1"/>
    <w:semiHidden/>
    <w:rsid w:val="00F4417A"/>
    <w:rPr>
      <w:rFonts w:ascii="Times New Roman" w:hAnsi="Times New Roman"/>
      <w:sz w:val="24"/>
      <w:szCs w:val="22"/>
      <w:lang w:eastAsia="en-US"/>
    </w:rPr>
  </w:style>
  <w:style w:type="character" w:customStyle="1" w:styleId="1ffffffb">
    <w:name w:val="Шапка Знак1"/>
    <w:semiHidden/>
    <w:rsid w:val="00F4417A"/>
    <w:rPr>
      <w:rFonts w:ascii="Calibri Light" w:eastAsia="Times New Roman" w:hAnsi="Calibri Light" w:cs="Times New Roman"/>
      <w:sz w:val="24"/>
      <w:szCs w:val="24"/>
      <w:shd w:val="pct20" w:color="auto" w:fill="auto"/>
      <w:lang w:eastAsia="en-US"/>
    </w:rPr>
  </w:style>
  <w:style w:type="character" w:customStyle="1" w:styleId="1ffffffc">
    <w:name w:val="Приветствие Знак1"/>
    <w:semiHidden/>
    <w:rsid w:val="00F4417A"/>
    <w:rPr>
      <w:rFonts w:ascii="Times New Roman" w:hAnsi="Times New Roman"/>
      <w:sz w:val="24"/>
      <w:szCs w:val="22"/>
      <w:lang w:eastAsia="en-US"/>
    </w:rPr>
  </w:style>
  <w:style w:type="character" w:customStyle="1" w:styleId="1ffffffd">
    <w:name w:val="Дата Знак1"/>
    <w:semiHidden/>
    <w:rsid w:val="00F4417A"/>
    <w:rPr>
      <w:rFonts w:ascii="Times New Roman" w:hAnsi="Times New Roman"/>
      <w:sz w:val="24"/>
      <w:szCs w:val="22"/>
      <w:lang w:eastAsia="en-US"/>
    </w:rPr>
  </w:style>
  <w:style w:type="character" w:customStyle="1" w:styleId="1ffffffe">
    <w:name w:val="Красная строка Знак1"/>
    <w:semiHidden/>
    <w:rsid w:val="00F4417A"/>
    <w:rPr>
      <w:rFonts w:ascii="Times New Roman" w:hAnsi="Times New Roman" w:cs="Times New Roman" w:hint="default"/>
      <w:sz w:val="24"/>
      <w:szCs w:val="22"/>
      <w:shd w:val="clear" w:color="auto" w:fill="FFFFFF"/>
      <w:lang w:eastAsia="en-US"/>
    </w:rPr>
  </w:style>
  <w:style w:type="character" w:customStyle="1" w:styleId="21f3">
    <w:name w:val="Красная строка 2 Знак1"/>
    <w:semiHidden/>
    <w:rsid w:val="00F4417A"/>
    <w:rPr>
      <w:rFonts w:ascii="Times New Roman" w:hAnsi="Times New Roman"/>
      <w:sz w:val="24"/>
      <w:szCs w:val="22"/>
      <w:lang w:eastAsia="en-US"/>
    </w:rPr>
  </w:style>
  <w:style w:type="character" w:customStyle="1" w:styleId="1fffffff">
    <w:name w:val="Заголовок записки Знак1"/>
    <w:semiHidden/>
    <w:rsid w:val="00F4417A"/>
    <w:rPr>
      <w:rFonts w:ascii="Times New Roman" w:hAnsi="Times New Roman"/>
      <w:sz w:val="24"/>
      <w:szCs w:val="22"/>
      <w:lang w:eastAsia="en-US"/>
    </w:rPr>
  </w:style>
  <w:style w:type="character" w:customStyle="1" w:styleId="31e">
    <w:name w:val="Основной текст 3 Знак1"/>
    <w:semiHidden/>
    <w:rsid w:val="00F4417A"/>
    <w:rPr>
      <w:rFonts w:ascii="Times New Roman" w:hAnsi="Times New Roman"/>
      <w:sz w:val="16"/>
      <w:szCs w:val="16"/>
      <w:lang w:eastAsia="en-US"/>
    </w:rPr>
  </w:style>
  <w:style w:type="character" w:customStyle="1" w:styleId="1fffffff0">
    <w:name w:val="Текст Знак1"/>
    <w:aliases w:val=" Знак Знак Знак1,Текст Знак Знак Знак Знак Знак,Текст Знак Знак Знак Знак1,Текст Знак Знак Знак Знак Знак Знак Знак Знак Знак Знак Знак Знак Знак Знак Знак Знак Знак Знак Знак,Зн Знак Знак"/>
    <w:rsid w:val="00F4417A"/>
    <w:rPr>
      <w:rFonts w:ascii="Consolas" w:hAnsi="Consolas" w:cs="Consolas"/>
      <w:sz w:val="21"/>
      <w:szCs w:val="21"/>
      <w:lang w:eastAsia="en-US"/>
    </w:rPr>
  </w:style>
  <w:style w:type="character" w:customStyle="1" w:styleId="1fffffff1">
    <w:name w:val="Электронная подпись Знак1"/>
    <w:semiHidden/>
    <w:rsid w:val="00F4417A"/>
    <w:rPr>
      <w:rFonts w:ascii="Times New Roman" w:hAnsi="Times New Roman"/>
      <w:sz w:val="24"/>
      <w:szCs w:val="22"/>
      <w:lang w:eastAsia="en-US"/>
    </w:rPr>
  </w:style>
  <w:style w:type="character" w:customStyle="1" w:styleId="1fffffff2">
    <w:name w:val="Тема примечания Знак1"/>
    <w:semiHidden/>
    <w:rsid w:val="00F4417A"/>
    <w:rPr>
      <w:rFonts w:ascii="Times New Roman" w:hAnsi="Times New Roman"/>
      <w:b/>
      <w:bCs/>
      <w:sz w:val="20"/>
      <w:szCs w:val="20"/>
      <w:lang w:eastAsia="en-US"/>
    </w:rPr>
  </w:style>
  <w:style w:type="character" w:customStyle="1" w:styleId="1fffffff3">
    <w:name w:val="Выделенная цитата Знак1"/>
    <w:uiPriority w:val="30"/>
    <w:rsid w:val="00F4417A"/>
    <w:rPr>
      <w:rFonts w:ascii="Times New Roman" w:hAnsi="Times New Roman"/>
      <w:i/>
      <w:iCs/>
      <w:color w:val="5B9BD5"/>
      <w:sz w:val="24"/>
      <w:szCs w:val="22"/>
      <w:lang w:eastAsia="en-US"/>
    </w:rPr>
  </w:style>
  <w:style w:type="character" w:customStyle="1" w:styleId="Bodytext2Bold">
    <w:name w:val="Body text (2) + Bold"/>
    <w:aliases w:val="Italic,Spacing 0 pt"/>
    <w:rsid w:val="00F4417A"/>
    <w:rPr>
      <w:rFonts w:ascii="Arial Narrow" w:eastAsia="Arial Narrow" w:hAnsi="Arial Narrow" w:cs="Arial Narrow" w:hint="default"/>
      <w:b/>
      <w:bCs/>
      <w:i/>
      <w:iCs/>
      <w:spacing w:val="10"/>
      <w:w w:val="100"/>
      <w:sz w:val="19"/>
      <w:szCs w:val="19"/>
      <w:shd w:val="clear" w:color="auto" w:fill="FFFFFF"/>
    </w:rPr>
  </w:style>
  <w:style w:type="character" w:customStyle="1" w:styleId="4pt">
    <w:name w:val="Основной текст + 4 pt"/>
    <w:aliases w:val="Масштаб 200%"/>
    <w:rsid w:val="00F4417A"/>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rPr>
  </w:style>
  <w:style w:type="character" w:customStyle="1" w:styleId="Corbel">
    <w:name w:val="Основной текст + Corbel"/>
    <w:aliases w:val="4 pt"/>
    <w:rsid w:val="00F4417A"/>
    <w:rPr>
      <w:rFonts w:ascii="Corbel" w:eastAsia="Corbel" w:hAnsi="Corbel" w:cs="Corbel" w:hint="default"/>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6f">
    <w:name w:val="Основной текст (6) + Не полужирный"/>
    <w:aliases w:val="Не курсив"/>
    <w:rsid w:val="00F4417A"/>
    <w:rPr>
      <w:rFonts w:ascii="Times New Roman" w:eastAsia="Times New Roman" w:hAnsi="Times New Roman" w:cs="Times New Roman" w:hint="default"/>
      <w:b/>
      <w:bCs/>
      <w:i/>
      <w:iCs/>
      <w:smallCaps w:val="0"/>
      <w:strike w:val="0"/>
      <w:dstrike w:val="0"/>
      <w:color w:val="000000"/>
      <w:spacing w:val="0"/>
      <w:w w:val="100"/>
      <w:position w:val="0"/>
      <w:sz w:val="22"/>
      <w:szCs w:val="22"/>
      <w:u w:val="none"/>
      <w:effect w:val="none"/>
      <w:lang w:val="ru-RU" w:eastAsia="ru-RU" w:bidi="ru-RU"/>
    </w:rPr>
  </w:style>
  <w:style w:type="character" w:customStyle="1" w:styleId="Bodytext9pt">
    <w:name w:val="Body text + 9 pt"/>
    <w:aliases w:val="Bold,Body text + 7.5 pt"/>
    <w:rsid w:val="00F4417A"/>
    <w:rPr>
      <w:rFonts w:ascii="Times New Roman" w:eastAsia="Times New Roman" w:hAnsi="Times New Roman" w:cs="Times New Roman" w:hint="default"/>
      <w:b/>
      <w:bCs/>
      <w:color w:val="000000"/>
      <w:spacing w:val="0"/>
      <w:w w:val="100"/>
      <w:position w:val="0"/>
      <w:sz w:val="14"/>
      <w:szCs w:val="14"/>
      <w:shd w:val="clear" w:color="auto" w:fill="FFFFFF"/>
      <w:lang w:val="ru-RU" w:eastAsia="ru-RU" w:bidi="ru-RU"/>
    </w:rPr>
  </w:style>
  <w:style w:type="character" w:customStyle="1" w:styleId="BodytextCorbel">
    <w:name w:val="Body text + Corbel"/>
    <w:aliases w:val="7 pt"/>
    <w:rsid w:val="00F4417A"/>
    <w:rPr>
      <w:rFonts w:ascii="Corbel" w:eastAsia="Corbel" w:hAnsi="Corbel" w:cs="Corbel" w:hint="default"/>
      <w:color w:val="000000"/>
      <w:spacing w:val="0"/>
      <w:w w:val="100"/>
      <w:position w:val="0"/>
      <w:sz w:val="14"/>
      <w:szCs w:val="14"/>
      <w:shd w:val="clear" w:color="auto" w:fill="FFFFFF"/>
      <w:lang w:val="ru-RU" w:eastAsia="ru-RU" w:bidi="ru-RU"/>
    </w:rPr>
  </w:style>
  <w:style w:type="paragraph" w:customStyle="1" w:styleId="2fff4">
    <w:name w:val="2"/>
    <w:next w:val="aff6"/>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8">
    <w:name w:val="Эта записка"/>
    <w:basedOn w:val="ae"/>
    <w:link w:val="affffffffffffffff9"/>
    <w:qFormat/>
    <w:rsid w:val="00F4417A"/>
    <w:pPr>
      <w:ind w:left="300" w:firstLine="551"/>
    </w:pPr>
    <w:rPr>
      <w:rFonts w:eastAsia="Times New Roman"/>
      <w:color w:val="000000"/>
      <w:sz w:val="26"/>
      <w:szCs w:val="26"/>
      <w:lang w:val="x-none" w:eastAsia="x-none"/>
    </w:rPr>
  </w:style>
  <w:style w:type="character" w:customStyle="1" w:styleId="affffffffffffffff9">
    <w:name w:val="Эта записка Знак"/>
    <w:link w:val="affffffffffffffff8"/>
    <w:locked/>
    <w:rsid w:val="00F4417A"/>
    <w:rPr>
      <w:rFonts w:ascii="Times New Roman" w:eastAsia="Times New Roman" w:hAnsi="Times New Roman" w:cs="Times New Roman"/>
      <w:color w:val="000000"/>
      <w:sz w:val="26"/>
      <w:szCs w:val="26"/>
      <w:lang w:val="x-none" w:eastAsia="x-none"/>
    </w:rPr>
  </w:style>
  <w:style w:type="paragraph" w:customStyle="1" w:styleId="silverbold">
    <w:name w:val="silverbold"/>
    <w:basedOn w:val="ae"/>
    <w:rsid w:val="00F4417A"/>
    <w:pPr>
      <w:spacing w:before="100" w:beforeAutospacing="1" w:after="100" w:afterAutospacing="1" w:line="240" w:lineRule="auto"/>
      <w:jc w:val="left"/>
    </w:pPr>
    <w:rPr>
      <w:rFonts w:eastAsia="Times New Roman"/>
      <w:szCs w:val="24"/>
      <w:lang w:eastAsia="ru-RU"/>
    </w:rPr>
  </w:style>
  <w:style w:type="character" w:customStyle="1" w:styleId="1fffffff4">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f"/>
    <w:rsid w:val="00F4417A"/>
  </w:style>
  <w:style w:type="character" w:customStyle="1" w:styleId="style90">
    <w:name w:val="style9"/>
    <w:basedOn w:val="af"/>
    <w:rsid w:val="00F4417A"/>
  </w:style>
  <w:style w:type="character" w:customStyle="1" w:styleId="fulltext">
    <w:name w:val="full_text"/>
    <w:basedOn w:val="af"/>
    <w:rsid w:val="00F4417A"/>
  </w:style>
  <w:style w:type="character" w:customStyle="1" w:styleId="151">
    <w:name w:val="Знак Знак15"/>
    <w:locked/>
    <w:rsid w:val="00F4417A"/>
    <w:rPr>
      <w:lang w:val="ru-RU" w:eastAsia="ru-RU" w:bidi="ar-SA"/>
    </w:rPr>
  </w:style>
  <w:style w:type="character" w:customStyle="1" w:styleId="145">
    <w:name w:val="Знак Знак14"/>
    <w:rsid w:val="00F4417A"/>
    <w:rPr>
      <w:sz w:val="26"/>
      <w:lang w:val="ru-RU" w:eastAsia="ru-RU" w:bidi="ar-SA"/>
    </w:rPr>
  </w:style>
  <w:style w:type="paragraph" w:customStyle="1" w:styleId="affffffffffffffffa">
    <w:name w:val="Комментарий"/>
    <w:basedOn w:val="ae"/>
    <w:next w:val="ae"/>
    <w:rsid w:val="00F4417A"/>
    <w:pPr>
      <w:widowControl w:val="0"/>
      <w:autoSpaceDE w:val="0"/>
      <w:autoSpaceDN w:val="0"/>
      <w:adjustRightInd w:val="0"/>
      <w:spacing w:line="240" w:lineRule="auto"/>
      <w:ind w:left="170"/>
    </w:pPr>
    <w:rPr>
      <w:rFonts w:ascii="Arial" w:eastAsia="Times New Roman" w:hAnsi="Arial" w:cs="Arial"/>
      <w:i/>
      <w:iCs/>
      <w:color w:val="800080"/>
      <w:sz w:val="20"/>
      <w:szCs w:val="20"/>
      <w:lang w:eastAsia="ru-RU"/>
    </w:rPr>
  </w:style>
  <w:style w:type="character" w:customStyle="1" w:styleId="first-child">
    <w:name w:val="first-child"/>
    <w:basedOn w:val="af"/>
    <w:rsid w:val="00F4417A"/>
  </w:style>
  <w:style w:type="character" w:customStyle="1" w:styleId="pagercurpage">
    <w:name w:val="pager_curpage"/>
    <w:basedOn w:val="af"/>
    <w:rsid w:val="00F4417A"/>
  </w:style>
  <w:style w:type="paragraph" w:customStyle="1" w:styleId="affffffffffffffffb">
    <w:name w:val="МОЙ"/>
    <w:basedOn w:val="ae"/>
    <w:qFormat/>
    <w:rsid w:val="00F4417A"/>
    <w:pPr>
      <w:widowControl w:val="0"/>
      <w:autoSpaceDE w:val="0"/>
      <w:autoSpaceDN w:val="0"/>
      <w:adjustRightInd w:val="0"/>
      <w:spacing w:line="240" w:lineRule="auto"/>
      <w:ind w:firstLine="567"/>
    </w:pPr>
    <w:rPr>
      <w:rFonts w:eastAsia="Times New Roman"/>
      <w:sz w:val="28"/>
      <w:szCs w:val="28"/>
      <w:lang w:eastAsia="ru-RU"/>
    </w:rPr>
  </w:style>
  <w:style w:type="paragraph" w:customStyle="1" w:styleId="art">
    <w:name w:val="art"/>
    <w:basedOn w:val="ae"/>
    <w:rsid w:val="00F4417A"/>
    <w:pPr>
      <w:spacing w:before="100" w:beforeAutospacing="1" w:after="100" w:afterAutospacing="1" w:line="240" w:lineRule="auto"/>
      <w:jc w:val="left"/>
    </w:pPr>
    <w:rPr>
      <w:rFonts w:eastAsia="Times New Roman"/>
      <w:szCs w:val="24"/>
      <w:lang w:eastAsia="ru-RU"/>
    </w:rPr>
  </w:style>
  <w:style w:type="paragraph" w:customStyle="1" w:styleId="Char0">
    <w:name w:val="Char"/>
    <w:basedOn w:val="ae"/>
    <w:rsid w:val="00F4417A"/>
    <w:pPr>
      <w:keepLines/>
      <w:spacing w:after="160" w:line="240" w:lineRule="exact"/>
      <w:jc w:val="left"/>
    </w:pPr>
    <w:rPr>
      <w:rFonts w:ascii="Verdana" w:eastAsia="MS Mincho" w:hAnsi="Verdana" w:cs="Verdana"/>
      <w:sz w:val="20"/>
      <w:szCs w:val="20"/>
      <w:lang w:val="en-US"/>
    </w:rPr>
  </w:style>
  <w:style w:type="character" w:customStyle="1" w:styleId="b111">
    <w:name w:val="b111"/>
    <w:rsid w:val="00F4417A"/>
    <w:rPr>
      <w:rFonts w:ascii="Verdana" w:hAnsi="Verdana" w:hint="default"/>
      <w:color w:val="000000"/>
      <w:sz w:val="13"/>
      <w:szCs w:val="13"/>
    </w:rPr>
  </w:style>
  <w:style w:type="paragraph" w:customStyle="1" w:styleId="c1">
    <w:name w:val="c1"/>
    <w:basedOn w:val="ae"/>
    <w:rsid w:val="00F4417A"/>
    <w:pPr>
      <w:spacing w:before="100" w:beforeAutospacing="1" w:after="100" w:afterAutospacing="1" w:line="240" w:lineRule="auto"/>
      <w:jc w:val="center"/>
    </w:pPr>
    <w:rPr>
      <w:rFonts w:eastAsia="Times New Roman"/>
      <w:b/>
      <w:bCs/>
      <w:szCs w:val="24"/>
      <w:lang w:eastAsia="ru-RU"/>
    </w:rPr>
  </w:style>
  <w:style w:type="paragraph" w:customStyle="1" w:styleId="-9">
    <w:name w:val="Текст отчета - дефис"/>
    <w:basedOn w:val="ae"/>
    <w:rsid w:val="00F4417A"/>
    <w:pPr>
      <w:tabs>
        <w:tab w:val="num" w:pos="720"/>
      </w:tabs>
      <w:spacing w:line="240" w:lineRule="auto"/>
      <w:ind w:left="720" w:hanging="360"/>
      <w:jc w:val="left"/>
    </w:pPr>
    <w:rPr>
      <w:rFonts w:eastAsia="Times New Roman"/>
      <w:szCs w:val="24"/>
      <w:lang w:eastAsia="ru-RU"/>
    </w:rPr>
  </w:style>
  <w:style w:type="paragraph" w:customStyle="1" w:styleId="spii">
    <w:name w:val="spi_i"/>
    <w:basedOn w:val="ae"/>
    <w:rsid w:val="00F4417A"/>
    <w:pPr>
      <w:spacing w:line="240" w:lineRule="auto"/>
      <w:ind w:left="360" w:hanging="360"/>
      <w:jc w:val="left"/>
    </w:pPr>
    <w:rPr>
      <w:rFonts w:ascii="Arial" w:eastAsia="Times New Roman" w:hAnsi="Arial" w:cs="Arial"/>
      <w:sz w:val="18"/>
      <w:szCs w:val="18"/>
      <w:lang w:val="en-US"/>
    </w:rPr>
  </w:style>
  <w:style w:type="paragraph" w:customStyle="1" w:styleId="11f3">
    <w:name w:val="Обычный11"/>
    <w:rsid w:val="00F4417A"/>
    <w:pPr>
      <w:spacing w:after="0" w:line="240" w:lineRule="auto"/>
    </w:pPr>
    <w:rPr>
      <w:rFonts w:ascii="Times New Roman" w:eastAsia="Times New Roman" w:hAnsi="Times New Roman" w:cs="Times New Roman"/>
      <w:snapToGrid w:val="0"/>
      <w:sz w:val="20"/>
      <w:szCs w:val="20"/>
      <w:lang w:eastAsia="ru-RU"/>
    </w:rPr>
  </w:style>
  <w:style w:type="paragraph" w:styleId="z-">
    <w:name w:val="HTML Top of Form"/>
    <w:basedOn w:val="ae"/>
    <w:next w:val="ae"/>
    <w:link w:val="z-0"/>
    <w:hidden/>
    <w:rsid w:val="00F4417A"/>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
    <w:link w:val="z-"/>
    <w:rsid w:val="00F4417A"/>
    <w:rPr>
      <w:rFonts w:ascii="Arial" w:eastAsia="Times New Roman" w:hAnsi="Arial" w:cs="Arial"/>
      <w:vanish/>
      <w:sz w:val="16"/>
      <w:szCs w:val="16"/>
      <w:lang w:eastAsia="ru-RU"/>
    </w:rPr>
  </w:style>
  <w:style w:type="paragraph" w:styleId="z-1">
    <w:name w:val="HTML Bottom of Form"/>
    <w:basedOn w:val="ae"/>
    <w:next w:val="ae"/>
    <w:link w:val="z-2"/>
    <w:hidden/>
    <w:rsid w:val="00F4417A"/>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
    <w:link w:val="z-1"/>
    <w:rsid w:val="00F4417A"/>
    <w:rPr>
      <w:rFonts w:ascii="Arial" w:eastAsia="Times New Roman" w:hAnsi="Arial" w:cs="Arial"/>
      <w:vanish/>
      <w:sz w:val="16"/>
      <w:szCs w:val="16"/>
      <w:lang w:eastAsia="ru-RU"/>
    </w:rPr>
  </w:style>
  <w:style w:type="character" w:customStyle="1" w:styleId="rd0f">
    <w:name w:val="rd0f"/>
    <w:basedOn w:val="af"/>
    <w:rsid w:val="00F4417A"/>
  </w:style>
  <w:style w:type="paragraph" w:customStyle="1" w:styleId="1fffffff5">
    <w:name w:val="1А это мой стиль"/>
    <w:basedOn w:val="ae"/>
    <w:qFormat/>
    <w:rsid w:val="00F4417A"/>
    <w:pPr>
      <w:widowControl w:val="0"/>
      <w:numPr>
        <w:ilvl w:val="12"/>
      </w:numPr>
      <w:tabs>
        <w:tab w:val="left" w:pos="1080"/>
      </w:tabs>
      <w:spacing w:line="240" w:lineRule="auto"/>
      <w:ind w:firstLine="567"/>
    </w:pPr>
    <w:rPr>
      <w:rFonts w:eastAsia="Times New Roman"/>
      <w:sz w:val="28"/>
      <w:szCs w:val="20"/>
      <w:lang w:eastAsia="ru-RU"/>
    </w:rPr>
  </w:style>
  <w:style w:type="paragraph" w:customStyle="1" w:styleId="a9">
    <w:name w:val="Приложения заголовок"/>
    <w:basedOn w:val="22"/>
    <w:rsid w:val="00F4417A"/>
    <w:pPr>
      <w:keepLines w:val="0"/>
      <w:numPr>
        <w:numId w:val="50"/>
      </w:numPr>
      <w:tabs>
        <w:tab w:val="clear" w:pos="9095"/>
        <w:tab w:val="num" w:pos="7200"/>
      </w:tabs>
      <w:spacing w:before="240" w:after="120" w:line="240" w:lineRule="auto"/>
      <w:ind w:left="7200"/>
      <w:jc w:val="left"/>
    </w:pPr>
    <w:rPr>
      <w:rFonts w:ascii="Times New Roman" w:eastAsia="Times New Roman" w:hAnsi="Times New Roman" w:cs="Arial"/>
      <w:b/>
      <w:bCs/>
      <w:i/>
      <w:iCs/>
      <w:color w:val="auto"/>
      <w:sz w:val="22"/>
      <w:szCs w:val="24"/>
      <w:lang w:eastAsia="ru-RU"/>
    </w:rPr>
  </w:style>
  <w:style w:type="paragraph" w:customStyle="1" w:styleId="1fffffff6">
    <w:name w:val="Нижний колонтитул1"/>
    <w:basedOn w:val="ae"/>
    <w:rsid w:val="00F4417A"/>
    <w:pPr>
      <w:spacing w:line="240" w:lineRule="auto"/>
      <w:jc w:val="left"/>
    </w:pPr>
    <w:rPr>
      <w:rFonts w:eastAsia="Times New Roman"/>
      <w:szCs w:val="24"/>
      <w:lang w:eastAsia="ru-RU"/>
    </w:rPr>
  </w:style>
  <w:style w:type="paragraph" w:customStyle="1" w:styleId="content">
    <w:name w:val="content"/>
    <w:basedOn w:val="ae"/>
    <w:rsid w:val="00F4417A"/>
    <w:pPr>
      <w:shd w:val="clear" w:color="auto" w:fill="FFFFFF"/>
      <w:spacing w:before="100" w:beforeAutospacing="1" w:after="100" w:afterAutospacing="1" w:line="240" w:lineRule="auto"/>
      <w:jc w:val="left"/>
    </w:pPr>
    <w:rPr>
      <w:rFonts w:eastAsia="Times New Roman"/>
      <w:szCs w:val="24"/>
      <w:lang w:eastAsia="ru-RU"/>
    </w:rPr>
  </w:style>
  <w:style w:type="paragraph" w:customStyle="1" w:styleId="cont-block">
    <w:name w:val="cont-block"/>
    <w:basedOn w:val="ae"/>
    <w:rsid w:val="00F4417A"/>
    <w:pPr>
      <w:spacing w:before="100" w:beforeAutospacing="1" w:after="161" w:line="240" w:lineRule="auto"/>
      <w:jc w:val="left"/>
    </w:pPr>
    <w:rPr>
      <w:rFonts w:eastAsia="Times New Roman"/>
      <w:szCs w:val="24"/>
      <w:lang w:eastAsia="ru-RU"/>
    </w:rPr>
  </w:style>
  <w:style w:type="paragraph" w:customStyle="1" w:styleId="cont-block1">
    <w:name w:val="cont-block1"/>
    <w:basedOn w:val="ae"/>
    <w:rsid w:val="00F4417A"/>
    <w:pPr>
      <w:spacing w:before="100" w:beforeAutospacing="1" w:after="54" w:line="240" w:lineRule="auto"/>
      <w:jc w:val="left"/>
    </w:pPr>
    <w:rPr>
      <w:rFonts w:eastAsia="Times New Roman"/>
      <w:szCs w:val="24"/>
      <w:lang w:eastAsia="ru-RU"/>
    </w:rPr>
  </w:style>
  <w:style w:type="paragraph" w:customStyle="1" w:styleId="standart">
    <w:name w:val="standart"/>
    <w:basedOn w:val="ae"/>
    <w:rsid w:val="00F4417A"/>
    <w:pPr>
      <w:spacing w:before="100" w:beforeAutospacing="1" w:after="100" w:afterAutospacing="1" w:line="240" w:lineRule="auto"/>
      <w:jc w:val="left"/>
    </w:pPr>
    <w:rPr>
      <w:rFonts w:eastAsia="Times New Roman"/>
      <w:szCs w:val="24"/>
      <w:lang w:eastAsia="ru-RU"/>
    </w:rPr>
  </w:style>
  <w:style w:type="paragraph" w:customStyle="1" w:styleId="standartm">
    <w:name w:val="standartm"/>
    <w:basedOn w:val="ae"/>
    <w:rsid w:val="00F4417A"/>
    <w:pPr>
      <w:spacing w:before="100" w:beforeAutospacing="1" w:after="100" w:afterAutospacing="1" w:line="240" w:lineRule="auto"/>
      <w:jc w:val="left"/>
    </w:pPr>
    <w:rPr>
      <w:rFonts w:eastAsia="Times New Roman"/>
      <w:szCs w:val="24"/>
      <w:lang w:eastAsia="ru-RU"/>
    </w:rPr>
  </w:style>
  <w:style w:type="paragraph" w:customStyle="1" w:styleId="standartn">
    <w:name w:val="standartn"/>
    <w:basedOn w:val="ae"/>
    <w:rsid w:val="00F4417A"/>
    <w:pPr>
      <w:spacing w:before="100" w:beforeAutospacing="1" w:after="100" w:afterAutospacing="1" w:line="240" w:lineRule="auto"/>
      <w:jc w:val="left"/>
    </w:pPr>
    <w:rPr>
      <w:rFonts w:eastAsia="Times New Roman"/>
      <w:szCs w:val="24"/>
      <w:lang w:eastAsia="ru-RU"/>
    </w:rPr>
  </w:style>
  <w:style w:type="paragraph" w:customStyle="1" w:styleId="small">
    <w:name w:val="small"/>
    <w:basedOn w:val="ae"/>
    <w:rsid w:val="00F4417A"/>
    <w:pPr>
      <w:spacing w:before="100" w:beforeAutospacing="1" w:after="100" w:afterAutospacing="1" w:line="240" w:lineRule="auto"/>
      <w:jc w:val="left"/>
    </w:pPr>
    <w:rPr>
      <w:rFonts w:ascii="Arial" w:eastAsia="Times New Roman" w:hAnsi="Arial" w:cs="Arial"/>
      <w:color w:val="006400"/>
      <w:sz w:val="11"/>
      <w:szCs w:val="11"/>
      <w:lang w:eastAsia="ru-RU"/>
    </w:rPr>
  </w:style>
  <w:style w:type="paragraph" w:customStyle="1" w:styleId="black">
    <w:name w:val="black"/>
    <w:basedOn w:val="ae"/>
    <w:rsid w:val="00F4417A"/>
    <w:pPr>
      <w:spacing w:before="100" w:beforeAutospacing="1" w:after="100" w:afterAutospacing="1" w:line="240" w:lineRule="auto"/>
      <w:jc w:val="left"/>
    </w:pPr>
    <w:rPr>
      <w:rFonts w:ascii="Arial" w:eastAsia="Times New Roman" w:hAnsi="Arial" w:cs="Arial"/>
      <w:color w:val="000000"/>
      <w:sz w:val="13"/>
      <w:szCs w:val="13"/>
      <w:lang w:eastAsia="ru-RU"/>
    </w:rPr>
  </w:style>
  <w:style w:type="paragraph" w:customStyle="1" w:styleId="red2">
    <w:name w:val="red2"/>
    <w:basedOn w:val="ae"/>
    <w:rsid w:val="00F4417A"/>
    <w:pPr>
      <w:spacing w:before="100" w:beforeAutospacing="1" w:after="100" w:afterAutospacing="1" w:line="240" w:lineRule="auto"/>
      <w:jc w:val="left"/>
    </w:pPr>
    <w:rPr>
      <w:rFonts w:ascii="Arial" w:eastAsia="Times New Roman" w:hAnsi="Arial" w:cs="Arial"/>
      <w:color w:val="FF00FF"/>
      <w:sz w:val="13"/>
      <w:szCs w:val="13"/>
      <w:lang w:eastAsia="ru-RU"/>
    </w:rPr>
  </w:style>
  <w:style w:type="paragraph" w:customStyle="1" w:styleId="red1">
    <w:name w:val="red1"/>
    <w:basedOn w:val="ae"/>
    <w:rsid w:val="00F4417A"/>
    <w:pPr>
      <w:spacing w:before="100" w:beforeAutospacing="1" w:after="100" w:afterAutospacing="1" w:line="240" w:lineRule="auto"/>
      <w:jc w:val="left"/>
    </w:pPr>
    <w:rPr>
      <w:rFonts w:ascii="Arial" w:eastAsia="Times New Roman" w:hAnsi="Arial" w:cs="Arial"/>
      <w:color w:val="FF0000"/>
      <w:sz w:val="13"/>
      <w:szCs w:val="13"/>
      <w:lang w:eastAsia="ru-RU"/>
    </w:rPr>
  </w:style>
  <w:style w:type="paragraph" w:customStyle="1" w:styleId="green">
    <w:name w:val="green"/>
    <w:basedOn w:val="ae"/>
    <w:rsid w:val="00F4417A"/>
    <w:pPr>
      <w:spacing w:before="100" w:beforeAutospacing="1" w:after="100" w:afterAutospacing="1" w:line="240" w:lineRule="auto"/>
      <w:jc w:val="left"/>
    </w:pPr>
    <w:rPr>
      <w:rFonts w:ascii="Arial" w:eastAsia="Times New Roman" w:hAnsi="Arial" w:cs="Arial"/>
      <w:color w:val="006600"/>
      <w:sz w:val="13"/>
      <w:szCs w:val="13"/>
      <w:lang w:eastAsia="ru-RU"/>
    </w:rPr>
  </w:style>
  <w:style w:type="paragraph" w:customStyle="1" w:styleId="blue1">
    <w:name w:val="blue1"/>
    <w:basedOn w:val="ae"/>
    <w:rsid w:val="00F4417A"/>
    <w:pPr>
      <w:spacing w:before="100" w:beforeAutospacing="1" w:after="100" w:afterAutospacing="1" w:line="240" w:lineRule="auto"/>
      <w:jc w:val="left"/>
    </w:pPr>
    <w:rPr>
      <w:rFonts w:ascii="Arial" w:eastAsia="Times New Roman" w:hAnsi="Arial" w:cs="Arial"/>
      <w:color w:val="3333CC"/>
      <w:sz w:val="13"/>
      <w:szCs w:val="13"/>
      <w:lang w:eastAsia="ru-RU"/>
    </w:rPr>
  </w:style>
  <w:style w:type="paragraph" w:customStyle="1" w:styleId="blue2">
    <w:name w:val="blue2"/>
    <w:basedOn w:val="ae"/>
    <w:rsid w:val="00F4417A"/>
    <w:pPr>
      <w:spacing w:before="100" w:beforeAutospacing="1" w:after="100" w:afterAutospacing="1" w:line="240" w:lineRule="auto"/>
      <w:jc w:val="left"/>
    </w:pPr>
    <w:rPr>
      <w:rFonts w:ascii="Arial" w:eastAsia="Times New Roman" w:hAnsi="Arial" w:cs="Arial"/>
      <w:color w:val="000099"/>
      <w:sz w:val="13"/>
      <w:szCs w:val="13"/>
      <w:lang w:eastAsia="ru-RU"/>
    </w:rPr>
  </w:style>
  <w:style w:type="paragraph" w:customStyle="1" w:styleId="blue3">
    <w:name w:val="blue3"/>
    <w:basedOn w:val="ae"/>
    <w:rsid w:val="00F4417A"/>
    <w:pPr>
      <w:spacing w:before="100" w:beforeAutospacing="1" w:after="100" w:afterAutospacing="1" w:line="240" w:lineRule="auto"/>
      <w:jc w:val="left"/>
    </w:pPr>
    <w:rPr>
      <w:rFonts w:ascii="Arial" w:eastAsia="Times New Roman" w:hAnsi="Arial" w:cs="Arial"/>
      <w:color w:val="006699"/>
      <w:sz w:val="13"/>
      <w:szCs w:val="13"/>
      <w:lang w:eastAsia="ru-RU"/>
    </w:rPr>
  </w:style>
  <w:style w:type="paragraph" w:customStyle="1" w:styleId="blue4">
    <w:name w:val="blue4"/>
    <w:basedOn w:val="ae"/>
    <w:rsid w:val="00F4417A"/>
    <w:pPr>
      <w:spacing w:before="100" w:beforeAutospacing="1" w:after="100" w:afterAutospacing="1" w:line="240" w:lineRule="auto"/>
      <w:jc w:val="left"/>
    </w:pPr>
    <w:rPr>
      <w:rFonts w:ascii="Arial" w:eastAsia="Times New Roman" w:hAnsi="Arial" w:cs="Arial"/>
      <w:color w:val="330066"/>
      <w:sz w:val="13"/>
      <w:szCs w:val="13"/>
      <w:lang w:eastAsia="ru-RU"/>
    </w:rPr>
  </w:style>
  <w:style w:type="paragraph" w:customStyle="1" w:styleId="brown">
    <w:name w:val="brown"/>
    <w:basedOn w:val="ae"/>
    <w:rsid w:val="00F4417A"/>
    <w:pPr>
      <w:spacing w:before="100" w:beforeAutospacing="1" w:after="100" w:afterAutospacing="1" w:line="240" w:lineRule="auto"/>
      <w:jc w:val="left"/>
    </w:pPr>
    <w:rPr>
      <w:rFonts w:ascii="Arial" w:eastAsia="Times New Roman" w:hAnsi="Arial" w:cs="Arial"/>
      <w:color w:val="990000"/>
      <w:sz w:val="13"/>
      <w:szCs w:val="13"/>
      <w:lang w:eastAsia="ru-RU"/>
    </w:rPr>
  </w:style>
  <w:style w:type="paragraph" w:customStyle="1" w:styleId="olive">
    <w:name w:val="olive"/>
    <w:basedOn w:val="ae"/>
    <w:rsid w:val="00F4417A"/>
    <w:pPr>
      <w:spacing w:before="100" w:beforeAutospacing="1" w:after="100" w:afterAutospacing="1" w:line="240" w:lineRule="auto"/>
      <w:jc w:val="left"/>
    </w:pPr>
    <w:rPr>
      <w:rFonts w:ascii="Arial" w:eastAsia="Times New Roman" w:hAnsi="Arial" w:cs="Arial"/>
      <w:color w:val="999933"/>
      <w:sz w:val="13"/>
      <w:szCs w:val="13"/>
      <w:lang w:eastAsia="ru-RU"/>
    </w:rPr>
  </w:style>
  <w:style w:type="paragraph" w:customStyle="1" w:styleId="tsforcst">
    <w:name w:val="tsforcst"/>
    <w:basedOn w:val="ae"/>
    <w:rsid w:val="00F4417A"/>
    <w:pPr>
      <w:spacing w:before="100" w:beforeAutospacing="1" w:after="100" w:afterAutospacing="1" w:line="240" w:lineRule="auto"/>
      <w:jc w:val="left"/>
    </w:pPr>
    <w:rPr>
      <w:rFonts w:eastAsia="Times New Roman"/>
      <w:sz w:val="13"/>
      <w:szCs w:val="13"/>
      <w:lang w:eastAsia="ru-RU"/>
    </w:rPr>
  </w:style>
  <w:style w:type="paragraph" w:customStyle="1" w:styleId="tforcst">
    <w:name w:val="tforcst"/>
    <w:basedOn w:val="ae"/>
    <w:rsid w:val="00F4417A"/>
    <w:pPr>
      <w:spacing w:before="100" w:beforeAutospacing="1" w:after="100" w:afterAutospacing="1" w:line="240" w:lineRule="auto"/>
      <w:jc w:val="left"/>
    </w:pPr>
    <w:rPr>
      <w:rFonts w:eastAsia="Times New Roman"/>
      <w:b/>
      <w:bCs/>
      <w:sz w:val="14"/>
      <w:szCs w:val="14"/>
      <w:lang w:eastAsia="ru-RU"/>
    </w:rPr>
  </w:style>
  <w:style w:type="paragraph" w:customStyle="1" w:styleId="ttforcst">
    <w:name w:val="ttforcst"/>
    <w:basedOn w:val="ae"/>
    <w:rsid w:val="00F4417A"/>
    <w:pPr>
      <w:spacing w:before="100" w:beforeAutospacing="1" w:after="100" w:afterAutospacing="1" w:line="240" w:lineRule="auto"/>
      <w:jc w:val="left"/>
    </w:pPr>
    <w:rPr>
      <w:rFonts w:eastAsia="Times New Roman"/>
      <w:b/>
      <w:bCs/>
      <w:color w:val="AA0000"/>
      <w:sz w:val="14"/>
      <w:szCs w:val="14"/>
      <w:lang w:eastAsia="ru-RU"/>
    </w:rPr>
  </w:style>
  <w:style w:type="paragraph" w:customStyle="1" w:styleId="tpforcst">
    <w:name w:val="tpforcst"/>
    <w:basedOn w:val="ae"/>
    <w:rsid w:val="00F4417A"/>
    <w:pPr>
      <w:spacing w:before="100" w:beforeAutospacing="1" w:after="100" w:afterAutospacing="1" w:line="240" w:lineRule="auto"/>
      <w:jc w:val="left"/>
    </w:pPr>
    <w:rPr>
      <w:rFonts w:eastAsia="Times New Roman"/>
      <w:b/>
      <w:bCs/>
      <w:color w:val="00008B"/>
      <w:sz w:val="14"/>
      <w:szCs w:val="14"/>
      <w:lang w:eastAsia="ru-RU"/>
    </w:rPr>
  </w:style>
  <w:style w:type="paragraph" w:customStyle="1" w:styleId="monitorup">
    <w:name w:val="monitor_up"/>
    <w:basedOn w:val="ae"/>
    <w:rsid w:val="00F4417A"/>
    <w:pPr>
      <w:spacing w:before="100" w:beforeAutospacing="1" w:after="100" w:afterAutospacing="1" w:line="240" w:lineRule="auto"/>
      <w:jc w:val="left"/>
    </w:pPr>
    <w:rPr>
      <w:rFonts w:ascii="Arial" w:eastAsia="Times New Roman" w:hAnsi="Arial" w:cs="Arial"/>
      <w:b/>
      <w:bCs/>
      <w:color w:val="0000CC"/>
      <w:sz w:val="15"/>
      <w:szCs w:val="15"/>
      <w:lang w:eastAsia="ru-RU"/>
    </w:rPr>
  </w:style>
  <w:style w:type="paragraph" w:customStyle="1" w:styleId="smallbl">
    <w:name w:val="small_bl"/>
    <w:basedOn w:val="ae"/>
    <w:rsid w:val="00F4417A"/>
    <w:pPr>
      <w:spacing w:before="100" w:beforeAutospacing="1" w:after="100" w:afterAutospacing="1" w:line="240" w:lineRule="auto"/>
      <w:jc w:val="center"/>
    </w:pPr>
    <w:rPr>
      <w:rFonts w:ascii="Arial" w:eastAsia="Times New Roman" w:hAnsi="Arial" w:cs="Arial"/>
      <w:color w:val="006400"/>
      <w:sz w:val="12"/>
      <w:szCs w:val="12"/>
      <w:lang w:eastAsia="ru-RU"/>
    </w:rPr>
  </w:style>
  <w:style w:type="paragraph" w:customStyle="1" w:styleId="extcont-block">
    <w:name w:val="extcont-block"/>
    <w:basedOn w:val="ae"/>
    <w:rsid w:val="00F4417A"/>
    <w:pPr>
      <w:spacing w:before="100" w:beforeAutospacing="1" w:after="161" w:line="240" w:lineRule="auto"/>
      <w:jc w:val="left"/>
    </w:pPr>
    <w:rPr>
      <w:rFonts w:eastAsia="Times New Roman"/>
      <w:szCs w:val="24"/>
      <w:lang w:eastAsia="ru-RU"/>
    </w:rPr>
  </w:style>
  <w:style w:type="paragraph" w:customStyle="1" w:styleId="rightcolumn">
    <w:name w:val="rightcolumn"/>
    <w:basedOn w:val="ae"/>
    <w:rsid w:val="00F4417A"/>
    <w:pPr>
      <w:spacing w:before="100" w:beforeAutospacing="1" w:after="100" w:afterAutospacing="1" w:line="240" w:lineRule="auto"/>
      <w:ind w:left="-3063"/>
      <w:jc w:val="left"/>
    </w:pPr>
    <w:rPr>
      <w:rFonts w:eastAsia="Times New Roman"/>
      <w:szCs w:val="24"/>
      <w:lang w:eastAsia="ru-RU"/>
    </w:rPr>
  </w:style>
  <w:style w:type="paragraph" w:customStyle="1" w:styleId="dir">
    <w:name w:val="dir"/>
    <w:basedOn w:val="ae"/>
    <w:rsid w:val="00F4417A"/>
    <w:pPr>
      <w:spacing w:before="100" w:beforeAutospacing="1" w:after="100" w:afterAutospacing="1" w:line="240" w:lineRule="auto"/>
      <w:jc w:val="left"/>
    </w:pPr>
    <w:rPr>
      <w:rFonts w:eastAsia="Times New Roman"/>
      <w:sz w:val="12"/>
      <w:szCs w:val="12"/>
      <w:lang w:eastAsia="ru-RU"/>
    </w:rPr>
  </w:style>
  <w:style w:type="paragraph" w:customStyle="1" w:styleId="tabs">
    <w:name w:val="tabs"/>
    <w:basedOn w:val="ae"/>
    <w:rsid w:val="00F4417A"/>
    <w:pPr>
      <w:spacing w:before="100" w:beforeAutospacing="1" w:after="100" w:afterAutospacing="1" w:line="240" w:lineRule="auto"/>
      <w:jc w:val="left"/>
    </w:pPr>
    <w:rPr>
      <w:rFonts w:eastAsia="Times New Roman"/>
      <w:szCs w:val="24"/>
      <w:lang w:eastAsia="ru-RU"/>
    </w:rPr>
  </w:style>
  <w:style w:type="paragraph" w:customStyle="1" w:styleId="now">
    <w:name w:val="now"/>
    <w:basedOn w:val="ae"/>
    <w:rsid w:val="00F4417A"/>
    <w:pPr>
      <w:spacing w:before="100" w:beforeAutospacing="1" w:after="100" w:afterAutospacing="1" w:line="240" w:lineRule="auto"/>
      <w:jc w:val="left"/>
    </w:pPr>
    <w:rPr>
      <w:rFonts w:eastAsia="Times New Roman"/>
      <w:szCs w:val="24"/>
      <w:lang w:eastAsia="ru-RU"/>
    </w:rPr>
  </w:style>
  <w:style w:type="paragraph" w:customStyle="1" w:styleId="rus">
    <w:name w:val="rus"/>
    <w:basedOn w:val="ae"/>
    <w:rsid w:val="00F4417A"/>
    <w:pPr>
      <w:spacing w:before="100" w:beforeAutospacing="1" w:after="100" w:afterAutospacing="1" w:line="240" w:lineRule="auto"/>
      <w:jc w:val="left"/>
    </w:pPr>
    <w:rPr>
      <w:rFonts w:eastAsia="Times New Roman"/>
      <w:szCs w:val="24"/>
      <w:lang w:eastAsia="ru-RU"/>
    </w:rPr>
  </w:style>
  <w:style w:type="paragraph" w:customStyle="1" w:styleId="world">
    <w:name w:val="world"/>
    <w:basedOn w:val="ae"/>
    <w:rsid w:val="00F4417A"/>
    <w:pPr>
      <w:spacing w:before="100" w:beforeAutospacing="1" w:after="100" w:afterAutospacing="1" w:line="240" w:lineRule="auto"/>
      <w:jc w:val="left"/>
    </w:pPr>
    <w:rPr>
      <w:rFonts w:eastAsia="Times New Roman"/>
      <w:szCs w:val="24"/>
      <w:lang w:eastAsia="ru-RU"/>
    </w:rPr>
  </w:style>
  <w:style w:type="paragraph" w:customStyle="1" w:styleId="right-block">
    <w:name w:val="right-block"/>
    <w:basedOn w:val="ae"/>
    <w:rsid w:val="00F4417A"/>
    <w:pPr>
      <w:spacing w:before="100" w:beforeAutospacing="1" w:after="100" w:afterAutospacing="1" w:line="240" w:lineRule="auto"/>
      <w:jc w:val="left"/>
    </w:pPr>
    <w:rPr>
      <w:rFonts w:eastAsia="Times New Roman"/>
      <w:szCs w:val="24"/>
      <w:lang w:eastAsia="ru-RU"/>
    </w:rPr>
  </w:style>
  <w:style w:type="paragraph" w:customStyle="1" w:styleId="iner">
    <w:name w:val="iner"/>
    <w:basedOn w:val="ae"/>
    <w:rsid w:val="00F4417A"/>
    <w:pPr>
      <w:spacing w:before="100" w:beforeAutospacing="1" w:after="100" w:afterAutospacing="1" w:line="240" w:lineRule="auto"/>
      <w:jc w:val="left"/>
    </w:pPr>
    <w:rPr>
      <w:rFonts w:eastAsia="Times New Roman"/>
      <w:szCs w:val="24"/>
      <w:lang w:eastAsia="ru-RU"/>
    </w:rPr>
  </w:style>
  <w:style w:type="paragraph" w:customStyle="1" w:styleId="tabs1">
    <w:name w:val="tabs1"/>
    <w:basedOn w:val="ae"/>
    <w:rsid w:val="00F4417A"/>
    <w:pPr>
      <w:spacing w:before="100" w:beforeAutospacing="1" w:after="75" w:line="240" w:lineRule="auto"/>
      <w:jc w:val="left"/>
    </w:pPr>
    <w:rPr>
      <w:rFonts w:eastAsia="Times New Roman"/>
      <w:szCs w:val="24"/>
      <w:lang w:eastAsia="ru-RU"/>
    </w:rPr>
  </w:style>
  <w:style w:type="paragraph" w:customStyle="1" w:styleId="iner1">
    <w:name w:val="iner1"/>
    <w:basedOn w:val="ae"/>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iner2">
    <w:name w:val="iner2"/>
    <w:basedOn w:val="ae"/>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now1">
    <w:name w:val="now1"/>
    <w:basedOn w:val="ae"/>
    <w:rsid w:val="00F4417A"/>
    <w:pPr>
      <w:spacing w:before="100" w:beforeAutospacing="1" w:after="100" w:afterAutospacing="1" w:line="430" w:lineRule="atLeast"/>
      <w:jc w:val="center"/>
    </w:pPr>
    <w:rPr>
      <w:rFonts w:eastAsia="Times New Roman"/>
      <w:b/>
      <w:bCs/>
      <w:color w:val="282828"/>
      <w:sz w:val="13"/>
      <w:szCs w:val="13"/>
      <w:lang w:eastAsia="ru-RU"/>
    </w:rPr>
  </w:style>
  <w:style w:type="paragraph" w:customStyle="1" w:styleId="rus1">
    <w:name w:val="rus1"/>
    <w:basedOn w:val="ae"/>
    <w:rsid w:val="00F4417A"/>
    <w:pPr>
      <w:shd w:val="clear" w:color="auto" w:fill="DAF1F7"/>
      <w:spacing w:before="100" w:beforeAutospacing="1" w:after="100" w:afterAutospacing="1" w:line="430" w:lineRule="atLeast"/>
      <w:jc w:val="center"/>
    </w:pPr>
    <w:rPr>
      <w:rFonts w:eastAsia="Times New Roman"/>
      <w:b/>
      <w:bCs/>
      <w:color w:val="FFFFFF"/>
      <w:szCs w:val="24"/>
      <w:lang w:eastAsia="ru-RU"/>
    </w:rPr>
  </w:style>
  <w:style w:type="paragraph" w:customStyle="1" w:styleId="world1">
    <w:name w:val="world1"/>
    <w:basedOn w:val="ae"/>
    <w:rsid w:val="00F4417A"/>
    <w:pPr>
      <w:spacing w:before="100" w:beforeAutospacing="1" w:after="100" w:afterAutospacing="1" w:line="430" w:lineRule="atLeast"/>
      <w:ind w:left="-43"/>
      <w:jc w:val="center"/>
    </w:pPr>
    <w:rPr>
      <w:rFonts w:eastAsia="Times New Roman"/>
      <w:b/>
      <w:bCs/>
      <w:color w:val="FFFFFF"/>
      <w:szCs w:val="24"/>
      <w:lang w:eastAsia="ru-RU"/>
    </w:rPr>
  </w:style>
  <w:style w:type="paragraph" w:customStyle="1" w:styleId="right-block1">
    <w:name w:val="right-block1"/>
    <w:basedOn w:val="ae"/>
    <w:rsid w:val="00F4417A"/>
    <w:pPr>
      <w:spacing w:before="100" w:beforeAutospacing="1" w:after="75" w:line="240" w:lineRule="auto"/>
      <w:jc w:val="left"/>
    </w:pPr>
    <w:rPr>
      <w:rFonts w:eastAsia="Times New Roman"/>
      <w:szCs w:val="24"/>
      <w:lang w:eastAsia="ru-RU"/>
    </w:rPr>
  </w:style>
  <w:style w:type="paragraph" w:customStyle="1" w:styleId="surgut">
    <w:name w:val="surgut"/>
    <w:basedOn w:val="afa"/>
    <w:rsid w:val="00F4417A"/>
    <w:pPr>
      <w:spacing w:line="360" w:lineRule="auto"/>
    </w:pPr>
    <w:rPr>
      <w:sz w:val="26"/>
      <w:szCs w:val="20"/>
      <w:lang w:val="x-none" w:eastAsia="x-none"/>
    </w:rPr>
  </w:style>
  <w:style w:type="paragraph" w:customStyle="1" w:styleId="affffffffffffffffc">
    <w:name w:val="Заголовок списка"/>
    <w:basedOn w:val="ae"/>
    <w:next w:val="ae"/>
    <w:rsid w:val="00F4417A"/>
    <w:pPr>
      <w:widowControl w:val="0"/>
      <w:suppressAutoHyphens/>
      <w:spacing w:line="240" w:lineRule="auto"/>
      <w:jc w:val="left"/>
    </w:pPr>
    <w:rPr>
      <w:rFonts w:eastAsia="Lucida Sans Unicode"/>
      <w:kern w:val="1"/>
      <w:szCs w:val="24"/>
      <w:lang w:eastAsia="ru-RU"/>
    </w:rPr>
  </w:style>
  <w:style w:type="paragraph" w:customStyle="1" w:styleId="513">
    <w:name w:val="Знак5 Знак Знак Знак1"/>
    <w:basedOn w:val="ae"/>
    <w:rsid w:val="00F4417A"/>
    <w:pPr>
      <w:spacing w:after="160" w:line="240" w:lineRule="exact"/>
      <w:jc w:val="left"/>
    </w:pPr>
    <w:rPr>
      <w:rFonts w:ascii="Verdana" w:eastAsia="Times New Roman" w:hAnsi="Verdana"/>
      <w:sz w:val="20"/>
      <w:szCs w:val="20"/>
      <w:lang w:val="en-US"/>
    </w:rPr>
  </w:style>
  <w:style w:type="paragraph" w:customStyle="1" w:styleId="affffffffffffffffd">
    <w:name w:val="Знак Знак Знак Знак Знак Знак Знак Знак Знак Знак Знак Знак Знак Знак Знак Знак Знак Знак Знак Знак Знак Знак"/>
    <w:basedOn w:val="ae"/>
    <w:rsid w:val="00F4417A"/>
    <w:pPr>
      <w:spacing w:after="160" w:line="240" w:lineRule="exact"/>
      <w:jc w:val="left"/>
    </w:pPr>
    <w:rPr>
      <w:rFonts w:ascii="Verdana" w:eastAsia="Times New Roman" w:hAnsi="Verdana"/>
      <w:sz w:val="20"/>
      <w:szCs w:val="20"/>
      <w:lang w:val="en-US"/>
    </w:rPr>
  </w:style>
  <w:style w:type="character" w:customStyle="1" w:styleId="7c">
    <w:name w:val="Знак Знак7"/>
    <w:rsid w:val="00F4417A"/>
    <w:rPr>
      <w:sz w:val="24"/>
      <w:szCs w:val="24"/>
    </w:rPr>
  </w:style>
  <w:style w:type="character" w:customStyle="1" w:styleId="126">
    <w:name w:val="Знак Знак12"/>
    <w:rsid w:val="00F4417A"/>
    <w:rPr>
      <w:b/>
      <w:sz w:val="26"/>
    </w:rPr>
  </w:style>
  <w:style w:type="character" w:customStyle="1" w:styleId="11f4">
    <w:name w:val="Знак Знак11"/>
    <w:rsid w:val="00F4417A"/>
    <w:rPr>
      <w:rFonts w:ascii="Arial" w:hAnsi="Arial"/>
      <w:b/>
      <w:sz w:val="26"/>
    </w:rPr>
  </w:style>
  <w:style w:type="character" w:customStyle="1" w:styleId="243">
    <w:name w:val="Знак Знак24"/>
    <w:rsid w:val="00F4417A"/>
    <w:rPr>
      <w:rFonts w:ascii="Arial" w:eastAsia="Times New Roman" w:hAnsi="Arial" w:cs="Arial"/>
      <w:b/>
      <w:bCs/>
      <w:i/>
      <w:iCs/>
      <w:sz w:val="28"/>
      <w:szCs w:val="28"/>
      <w:lang w:eastAsia="ru-RU"/>
    </w:rPr>
  </w:style>
  <w:style w:type="paragraph" w:customStyle="1" w:styleId="Char1">
    <w:name w:val="Char Знак1"/>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128">
    <w:name w:val="Основной текст12"/>
    <w:basedOn w:val="ae"/>
    <w:rsid w:val="00F4417A"/>
    <w:pPr>
      <w:widowControl w:val="0"/>
      <w:spacing w:after="120" w:line="240" w:lineRule="auto"/>
      <w:jc w:val="left"/>
    </w:pPr>
    <w:rPr>
      <w:rFonts w:eastAsia="Times New Roman"/>
      <w:snapToGrid w:val="0"/>
      <w:sz w:val="20"/>
      <w:szCs w:val="20"/>
      <w:lang w:eastAsia="ru-RU"/>
    </w:rPr>
  </w:style>
  <w:style w:type="character" w:customStyle="1" w:styleId="6f0">
    <w:name w:val="Знак Знак6"/>
    <w:rsid w:val="00F4417A"/>
    <w:rPr>
      <w:rFonts w:ascii="Times New Roman" w:eastAsia="Times New Roman" w:hAnsi="Times New Roman" w:cs="Times New Roman"/>
      <w:sz w:val="24"/>
      <w:szCs w:val="24"/>
      <w:lang w:eastAsia="ru-RU"/>
    </w:rPr>
  </w:style>
  <w:style w:type="paragraph" w:customStyle="1" w:styleId="11f5">
    <w:name w:val="Абзац списка11"/>
    <w:basedOn w:val="ae"/>
    <w:uiPriority w:val="99"/>
    <w:rsid w:val="00F4417A"/>
    <w:pPr>
      <w:spacing w:line="240" w:lineRule="auto"/>
      <w:ind w:left="720"/>
      <w:jc w:val="left"/>
    </w:pPr>
    <w:rPr>
      <w:rFonts w:eastAsia="Times New Roman"/>
      <w:szCs w:val="24"/>
      <w:lang w:eastAsia="ru-RU"/>
    </w:rPr>
  </w:style>
  <w:style w:type="paragraph" w:customStyle="1" w:styleId="11f6">
    <w:name w:val="Верхний колонтитул11"/>
    <w:basedOn w:val="ae"/>
    <w:rsid w:val="00F4417A"/>
    <w:pPr>
      <w:spacing w:before="100" w:beforeAutospacing="1" w:after="100" w:afterAutospacing="1" w:line="240" w:lineRule="auto"/>
      <w:jc w:val="left"/>
    </w:pPr>
    <w:rPr>
      <w:rFonts w:eastAsia="Times New Roman"/>
      <w:szCs w:val="24"/>
      <w:lang w:eastAsia="ru-RU"/>
    </w:rPr>
  </w:style>
  <w:style w:type="paragraph" w:customStyle="1" w:styleId="11f7">
    <w:name w:val="Нижний колонтитул11"/>
    <w:basedOn w:val="ae"/>
    <w:rsid w:val="00F4417A"/>
    <w:pPr>
      <w:spacing w:line="240" w:lineRule="auto"/>
      <w:jc w:val="left"/>
    </w:pPr>
    <w:rPr>
      <w:rFonts w:eastAsia="Times New Roman"/>
      <w:szCs w:val="24"/>
      <w:lang w:eastAsia="ru-RU"/>
    </w:rPr>
  </w:style>
  <w:style w:type="paragraph" w:customStyle="1" w:styleId="affffffffffffffffe">
    <w:name w:val="Текст в заданном формате"/>
    <w:basedOn w:val="ae"/>
    <w:rsid w:val="00F4417A"/>
    <w:pPr>
      <w:suppressAutoHyphens/>
      <w:spacing w:line="240" w:lineRule="auto"/>
      <w:jc w:val="left"/>
    </w:pPr>
    <w:rPr>
      <w:rFonts w:ascii="DejaVu Sans Mono" w:eastAsia="DejaVu Sans" w:hAnsi="DejaVu Sans Mono" w:cs="DejaVu Sans Mono"/>
      <w:sz w:val="20"/>
      <w:szCs w:val="20"/>
      <w:lang w:eastAsia="ar-SA"/>
    </w:rPr>
  </w:style>
  <w:style w:type="paragraph" w:customStyle="1" w:styleId="zag3">
    <w:name w:val="zag3"/>
    <w:basedOn w:val="ae"/>
    <w:rsid w:val="00F4417A"/>
    <w:pPr>
      <w:spacing w:before="240" w:after="240" w:line="240" w:lineRule="auto"/>
      <w:jc w:val="center"/>
    </w:pPr>
    <w:rPr>
      <w:rFonts w:eastAsia="Times New Roman"/>
      <w:szCs w:val="24"/>
      <w:lang w:eastAsia="ru-RU"/>
    </w:rPr>
  </w:style>
  <w:style w:type="paragraph" w:customStyle="1" w:styleId="p">
    <w:name w:val="p"/>
    <w:basedOn w:val="ae"/>
    <w:rsid w:val="00F4417A"/>
    <w:pPr>
      <w:spacing w:before="48" w:after="48" w:line="240" w:lineRule="auto"/>
      <w:ind w:firstLine="480"/>
    </w:pPr>
    <w:rPr>
      <w:rFonts w:eastAsia="Times New Roman"/>
      <w:szCs w:val="24"/>
      <w:lang w:eastAsia="ru-RU"/>
    </w:rPr>
  </w:style>
  <w:style w:type="paragraph" w:customStyle="1" w:styleId="pravo">
    <w:name w:val="pravo"/>
    <w:basedOn w:val="ae"/>
    <w:rsid w:val="00F4417A"/>
    <w:pPr>
      <w:spacing w:before="48" w:after="48" w:line="240" w:lineRule="auto"/>
      <w:jc w:val="right"/>
    </w:pPr>
    <w:rPr>
      <w:rFonts w:eastAsia="Times New Roman"/>
      <w:szCs w:val="24"/>
      <w:lang w:eastAsia="ru-RU"/>
    </w:rPr>
  </w:style>
  <w:style w:type="paragraph" w:customStyle="1" w:styleId="afffffffffffffffff">
    <w:name w:val="Таблицы (моноширинный)"/>
    <w:basedOn w:val="ae"/>
    <w:next w:val="ae"/>
    <w:rsid w:val="00F4417A"/>
    <w:pPr>
      <w:widowControl w:val="0"/>
      <w:autoSpaceDE w:val="0"/>
      <w:autoSpaceDN w:val="0"/>
      <w:adjustRightInd w:val="0"/>
      <w:spacing w:line="240" w:lineRule="auto"/>
    </w:pPr>
    <w:rPr>
      <w:rFonts w:ascii="Courier New" w:eastAsia="Times New Roman" w:hAnsi="Courier New" w:cs="Courier New"/>
      <w:sz w:val="20"/>
      <w:szCs w:val="20"/>
      <w:lang w:eastAsia="ru-RU"/>
    </w:rPr>
  </w:style>
  <w:style w:type="paragraph" w:customStyle="1" w:styleId="-S">
    <w:name w:val="- S_Маркированный"/>
    <w:basedOn w:val="ae"/>
    <w:autoRedefine/>
    <w:rsid w:val="00F4417A"/>
    <w:pPr>
      <w:spacing w:line="240" w:lineRule="auto"/>
      <w:ind w:left="284"/>
      <w:jc w:val="left"/>
    </w:pPr>
    <w:rPr>
      <w:rFonts w:eastAsia="Times New Roman"/>
      <w:b/>
      <w:color w:val="76923C"/>
      <w:szCs w:val="24"/>
      <w:lang w:eastAsia="ru-RU"/>
    </w:rPr>
  </w:style>
  <w:style w:type="paragraph" w:customStyle="1" w:styleId="afffffffffffffffff0">
    <w:name w:val="Дистиль"/>
    <w:basedOn w:val="ae"/>
    <w:rsid w:val="00F4417A"/>
    <w:pPr>
      <w:spacing w:line="240" w:lineRule="auto"/>
      <w:jc w:val="left"/>
    </w:pPr>
    <w:rPr>
      <w:rFonts w:eastAsia="Times New Roman"/>
      <w:sz w:val="28"/>
      <w:szCs w:val="20"/>
      <w:lang w:eastAsia="ru-RU"/>
    </w:rPr>
  </w:style>
  <w:style w:type="character" w:customStyle="1" w:styleId="font0">
    <w:name w:val="font0"/>
    <w:basedOn w:val="af"/>
    <w:rsid w:val="00F4417A"/>
  </w:style>
  <w:style w:type="paragraph" w:customStyle="1" w:styleId="1fffffff7">
    <w:name w:val="Основной текст с отступом.Основной текст 1.Нумерованный список !!.Основной текст с отступом Знак.Надин стиль.Основной текст без отступа"/>
    <w:basedOn w:val="ae"/>
    <w:rsid w:val="00F4417A"/>
    <w:pPr>
      <w:ind w:firstLine="709"/>
    </w:pPr>
    <w:rPr>
      <w:rFonts w:eastAsia="Times New Roman"/>
      <w:sz w:val="26"/>
      <w:szCs w:val="20"/>
      <w:lang w:eastAsia="ru-RU"/>
    </w:rPr>
  </w:style>
  <w:style w:type="paragraph" w:customStyle="1" w:styleId="5f1">
    <w:name w:val="заголовок 5"/>
    <w:basedOn w:val="ae"/>
    <w:next w:val="ae"/>
    <w:rsid w:val="00F4417A"/>
    <w:pPr>
      <w:keepNext/>
      <w:spacing w:line="240" w:lineRule="auto"/>
      <w:jc w:val="center"/>
      <w:outlineLvl w:val="4"/>
    </w:pPr>
    <w:rPr>
      <w:rFonts w:eastAsia="Times New Roman"/>
      <w:b/>
      <w:sz w:val="18"/>
      <w:szCs w:val="20"/>
      <w:lang w:val="en-US" w:eastAsia="ru-RU"/>
    </w:rPr>
  </w:style>
  <w:style w:type="paragraph" w:customStyle="1" w:styleId="xl126">
    <w:name w:val="xl126"/>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eastAsia="Times New Roman"/>
      <w:b/>
      <w:bCs/>
      <w:i/>
      <w:iCs/>
      <w:color w:val="000000"/>
      <w:sz w:val="20"/>
      <w:szCs w:val="20"/>
      <w:lang w:eastAsia="ru-RU"/>
    </w:rPr>
  </w:style>
  <w:style w:type="paragraph" w:customStyle="1" w:styleId="xl127">
    <w:name w:val="xl127"/>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8">
    <w:name w:val="xl128"/>
    <w:basedOn w:val="ae"/>
    <w:rsid w:val="00F4417A"/>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9">
    <w:name w:val="xl129"/>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30">
    <w:name w:val="xl130"/>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31">
    <w:name w:val="xl131"/>
    <w:basedOn w:val="ae"/>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32">
    <w:name w:val="xl132"/>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34">
    <w:name w:val="xl134"/>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35">
    <w:name w:val="xl135"/>
    <w:basedOn w:val="ae"/>
    <w:rsid w:val="00F4417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6">
    <w:name w:val="xl136"/>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7">
    <w:name w:val="xl137"/>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38">
    <w:name w:val="xl138"/>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40">
    <w:name w:val="xl140"/>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1">
    <w:name w:val="xl141"/>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42">
    <w:name w:val="xl142"/>
    <w:basedOn w:val="ae"/>
    <w:rsid w:val="00F4417A"/>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4">
    <w:name w:val="xl144"/>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5">
    <w:name w:val="xl145"/>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6">
    <w:name w:val="xl14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7">
    <w:name w:val="xl14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48">
    <w:name w:val="xl14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49">
    <w:name w:val="xl149"/>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50">
    <w:name w:val="xl150"/>
    <w:basedOn w:val="ae"/>
    <w:rsid w:val="00F4417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1">
    <w:name w:val="xl151"/>
    <w:basedOn w:val="ae"/>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2">
    <w:name w:val="xl15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Cs w:val="24"/>
      <w:lang w:eastAsia="ru-RU"/>
    </w:rPr>
  </w:style>
  <w:style w:type="paragraph" w:customStyle="1" w:styleId="xl153">
    <w:name w:val="xl15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4">
    <w:name w:val="xl154"/>
    <w:basedOn w:val="ae"/>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5">
    <w:name w:val="xl155"/>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6">
    <w:name w:val="xl156"/>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7">
    <w:name w:val="xl157"/>
    <w:basedOn w:val="ae"/>
    <w:rsid w:val="00F4417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8">
    <w:name w:val="xl158"/>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9">
    <w:name w:val="xl159"/>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0">
    <w:name w:val="xl16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1">
    <w:name w:val="xl16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70C0"/>
      <w:sz w:val="20"/>
      <w:szCs w:val="20"/>
      <w:lang w:eastAsia="ru-RU"/>
    </w:rPr>
  </w:style>
  <w:style w:type="paragraph" w:customStyle="1" w:styleId="xl162">
    <w:name w:val="xl162"/>
    <w:basedOn w:val="ae"/>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3">
    <w:name w:val="xl16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64">
    <w:name w:val="xl164"/>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5">
    <w:name w:val="xl165"/>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66">
    <w:name w:val="xl16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7">
    <w:name w:val="xl16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8">
    <w:name w:val="xl16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9">
    <w:name w:val="xl169"/>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0">
    <w:name w:val="xl17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71">
    <w:name w:val="xl17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2">
    <w:name w:val="xl17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3">
    <w:name w:val="xl17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4">
    <w:name w:val="xl174"/>
    <w:basedOn w:val="ae"/>
    <w:rsid w:val="00F4417A"/>
    <w:pPr>
      <w:shd w:val="clear" w:color="000000" w:fill="DA9694"/>
      <w:spacing w:before="100" w:beforeAutospacing="1" w:after="100" w:afterAutospacing="1" w:line="240" w:lineRule="auto"/>
      <w:jc w:val="left"/>
    </w:pPr>
    <w:rPr>
      <w:rFonts w:eastAsia="Times New Roman"/>
      <w:b/>
      <w:bCs/>
      <w:szCs w:val="24"/>
      <w:lang w:eastAsia="ru-RU"/>
    </w:rPr>
  </w:style>
  <w:style w:type="paragraph" w:customStyle="1" w:styleId="xl175">
    <w:name w:val="xl175"/>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176">
    <w:name w:val="xl176"/>
    <w:basedOn w:val="ae"/>
    <w:rsid w:val="00F4417A"/>
    <w:pPr>
      <w:spacing w:before="100" w:beforeAutospacing="1" w:after="100" w:afterAutospacing="1" w:line="240" w:lineRule="auto"/>
      <w:jc w:val="left"/>
    </w:pPr>
    <w:rPr>
      <w:rFonts w:eastAsia="Times New Roman"/>
      <w:b/>
      <w:bCs/>
      <w:szCs w:val="24"/>
      <w:lang w:eastAsia="ru-RU"/>
    </w:rPr>
  </w:style>
  <w:style w:type="paragraph" w:customStyle="1" w:styleId="xl177">
    <w:name w:val="xl177"/>
    <w:basedOn w:val="ae"/>
    <w:rsid w:val="00F4417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8">
    <w:name w:val="xl178"/>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5f2">
    <w:name w:val="Знак Знак5 Знак Знак"/>
    <w:basedOn w:val="ae"/>
    <w:rsid w:val="00F4417A"/>
    <w:pPr>
      <w:widowControl w:val="0"/>
      <w:adjustRightInd w:val="0"/>
      <w:spacing w:after="160" w:line="240" w:lineRule="exact"/>
      <w:jc w:val="right"/>
    </w:pPr>
    <w:rPr>
      <w:rFonts w:eastAsia="Times New Roman"/>
      <w:sz w:val="20"/>
      <w:szCs w:val="20"/>
      <w:lang w:val="en-GB"/>
    </w:rPr>
  </w:style>
  <w:style w:type="paragraph" w:customStyle="1" w:styleId="2fff5">
    <w:name w:val="Знак2 Знак Знак Знак Знак Знак Знак Знак Знак Знак Знак Знак Знак Знак Знак Знак"/>
    <w:basedOn w:val="ae"/>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tylet1">
    <w:name w:val="stylet1"/>
    <w:basedOn w:val="ae"/>
    <w:rsid w:val="00F4417A"/>
    <w:pPr>
      <w:spacing w:before="100" w:beforeAutospacing="1" w:after="100" w:afterAutospacing="1" w:line="240" w:lineRule="auto"/>
      <w:jc w:val="left"/>
    </w:pPr>
    <w:rPr>
      <w:rFonts w:eastAsia="Times New Roman"/>
      <w:szCs w:val="24"/>
      <w:lang w:eastAsia="ru-RU"/>
    </w:rPr>
  </w:style>
  <w:style w:type="character" w:customStyle="1" w:styleId="Bodytext5">
    <w:name w:val="Body text (5)_"/>
    <w:link w:val="Bodytext50"/>
    <w:uiPriority w:val="99"/>
    <w:rsid w:val="00F4417A"/>
    <w:rPr>
      <w:sz w:val="19"/>
      <w:szCs w:val="19"/>
      <w:shd w:val="clear" w:color="auto" w:fill="FFFFFF"/>
    </w:rPr>
  </w:style>
  <w:style w:type="paragraph" w:customStyle="1" w:styleId="Bodytext50">
    <w:name w:val="Body text (5)"/>
    <w:basedOn w:val="ae"/>
    <w:link w:val="Bodytext5"/>
    <w:uiPriority w:val="99"/>
    <w:rsid w:val="00F4417A"/>
    <w:pPr>
      <w:shd w:val="clear" w:color="auto" w:fill="FFFFFF"/>
      <w:spacing w:line="240" w:lineRule="atLeast"/>
      <w:jc w:val="left"/>
    </w:pPr>
    <w:rPr>
      <w:rFonts w:asciiTheme="minorHAnsi" w:eastAsiaTheme="minorHAnsi" w:hAnsiTheme="minorHAnsi" w:cstheme="minorBidi"/>
      <w:sz w:val="19"/>
      <w:szCs w:val="19"/>
    </w:rPr>
  </w:style>
  <w:style w:type="character" w:customStyle="1" w:styleId="Tablecaption3">
    <w:name w:val="Table caption (3)_"/>
    <w:link w:val="Tablecaption31"/>
    <w:uiPriority w:val="99"/>
    <w:rsid w:val="00F4417A"/>
    <w:rPr>
      <w:sz w:val="21"/>
      <w:szCs w:val="21"/>
      <w:shd w:val="clear" w:color="auto" w:fill="FFFFFF"/>
    </w:rPr>
  </w:style>
  <w:style w:type="character" w:customStyle="1" w:styleId="Bodytext17">
    <w:name w:val="Body text (17)_"/>
    <w:link w:val="Bodytext171"/>
    <w:uiPriority w:val="99"/>
    <w:rsid w:val="00F4417A"/>
    <w:rPr>
      <w:sz w:val="15"/>
      <w:szCs w:val="15"/>
      <w:shd w:val="clear" w:color="auto" w:fill="FFFFFF"/>
    </w:rPr>
  </w:style>
  <w:style w:type="paragraph" w:customStyle="1" w:styleId="Tablecaption31">
    <w:name w:val="Table caption (3)1"/>
    <w:basedOn w:val="ae"/>
    <w:link w:val="Tablecaption3"/>
    <w:uiPriority w:val="99"/>
    <w:rsid w:val="00F4417A"/>
    <w:pPr>
      <w:shd w:val="clear" w:color="auto" w:fill="FFFFFF"/>
      <w:spacing w:line="240" w:lineRule="atLeast"/>
      <w:ind w:hanging="720"/>
      <w:jc w:val="left"/>
    </w:pPr>
    <w:rPr>
      <w:rFonts w:asciiTheme="minorHAnsi" w:eastAsiaTheme="minorHAnsi" w:hAnsiTheme="minorHAnsi" w:cstheme="minorBidi"/>
      <w:sz w:val="21"/>
      <w:szCs w:val="21"/>
    </w:rPr>
  </w:style>
  <w:style w:type="paragraph" w:customStyle="1" w:styleId="Bodytext171">
    <w:name w:val="Body text (17)1"/>
    <w:basedOn w:val="ae"/>
    <w:link w:val="Bodytext17"/>
    <w:uiPriority w:val="99"/>
    <w:rsid w:val="00F4417A"/>
    <w:pPr>
      <w:shd w:val="clear" w:color="auto" w:fill="FFFFFF"/>
      <w:spacing w:line="240" w:lineRule="atLeast"/>
    </w:pPr>
    <w:rPr>
      <w:rFonts w:asciiTheme="minorHAnsi" w:eastAsiaTheme="minorHAnsi" w:hAnsiTheme="minorHAnsi" w:cstheme="minorBidi"/>
      <w:sz w:val="15"/>
      <w:szCs w:val="15"/>
    </w:rPr>
  </w:style>
  <w:style w:type="character" w:customStyle="1" w:styleId="Headerorfooter">
    <w:name w:val="Header or footer_"/>
    <w:link w:val="Headerorfooter0"/>
    <w:uiPriority w:val="99"/>
    <w:rsid w:val="00F4417A"/>
    <w:rPr>
      <w:shd w:val="clear" w:color="auto" w:fill="FFFFFF"/>
    </w:rPr>
  </w:style>
  <w:style w:type="character" w:customStyle="1" w:styleId="Headerorfooter12pt">
    <w:name w:val="Header or footer + 12 pt"/>
    <w:uiPriority w:val="99"/>
    <w:rsid w:val="00F4417A"/>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F4417A"/>
    <w:rPr>
      <w:rFonts w:ascii="Times New Roman" w:hAnsi="Times New Roman" w:cs="Times New Roman"/>
      <w:i/>
      <w:iCs/>
      <w:spacing w:val="0"/>
      <w:sz w:val="24"/>
      <w:szCs w:val="24"/>
      <w:shd w:val="clear" w:color="auto" w:fill="FFFFFF"/>
    </w:rPr>
  </w:style>
  <w:style w:type="paragraph" w:customStyle="1" w:styleId="Headerorfooter0">
    <w:name w:val="Header or footer"/>
    <w:basedOn w:val="ae"/>
    <w:link w:val="Headerorfooter"/>
    <w:uiPriority w:val="99"/>
    <w:rsid w:val="00F4417A"/>
    <w:pPr>
      <w:shd w:val="clear" w:color="auto" w:fill="FFFFFF"/>
      <w:spacing w:line="240" w:lineRule="auto"/>
      <w:jc w:val="left"/>
    </w:pPr>
    <w:rPr>
      <w:rFonts w:asciiTheme="minorHAnsi" w:eastAsiaTheme="minorHAnsi" w:hAnsiTheme="minorHAnsi" w:cstheme="minorBidi"/>
      <w:sz w:val="22"/>
    </w:rPr>
  </w:style>
  <w:style w:type="character" w:customStyle="1" w:styleId="Tablecaption4">
    <w:name w:val="Table caption (4)_"/>
    <w:link w:val="Tablecaption40"/>
    <w:uiPriority w:val="99"/>
    <w:rsid w:val="00F4417A"/>
    <w:rPr>
      <w:sz w:val="25"/>
      <w:szCs w:val="25"/>
      <w:shd w:val="clear" w:color="auto" w:fill="FFFFFF"/>
    </w:rPr>
  </w:style>
  <w:style w:type="paragraph" w:customStyle="1" w:styleId="Tablecaption40">
    <w:name w:val="Table caption (4)"/>
    <w:basedOn w:val="ae"/>
    <w:link w:val="Tablecaption4"/>
    <w:uiPriority w:val="99"/>
    <w:rsid w:val="00F4417A"/>
    <w:pPr>
      <w:shd w:val="clear" w:color="auto" w:fill="FFFFFF"/>
      <w:spacing w:line="298" w:lineRule="exact"/>
      <w:jc w:val="left"/>
    </w:pPr>
    <w:rPr>
      <w:rFonts w:asciiTheme="minorHAnsi" w:eastAsiaTheme="minorHAnsi" w:hAnsiTheme="minorHAnsi" w:cstheme="minorBidi"/>
      <w:sz w:val="25"/>
      <w:szCs w:val="25"/>
    </w:rPr>
  </w:style>
  <w:style w:type="character" w:customStyle="1" w:styleId="Bodytext62">
    <w:name w:val="Body text (6)2"/>
    <w:uiPriority w:val="99"/>
    <w:rsid w:val="00F4417A"/>
    <w:rPr>
      <w:rFonts w:ascii="Times New Roman" w:hAnsi="Times New Roman" w:cs="Times New Roman"/>
      <w:spacing w:val="0"/>
      <w:sz w:val="21"/>
      <w:szCs w:val="21"/>
      <w:shd w:val="clear" w:color="auto" w:fill="FFFFFF"/>
    </w:rPr>
  </w:style>
  <w:style w:type="character" w:customStyle="1" w:styleId="Bodytext65">
    <w:name w:val="Body text (6)5"/>
    <w:uiPriority w:val="99"/>
    <w:rsid w:val="00F4417A"/>
    <w:rPr>
      <w:rFonts w:ascii="Times New Roman" w:hAnsi="Times New Roman" w:cs="Times New Roman"/>
      <w:spacing w:val="0"/>
      <w:sz w:val="21"/>
      <w:szCs w:val="21"/>
      <w:shd w:val="clear" w:color="auto" w:fill="FFFFFF"/>
    </w:rPr>
  </w:style>
  <w:style w:type="character" w:customStyle="1" w:styleId="Bodytext63">
    <w:name w:val="Body text (6)3"/>
    <w:uiPriority w:val="99"/>
    <w:rsid w:val="00F4417A"/>
    <w:rPr>
      <w:rFonts w:ascii="Times New Roman" w:hAnsi="Times New Roman" w:cs="Times New Roman"/>
      <w:spacing w:val="0"/>
      <w:sz w:val="21"/>
      <w:szCs w:val="21"/>
      <w:shd w:val="clear" w:color="auto" w:fill="FFFFFF"/>
    </w:rPr>
  </w:style>
  <w:style w:type="numbering" w:customStyle="1" w:styleId="146">
    <w:name w:val="Нет списка14"/>
    <w:next w:val="af1"/>
    <w:uiPriority w:val="99"/>
    <w:semiHidden/>
    <w:unhideWhenUsed/>
    <w:rsid w:val="00F4417A"/>
  </w:style>
  <w:style w:type="numbering" w:customStyle="1" w:styleId="152">
    <w:name w:val="Нет списка15"/>
    <w:next w:val="af1"/>
    <w:uiPriority w:val="99"/>
    <w:semiHidden/>
    <w:unhideWhenUsed/>
    <w:rsid w:val="00F4417A"/>
  </w:style>
  <w:style w:type="numbering" w:customStyle="1" w:styleId="1310">
    <w:name w:val="Нет списка131"/>
    <w:next w:val="af1"/>
    <w:uiPriority w:val="99"/>
    <w:semiHidden/>
    <w:unhideWhenUsed/>
    <w:rsid w:val="00F4417A"/>
  </w:style>
  <w:style w:type="numbering" w:customStyle="1" w:styleId="1410">
    <w:name w:val="Нет списка141"/>
    <w:next w:val="af1"/>
    <w:uiPriority w:val="99"/>
    <w:semiHidden/>
    <w:unhideWhenUsed/>
    <w:rsid w:val="00F4417A"/>
  </w:style>
  <w:style w:type="numbering" w:customStyle="1" w:styleId="161">
    <w:name w:val="Нет списка16"/>
    <w:next w:val="af1"/>
    <w:uiPriority w:val="99"/>
    <w:semiHidden/>
    <w:unhideWhenUsed/>
    <w:rsid w:val="00F4417A"/>
  </w:style>
  <w:style w:type="numbering" w:customStyle="1" w:styleId="1132">
    <w:name w:val="Нет списка113"/>
    <w:next w:val="af1"/>
    <w:uiPriority w:val="99"/>
    <w:semiHidden/>
    <w:unhideWhenUsed/>
    <w:rsid w:val="00F4417A"/>
  </w:style>
  <w:style w:type="numbering" w:customStyle="1" w:styleId="235">
    <w:name w:val="Нет списка23"/>
    <w:next w:val="af1"/>
    <w:uiPriority w:val="99"/>
    <w:semiHidden/>
    <w:unhideWhenUsed/>
    <w:rsid w:val="00F4417A"/>
  </w:style>
  <w:style w:type="numbering" w:customStyle="1" w:styleId="1220">
    <w:name w:val="Нет списка122"/>
    <w:next w:val="af1"/>
    <w:uiPriority w:val="99"/>
    <w:semiHidden/>
    <w:unhideWhenUsed/>
    <w:rsid w:val="00F4417A"/>
  </w:style>
  <w:style w:type="numbering" w:customStyle="1" w:styleId="1320">
    <w:name w:val="Нет списка132"/>
    <w:next w:val="af1"/>
    <w:uiPriority w:val="99"/>
    <w:semiHidden/>
    <w:unhideWhenUsed/>
    <w:rsid w:val="00F4417A"/>
  </w:style>
  <w:style w:type="numbering" w:customStyle="1" w:styleId="421">
    <w:name w:val="Нет списка42"/>
    <w:next w:val="af1"/>
    <w:uiPriority w:val="99"/>
    <w:semiHidden/>
    <w:unhideWhenUsed/>
    <w:rsid w:val="00F4417A"/>
  </w:style>
  <w:style w:type="numbering" w:customStyle="1" w:styleId="1420">
    <w:name w:val="Нет списка142"/>
    <w:next w:val="af1"/>
    <w:uiPriority w:val="99"/>
    <w:semiHidden/>
    <w:unhideWhenUsed/>
    <w:rsid w:val="00F4417A"/>
  </w:style>
  <w:style w:type="numbering" w:customStyle="1" w:styleId="7d">
    <w:name w:val="Нет списка7"/>
    <w:next w:val="af1"/>
    <w:uiPriority w:val="99"/>
    <w:semiHidden/>
    <w:unhideWhenUsed/>
    <w:rsid w:val="00F4417A"/>
  </w:style>
  <w:style w:type="numbering" w:customStyle="1" w:styleId="172">
    <w:name w:val="Нет списка17"/>
    <w:next w:val="af1"/>
    <w:uiPriority w:val="99"/>
    <w:semiHidden/>
    <w:unhideWhenUsed/>
    <w:rsid w:val="00F4417A"/>
  </w:style>
  <w:style w:type="numbering" w:customStyle="1" w:styleId="1142">
    <w:name w:val="Нет списка114"/>
    <w:next w:val="af1"/>
    <w:uiPriority w:val="99"/>
    <w:semiHidden/>
    <w:unhideWhenUsed/>
    <w:rsid w:val="00F4417A"/>
  </w:style>
  <w:style w:type="numbering" w:customStyle="1" w:styleId="244">
    <w:name w:val="Нет списка24"/>
    <w:next w:val="af1"/>
    <w:uiPriority w:val="99"/>
    <w:semiHidden/>
    <w:unhideWhenUsed/>
    <w:rsid w:val="00F4417A"/>
  </w:style>
  <w:style w:type="numbering" w:customStyle="1" w:styleId="1231">
    <w:name w:val="Нет списка123"/>
    <w:next w:val="af1"/>
    <w:uiPriority w:val="99"/>
    <w:semiHidden/>
    <w:unhideWhenUsed/>
    <w:rsid w:val="00F4417A"/>
  </w:style>
  <w:style w:type="numbering" w:customStyle="1" w:styleId="330">
    <w:name w:val="Нет списка33"/>
    <w:next w:val="af1"/>
    <w:uiPriority w:val="99"/>
    <w:semiHidden/>
    <w:unhideWhenUsed/>
    <w:rsid w:val="00F4417A"/>
  </w:style>
  <w:style w:type="numbering" w:customStyle="1" w:styleId="1330">
    <w:name w:val="Нет списка133"/>
    <w:next w:val="af1"/>
    <w:uiPriority w:val="99"/>
    <w:semiHidden/>
    <w:unhideWhenUsed/>
    <w:rsid w:val="00F4417A"/>
  </w:style>
  <w:style w:type="numbering" w:customStyle="1" w:styleId="430">
    <w:name w:val="Нет списка43"/>
    <w:next w:val="af1"/>
    <w:uiPriority w:val="99"/>
    <w:semiHidden/>
    <w:unhideWhenUsed/>
    <w:rsid w:val="00F4417A"/>
  </w:style>
  <w:style w:type="numbering" w:customStyle="1" w:styleId="1430">
    <w:name w:val="Нет списка143"/>
    <w:next w:val="af1"/>
    <w:uiPriority w:val="99"/>
    <w:semiHidden/>
    <w:unhideWhenUsed/>
    <w:rsid w:val="00F4417A"/>
  </w:style>
  <w:style w:type="numbering" w:customStyle="1" w:styleId="88">
    <w:name w:val="Нет списка8"/>
    <w:next w:val="af1"/>
    <w:uiPriority w:val="99"/>
    <w:semiHidden/>
    <w:unhideWhenUsed/>
    <w:rsid w:val="00F4417A"/>
  </w:style>
  <w:style w:type="numbering" w:customStyle="1" w:styleId="183">
    <w:name w:val="Нет списка18"/>
    <w:next w:val="af1"/>
    <w:uiPriority w:val="99"/>
    <w:semiHidden/>
    <w:unhideWhenUsed/>
    <w:rsid w:val="00F4417A"/>
  </w:style>
  <w:style w:type="numbering" w:customStyle="1" w:styleId="1151">
    <w:name w:val="Нет списка115"/>
    <w:next w:val="af1"/>
    <w:uiPriority w:val="99"/>
    <w:semiHidden/>
    <w:unhideWhenUsed/>
    <w:rsid w:val="00F4417A"/>
  </w:style>
  <w:style w:type="numbering" w:customStyle="1" w:styleId="253">
    <w:name w:val="Нет списка25"/>
    <w:next w:val="af1"/>
    <w:uiPriority w:val="99"/>
    <w:semiHidden/>
    <w:unhideWhenUsed/>
    <w:rsid w:val="00F4417A"/>
  </w:style>
  <w:style w:type="numbering" w:customStyle="1" w:styleId="1240">
    <w:name w:val="Нет списка124"/>
    <w:next w:val="af1"/>
    <w:uiPriority w:val="99"/>
    <w:semiHidden/>
    <w:unhideWhenUsed/>
    <w:rsid w:val="00F4417A"/>
  </w:style>
  <w:style w:type="numbering" w:customStyle="1" w:styleId="340">
    <w:name w:val="Нет списка34"/>
    <w:next w:val="af1"/>
    <w:uiPriority w:val="99"/>
    <w:semiHidden/>
    <w:unhideWhenUsed/>
    <w:rsid w:val="00F4417A"/>
  </w:style>
  <w:style w:type="numbering" w:customStyle="1" w:styleId="134">
    <w:name w:val="Нет списка134"/>
    <w:next w:val="af1"/>
    <w:uiPriority w:val="99"/>
    <w:semiHidden/>
    <w:unhideWhenUsed/>
    <w:rsid w:val="00F4417A"/>
  </w:style>
  <w:style w:type="numbering" w:customStyle="1" w:styleId="440">
    <w:name w:val="Нет списка44"/>
    <w:next w:val="af1"/>
    <w:uiPriority w:val="99"/>
    <w:semiHidden/>
    <w:unhideWhenUsed/>
    <w:rsid w:val="00F4417A"/>
  </w:style>
  <w:style w:type="numbering" w:customStyle="1" w:styleId="1440">
    <w:name w:val="Нет списка144"/>
    <w:next w:val="af1"/>
    <w:uiPriority w:val="99"/>
    <w:semiHidden/>
    <w:unhideWhenUsed/>
    <w:rsid w:val="00F4417A"/>
  </w:style>
  <w:style w:type="numbering" w:customStyle="1" w:styleId="96">
    <w:name w:val="Нет списка9"/>
    <w:next w:val="af1"/>
    <w:uiPriority w:val="99"/>
    <w:semiHidden/>
    <w:unhideWhenUsed/>
    <w:rsid w:val="00F4417A"/>
  </w:style>
  <w:style w:type="numbering" w:customStyle="1" w:styleId="191">
    <w:name w:val="Нет списка19"/>
    <w:next w:val="af1"/>
    <w:uiPriority w:val="99"/>
    <w:semiHidden/>
    <w:unhideWhenUsed/>
    <w:rsid w:val="00F4417A"/>
  </w:style>
  <w:style w:type="numbering" w:customStyle="1" w:styleId="1160">
    <w:name w:val="Нет списка116"/>
    <w:next w:val="af1"/>
    <w:uiPriority w:val="99"/>
    <w:semiHidden/>
    <w:unhideWhenUsed/>
    <w:rsid w:val="00F4417A"/>
  </w:style>
  <w:style w:type="numbering" w:customStyle="1" w:styleId="260">
    <w:name w:val="Нет списка26"/>
    <w:next w:val="af1"/>
    <w:uiPriority w:val="99"/>
    <w:semiHidden/>
    <w:unhideWhenUsed/>
    <w:rsid w:val="00F4417A"/>
  </w:style>
  <w:style w:type="numbering" w:customStyle="1" w:styleId="1252">
    <w:name w:val="Нет списка125"/>
    <w:next w:val="af1"/>
    <w:uiPriority w:val="99"/>
    <w:semiHidden/>
    <w:unhideWhenUsed/>
    <w:rsid w:val="00F4417A"/>
  </w:style>
  <w:style w:type="numbering" w:customStyle="1" w:styleId="350">
    <w:name w:val="Нет списка35"/>
    <w:next w:val="af1"/>
    <w:uiPriority w:val="99"/>
    <w:semiHidden/>
    <w:unhideWhenUsed/>
    <w:rsid w:val="00F4417A"/>
  </w:style>
  <w:style w:type="numbering" w:customStyle="1" w:styleId="135">
    <w:name w:val="Нет списка135"/>
    <w:next w:val="af1"/>
    <w:uiPriority w:val="99"/>
    <w:semiHidden/>
    <w:unhideWhenUsed/>
    <w:rsid w:val="00F4417A"/>
  </w:style>
  <w:style w:type="numbering" w:customStyle="1" w:styleId="450">
    <w:name w:val="Нет списка45"/>
    <w:next w:val="af1"/>
    <w:uiPriority w:val="99"/>
    <w:semiHidden/>
    <w:unhideWhenUsed/>
    <w:rsid w:val="00F4417A"/>
  </w:style>
  <w:style w:type="numbering" w:customStyle="1" w:styleId="1450">
    <w:name w:val="Нет списка145"/>
    <w:next w:val="af1"/>
    <w:uiPriority w:val="99"/>
    <w:semiHidden/>
    <w:unhideWhenUsed/>
    <w:rsid w:val="00F4417A"/>
  </w:style>
  <w:style w:type="paragraph" w:customStyle="1" w:styleId="xl139">
    <w:name w:val="xl139"/>
    <w:basedOn w:val="ae"/>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3">
    <w:name w:val="xl133"/>
    <w:basedOn w:val="ae"/>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3">
    <w:name w:val="xl14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e"/>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80">
    <w:name w:val="xl18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2">
    <w:name w:val="xl182"/>
    <w:basedOn w:val="ae"/>
    <w:rsid w:val="00F4417A"/>
    <w:pPr>
      <w:spacing w:before="100" w:beforeAutospacing="1" w:after="100" w:afterAutospacing="1" w:line="240" w:lineRule="auto"/>
      <w:jc w:val="left"/>
    </w:pPr>
    <w:rPr>
      <w:rFonts w:eastAsia="Times New Roman"/>
      <w:szCs w:val="24"/>
      <w:lang w:eastAsia="ru-RU"/>
    </w:rPr>
  </w:style>
  <w:style w:type="paragraph" w:customStyle="1" w:styleId="xl183">
    <w:name w:val="xl183"/>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4">
    <w:name w:val="xl184"/>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5">
    <w:name w:val="xl185"/>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186">
    <w:name w:val="xl186"/>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7">
    <w:name w:val="xl18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8">
    <w:name w:val="xl188"/>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e"/>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90">
    <w:name w:val="xl19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3">
    <w:name w:val="xl193"/>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4">
    <w:name w:val="xl194"/>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5">
    <w:name w:val="xl195"/>
    <w:basedOn w:val="ae"/>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6">
    <w:name w:val="xl196"/>
    <w:basedOn w:val="ae"/>
    <w:rsid w:val="00F4417A"/>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7">
    <w:name w:val="xl197"/>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8">
    <w:name w:val="xl198"/>
    <w:basedOn w:val="ae"/>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99">
    <w:name w:val="xl199"/>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00">
    <w:name w:val="xl200"/>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1">
    <w:name w:val="xl201"/>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2">
    <w:name w:val="xl202"/>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3">
    <w:name w:val="xl203"/>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4">
    <w:name w:val="xl204"/>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5">
    <w:name w:val="xl205"/>
    <w:basedOn w:val="ae"/>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206">
    <w:name w:val="xl206"/>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7">
    <w:name w:val="xl207"/>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8">
    <w:name w:val="xl208"/>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9">
    <w:name w:val="xl209"/>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0">
    <w:name w:val="xl210"/>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1">
    <w:name w:val="xl211"/>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2">
    <w:name w:val="xl212"/>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13">
    <w:name w:val="xl213"/>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4">
    <w:name w:val="xl214"/>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5">
    <w:name w:val="xl215"/>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6">
    <w:name w:val="xl216"/>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7">
    <w:name w:val="xl217"/>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8">
    <w:name w:val="xl218"/>
    <w:basedOn w:val="ae"/>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9">
    <w:name w:val="xl219"/>
    <w:basedOn w:val="ae"/>
    <w:rsid w:val="00F4417A"/>
    <w:pPr>
      <w:shd w:val="clear" w:color="000000" w:fill="B7DEE8"/>
      <w:spacing w:before="100" w:beforeAutospacing="1" w:after="100" w:afterAutospacing="1" w:line="240" w:lineRule="auto"/>
      <w:jc w:val="center"/>
    </w:pPr>
    <w:rPr>
      <w:rFonts w:eastAsia="Times New Roman"/>
      <w:szCs w:val="24"/>
      <w:lang w:eastAsia="ru-RU"/>
    </w:rPr>
  </w:style>
  <w:style w:type="paragraph" w:customStyle="1" w:styleId="xl220">
    <w:name w:val="xl220"/>
    <w:basedOn w:val="ae"/>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221">
    <w:name w:val="xl221"/>
    <w:basedOn w:val="ae"/>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2">
    <w:name w:val="xl222"/>
    <w:basedOn w:val="ae"/>
    <w:rsid w:val="00F4417A"/>
    <w:pPr>
      <w:pBdr>
        <w:top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3">
    <w:name w:val="xl223"/>
    <w:basedOn w:val="ae"/>
    <w:rsid w:val="00F4417A"/>
    <w:pPr>
      <w:pBdr>
        <w:lef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4">
    <w:name w:val="xl224"/>
    <w:basedOn w:val="ae"/>
    <w:rsid w:val="00F4417A"/>
    <w:pP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5">
    <w:name w:val="xl225"/>
    <w:basedOn w:val="ae"/>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xl226">
    <w:name w:val="xl226"/>
    <w:basedOn w:val="ae"/>
    <w:rsid w:val="00F4417A"/>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112">
    <w:name w:val="Цветной список - Акцент 11"/>
    <w:basedOn w:val="ae"/>
    <w:uiPriority w:val="34"/>
    <w:qFormat/>
    <w:rsid w:val="00F4417A"/>
    <w:pPr>
      <w:spacing w:after="200" w:line="276" w:lineRule="auto"/>
      <w:ind w:left="720"/>
      <w:contextualSpacing/>
      <w:jc w:val="left"/>
    </w:pPr>
    <w:rPr>
      <w:rFonts w:ascii="Calibri" w:eastAsia="Times New Roman" w:hAnsi="Calibri"/>
      <w:sz w:val="22"/>
      <w:lang w:eastAsia="ru-RU"/>
    </w:rPr>
  </w:style>
  <w:style w:type="paragraph" w:customStyle="1" w:styleId="1fffffff8">
    <w:name w:val="Знак Знак Знак1"/>
    <w:basedOn w:val="ae"/>
    <w:rsid w:val="00F4417A"/>
    <w:pPr>
      <w:spacing w:after="160" w:line="240" w:lineRule="exact"/>
      <w:jc w:val="left"/>
    </w:pPr>
    <w:rPr>
      <w:rFonts w:ascii="Verdana" w:eastAsia="Times New Roman" w:hAnsi="Verdana" w:cs="Verdana"/>
      <w:sz w:val="20"/>
      <w:szCs w:val="20"/>
      <w:lang w:val="en-US"/>
    </w:rPr>
  </w:style>
  <w:style w:type="paragraph" w:customStyle="1" w:styleId="a20">
    <w:name w:val="a2"/>
    <w:basedOn w:val="ae"/>
    <w:uiPriority w:val="99"/>
    <w:rsid w:val="00F4417A"/>
    <w:pPr>
      <w:tabs>
        <w:tab w:val="left" w:pos="708"/>
      </w:tabs>
      <w:spacing w:before="100" w:beforeAutospacing="1" w:after="100" w:afterAutospacing="1" w:line="240" w:lineRule="auto"/>
      <w:jc w:val="left"/>
    </w:pPr>
    <w:rPr>
      <w:rFonts w:eastAsia="Times New Roman"/>
      <w:szCs w:val="24"/>
      <w:lang w:eastAsia="ru-RU"/>
    </w:rPr>
  </w:style>
  <w:style w:type="character" w:customStyle="1" w:styleId="ucoz-forum-post">
    <w:name w:val="ucoz-forum-post"/>
    <w:basedOn w:val="af"/>
    <w:rsid w:val="00F4417A"/>
  </w:style>
  <w:style w:type="character" w:customStyle="1" w:styleId="cfs1">
    <w:name w:val="cfs1"/>
    <w:rsid w:val="00F4417A"/>
  </w:style>
  <w:style w:type="paragraph" w:customStyle="1" w:styleId="a8">
    <w:name w:val="Приложения"/>
    <w:basedOn w:val="ae"/>
    <w:uiPriority w:val="99"/>
    <w:qFormat/>
    <w:rsid w:val="00F4417A"/>
    <w:pPr>
      <w:numPr>
        <w:numId w:val="51"/>
      </w:numPr>
      <w:spacing w:line="240" w:lineRule="auto"/>
      <w:jc w:val="right"/>
    </w:pPr>
    <w:rPr>
      <w:rFonts w:eastAsia="Times New Roman"/>
      <w:b/>
      <w:szCs w:val="24"/>
      <w:lang w:eastAsia="ru-RU"/>
    </w:rPr>
  </w:style>
  <w:style w:type="character" w:customStyle="1" w:styleId="serp-urlitem">
    <w:name w:val="serp-url__item"/>
    <w:basedOn w:val="af"/>
    <w:rsid w:val="00F4417A"/>
  </w:style>
  <w:style w:type="character" w:customStyle="1" w:styleId="serp-urlmark">
    <w:name w:val="serp-url__mark"/>
    <w:basedOn w:val="af"/>
    <w:rsid w:val="00F4417A"/>
  </w:style>
  <w:style w:type="paragraph" w:customStyle="1" w:styleId="afffffffffffffffff1">
    <w:name w:val="Раздел_договора"/>
    <w:basedOn w:val="18"/>
    <w:rsid w:val="00F4417A"/>
    <w:pPr>
      <w:suppressAutoHyphens/>
      <w:spacing w:after="120" w:line="240" w:lineRule="auto"/>
      <w:ind w:left="927" w:hanging="360"/>
      <w:jc w:val="center"/>
    </w:pPr>
    <w:rPr>
      <w:rFonts w:ascii="Times New Roman" w:eastAsia="Times New Roman" w:hAnsi="Times New Roman" w:cs="Times New Roman"/>
      <w:b/>
      <w:bCs/>
      <w:caps/>
      <w:color w:val="auto"/>
      <w:spacing w:val="30"/>
      <w:kern w:val="28"/>
      <w:sz w:val="26"/>
      <w:szCs w:val="26"/>
      <w:lang w:eastAsia="ru-RU"/>
    </w:rPr>
  </w:style>
  <w:style w:type="paragraph" w:customStyle="1" w:styleId="30">
    <w:name w:val="Стиль Раздел_договора + После:  3 пт"/>
    <w:basedOn w:val="afffffffffffffffff1"/>
    <w:rsid w:val="00F4417A"/>
    <w:pPr>
      <w:numPr>
        <w:numId w:val="52"/>
      </w:numPr>
      <w:tabs>
        <w:tab w:val="clear" w:pos="992"/>
      </w:tabs>
      <w:spacing w:after="60"/>
      <w:ind w:firstLine="0"/>
    </w:pPr>
    <w:rPr>
      <w:szCs w:val="20"/>
    </w:rPr>
  </w:style>
  <w:style w:type="paragraph" w:customStyle="1" w:styleId="afffffffffffffffff2">
    <w:name w:val="Нумерованный буквами"/>
    <w:basedOn w:val="ae"/>
    <w:rsid w:val="00F4417A"/>
    <w:pPr>
      <w:keepLines/>
      <w:spacing w:before="40" w:after="40" w:line="240" w:lineRule="auto"/>
      <w:ind w:left="360" w:hanging="360"/>
    </w:pPr>
    <w:rPr>
      <w:rFonts w:eastAsia="Times New Roman"/>
      <w:szCs w:val="24"/>
      <w:lang w:eastAsia="ru-RU"/>
    </w:rPr>
  </w:style>
  <w:style w:type="numbering" w:customStyle="1" w:styleId="107">
    <w:name w:val="Нет списка10"/>
    <w:next w:val="af1"/>
    <w:uiPriority w:val="99"/>
    <w:semiHidden/>
    <w:unhideWhenUsed/>
    <w:rsid w:val="00F4417A"/>
  </w:style>
  <w:style w:type="numbering" w:customStyle="1" w:styleId="1101">
    <w:name w:val="Нет списка110"/>
    <w:next w:val="af1"/>
    <w:uiPriority w:val="99"/>
    <w:semiHidden/>
    <w:unhideWhenUsed/>
    <w:rsid w:val="00F4417A"/>
  </w:style>
  <w:style w:type="numbering" w:customStyle="1" w:styleId="1170">
    <w:name w:val="Нет списка117"/>
    <w:next w:val="af1"/>
    <w:uiPriority w:val="99"/>
    <w:semiHidden/>
    <w:unhideWhenUsed/>
    <w:rsid w:val="00F4417A"/>
  </w:style>
  <w:style w:type="numbering" w:customStyle="1" w:styleId="270">
    <w:name w:val="Нет списка27"/>
    <w:next w:val="af1"/>
    <w:uiPriority w:val="99"/>
    <w:semiHidden/>
    <w:unhideWhenUsed/>
    <w:rsid w:val="00F4417A"/>
  </w:style>
  <w:style w:type="numbering" w:customStyle="1" w:styleId="360">
    <w:name w:val="Нет списка36"/>
    <w:next w:val="af1"/>
    <w:uiPriority w:val="99"/>
    <w:semiHidden/>
    <w:unhideWhenUsed/>
    <w:rsid w:val="00F4417A"/>
  </w:style>
  <w:style w:type="numbering" w:customStyle="1" w:styleId="460">
    <w:name w:val="Нет списка46"/>
    <w:next w:val="af1"/>
    <w:uiPriority w:val="99"/>
    <w:semiHidden/>
    <w:unhideWhenUsed/>
    <w:rsid w:val="00F4417A"/>
  </w:style>
  <w:style w:type="numbering" w:customStyle="1" w:styleId="11">
    <w:name w:val="Статья / Раздел11"/>
    <w:basedOn w:val="af1"/>
    <w:next w:val="ac"/>
    <w:rsid w:val="00F4417A"/>
    <w:pPr>
      <w:numPr>
        <w:numId w:val="30"/>
      </w:numPr>
    </w:pPr>
  </w:style>
  <w:style w:type="numbering" w:customStyle="1" w:styleId="1260">
    <w:name w:val="Нет списка126"/>
    <w:next w:val="af1"/>
    <w:uiPriority w:val="99"/>
    <w:semiHidden/>
    <w:unhideWhenUsed/>
    <w:rsid w:val="00F4417A"/>
  </w:style>
  <w:style w:type="numbering" w:customStyle="1" w:styleId="200">
    <w:name w:val="Нет списка20"/>
    <w:next w:val="af1"/>
    <w:uiPriority w:val="99"/>
    <w:semiHidden/>
    <w:unhideWhenUsed/>
    <w:rsid w:val="00F4417A"/>
  </w:style>
  <w:style w:type="table" w:customStyle="1" w:styleId="129">
    <w:name w:val="Столбцы таблицы 12"/>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4">
    <w:name w:val="Объемная таблица 32"/>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6">
    <w:name w:val="Современная таблица2"/>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7">
    <w:name w:val="Изысканная таблица2"/>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Веб-таблица 32"/>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6">
    <w:name w:val="Стиль22"/>
    <w:rsid w:val="00F4417A"/>
  </w:style>
  <w:style w:type="numbering" w:customStyle="1" w:styleId="325">
    <w:name w:val="Стиль32"/>
    <w:rsid w:val="00F4417A"/>
  </w:style>
  <w:style w:type="numbering" w:customStyle="1" w:styleId="2fff8">
    <w:name w:val="Статья / Раздел2"/>
    <w:basedOn w:val="af1"/>
    <w:next w:val="ac"/>
    <w:rsid w:val="00F4417A"/>
  </w:style>
  <w:style w:type="table" w:customStyle="1" w:styleId="422">
    <w:name w:val="Классическая таблица 42"/>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0">
    <w:name w:val="Нет списка118"/>
    <w:next w:val="af1"/>
    <w:uiPriority w:val="99"/>
    <w:semiHidden/>
    <w:unhideWhenUsed/>
    <w:rsid w:val="00F4417A"/>
  </w:style>
  <w:style w:type="numbering" w:customStyle="1" w:styleId="1190">
    <w:name w:val="Нет списка119"/>
    <w:next w:val="af1"/>
    <w:uiPriority w:val="99"/>
    <w:semiHidden/>
    <w:unhideWhenUsed/>
    <w:rsid w:val="00F4417A"/>
  </w:style>
  <w:style w:type="numbering" w:customStyle="1" w:styleId="280">
    <w:name w:val="Нет списка28"/>
    <w:next w:val="af1"/>
    <w:uiPriority w:val="99"/>
    <w:semiHidden/>
    <w:unhideWhenUsed/>
    <w:rsid w:val="00F4417A"/>
  </w:style>
  <w:style w:type="numbering" w:customStyle="1" w:styleId="370">
    <w:name w:val="Нет списка37"/>
    <w:next w:val="af1"/>
    <w:uiPriority w:val="99"/>
    <w:semiHidden/>
    <w:unhideWhenUsed/>
    <w:rsid w:val="00F4417A"/>
  </w:style>
  <w:style w:type="numbering" w:customStyle="1" w:styleId="470">
    <w:name w:val="Нет списка47"/>
    <w:next w:val="af1"/>
    <w:uiPriority w:val="99"/>
    <w:semiHidden/>
    <w:unhideWhenUsed/>
    <w:rsid w:val="00F4417A"/>
  </w:style>
  <w:style w:type="numbering" w:customStyle="1" w:styleId="211">
    <w:name w:val="Стиль211"/>
    <w:rsid w:val="00F4417A"/>
    <w:pPr>
      <w:numPr>
        <w:numId w:val="11"/>
      </w:numPr>
    </w:pPr>
  </w:style>
  <w:style w:type="numbering" w:customStyle="1" w:styleId="3112">
    <w:name w:val="Стиль311"/>
    <w:rsid w:val="00F4417A"/>
  </w:style>
  <w:style w:type="numbering" w:customStyle="1" w:styleId="12b">
    <w:name w:val="Статья / Раздел12"/>
    <w:basedOn w:val="af1"/>
    <w:next w:val="ac"/>
    <w:rsid w:val="00F4417A"/>
  </w:style>
  <w:style w:type="numbering" w:customStyle="1" w:styleId="1270">
    <w:name w:val="Нет списка127"/>
    <w:next w:val="af1"/>
    <w:uiPriority w:val="99"/>
    <w:semiHidden/>
    <w:unhideWhenUsed/>
    <w:rsid w:val="00F4417A"/>
  </w:style>
  <w:style w:type="numbering" w:customStyle="1" w:styleId="11120">
    <w:name w:val="Нет списка1112"/>
    <w:next w:val="af1"/>
    <w:uiPriority w:val="99"/>
    <w:semiHidden/>
    <w:unhideWhenUsed/>
    <w:rsid w:val="00F4417A"/>
  </w:style>
  <w:style w:type="numbering" w:customStyle="1" w:styleId="2120">
    <w:name w:val="Нет списка212"/>
    <w:next w:val="af1"/>
    <w:uiPriority w:val="99"/>
    <w:semiHidden/>
    <w:unhideWhenUsed/>
    <w:rsid w:val="00F4417A"/>
  </w:style>
  <w:style w:type="numbering" w:customStyle="1" w:styleId="3120">
    <w:name w:val="Нет списка312"/>
    <w:next w:val="af1"/>
    <w:uiPriority w:val="99"/>
    <w:semiHidden/>
    <w:unhideWhenUsed/>
    <w:rsid w:val="00F4417A"/>
  </w:style>
  <w:style w:type="numbering" w:customStyle="1" w:styleId="290">
    <w:name w:val="Нет списка29"/>
    <w:next w:val="af1"/>
    <w:uiPriority w:val="99"/>
    <w:semiHidden/>
    <w:unhideWhenUsed/>
    <w:rsid w:val="00F4417A"/>
  </w:style>
  <w:style w:type="table" w:customStyle="1" w:styleId="TableGridReport1">
    <w:name w:val="Table Grid Report1"/>
    <w:basedOn w:val="af0"/>
    <w:next w:val="af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
    <w:name w:val="Средняя сетка 112"/>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6">
    <w:name w:val="Столбцы таблицы 13"/>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4">
    <w:name w:val="Современная таблица3"/>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5">
    <w:name w:val="Изысканная таблица3"/>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Стиль23"/>
    <w:rsid w:val="00F4417A"/>
    <w:pPr>
      <w:numPr>
        <w:numId w:val="57"/>
      </w:numPr>
    </w:pPr>
  </w:style>
  <w:style w:type="numbering" w:customStyle="1" w:styleId="33">
    <w:name w:val="Стиль33"/>
    <w:rsid w:val="00F4417A"/>
    <w:pPr>
      <w:numPr>
        <w:numId w:val="13"/>
      </w:numPr>
    </w:pPr>
  </w:style>
  <w:style w:type="numbering" w:customStyle="1" w:styleId="3">
    <w:name w:val="Статья / Раздел3"/>
    <w:basedOn w:val="af1"/>
    <w:next w:val="ac"/>
    <w:rsid w:val="00F4417A"/>
    <w:pPr>
      <w:numPr>
        <w:numId w:val="14"/>
      </w:numPr>
    </w:pPr>
  </w:style>
  <w:style w:type="table" w:customStyle="1" w:styleId="431">
    <w:name w:val="Классическая таблица 43"/>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0">
    <w:name w:val="Нет списка120"/>
    <w:next w:val="af1"/>
    <w:uiPriority w:val="99"/>
    <w:semiHidden/>
    <w:unhideWhenUsed/>
    <w:rsid w:val="00F4417A"/>
  </w:style>
  <w:style w:type="table" w:customStyle="1" w:styleId="5120">
    <w:name w:val="Таблица простая 512"/>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NTTimes/Cyrillic" w:eastAsia="Times New Roman" w:hAnsi="NTTimes/Cyrillic" w:cs="Times New Roman"/>
        <w:i/>
        <w:iCs/>
        <w:sz w:val="26"/>
      </w:rPr>
      <w:tblPr/>
      <w:tcPr>
        <w:tcBorders>
          <w:bottom w:val="single" w:sz="4" w:space="0" w:color="7F7F7F"/>
        </w:tcBorders>
        <w:shd w:val="clear" w:color="auto" w:fill="FFFFFF"/>
      </w:tcPr>
    </w:tblStylePr>
    <w:tblStylePr w:type="lastRow">
      <w:rPr>
        <w:rFonts w:ascii="NTTimes/Cyrillic" w:eastAsia="Times New Roman" w:hAnsi="NTTimes/Cyrillic" w:cs="Times New Roman"/>
        <w:i/>
        <w:iCs/>
        <w:sz w:val="26"/>
      </w:rPr>
      <w:tblPr/>
      <w:tcPr>
        <w:tcBorders>
          <w:top w:val="single" w:sz="4" w:space="0" w:color="7F7F7F"/>
        </w:tcBorders>
        <w:shd w:val="clear" w:color="auto" w:fill="FFFFFF"/>
      </w:tcPr>
    </w:tblStylePr>
    <w:tblStylePr w:type="firstCol">
      <w:pPr>
        <w:jc w:val="right"/>
      </w:pPr>
      <w:rPr>
        <w:rFonts w:ascii="NTTimes/Cyrillic" w:eastAsia="Times New Roman" w:hAnsi="NTTimes/Cyrillic" w:cs="Times New Roman"/>
        <w:i/>
        <w:iCs/>
        <w:sz w:val="26"/>
      </w:rPr>
      <w:tblPr/>
      <w:tcPr>
        <w:tcBorders>
          <w:right w:val="single" w:sz="4" w:space="0" w:color="7F7F7F"/>
        </w:tcBorders>
        <w:shd w:val="clear" w:color="auto" w:fill="FFFFFF"/>
      </w:tcPr>
    </w:tblStylePr>
    <w:tblStylePr w:type="lastCol">
      <w:rPr>
        <w:rFonts w:ascii="NTTimes/Cyrillic" w:eastAsia="Times New Roman" w:hAnsi="NTTimes/Cyrillic"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0">
    <w:name w:val="Нет списка1110"/>
    <w:next w:val="af1"/>
    <w:uiPriority w:val="99"/>
    <w:semiHidden/>
    <w:unhideWhenUsed/>
    <w:rsid w:val="00F4417A"/>
  </w:style>
  <w:style w:type="numbering" w:customStyle="1" w:styleId="2100">
    <w:name w:val="Нет списка210"/>
    <w:next w:val="af1"/>
    <w:uiPriority w:val="99"/>
    <w:semiHidden/>
    <w:unhideWhenUsed/>
    <w:rsid w:val="00F4417A"/>
  </w:style>
  <w:style w:type="numbering" w:customStyle="1" w:styleId="380">
    <w:name w:val="Нет списка38"/>
    <w:next w:val="af1"/>
    <w:uiPriority w:val="99"/>
    <w:semiHidden/>
    <w:unhideWhenUsed/>
    <w:rsid w:val="00F4417A"/>
  </w:style>
  <w:style w:type="numbering" w:customStyle="1" w:styleId="480">
    <w:name w:val="Нет списка48"/>
    <w:next w:val="af1"/>
    <w:uiPriority w:val="99"/>
    <w:semiHidden/>
    <w:unhideWhenUsed/>
    <w:rsid w:val="00F4417A"/>
  </w:style>
  <w:style w:type="numbering" w:customStyle="1" w:styleId="212">
    <w:name w:val="Стиль212"/>
    <w:rsid w:val="00F4417A"/>
    <w:pPr>
      <w:numPr>
        <w:numId w:val="31"/>
      </w:numPr>
    </w:pPr>
  </w:style>
  <w:style w:type="numbering" w:customStyle="1" w:styleId="312">
    <w:name w:val="Стиль312"/>
    <w:rsid w:val="00F4417A"/>
    <w:pPr>
      <w:numPr>
        <w:numId w:val="32"/>
      </w:numPr>
    </w:pPr>
  </w:style>
  <w:style w:type="numbering" w:customStyle="1" w:styleId="13">
    <w:name w:val="Статья / Раздел13"/>
    <w:basedOn w:val="af1"/>
    <w:next w:val="ac"/>
    <w:rsid w:val="00F4417A"/>
    <w:pPr>
      <w:numPr>
        <w:numId w:val="10"/>
      </w:numPr>
    </w:pPr>
  </w:style>
  <w:style w:type="numbering" w:customStyle="1" w:styleId="1280">
    <w:name w:val="Нет списка128"/>
    <w:next w:val="af1"/>
    <w:uiPriority w:val="99"/>
    <w:semiHidden/>
    <w:unhideWhenUsed/>
    <w:rsid w:val="00F4417A"/>
  </w:style>
  <w:style w:type="numbering" w:customStyle="1" w:styleId="11130">
    <w:name w:val="Нет списка1113"/>
    <w:next w:val="af1"/>
    <w:uiPriority w:val="99"/>
    <w:semiHidden/>
    <w:unhideWhenUsed/>
    <w:rsid w:val="00F4417A"/>
  </w:style>
  <w:style w:type="numbering" w:customStyle="1" w:styleId="2130">
    <w:name w:val="Нет списка213"/>
    <w:next w:val="af1"/>
    <w:uiPriority w:val="99"/>
    <w:semiHidden/>
    <w:unhideWhenUsed/>
    <w:rsid w:val="00F4417A"/>
  </w:style>
  <w:style w:type="numbering" w:customStyle="1" w:styleId="3130">
    <w:name w:val="Нет списка313"/>
    <w:next w:val="af1"/>
    <w:uiPriority w:val="99"/>
    <w:semiHidden/>
    <w:unhideWhenUsed/>
    <w:rsid w:val="00F4417A"/>
  </w:style>
  <w:style w:type="numbering" w:customStyle="1" w:styleId="11111111">
    <w:name w:val="1 / 1.1 / 1.1.111"/>
    <w:basedOn w:val="af1"/>
    <w:next w:val="111111"/>
    <w:rsid w:val="00F4417A"/>
    <w:pPr>
      <w:numPr>
        <w:numId w:val="53"/>
      </w:numPr>
    </w:pPr>
  </w:style>
  <w:style w:type="numbering" w:customStyle="1" w:styleId="514">
    <w:name w:val="Нет списка51"/>
    <w:next w:val="af1"/>
    <w:uiPriority w:val="99"/>
    <w:semiHidden/>
    <w:unhideWhenUsed/>
    <w:rsid w:val="00F4417A"/>
  </w:style>
  <w:style w:type="table" w:customStyle="1" w:styleId="11111">
    <w:name w:val="Средняя сетка 1111"/>
    <w:basedOn w:val="af0"/>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5">
    <w:name w:val="Столбцы таблицы 111"/>
    <w:basedOn w:val="af0"/>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0"/>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0"/>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0"/>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0"/>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0"/>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0"/>
    <w:next w:val="affffffff3"/>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9">
    <w:name w:val="Изысканная таблица11"/>
    <w:basedOn w:val="af0"/>
    <w:next w:val="affffffff4"/>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
    <w:name w:val="Изящная таблица 111"/>
    <w:basedOn w:val="af0"/>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f0"/>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7">
    <w:name w:val="Стиль таблицы111"/>
    <w:basedOn w:val="af9"/>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Классическая таблица 411"/>
    <w:basedOn w:val="af0"/>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8">
    <w:name w:val="Сетка таблицы111"/>
    <w:basedOn w:val="af0"/>
    <w:next w:val="af9"/>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1"/>
    <w:uiPriority w:val="99"/>
    <w:semiHidden/>
    <w:unhideWhenUsed/>
    <w:rsid w:val="00F4417A"/>
  </w:style>
  <w:style w:type="table" w:customStyle="1" w:styleId="51110">
    <w:name w:val="Таблица простая 5111"/>
    <w:basedOn w:val="af0"/>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NTTimes/Cyrillic" w:eastAsia="Times New Roman" w:hAnsi="NTTimes/Cyrillic" w:cs="Times New Roman"/>
        <w:i/>
        <w:iCs/>
        <w:sz w:val="26"/>
      </w:rPr>
      <w:tblPr/>
      <w:tcPr>
        <w:tcBorders>
          <w:bottom w:val="single" w:sz="4" w:space="0" w:color="7F7F7F"/>
        </w:tcBorders>
        <w:shd w:val="clear" w:color="auto" w:fill="FFFFFF"/>
      </w:tcPr>
    </w:tblStylePr>
    <w:tblStylePr w:type="lastRow">
      <w:rPr>
        <w:rFonts w:ascii="NTTimes/Cyrillic" w:eastAsia="Times New Roman" w:hAnsi="NTTimes/Cyrillic" w:cs="Times New Roman"/>
        <w:i/>
        <w:iCs/>
        <w:sz w:val="26"/>
      </w:rPr>
      <w:tblPr/>
      <w:tcPr>
        <w:tcBorders>
          <w:top w:val="single" w:sz="4" w:space="0" w:color="7F7F7F"/>
        </w:tcBorders>
        <w:shd w:val="clear" w:color="auto" w:fill="FFFFFF"/>
      </w:tcPr>
    </w:tblStylePr>
    <w:tblStylePr w:type="firstCol">
      <w:pPr>
        <w:jc w:val="right"/>
      </w:pPr>
      <w:rPr>
        <w:rFonts w:ascii="NTTimes/Cyrillic" w:eastAsia="Times New Roman" w:hAnsi="NTTimes/Cyrillic" w:cs="Times New Roman"/>
        <w:i/>
        <w:iCs/>
        <w:sz w:val="26"/>
      </w:rPr>
      <w:tblPr/>
      <w:tcPr>
        <w:tcBorders>
          <w:right w:val="single" w:sz="4" w:space="0" w:color="7F7F7F"/>
        </w:tcBorders>
        <w:shd w:val="clear" w:color="auto" w:fill="FFFFFF"/>
      </w:tcPr>
    </w:tblStylePr>
    <w:tblStylePr w:type="lastCol">
      <w:rPr>
        <w:rFonts w:ascii="NTTimes/Cyrillic" w:eastAsia="Times New Roman" w:hAnsi="NTTimes/Cyrillic"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0">
    <w:name w:val="Нет списка1121"/>
    <w:next w:val="af1"/>
    <w:uiPriority w:val="99"/>
    <w:semiHidden/>
    <w:unhideWhenUsed/>
    <w:rsid w:val="00F4417A"/>
  </w:style>
  <w:style w:type="numbering" w:customStyle="1" w:styleId="2211">
    <w:name w:val="Нет списка221"/>
    <w:next w:val="af1"/>
    <w:uiPriority w:val="99"/>
    <w:semiHidden/>
    <w:unhideWhenUsed/>
    <w:rsid w:val="00F4417A"/>
  </w:style>
  <w:style w:type="numbering" w:customStyle="1" w:styleId="3210">
    <w:name w:val="Нет списка321"/>
    <w:next w:val="af1"/>
    <w:uiPriority w:val="99"/>
    <w:semiHidden/>
    <w:unhideWhenUsed/>
    <w:rsid w:val="00F4417A"/>
  </w:style>
  <w:style w:type="numbering" w:customStyle="1" w:styleId="4112">
    <w:name w:val="Нет списка411"/>
    <w:next w:val="af1"/>
    <w:uiPriority w:val="99"/>
    <w:semiHidden/>
    <w:unhideWhenUsed/>
    <w:rsid w:val="00F4417A"/>
  </w:style>
  <w:style w:type="numbering" w:customStyle="1" w:styleId="12110">
    <w:name w:val="Нет списка1211"/>
    <w:next w:val="af1"/>
    <w:uiPriority w:val="99"/>
    <w:semiHidden/>
    <w:unhideWhenUsed/>
    <w:rsid w:val="00F4417A"/>
  </w:style>
  <w:style w:type="numbering" w:customStyle="1" w:styleId="111110">
    <w:name w:val="Нет списка11111"/>
    <w:next w:val="af1"/>
    <w:uiPriority w:val="99"/>
    <w:semiHidden/>
    <w:unhideWhenUsed/>
    <w:rsid w:val="00F4417A"/>
  </w:style>
  <w:style w:type="numbering" w:customStyle="1" w:styleId="21110">
    <w:name w:val="Нет списка2111"/>
    <w:next w:val="af1"/>
    <w:uiPriority w:val="99"/>
    <w:semiHidden/>
    <w:unhideWhenUsed/>
    <w:rsid w:val="00F4417A"/>
  </w:style>
  <w:style w:type="numbering" w:customStyle="1" w:styleId="31110">
    <w:name w:val="Нет списка3111"/>
    <w:next w:val="af1"/>
    <w:uiPriority w:val="99"/>
    <w:semiHidden/>
    <w:unhideWhenUsed/>
    <w:rsid w:val="00F4417A"/>
  </w:style>
  <w:style w:type="numbering" w:customStyle="1" w:styleId="1ai11">
    <w:name w:val="1 / a / i11"/>
    <w:rsid w:val="00F4417A"/>
    <w:pPr>
      <w:numPr>
        <w:numId w:val="35"/>
      </w:numPr>
    </w:pPr>
  </w:style>
  <w:style w:type="numbering" w:customStyle="1" w:styleId="612">
    <w:name w:val="Нет списка61"/>
    <w:next w:val="af1"/>
    <w:uiPriority w:val="99"/>
    <w:semiHidden/>
    <w:unhideWhenUsed/>
    <w:rsid w:val="00F4417A"/>
  </w:style>
  <w:style w:type="character" w:customStyle="1" w:styleId="afffffffffffffffff3">
    <w:name w:val="Обычный в таблице Знак Знак"/>
    <w:rsid w:val="00F4417A"/>
    <w:rPr>
      <w:sz w:val="24"/>
      <w:szCs w:val="24"/>
      <w:lang w:val="ru-RU" w:eastAsia="ar-SA" w:bidi="ar-SA"/>
    </w:rPr>
  </w:style>
  <w:style w:type="paragraph" w:customStyle="1" w:styleId="afffffffffffffffff4">
    <w:name w:val="Стиль пункта схемы Знак Знак"/>
    <w:basedOn w:val="ae"/>
    <w:link w:val="afffffffffffffffff5"/>
    <w:rsid w:val="00F4417A"/>
    <w:pPr>
      <w:autoSpaceDE w:val="0"/>
      <w:autoSpaceDN w:val="0"/>
      <w:adjustRightInd w:val="0"/>
      <w:ind w:firstLine="680"/>
    </w:pPr>
    <w:rPr>
      <w:rFonts w:eastAsia="Times New Roman"/>
      <w:sz w:val="28"/>
      <w:szCs w:val="28"/>
      <w:lang w:eastAsia="ru-RU"/>
    </w:rPr>
  </w:style>
  <w:style w:type="character" w:customStyle="1" w:styleId="afffffffffffffffff5">
    <w:name w:val="Стиль пункта схемы Знак Знак Знак"/>
    <w:link w:val="afffffffffffffffff4"/>
    <w:rsid w:val="00F4417A"/>
    <w:rPr>
      <w:rFonts w:ascii="Times New Roman" w:eastAsia="Times New Roman" w:hAnsi="Times New Roman" w:cs="Times New Roman"/>
      <w:sz w:val="28"/>
      <w:szCs w:val="28"/>
      <w:lang w:eastAsia="ru-RU"/>
    </w:rPr>
  </w:style>
  <w:style w:type="character" w:customStyle="1" w:styleId="1fffffff9">
    <w:name w:val="Список_маркерный_1_уровень Знак"/>
    <w:link w:val="16"/>
    <w:uiPriority w:val="99"/>
    <w:locked/>
    <w:rsid w:val="00F4417A"/>
    <w:rPr>
      <w:rFonts w:eastAsia="MS Mincho"/>
    </w:rPr>
  </w:style>
  <w:style w:type="paragraph" w:customStyle="1" w:styleId="16">
    <w:name w:val="Список_маркерный_1_уровень"/>
    <w:link w:val="1fffffff9"/>
    <w:uiPriority w:val="99"/>
    <w:rsid w:val="00F4417A"/>
    <w:pPr>
      <w:numPr>
        <w:numId w:val="56"/>
      </w:numPr>
      <w:spacing w:before="60" w:after="100" w:line="240" w:lineRule="auto"/>
      <w:jc w:val="both"/>
    </w:pPr>
    <w:rPr>
      <w:rFonts w:eastAsia="MS Mincho"/>
    </w:rPr>
  </w:style>
  <w:style w:type="paragraph" w:customStyle="1" w:styleId="25">
    <w:name w:val="Список_маркерный_2_уровень"/>
    <w:basedOn w:val="16"/>
    <w:uiPriority w:val="99"/>
    <w:rsid w:val="00F4417A"/>
    <w:pPr>
      <w:numPr>
        <w:ilvl w:val="1"/>
      </w:numPr>
      <w:tabs>
        <w:tab w:val="num" w:pos="360"/>
        <w:tab w:val="num" w:pos="643"/>
        <w:tab w:val="num" w:pos="1440"/>
      </w:tabs>
      <w:ind w:left="1440" w:hanging="360"/>
    </w:pPr>
  </w:style>
  <w:style w:type="paragraph" w:customStyle="1" w:styleId="afffffffffffffffff6">
    <w:name w:val="Обычн"/>
    <w:basedOn w:val="ae"/>
    <w:link w:val="afffffffffffffffff7"/>
    <w:qFormat/>
    <w:rsid w:val="0033037D"/>
    <w:pPr>
      <w:spacing w:line="240" w:lineRule="auto"/>
      <w:ind w:firstLine="709"/>
    </w:pPr>
    <w:rPr>
      <w:rFonts w:eastAsia="Times New Roman"/>
      <w:szCs w:val="36"/>
      <w:lang w:eastAsia="ru-RU"/>
    </w:rPr>
  </w:style>
  <w:style w:type="character" w:customStyle="1" w:styleId="afffffffffffffffff7">
    <w:name w:val="Обычн Знак"/>
    <w:basedOn w:val="af"/>
    <w:link w:val="afffffffffffffffff6"/>
    <w:rsid w:val="0033037D"/>
    <w:rPr>
      <w:rFonts w:ascii="Times New Roman" w:eastAsia="Times New Roman" w:hAnsi="Times New Roman" w:cs="Times New Roman"/>
      <w:sz w:val="24"/>
      <w:szCs w:val="36"/>
      <w:lang w:eastAsia="ru-RU"/>
    </w:rPr>
  </w:style>
  <w:style w:type="paragraph" w:customStyle="1" w:styleId="afffffffffffffffff8">
    <w:name w:val="Стиль ИБ"/>
    <w:basedOn w:val="af4"/>
    <w:link w:val="afffffffffffffffff9"/>
    <w:rsid w:val="00580592"/>
    <w:pPr>
      <w:suppressAutoHyphens/>
      <w:ind w:left="284" w:firstLine="283"/>
    </w:pPr>
    <w:rPr>
      <w:rFonts w:eastAsia="Times New Roman"/>
      <w:bCs/>
      <w:color w:val="000000"/>
      <w:sz w:val="28"/>
      <w:szCs w:val="28"/>
      <w:lang w:val="x-none" w:eastAsia="ar-SA"/>
    </w:rPr>
  </w:style>
  <w:style w:type="paragraph" w:customStyle="1" w:styleId="afffffffffffffffffa">
    <w:name w:val="Ариал"/>
    <w:basedOn w:val="ae"/>
    <w:uiPriority w:val="99"/>
    <w:rsid w:val="00CC4E98"/>
    <w:pPr>
      <w:suppressAutoHyphens/>
      <w:spacing w:before="120" w:after="120"/>
      <w:ind w:firstLine="851"/>
    </w:pPr>
    <w:rPr>
      <w:rFonts w:ascii="Arial" w:eastAsia="Times New Roman" w:hAnsi="Arial" w:cs="Arial"/>
      <w:szCs w:val="20"/>
      <w:lang w:eastAsia="ar-SA"/>
    </w:rPr>
  </w:style>
  <w:style w:type="paragraph" w:customStyle="1" w:styleId="p2">
    <w:name w:val="p2"/>
    <w:basedOn w:val="ae"/>
    <w:rsid w:val="00CC4E98"/>
    <w:pPr>
      <w:spacing w:line="240" w:lineRule="auto"/>
      <w:jc w:val="left"/>
    </w:pPr>
    <w:rPr>
      <w:rFonts w:eastAsia="Times New Roman"/>
      <w:szCs w:val="24"/>
      <w:lang w:eastAsia="ru-RU"/>
    </w:rPr>
  </w:style>
  <w:style w:type="paragraph" w:customStyle="1" w:styleId="p3">
    <w:name w:val="p3"/>
    <w:basedOn w:val="ae"/>
    <w:rsid w:val="00CC4E98"/>
    <w:pPr>
      <w:spacing w:line="240" w:lineRule="auto"/>
    </w:pPr>
    <w:rPr>
      <w:rFonts w:eastAsia="Times New Roman"/>
      <w:szCs w:val="24"/>
      <w:lang w:eastAsia="ru-RU"/>
    </w:rPr>
  </w:style>
  <w:style w:type="character" w:customStyle="1" w:styleId="t51">
    <w:name w:val="t51"/>
    <w:rsid w:val="00CC4E98"/>
    <w:rPr>
      <w:rFonts w:ascii="Times New Roman" w:hAnsi="Times New Roman" w:cs="Times New Roman" w:hint="default"/>
      <w:b/>
      <w:bCs/>
      <w:color w:val="884706"/>
      <w:sz w:val="24"/>
      <w:szCs w:val="24"/>
    </w:rPr>
  </w:style>
  <w:style w:type="character" w:customStyle="1" w:styleId="t21">
    <w:name w:val="t21"/>
    <w:rsid w:val="00CC4E98"/>
    <w:rPr>
      <w:rFonts w:ascii="Times New Roman" w:hAnsi="Times New Roman" w:cs="Times New Roman" w:hint="default"/>
      <w:color w:val="884706"/>
      <w:sz w:val="24"/>
      <w:szCs w:val="24"/>
    </w:rPr>
  </w:style>
  <w:style w:type="paragraph" w:customStyle="1" w:styleId="afffffffffffffffffb">
    <w:name w:val="МГП ОСНОВНОЙ ТЕКСТ"/>
    <w:basedOn w:val="aff4"/>
    <w:qFormat/>
    <w:rsid w:val="00A15BDB"/>
    <w:pPr>
      <w:spacing w:after="0" w:line="240" w:lineRule="auto"/>
      <w:ind w:firstLine="709"/>
    </w:pPr>
    <w:rPr>
      <w:rFonts w:eastAsia="Times New Roman"/>
      <w:sz w:val="28"/>
      <w:szCs w:val="28"/>
      <w:lang w:eastAsia="ru-RU"/>
    </w:rPr>
  </w:style>
  <w:style w:type="character" w:customStyle="1" w:styleId="afffffffffffffffffc">
    <w:name w:val="Буквица"/>
    <w:rsid w:val="00377091"/>
    <w:rPr>
      <w:lang w:val="ru-RU"/>
    </w:rPr>
  </w:style>
  <w:style w:type="character" w:customStyle="1" w:styleId="extended-textfull">
    <w:name w:val="extended-text__full"/>
    <w:basedOn w:val="af"/>
    <w:rsid w:val="003567E3"/>
  </w:style>
  <w:style w:type="paragraph" w:customStyle="1" w:styleId="Text27">
    <w:name w:val="Text27"/>
    <w:rsid w:val="00DD2883"/>
    <w:pPr>
      <w:widowControl w:val="0"/>
      <w:autoSpaceDE w:val="0"/>
      <w:autoSpaceDN w:val="0"/>
      <w:adjustRightInd w:val="0"/>
      <w:spacing w:after="0" w:line="240" w:lineRule="auto"/>
      <w:jc w:val="center"/>
    </w:pPr>
    <w:rPr>
      <w:rFonts w:ascii="Times New Roman" w:eastAsiaTheme="minorEastAsia" w:hAnsi="Times New Roman" w:cs="Times New Roman"/>
      <w:b/>
      <w:bCs/>
      <w:color w:val="000000"/>
      <w:sz w:val="24"/>
      <w:szCs w:val="24"/>
      <w:lang w:eastAsia="ru-RU"/>
    </w:rPr>
  </w:style>
  <w:style w:type="paragraph" w:customStyle="1" w:styleId="Mail">
    <w:name w:val="Mail"/>
    <w:uiPriority w:val="99"/>
    <w:rsid w:val="00DD2883"/>
    <w:pPr>
      <w:widowControl w:val="0"/>
      <w:autoSpaceDE w:val="0"/>
      <w:autoSpaceDN w:val="0"/>
      <w:adjustRightInd w:val="0"/>
      <w:spacing w:after="0" w:line="240" w:lineRule="auto"/>
      <w:jc w:val="right"/>
    </w:pPr>
    <w:rPr>
      <w:rFonts w:ascii="Times New Roman" w:eastAsiaTheme="minorEastAsia" w:hAnsi="Times New Roman" w:cs="Times New Roman"/>
      <w:color w:val="000000"/>
      <w:sz w:val="20"/>
      <w:szCs w:val="20"/>
      <w:lang w:eastAsia="ru-RU"/>
    </w:rPr>
  </w:style>
  <w:style w:type="paragraph" w:customStyle="1" w:styleId="Phone">
    <w:name w:val="Phone"/>
    <w:uiPriority w:val="99"/>
    <w:rsid w:val="00DD2883"/>
    <w:pPr>
      <w:widowControl w:val="0"/>
      <w:autoSpaceDE w:val="0"/>
      <w:autoSpaceDN w:val="0"/>
      <w:adjustRightInd w:val="0"/>
      <w:spacing w:after="0" w:line="240" w:lineRule="auto"/>
      <w:jc w:val="right"/>
    </w:pPr>
    <w:rPr>
      <w:rFonts w:ascii="Times New Roman" w:eastAsiaTheme="minorEastAsia" w:hAnsi="Times New Roman" w:cs="Times New Roman"/>
      <w:color w:val="000000"/>
      <w:sz w:val="20"/>
      <w:szCs w:val="20"/>
      <w:lang w:eastAsia="ru-RU"/>
    </w:rPr>
  </w:style>
  <w:style w:type="paragraph" w:customStyle="1" w:styleId="Text28">
    <w:name w:val="Text28"/>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PostAdr">
    <w:name w:val="PostAdr"/>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Text26">
    <w:name w:val="Text2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b/>
      <w:bCs/>
      <w:color w:val="000000"/>
      <w:sz w:val="24"/>
      <w:szCs w:val="24"/>
      <w:lang w:eastAsia="ru-RU"/>
    </w:rPr>
  </w:style>
  <w:style w:type="paragraph" w:customStyle="1" w:styleId="Text15">
    <w:name w:val="Text1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6">
    <w:name w:val="Text1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7">
    <w:name w:val="Text1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8">
    <w:name w:val="Text1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9">
    <w:name w:val="Text1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0">
    <w:name w:val="Text2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1">
    <w:name w:val="Text2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2">
    <w:name w:val="Text2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3">
    <w:name w:val="Text2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4">
    <w:name w:val="Text2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5">
    <w:name w:val="Text2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9">
    <w:name w:val="Text2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2">
    <w:name w:val="Text2"/>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0"/>
      <w:szCs w:val="20"/>
      <w:lang w:eastAsia="ru-RU"/>
    </w:rPr>
  </w:style>
  <w:style w:type="paragraph" w:customStyle="1" w:styleId="Text3">
    <w:name w:val="Text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
    <w:name w:val="Text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5">
    <w:name w:val="Text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6">
    <w:name w:val="Text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7">
    <w:name w:val="Text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8">
    <w:name w:val="Text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9">
    <w:name w:val="Text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0">
    <w:name w:val="Text1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10">
    <w:name w:val="Text1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2">
    <w:name w:val="Text1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3">
    <w:name w:val="Text1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14">
    <w:name w:val="Text1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0">
    <w:name w:val="Text3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1">
    <w:name w:val="Text3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2">
    <w:name w:val="Text3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3">
    <w:name w:val="Text33"/>
    <w:uiPriority w:val="99"/>
    <w:rsid w:val="00DD2883"/>
    <w:pPr>
      <w:widowControl w:val="0"/>
      <w:autoSpaceDE w:val="0"/>
      <w:autoSpaceDN w:val="0"/>
      <w:adjustRightInd w:val="0"/>
      <w:spacing w:after="0" w:line="240" w:lineRule="auto"/>
    </w:pPr>
    <w:rPr>
      <w:rFonts w:ascii="Arial" w:eastAsiaTheme="minorEastAsia" w:hAnsi="Arial" w:cs="Arial"/>
      <w:color w:val="000000"/>
      <w:sz w:val="20"/>
      <w:szCs w:val="20"/>
      <w:lang w:eastAsia="ru-RU"/>
    </w:rPr>
  </w:style>
  <w:style w:type="paragraph" w:customStyle="1" w:styleId="Text34">
    <w:name w:val="Text3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6"/>
      <w:szCs w:val="16"/>
      <w:lang w:eastAsia="ru-RU"/>
    </w:rPr>
  </w:style>
  <w:style w:type="paragraph" w:customStyle="1" w:styleId="Text35">
    <w:name w:val="Text3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6">
    <w:name w:val="Text3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7">
    <w:name w:val="Text37"/>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8">
    <w:name w:val="Text3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39">
    <w:name w:val="Text39"/>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0">
    <w:name w:val="Text4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1">
    <w:name w:val="Text41"/>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2">
    <w:name w:val="Text42"/>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3">
    <w:name w:val="Text43"/>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4">
    <w:name w:val="Text44"/>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45">
    <w:name w:val="Text45"/>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20"/>
      <w:szCs w:val="20"/>
      <w:lang w:eastAsia="ru-RU"/>
    </w:rPr>
  </w:style>
  <w:style w:type="paragraph" w:customStyle="1" w:styleId="Text54">
    <w:name w:val="Text54"/>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lang w:eastAsia="ru-RU"/>
    </w:rPr>
  </w:style>
  <w:style w:type="paragraph" w:customStyle="1" w:styleId="Text55">
    <w:name w:val="Text55"/>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Text56">
    <w:name w:val="Text56"/>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Text57">
    <w:name w:val="Text57"/>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Text58">
    <w:name w:val="Text58"/>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Text59">
    <w:name w:val="Text59"/>
    <w:uiPriority w:val="99"/>
    <w:rsid w:val="00DD2883"/>
    <w:pPr>
      <w:widowControl w:val="0"/>
      <w:autoSpaceDE w:val="0"/>
      <w:autoSpaceDN w:val="0"/>
      <w:adjustRightInd w:val="0"/>
      <w:spacing w:after="0" w:line="240" w:lineRule="auto"/>
    </w:pPr>
    <w:rPr>
      <w:rFonts w:ascii="Times New Roman" w:eastAsiaTheme="minorEastAsia" w:hAnsi="Times New Roman" w:cs="Times New Roman"/>
      <w:color w:val="000000"/>
      <w:lang w:eastAsia="ru-RU"/>
    </w:rPr>
  </w:style>
  <w:style w:type="paragraph" w:customStyle="1" w:styleId="Text60">
    <w:name w:val="Text60"/>
    <w:uiPriority w:val="99"/>
    <w:rsid w:val="00DD2883"/>
    <w:pPr>
      <w:widowControl w:val="0"/>
      <w:autoSpaceDE w:val="0"/>
      <w:autoSpaceDN w:val="0"/>
      <w:adjustRightInd w:val="0"/>
      <w:spacing w:after="0" w:line="240" w:lineRule="auto"/>
      <w:jc w:val="center"/>
    </w:pPr>
    <w:rPr>
      <w:rFonts w:ascii="Times New Roman" w:eastAsiaTheme="minorEastAsia" w:hAnsi="Times New Roman" w:cs="Times New Roman"/>
      <w:color w:val="000000"/>
      <w:sz w:val="18"/>
      <w:szCs w:val="18"/>
      <w:lang w:eastAsia="ru-RU"/>
    </w:rPr>
  </w:style>
  <w:style w:type="paragraph" w:customStyle="1" w:styleId="afffffffffffffffffd">
    <w:name w:val="Глава"/>
    <w:basedOn w:val="ae"/>
    <w:link w:val="afffffffffffffffffe"/>
    <w:autoRedefine/>
    <w:qFormat/>
    <w:rsid w:val="00F50358"/>
    <w:pPr>
      <w:widowControl w:val="0"/>
      <w:autoSpaceDE w:val="0"/>
      <w:autoSpaceDN w:val="0"/>
      <w:adjustRightInd w:val="0"/>
      <w:spacing w:before="120" w:line="240" w:lineRule="auto"/>
      <w:jc w:val="left"/>
      <w:outlineLvl w:val="1"/>
    </w:pPr>
    <w:rPr>
      <w:rFonts w:eastAsia="Times New Roman"/>
      <w:b/>
      <w:bCs/>
      <w:color w:val="000000"/>
      <w:sz w:val="28"/>
      <w:szCs w:val="28"/>
      <w:lang w:eastAsia="ru-RU"/>
    </w:rPr>
  </w:style>
  <w:style w:type="character" w:customStyle="1" w:styleId="afffffffffffffffffe">
    <w:name w:val="Глава Знак"/>
    <w:link w:val="afffffffffffffffffd"/>
    <w:rsid w:val="00F50358"/>
    <w:rPr>
      <w:rFonts w:ascii="Times New Roman" w:eastAsia="Times New Roman" w:hAnsi="Times New Roman" w:cs="Times New Roman"/>
      <w:b/>
      <w:bCs/>
      <w:color w:val="000000"/>
      <w:sz w:val="28"/>
      <w:szCs w:val="28"/>
      <w:lang w:eastAsia="ru-RU"/>
    </w:rPr>
  </w:style>
  <w:style w:type="paragraph" w:customStyle="1" w:styleId="affffffffffffffffff">
    <w:name w:val="Пункт"/>
    <w:basedOn w:val="af6"/>
    <w:link w:val="affffffffffffffffff0"/>
    <w:autoRedefine/>
    <w:qFormat/>
    <w:rsid w:val="00F50358"/>
    <w:pPr>
      <w:spacing w:line="240" w:lineRule="auto"/>
      <w:ind w:left="0"/>
      <w:contextualSpacing w:val="0"/>
      <w:jc w:val="center"/>
    </w:pPr>
    <w:rPr>
      <w:rFonts w:eastAsia="Times New Roman"/>
      <w:b/>
      <w:bCs/>
      <w:color w:val="000000"/>
      <w:sz w:val="28"/>
      <w:szCs w:val="32"/>
      <w:lang w:eastAsia="ru-RU"/>
    </w:rPr>
  </w:style>
  <w:style w:type="character" w:customStyle="1" w:styleId="affffffffffffffffff0">
    <w:name w:val="Пункт Знак"/>
    <w:link w:val="affffffffffffffffff"/>
    <w:rsid w:val="00F50358"/>
    <w:rPr>
      <w:rFonts w:ascii="Times New Roman" w:eastAsia="Times New Roman" w:hAnsi="Times New Roman" w:cs="Times New Roman"/>
      <w:b/>
      <w:bCs/>
      <w:color w:val="000000"/>
      <w:sz w:val="28"/>
      <w:szCs w:val="32"/>
      <w:lang w:eastAsia="ru-RU"/>
    </w:rPr>
  </w:style>
  <w:style w:type="paragraph" w:customStyle="1" w:styleId="12d">
    <w:name w:val="Заголовок12"/>
    <w:rsid w:val="00A75BB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ff1">
    <w:name w:val="ТАБЛИЦА содержание"/>
    <w:basedOn w:val="ae"/>
    <w:next w:val="aff4"/>
    <w:uiPriority w:val="99"/>
    <w:qFormat/>
    <w:rsid w:val="00A75BBA"/>
    <w:pPr>
      <w:widowControl w:val="0"/>
      <w:spacing w:line="240" w:lineRule="auto"/>
      <w:jc w:val="center"/>
    </w:pPr>
    <w:rPr>
      <w:rFonts w:eastAsia="Times New Roman"/>
      <w:szCs w:val="26"/>
      <w:lang w:val="en-US"/>
    </w:rPr>
  </w:style>
  <w:style w:type="paragraph" w:customStyle="1" w:styleId="TableParagraph">
    <w:name w:val="Table Paragraph"/>
    <w:basedOn w:val="ae"/>
    <w:uiPriority w:val="1"/>
    <w:qFormat/>
    <w:rsid w:val="00A75BBA"/>
    <w:pPr>
      <w:widowControl w:val="0"/>
      <w:spacing w:line="240" w:lineRule="auto"/>
      <w:jc w:val="left"/>
    </w:pPr>
    <w:rPr>
      <w:rFonts w:ascii="Calibri" w:hAnsi="Calibri"/>
      <w:sz w:val="22"/>
      <w:lang w:val="en-US"/>
    </w:rPr>
  </w:style>
  <w:style w:type="paragraph" w:customStyle="1" w:styleId="affffffffffffffffff2">
    <w:name w:val="Обычный кат"/>
    <w:basedOn w:val="ae"/>
    <w:qFormat/>
    <w:rsid w:val="00A75BBA"/>
    <w:pPr>
      <w:spacing w:line="276" w:lineRule="auto"/>
      <w:ind w:firstLine="851"/>
    </w:pPr>
  </w:style>
  <w:style w:type="character" w:customStyle="1" w:styleId="9pt0pt">
    <w:name w:val="Основной текст + 9 pt;Не полужирный;Интервал 0 pt"/>
    <w:rsid w:val="00A75BBA"/>
    <w:rPr>
      <w:rFonts w:ascii="Times New Roman" w:eastAsia="Times New Roman" w:hAnsi="Times New Roman" w:cs="Times New Roman"/>
      <w:b/>
      <w:bCs/>
      <w:color w:val="000000"/>
      <w:spacing w:val="2"/>
      <w:w w:val="100"/>
      <w:position w:val="0"/>
      <w:sz w:val="18"/>
      <w:szCs w:val="18"/>
      <w:shd w:val="clear" w:color="auto" w:fill="FFFFFF"/>
      <w:lang w:val="ru-RU"/>
    </w:rPr>
  </w:style>
  <w:style w:type="character" w:customStyle="1" w:styleId="LucidaSansUnicode8pt0pt">
    <w:name w:val="Основной текст + Lucida Sans Unicode;8 pt;Не полужирный;Интервал 0 pt"/>
    <w:rsid w:val="00A75BBA"/>
    <w:rPr>
      <w:rFonts w:ascii="Lucida Sans Unicode" w:eastAsia="Lucida Sans Unicode" w:hAnsi="Lucida Sans Unicode" w:cs="Lucida Sans Unicode"/>
      <w:b/>
      <w:bCs/>
      <w:color w:val="000000"/>
      <w:spacing w:val="-7"/>
      <w:w w:val="100"/>
      <w:position w:val="0"/>
      <w:sz w:val="16"/>
      <w:szCs w:val="16"/>
      <w:shd w:val="clear" w:color="auto" w:fill="FFFFFF"/>
      <w:lang w:val="ru-RU"/>
    </w:rPr>
  </w:style>
  <w:style w:type="character" w:customStyle="1" w:styleId="dropdown-user-namefirst-letter">
    <w:name w:val="dropdown-user-name__first-letter"/>
    <w:uiPriority w:val="99"/>
    <w:rsid w:val="00A75BBA"/>
    <w:rPr>
      <w:rFonts w:ascii="Times New Roman" w:hAnsi="Times New Roman" w:cs="Times New Roman" w:hint="default"/>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e"/>
    <w:rsid w:val="00A75BBA"/>
    <w:pPr>
      <w:spacing w:before="100" w:beforeAutospacing="1" w:after="100" w:afterAutospacing="1" w:line="240" w:lineRule="auto"/>
      <w:jc w:val="left"/>
    </w:pPr>
    <w:rPr>
      <w:rFonts w:ascii="Tahoma" w:eastAsia="Times New Roman" w:hAnsi="Tahoma" w:cs="Tahoma"/>
      <w:sz w:val="20"/>
      <w:szCs w:val="20"/>
      <w:lang w:val="en-US"/>
    </w:rPr>
  </w:style>
  <w:style w:type="character" w:customStyle="1" w:styleId="01">
    <w:name w:val="Основной текст 0 Знак"/>
    <w:aliases w:val="95 ПК Знак,А. Основной текст 0 Знак"/>
    <w:basedOn w:val="af"/>
    <w:link w:val="00"/>
    <w:rsid w:val="00A75BBA"/>
    <w:rPr>
      <w:rFonts w:ascii="Times New Roman" w:eastAsia="Calibri" w:hAnsi="Times New Roman" w:cs="Times New Roman"/>
      <w:color w:val="000000"/>
      <w:kern w:val="1"/>
      <w:sz w:val="24"/>
      <w:szCs w:val="24"/>
      <w:lang w:eastAsia="ar-SA"/>
    </w:rPr>
  </w:style>
  <w:style w:type="paragraph" w:customStyle="1" w:styleId="02">
    <w:name w:val="Основной 0"/>
    <w:aliases w:val="95"/>
    <w:basedOn w:val="ae"/>
    <w:link w:val="03"/>
    <w:qFormat/>
    <w:rsid w:val="00A75BBA"/>
    <w:pPr>
      <w:spacing w:line="240" w:lineRule="auto"/>
      <w:ind w:firstLine="539"/>
    </w:pPr>
    <w:rPr>
      <w:szCs w:val="24"/>
    </w:rPr>
  </w:style>
  <w:style w:type="character" w:customStyle="1" w:styleId="03">
    <w:name w:val="Основной 0 Знак"/>
    <w:aliases w:val="95 Знак"/>
    <w:basedOn w:val="af"/>
    <w:link w:val="02"/>
    <w:rsid w:val="00A75BBA"/>
    <w:rPr>
      <w:rFonts w:ascii="Times New Roman" w:eastAsia="Calibri" w:hAnsi="Times New Roman" w:cs="Times New Roman"/>
      <w:sz w:val="24"/>
      <w:szCs w:val="24"/>
    </w:rPr>
  </w:style>
  <w:style w:type="character" w:customStyle="1" w:styleId="2Arial9pt">
    <w:name w:val="Основной текст (2) + Arial;9 pt"/>
    <w:basedOn w:val="af"/>
    <w:rsid w:val="00A75BBA"/>
    <w:rPr>
      <w:rFonts w:ascii="Arial" w:eastAsia="Arial" w:hAnsi="Arial" w:cs="Arial"/>
      <w:b w:val="0"/>
      <w:bCs w:val="0"/>
      <w:i w:val="0"/>
      <w:iCs w:val="0"/>
      <w:caps w:val="0"/>
      <w:smallCaps w:val="0"/>
      <w:strike w:val="0"/>
      <w:dstrike w:val="0"/>
      <w:color w:val="000000"/>
      <w:spacing w:val="0"/>
      <w:w w:val="100"/>
      <w:sz w:val="18"/>
      <w:szCs w:val="18"/>
      <w:u w:val="none"/>
      <w:lang w:val="ru-RU" w:eastAsia="ru-RU" w:bidi="ru-RU"/>
    </w:rPr>
  </w:style>
  <w:style w:type="character" w:customStyle="1" w:styleId="2Arial">
    <w:name w:val="Основной текст (2) + Arial"/>
    <w:aliases w:val="9 pt"/>
    <w:uiPriority w:val="99"/>
    <w:qFormat/>
    <w:rsid w:val="00A75BBA"/>
    <w:rPr>
      <w:rFonts w:ascii="Arial" w:hAnsi="Arial" w:cs="Arial" w:hint="default"/>
      <w:strike w:val="0"/>
      <w:dstrike w:val="0"/>
      <w:color w:val="000000"/>
      <w:spacing w:val="0"/>
      <w:w w:val="100"/>
      <w:position w:val="0"/>
      <w:sz w:val="18"/>
      <w:szCs w:val="18"/>
      <w:u w:val="none"/>
      <w:effect w:val="none"/>
      <w:lang w:val="ru-RU" w:eastAsia="ru-RU"/>
    </w:rPr>
  </w:style>
  <w:style w:type="character" w:customStyle="1" w:styleId="125pt">
    <w:name w:val="Основной текст + 12;5 pt"/>
    <w:basedOn w:val="affffffffd"/>
    <w:rsid w:val="00A75BBA"/>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lang w:val="ru-RU"/>
    </w:rPr>
  </w:style>
  <w:style w:type="character" w:customStyle="1" w:styleId="Batang12pt0pt">
    <w:name w:val="Основной текст + Batang;12 pt;Полужирный;Интервал 0 pt"/>
    <w:basedOn w:val="affffffffd"/>
    <w:rsid w:val="00A75BBA"/>
    <w:rPr>
      <w:rFonts w:ascii="Batang" w:eastAsia="Batang" w:hAnsi="Batang" w:cs="Batang"/>
      <w:b/>
      <w:bCs/>
      <w:i w:val="0"/>
      <w:iCs w:val="0"/>
      <w:smallCaps w:val="0"/>
      <w:strike w:val="0"/>
      <w:color w:val="000000"/>
      <w:spacing w:val="-10"/>
      <w:w w:val="100"/>
      <w:position w:val="0"/>
      <w:sz w:val="24"/>
      <w:szCs w:val="24"/>
      <w:u w:val="none"/>
      <w:shd w:val="clear" w:color="auto" w:fill="FFFFFF"/>
      <w:lang w:val="ru-RU"/>
    </w:rPr>
  </w:style>
  <w:style w:type="character" w:customStyle="1" w:styleId="Batang">
    <w:name w:val="Основной текст + Batang"/>
    <w:basedOn w:val="affffffffd"/>
    <w:rsid w:val="00A75BBA"/>
    <w:rPr>
      <w:rFonts w:ascii="Batang" w:eastAsia="Batang" w:hAnsi="Batang" w:cs="Batang"/>
      <w:b w:val="0"/>
      <w:bCs w:val="0"/>
      <w:i w:val="0"/>
      <w:iCs w:val="0"/>
      <w:smallCaps w:val="0"/>
      <w:strike w:val="0"/>
      <w:color w:val="000000"/>
      <w:spacing w:val="0"/>
      <w:w w:val="100"/>
      <w:position w:val="0"/>
      <w:sz w:val="20"/>
      <w:szCs w:val="20"/>
      <w:u w:val="none"/>
      <w:shd w:val="clear" w:color="auto" w:fill="FFFFFF"/>
      <w:lang w:val="uk-UA"/>
    </w:rPr>
  </w:style>
  <w:style w:type="numbering" w:customStyle="1" w:styleId="1ai11028">
    <w:name w:val="1 / a / i11028"/>
    <w:basedOn w:val="af1"/>
    <w:next w:val="1ai"/>
    <w:semiHidden/>
    <w:rsid w:val="00A75BBA"/>
    <w:pPr>
      <w:numPr>
        <w:numId w:val="92"/>
      </w:numPr>
    </w:pPr>
  </w:style>
  <w:style w:type="character" w:customStyle="1" w:styleId="affffffffffffffffff3">
    <w:name w:val="Другое_"/>
    <w:basedOn w:val="af"/>
    <w:link w:val="affffffffffffffffff4"/>
    <w:rsid w:val="00A75BBA"/>
    <w:rPr>
      <w:rFonts w:ascii="Times New Roman" w:eastAsia="Times New Roman" w:hAnsi="Times New Roman"/>
      <w:shd w:val="clear" w:color="auto" w:fill="FFFFFF"/>
    </w:rPr>
  </w:style>
  <w:style w:type="paragraph" w:customStyle="1" w:styleId="affffffffffffffffff4">
    <w:name w:val="Другое"/>
    <w:basedOn w:val="ae"/>
    <w:link w:val="affffffffffffffffff3"/>
    <w:rsid w:val="00A75BBA"/>
    <w:pPr>
      <w:widowControl w:val="0"/>
      <w:shd w:val="clear" w:color="auto" w:fill="FFFFFF"/>
      <w:spacing w:line="240" w:lineRule="auto"/>
      <w:ind w:firstLine="400"/>
    </w:pPr>
    <w:rPr>
      <w:rFonts w:eastAsia="Times New Roman" w:cstheme="minorBidi"/>
      <w:sz w:val="22"/>
    </w:rPr>
  </w:style>
  <w:style w:type="paragraph" w:customStyle="1" w:styleId="affffffffffffffffff5">
    <w:name w:val="Стиль ИБ Знак Знак"/>
    <w:basedOn w:val="af4"/>
    <w:link w:val="affffffffffffffffff6"/>
    <w:rsid w:val="00A75BBA"/>
    <w:pPr>
      <w:ind w:left="284" w:firstLine="283"/>
    </w:pPr>
    <w:rPr>
      <w:rFonts w:eastAsia="Times New Roman"/>
      <w:bCs/>
      <w:color w:val="000000"/>
      <w:sz w:val="28"/>
      <w:szCs w:val="28"/>
      <w:lang w:eastAsia="ru-RU"/>
    </w:rPr>
  </w:style>
  <w:style w:type="character" w:customStyle="1" w:styleId="affffffffffffffffff6">
    <w:name w:val="Стиль ИБ Знак Знак Знак"/>
    <w:basedOn w:val="af5"/>
    <w:link w:val="affffffffffffffffff5"/>
    <w:rsid w:val="00A75BBA"/>
    <w:rPr>
      <w:rFonts w:ascii="Times New Roman" w:eastAsia="Times New Roman" w:hAnsi="Times New Roman" w:cs="Times New Roman"/>
      <w:bCs/>
      <w:color w:val="000000"/>
      <w:sz w:val="28"/>
      <w:szCs w:val="28"/>
      <w:lang w:eastAsia="ru-RU"/>
    </w:rPr>
  </w:style>
  <w:style w:type="character" w:customStyle="1" w:styleId="afffffffffffffffff9">
    <w:name w:val="Стиль ИБ Знак"/>
    <w:basedOn w:val="af"/>
    <w:link w:val="afffffffffffffffff8"/>
    <w:rsid w:val="00A75BBA"/>
    <w:rPr>
      <w:rFonts w:ascii="Times New Roman" w:eastAsia="Times New Roman" w:hAnsi="Times New Roman" w:cs="Times New Roman"/>
      <w:bCs/>
      <w:color w:val="000000"/>
      <w:sz w:val="28"/>
      <w:szCs w:val="28"/>
      <w:lang w:val="x-none" w:eastAsia="ar-SA"/>
    </w:rPr>
  </w:style>
  <w:style w:type="paragraph" w:customStyle="1" w:styleId="3ff6">
    <w:name w:val="Основной текст (3)"/>
    <w:basedOn w:val="ae"/>
    <w:rsid w:val="00A75BBA"/>
    <w:pPr>
      <w:shd w:val="clear" w:color="auto" w:fill="FFFFFF"/>
      <w:spacing w:line="0" w:lineRule="atLeast"/>
      <w:jc w:val="left"/>
    </w:pPr>
    <w:rPr>
      <w:rFonts w:ascii="Calibri" w:hAnsi="Calibri"/>
      <w:sz w:val="23"/>
      <w:szCs w:val="23"/>
      <w:lang w:eastAsia="ru-RU"/>
    </w:rPr>
  </w:style>
  <w:style w:type="character" w:customStyle="1" w:styleId="115pt">
    <w:name w:val="Основной текст + 11;5 pt"/>
    <w:rsid w:val="00A75BBA"/>
    <w:rPr>
      <w:rFonts w:ascii="Times New Roman" w:eastAsia="Times New Roman" w:hAnsi="Times New Roman" w:cs="Times New Roman"/>
      <w:b w:val="0"/>
      <w:bCs w:val="0"/>
      <w:i w:val="0"/>
      <w:iCs w:val="0"/>
      <w:smallCaps w:val="0"/>
      <w:strike w:val="0"/>
      <w:spacing w:val="0"/>
      <w:sz w:val="23"/>
      <w:szCs w:val="23"/>
    </w:rPr>
  </w:style>
  <w:style w:type="character" w:customStyle="1" w:styleId="310pt">
    <w:name w:val="Основной текст (3) + 10 pt"/>
    <w:rsid w:val="00A75BBA"/>
    <w:rPr>
      <w:rFonts w:ascii="Times New Roman" w:eastAsia="Times New Roman" w:hAnsi="Times New Roman" w:cs="Times New Roman"/>
      <w:b w:val="0"/>
      <w:bCs w:val="0"/>
      <w:i w:val="0"/>
      <w:iCs w:val="0"/>
      <w:smallCaps w:val="0"/>
      <w:strike w:val="0"/>
      <w:spacing w:val="0"/>
      <w:sz w:val="20"/>
      <w:szCs w:val="20"/>
    </w:rPr>
  </w:style>
  <w:style w:type="table" w:customStyle="1" w:styleId="153">
    <w:name w:val="Сетка таблицы15"/>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
    <w:name w:val="Сетка таблицы16"/>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Сетка таблицы121"/>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Сетка таблицы131"/>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f0"/>
    <w:next w:val="af9"/>
    <w:uiPriority w:val="3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7">
    <w:name w:val="МГП Обычный"/>
    <w:basedOn w:val="ae"/>
    <w:link w:val="affffffffffffffffff8"/>
    <w:semiHidden/>
    <w:qFormat/>
    <w:rsid w:val="00A75BBA"/>
    <w:pPr>
      <w:spacing w:line="240" w:lineRule="auto"/>
      <w:ind w:left="113" w:firstLine="851"/>
    </w:pPr>
    <w:rPr>
      <w:rFonts w:eastAsia="Times New Roman"/>
      <w:color w:val="000000"/>
      <w:sz w:val="28"/>
      <w:szCs w:val="28"/>
      <w:lang w:eastAsia="ru-RU"/>
    </w:rPr>
  </w:style>
  <w:style w:type="character" w:customStyle="1" w:styleId="affffffffffffffffff8">
    <w:name w:val="МГП Обычный Знак"/>
    <w:basedOn w:val="af"/>
    <w:link w:val="affffffffffffffffff7"/>
    <w:semiHidden/>
    <w:rsid w:val="00A75BBA"/>
    <w:rPr>
      <w:rFonts w:ascii="Times New Roman" w:eastAsia="Times New Roman" w:hAnsi="Times New Roman" w:cs="Times New Roman"/>
      <w:color w:val="000000"/>
      <w:sz w:val="28"/>
      <w:szCs w:val="28"/>
      <w:lang w:eastAsia="ru-RU"/>
    </w:rPr>
  </w:style>
  <w:style w:type="table" w:customStyle="1" w:styleId="173">
    <w:name w:val="Сетка таблицы17"/>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4">
    <w:name w:val="Сетка таблицы18"/>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f0"/>
    <w:next w:val="af9"/>
    <w:rsid w:val="00A75BB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f0"/>
    <w:next w:val="af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12">
    <w:name w:val="TableGrid1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22">
    <w:name w:val="TableGrid2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32">
    <w:name w:val="TableGrid32"/>
    <w:rsid w:val="00A75BBA"/>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12">
    <w:name w:val="Веб-таблица 12"/>
    <w:basedOn w:val="af0"/>
    <w:next w:val="-10"/>
    <w:uiPriority w:val="99"/>
    <w:rsid w:val="00A75BB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0">
    <w:name w:val="Веб-таблица 22"/>
    <w:basedOn w:val="af0"/>
    <w:next w:val="-20"/>
    <w:uiPriority w:val="99"/>
    <w:rsid w:val="00A75BB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27">
    <w:name w:val="Изящная таблица 22"/>
    <w:basedOn w:val="af0"/>
    <w:next w:val="2ff1"/>
    <w:uiPriority w:val="99"/>
    <w:rsid w:val="00A75BB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e">
    <w:name w:val="Классическая таблица 12"/>
    <w:basedOn w:val="af0"/>
    <w:next w:val="1ffff6"/>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8">
    <w:name w:val="Классическая таблица 22"/>
    <w:basedOn w:val="af0"/>
    <w:next w:val="2ff2"/>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6">
    <w:name w:val="Классическая таблица 32"/>
    <w:basedOn w:val="af0"/>
    <w:next w:val="3f9"/>
    <w:uiPriority w:val="99"/>
    <w:rsid w:val="00A75BB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f">
    <w:name w:val="Объемная таблица 12"/>
    <w:basedOn w:val="af0"/>
    <w:next w:val="1ffff7"/>
    <w:uiPriority w:val="99"/>
    <w:rsid w:val="00A75BB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9">
    <w:name w:val="Объемная таблица 22"/>
    <w:basedOn w:val="af0"/>
    <w:next w:val="2ff3"/>
    <w:uiPriority w:val="99"/>
    <w:rsid w:val="00A75BB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0">
    <w:name w:val="Простая таблица 12"/>
    <w:basedOn w:val="af0"/>
    <w:next w:val="1ffff8"/>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0"/>
    <w:next w:val="2ff4"/>
    <w:uiPriority w:val="99"/>
    <w:rsid w:val="00A75BB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f0"/>
    <w:next w:val="3fa"/>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2f1">
    <w:name w:val="Сетка таблицы 12"/>
    <w:basedOn w:val="af0"/>
    <w:next w:val="1ffff9"/>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b">
    <w:name w:val="Сетка таблицы 22"/>
    <w:basedOn w:val="af0"/>
    <w:next w:val="2ff5"/>
    <w:uiPriority w:val="99"/>
    <w:rsid w:val="00A75BB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8">
    <w:name w:val="Сетка таблицы 32"/>
    <w:basedOn w:val="af0"/>
    <w:next w:val="3fb"/>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3">
    <w:name w:val="Сетка таблицы 42"/>
    <w:basedOn w:val="af0"/>
    <w:next w:val="4f0"/>
    <w:uiPriority w:val="99"/>
    <w:rsid w:val="00A75BB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1">
    <w:name w:val="Сетка таблицы 52"/>
    <w:basedOn w:val="af0"/>
    <w:next w:val="58"/>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0"/>
    <w:next w:val="65"/>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f0"/>
    <w:next w:val="76"/>
    <w:uiPriority w:val="99"/>
    <w:rsid w:val="00A75BB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0"/>
    <w:next w:val="82"/>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fff9">
    <w:name w:val="Стандартная таблица2"/>
    <w:basedOn w:val="af0"/>
    <w:next w:val="afffffffffff9"/>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2c">
    <w:name w:val="Столбцы таблицы 22"/>
    <w:basedOn w:val="af0"/>
    <w:next w:val="2ff6"/>
    <w:uiPriority w:val="99"/>
    <w:rsid w:val="00A75BB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9">
    <w:name w:val="Столбцы таблицы 32"/>
    <w:basedOn w:val="af0"/>
    <w:next w:val="3fc"/>
    <w:uiPriority w:val="99"/>
    <w:rsid w:val="00A75BB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4">
    <w:name w:val="Столбцы таблицы 42"/>
    <w:basedOn w:val="af0"/>
    <w:next w:val="4f1"/>
    <w:uiPriority w:val="99"/>
    <w:rsid w:val="00A75BB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0">
    <w:name w:val="Таблица-список 12"/>
    <w:basedOn w:val="af0"/>
    <w:next w:val="-11"/>
    <w:uiPriority w:val="99"/>
    <w:rsid w:val="00A75BB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
    <w:name w:val="Таблица-список 38"/>
    <w:basedOn w:val="af0"/>
    <w:next w:val="-30"/>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
    <w:name w:val="Таблица-список 42"/>
    <w:basedOn w:val="af0"/>
    <w:next w:val="-4"/>
    <w:uiPriority w:val="99"/>
    <w:rsid w:val="00A75BB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0"/>
    <w:next w:val="-5"/>
    <w:uiPriority w:val="99"/>
    <w:rsid w:val="00A75BB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
    <w:name w:val="Таблица-список 62"/>
    <w:basedOn w:val="af0"/>
    <w:next w:val="-6"/>
    <w:uiPriority w:val="99"/>
    <w:rsid w:val="00A75BB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a">
    <w:name w:val="Тема таблицы2"/>
    <w:basedOn w:val="af0"/>
    <w:next w:val="afffffffffffa"/>
    <w:uiPriority w:val="99"/>
    <w:rsid w:val="00A75B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2">
    <w:name w:val="Цветная таблица 12"/>
    <w:basedOn w:val="af0"/>
    <w:next w:val="1ffffa"/>
    <w:uiPriority w:val="99"/>
    <w:rsid w:val="00A75BB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d">
    <w:name w:val="Цветная таблица 22"/>
    <w:basedOn w:val="af0"/>
    <w:next w:val="2ff7"/>
    <w:uiPriority w:val="99"/>
    <w:rsid w:val="00A75BB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a">
    <w:name w:val="Цветная таблица 32"/>
    <w:basedOn w:val="af0"/>
    <w:next w:val="3fd"/>
    <w:uiPriority w:val="99"/>
    <w:rsid w:val="00A75BB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
    <w:name w:val="Средняя заливка 2 - Акцент 512"/>
    <w:basedOn w:val="af0"/>
    <w:uiPriority w:val="99"/>
    <w:rsid w:val="00A75BB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
    <w:name w:val="Таблица-список 32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
    <w:name w:val="Таблица-список 33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
    <w:name w:val="Таблица-список 34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
    <w:name w:val="Таблица-список 35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
    <w:name w:val="Таблица-список 362"/>
    <w:basedOn w:val="af0"/>
    <w:next w:val="-30"/>
    <w:uiPriority w:val="99"/>
    <w:rsid w:val="00A75BB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21">
    <w:name w:val="Сетка таблицы62"/>
    <w:basedOn w:val="af0"/>
    <w:next w:val="af9"/>
    <w:uiPriority w:val="59"/>
    <w:rsid w:val="00A75BBA"/>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f0"/>
    <w:next w:val="af9"/>
    <w:uiPriority w:val="59"/>
    <w:rsid w:val="00A75BB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редняя заливка 2 - Акцент 53"/>
    <w:basedOn w:val="af0"/>
    <w:next w:val="2-5"/>
    <w:uiPriority w:val="64"/>
    <w:rsid w:val="00A75BB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212">
    <w:name w:val="Сетка таблицы2212"/>
    <w:basedOn w:val="af0"/>
    <w:next w:val="af9"/>
    <w:uiPriority w:val="59"/>
    <w:rsid w:val="00A75B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0">
    <w:name w:val="Сетка таблицы102"/>
    <w:basedOn w:val="af0"/>
    <w:next w:val="af9"/>
    <w:uiPriority w:val="5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
    <w:name w:val="Сетка таблицы122"/>
    <w:basedOn w:val="af0"/>
    <w:next w:val="af9"/>
    <w:uiPriority w:val="39"/>
    <w:rsid w:val="00A75B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
    <w:name w:val="Сетка таблицы132"/>
    <w:basedOn w:val="af0"/>
    <w:next w:val="af9"/>
    <w:uiPriority w:val="5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
    <w:basedOn w:val="af0"/>
    <w:next w:val="af9"/>
    <w:uiPriority w:val="39"/>
    <w:rsid w:val="00A75B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a">
    <w:name w:val="Заголовок11"/>
    <w:rsid w:val="00A75BB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0pt0">
    <w:name w:val="Основной текст + Полужирный;Курсив;Интервал 0 pt"/>
    <w:basedOn w:val="affffffffd"/>
    <w:rsid w:val="00A75BBA"/>
    <w:rPr>
      <w:rFonts w:ascii="Times New Roman" w:eastAsia="Times New Roman" w:hAnsi="Times New Roman" w:cs="Times New Roman"/>
      <w:b/>
      <w:bCs/>
      <w:i/>
      <w:iCs/>
      <w:smallCaps w:val="0"/>
      <w:strike w:val="0"/>
      <w:color w:val="000000"/>
      <w:spacing w:val="3"/>
      <w:w w:val="100"/>
      <w:position w:val="0"/>
      <w:sz w:val="25"/>
      <w:szCs w:val="25"/>
      <w:u w:val="none"/>
      <w:shd w:val="clear" w:color="auto" w:fill="FFFFFF"/>
      <w:lang w:val="ru-RU"/>
    </w:rPr>
  </w:style>
  <w:style w:type="character" w:customStyle="1" w:styleId="7e">
    <w:name w:val="Основной текст (7)_"/>
    <w:basedOn w:val="af"/>
    <w:link w:val="7f"/>
    <w:rsid w:val="00A75BBA"/>
    <w:rPr>
      <w:rFonts w:ascii="Times New Roman" w:eastAsia="Times New Roman" w:hAnsi="Times New Roman"/>
      <w:sz w:val="10"/>
      <w:szCs w:val="10"/>
      <w:shd w:val="clear" w:color="auto" w:fill="FFFFFF"/>
    </w:rPr>
  </w:style>
  <w:style w:type="paragraph" w:customStyle="1" w:styleId="7f">
    <w:name w:val="Основной текст (7)"/>
    <w:basedOn w:val="ae"/>
    <w:link w:val="7e"/>
    <w:rsid w:val="00A75BBA"/>
    <w:pPr>
      <w:widowControl w:val="0"/>
      <w:shd w:val="clear" w:color="auto" w:fill="FFFFFF"/>
      <w:spacing w:line="0" w:lineRule="atLeast"/>
      <w:jc w:val="left"/>
    </w:pPr>
    <w:rPr>
      <w:rFonts w:eastAsia="Times New Roman" w:cstheme="minorBidi"/>
      <w:sz w:val="10"/>
      <w:szCs w:val="10"/>
    </w:rPr>
  </w:style>
  <w:style w:type="character" w:customStyle="1" w:styleId="60pt">
    <w:name w:val="Основной текст (6) + Не полужирный;Не курсив;Интервал 0 pt"/>
    <w:basedOn w:val="6c"/>
    <w:rsid w:val="00A75BBA"/>
    <w:rPr>
      <w:rFonts w:ascii="Times New Roman" w:eastAsia="Times New Roman" w:hAnsi="Times New Roman" w:cs="Times New Roman"/>
      <w:b/>
      <w:bCs/>
      <w:i/>
      <w:iCs/>
      <w:smallCaps w:val="0"/>
      <w:strike w:val="0"/>
      <w:color w:val="000000"/>
      <w:spacing w:val="2"/>
      <w:w w:val="100"/>
      <w:position w:val="0"/>
      <w:sz w:val="25"/>
      <w:szCs w:val="25"/>
      <w:u w:val="none"/>
      <w:shd w:val="clear" w:color="auto" w:fill="FFFFFF"/>
      <w:lang w:val="ru-RU"/>
    </w:rPr>
  </w:style>
  <w:style w:type="character" w:customStyle="1" w:styleId="75pt50pt">
    <w:name w:val="Основной текст + 7;5 pt;Интервал 50 pt"/>
    <w:basedOn w:val="affffffffd"/>
    <w:rsid w:val="00A75BBA"/>
    <w:rPr>
      <w:rFonts w:ascii="Times New Roman" w:eastAsia="Times New Roman" w:hAnsi="Times New Roman" w:cs="Times New Roman"/>
      <w:b w:val="0"/>
      <w:bCs w:val="0"/>
      <w:i w:val="0"/>
      <w:iCs w:val="0"/>
      <w:smallCaps w:val="0"/>
      <w:strike w:val="0"/>
      <w:color w:val="000000"/>
      <w:spacing w:val="1000"/>
      <w:w w:val="100"/>
      <w:position w:val="0"/>
      <w:sz w:val="15"/>
      <w:szCs w:val="15"/>
      <w:u w:val="none"/>
      <w:shd w:val="clear" w:color="auto" w:fill="FFFFFF"/>
    </w:rPr>
  </w:style>
  <w:style w:type="character" w:customStyle="1" w:styleId="6pt0pt">
    <w:name w:val="Основной текст + 6 pt;Интервал 0 pt"/>
    <w:basedOn w:val="affffffffd"/>
    <w:rsid w:val="00A75BB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10pt0pt">
    <w:name w:val="Основной текст + 10 pt;Интервал 0 pt"/>
    <w:basedOn w:val="affffffffd"/>
    <w:rsid w:val="00A75BBA"/>
    <w:rPr>
      <w:rFonts w:ascii="Times New Roman" w:eastAsia="Times New Roman" w:hAnsi="Times New Roman" w:cs="Times New Roman"/>
      <w:b w:val="0"/>
      <w:bCs w:val="0"/>
      <w:i w:val="0"/>
      <w:iCs w:val="0"/>
      <w:smallCaps w:val="0"/>
      <w:strike w:val="0"/>
      <w:color w:val="000000"/>
      <w:spacing w:val="1"/>
      <w:w w:val="100"/>
      <w:position w:val="0"/>
      <w:sz w:val="20"/>
      <w:szCs w:val="20"/>
      <w:u w:val="none"/>
      <w:shd w:val="clear" w:color="auto" w:fill="FFFFFF"/>
      <w:lang w:val="ru-RU"/>
    </w:rPr>
  </w:style>
  <w:style w:type="character" w:customStyle="1" w:styleId="0pt1">
    <w:name w:val="Основной текст + Интервал 0 pt"/>
    <w:basedOn w:val="affffffffd"/>
    <w:rsid w:val="00A75BBA"/>
    <w:rPr>
      <w:rFonts w:ascii="Times New Roman" w:eastAsia="Times New Roman" w:hAnsi="Times New Roman" w:cs="Times New Roman"/>
      <w:b w:val="0"/>
      <w:bCs w:val="0"/>
      <w:i w:val="0"/>
      <w:iCs w:val="0"/>
      <w:smallCaps w:val="0"/>
      <w:strike w:val="0"/>
      <w:color w:val="000000"/>
      <w:spacing w:val="1"/>
      <w:w w:val="100"/>
      <w:position w:val="0"/>
      <w:sz w:val="25"/>
      <w:szCs w:val="25"/>
      <w:u w:val="none"/>
      <w:shd w:val="clear" w:color="auto" w:fill="FFFFFF"/>
      <w:lang w:val="ru-RU"/>
    </w:rPr>
  </w:style>
  <w:style w:type="character" w:customStyle="1" w:styleId="12pt0pt">
    <w:name w:val="Основной текст + 12 pt;Полужирный;Курсив;Интервал 0 pt"/>
    <w:basedOn w:val="affffffffd"/>
    <w:rsid w:val="00A75BBA"/>
    <w:rPr>
      <w:rFonts w:ascii="Times New Roman" w:eastAsia="Times New Roman" w:hAnsi="Times New Roman" w:cs="Times New Roman"/>
      <w:b/>
      <w:bCs/>
      <w:i/>
      <w:iCs/>
      <w:smallCaps w:val="0"/>
      <w:strike w:val="0"/>
      <w:color w:val="000000"/>
      <w:spacing w:val="4"/>
      <w:w w:val="100"/>
      <w:position w:val="0"/>
      <w:sz w:val="24"/>
      <w:szCs w:val="24"/>
      <w:u w:val="none"/>
      <w:shd w:val="clear" w:color="auto" w:fill="FFFFFF"/>
      <w:lang w:val="ru-RU"/>
    </w:rPr>
  </w:style>
  <w:style w:type="character" w:customStyle="1" w:styleId="105pt0pt">
    <w:name w:val="Основной текст + 10;5 pt;Интервал 0 pt"/>
    <w:basedOn w:val="affffffffd"/>
    <w:rsid w:val="00A75BBA"/>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SimSun4pt0pt">
    <w:name w:val="Основной текст + SimSun;4 pt;Интервал 0 pt"/>
    <w:basedOn w:val="affffffffd"/>
    <w:rsid w:val="00A75BBA"/>
    <w:rPr>
      <w:rFonts w:ascii="SimSun" w:eastAsia="SimSun" w:hAnsi="SimSun" w:cs="SimSun"/>
      <w:b w:val="0"/>
      <w:bCs w:val="0"/>
      <w:i w:val="0"/>
      <w:iCs w:val="0"/>
      <w:smallCaps w:val="0"/>
      <w:strike w:val="0"/>
      <w:color w:val="000000"/>
      <w:spacing w:val="0"/>
      <w:w w:val="100"/>
      <w:position w:val="0"/>
      <w:sz w:val="8"/>
      <w:szCs w:val="8"/>
      <w:u w:val="none"/>
      <w:shd w:val="clear" w:color="auto" w:fill="FFFFFF"/>
    </w:rPr>
  </w:style>
  <w:style w:type="character" w:customStyle="1" w:styleId="ArialUnicodeMS7pt0pt">
    <w:name w:val="Основной текст + Arial Unicode MS;7 pt;Курсив;Интервал 0 pt"/>
    <w:basedOn w:val="affffffffd"/>
    <w:rsid w:val="00A75BBA"/>
    <w:rPr>
      <w:rFonts w:ascii="Arial Unicode MS" w:eastAsia="Arial Unicode MS" w:hAnsi="Arial Unicode MS" w:cs="Arial Unicode MS"/>
      <w:b w:val="0"/>
      <w:bCs w:val="0"/>
      <w:i/>
      <w:iCs/>
      <w:smallCaps w:val="0"/>
      <w:strike w:val="0"/>
      <w:color w:val="000000"/>
      <w:spacing w:val="-19"/>
      <w:w w:val="100"/>
      <w:position w:val="0"/>
      <w:sz w:val="14"/>
      <w:szCs w:val="14"/>
      <w:u w:val="none"/>
      <w:shd w:val="clear" w:color="auto" w:fill="FFFFFF"/>
      <w:lang w:val="en-US"/>
    </w:rPr>
  </w:style>
  <w:style w:type="character" w:customStyle="1" w:styleId="12pt0pt0">
    <w:name w:val="Основной текст + 12 pt;Интервал 0 pt"/>
    <w:basedOn w:val="affffffffd"/>
    <w:rsid w:val="00A75BBA"/>
    <w:rPr>
      <w:rFonts w:ascii="Times New Roman" w:eastAsia="Times New Roman" w:hAnsi="Times New Roman" w:cs="Times New Roman"/>
      <w:b w:val="0"/>
      <w:bCs w:val="0"/>
      <w:i w:val="0"/>
      <w:iCs w:val="0"/>
      <w:smallCaps w:val="0"/>
      <w:strike w:val="0"/>
      <w:color w:val="000000"/>
      <w:spacing w:val="-4"/>
      <w:w w:val="100"/>
      <w:position w:val="0"/>
      <w:sz w:val="24"/>
      <w:szCs w:val="24"/>
      <w:u w:val="none"/>
      <w:shd w:val="clear" w:color="auto" w:fill="FFFFFF"/>
      <w:lang w:val="ru-RU"/>
    </w:rPr>
  </w:style>
  <w:style w:type="paragraph" w:customStyle="1" w:styleId="affffffffffffffffff9">
    <w:name w:val="адрес конверта"/>
    <w:basedOn w:val="ae"/>
    <w:rsid w:val="00A75BBA"/>
    <w:pPr>
      <w:framePr w:w="7921" w:h="1979" w:hRule="exact" w:hSpace="113" w:wrap="around" w:hAnchor="page" w:xAlign="center" w:yAlign="top"/>
      <w:spacing w:line="240" w:lineRule="auto"/>
      <w:ind w:left="2835"/>
      <w:jc w:val="left"/>
    </w:pPr>
    <w:rPr>
      <w:rFonts w:eastAsia="Times New Roman"/>
      <w:szCs w:val="20"/>
      <w:lang w:eastAsia="ru-RU"/>
    </w:rPr>
  </w:style>
  <w:style w:type="character" w:customStyle="1" w:styleId="95pt0pt">
    <w:name w:val="Основной текст + 9;5 pt;Интервал 0 pt"/>
    <w:basedOn w:val="affffffffd"/>
    <w:rsid w:val="00A75BBA"/>
    <w:rPr>
      <w:rFonts w:ascii="Times New Roman" w:eastAsia="Times New Roman" w:hAnsi="Times New Roman" w:cs="Times New Roman"/>
      <w:color w:val="000000"/>
      <w:spacing w:val="6"/>
      <w:w w:val="100"/>
      <w:position w:val="0"/>
      <w:sz w:val="19"/>
      <w:szCs w:val="19"/>
      <w:shd w:val="clear" w:color="auto" w:fill="FFFFFF"/>
      <w:lang w:val="ru-RU"/>
    </w:rPr>
  </w:style>
  <w:style w:type="character" w:customStyle="1" w:styleId="5pt0pt">
    <w:name w:val="Основной текст + 5 pt;Интервал 0 pt"/>
    <w:basedOn w:val="affffffffd"/>
    <w:rsid w:val="00A75BBA"/>
    <w:rPr>
      <w:rFonts w:ascii="Times New Roman" w:eastAsia="Times New Roman" w:hAnsi="Times New Roman" w:cs="Times New Roman"/>
      <w:color w:val="000000"/>
      <w:spacing w:val="13"/>
      <w:w w:val="100"/>
      <w:position w:val="0"/>
      <w:sz w:val="10"/>
      <w:szCs w:val="10"/>
      <w:shd w:val="clear" w:color="auto" w:fill="FFFFFF"/>
      <w:lang w:val="ru-RU"/>
    </w:rPr>
  </w:style>
  <w:style w:type="character" w:customStyle="1" w:styleId="95pt0pt0">
    <w:name w:val="Основной текст + 9;5 pt;Полужирный;Интервал 0 pt"/>
    <w:basedOn w:val="affffffffd"/>
    <w:rsid w:val="00A75BBA"/>
    <w:rPr>
      <w:rFonts w:ascii="Times New Roman" w:eastAsia="Times New Roman" w:hAnsi="Times New Roman" w:cs="Times New Roman"/>
      <w:b/>
      <w:bCs/>
      <w:i w:val="0"/>
      <w:iCs w:val="0"/>
      <w:smallCaps w:val="0"/>
      <w:strike w:val="0"/>
      <w:color w:val="000000"/>
      <w:spacing w:val="9"/>
      <w:w w:val="100"/>
      <w:position w:val="0"/>
      <w:sz w:val="19"/>
      <w:szCs w:val="19"/>
      <w:u w:val="none"/>
      <w:shd w:val="clear" w:color="auto" w:fill="FFFFFF"/>
      <w:lang w:val="ru-RU"/>
    </w:rPr>
  </w:style>
  <w:style w:type="character" w:customStyle="1" w:styleId="Arial10pt0pt">
    <w:name w:val="Основной текст + Arial;10 pt;Интервал 0 pt"/>
    <w:basedOn w:val="affffffffd"/>
    <w:rsid w:val="00A75BBA"/>
    <w:rPr>
      <w:rFonts w:ascii="Arial" w:eastAsia="Arial" w:hAnsi="Arial" w:cs="Arial"/>
      <w:b w:val="0"/>
      <w:bCs w:val="0"/>
      <w:i w:val="0"/>
      <w:iCs w:val="0"/>
      <w:smallCaps w:val="0"/>
      <w:strike w:val="0"/>
      <w:color w:val="000000"/>
      <w:spacing w:val="0"/>
      <w:w w:val="100"/>
      <w:position w:val="0"/>
      <w:sz w:val="20"/>
      <w:szCs w:val="20"/>
      <w:u w:val="none"/>
      <w:shd w:val="clear" w:color="auto" w:fill="FFFFFF"/>
    </w:rPr>
  </w:style>
  <w:style w:type="paragraph" w:customStyle="1" w:styleId="10-021">
    <w:name w:val="Стиль 10 пт полужирный По центру Слева:  -02 см Первая строка:...1"/>
    <w:basedOn w:val="ae"/>
    <w:rsid w:val="00A75BBA"/>
    <w:pPr>
      <w:widowControl w:val="0"/>
      <w:autoSpaceDE w:val="0"/>
      <w:autoSpaceDN w:val="0"/>
      <w:adjustRightInd w:val="0"/>
      <w:spacing w:line="240" w:lineRule="auto"/>
      <w:ind w:left="-113" w:right="-113"/>
      <w:jc w:val="center"/>
    </w:pPr>
    <w:rPr>
      <w:rFonts w:eastAsia="Times New Roman"/>
      <w:b/>
      <w:bCs/>
      <w:sz w:val="20"/>
      <w:szCs w:val="20"/>
      <w:lang w:eastAsia="ru-RU"/>
    </w:rPr>
  </w:style>
  <w:style w:type="paragraph" w:customStyle="1" w:styleId="97">
    <w:name w:val="Обычный9"/>
    <w:rsid w:val="00A75BBA"/>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messagein1">
    <w:name w:val="messagein1"/>
    <w:basedOn w:val="af"/>
    <w:rsid w:val="00A75BBA"/>
    <w:rPr>
      <w:rFonts w:ascii="Tahoma" w:hAnsi="Tahoma" w:cs="Tahoma" w:hint="default"/>
      <w:b w:val="0"/>
      <w:bCs w:val="0"/>
      <w:color w:val="000000"/>
      <w:sz w:val="18"/>
      <w:szCs w:val="18"/>
    </w:rPr>
  </w:style>
  <w:style w:type="character" w:customStyle="1" w:styleId="22e">
    <w:name w:val="Основной текст (22)_"/>
    <w:link w:val="22f"/>
    <w:rsid w:val="00A75BBA"/>
    <w:rPr>
      <w:sz w:val="13"/>
      <w:szCs w:val="13"/>
      <w:shd w:val="clear" w:color="auto" w:fill="FFFFFF"/>
    </w:rPr>
  </w:style>
  <w:style w:type="paragraph" w:customStyle="1" w:styleId="22f">
    <w:name w:val="Основной текст (22)"/>
    <w:basedOn w:val="ae"/>
    <w:link w:val="22e"/>
    <w:rsid w:val="00A75BBA"/>
    <w:pPr>
      <w:widowControl w:val="0"/>
      <w:shd w:val="clear" w:color="auto" w:fill="FFFFFF"/>
      <w:spacing w:line="0" w:lineRule="atLeast"/>
      <w:jc w:val="left"/>
    </w:pPr>
    <w:rPr>
      <w:rFonts w:asciiTheme="minorHAnsi" w:eastAsiaTheme="minorHAnsi" w:hAnsiTheme="minorHAnsi" w:cstheme="minorBidi"/>
      <w:sz w:val="13"/>
      <w:szCs w:val="13"/>
    </w:rPr>
  </w:style>
  <w:style w:type="character" w:customStyle="1" w:styleId="22Verdana55pt">
    <w:name w:val="Основной текст (22) + Verdana;5.5 pt;Полужирный;Курсив"/>
    <w:rsid w:val="00A75BBA"/>
    <w:rPr>
      <w:rFonts w:ascii="Verdana" w:eastAsia="Verdana" w:hAnsi="Verdana" w:cs="Verdana"/>
      <w:b/>
      <w:bCs/>
      <w:i/>
      <w:iCs/>
      <w:smallCaps w:val="0"/>
      <w:strike w:val="0"/>
      <w:color w:val="000000"/>
      <w:spacing w:val="0"/>
      <w:w w:val="100"/>
      <w:position w:val="0"/>
      <w:sz w:val="11"/>
      <w:szCs w:val="11"/>
      <w:u w:val="none"/>
      <w:shd w:val="clear" w:color="auto" w:fill="FFFFFF"/>
      <w:lang w:val="ru-RU" w:eastAsia="ru-RU" w:bidi="ru-RU"/>
    </w:rPr>
  </w:style>
  <w:style w:type="character" w:customStyle="1" w:styleId="Gulim95pt">
    <w:name w:val="Основной текст + Gulim;9;5 pt"/>
    <w:rsid w:val="00A75BBA"/>
    <w:rPr>
      <w:rFonts w:ascii="Gulim" w:eastAsia="Gulim" w:hAnsi="Gulim" w:cs="Gulim"/>
      <w:b w:val="0"/>
      <w:bCs w:val="0"/>
      <w:i w:val="0"/>
      <w:iCs w:val="0"/>
      <w:smallCaps w:val="0"/>
      <w:strike w:val="0"/>
      <w:color w:val="000000"/>
      <w:spacing w:val="0"/>
      <w:w w:val="100"/>
      <w:position w:val="0"/>
      <w:sz w:val="19"/>
      <w:szCs w:val="19"/>
      <w:u w:val="none"/>
      <w:shd w:val="clear" w:color="auto" w:fill="FFFFFF"/>
    </w:rPr>
  </w:style>
  <w:style w:type="character" w:customStyle="1" w:styleId="CourierNew4pt">
    <w:name w:val="Основной текст + Courier New;4 pt"/>
    <w:rsid w:val="00A75BBA"/>
    <w:rPr>
      <w:rFonts w:ascii="Courier New" w:eastAsia="Courier New" w:hAnsi="Courier New" w:cs="Courier New"/>
      <w:b w:val="0"/>
      <w:bCs w:val="0"/>
      <w:i w:val="0"/>
      <w:iCs w:val="0"/>
      <w:smallCaps w:val="0"/>
      <w:strike w:val="0"/>
      <w:color w:val="000000"/>
      <w:spacing w:val="0"/>
      <w:w w:val="100"/>
      <w:position w:val="0"/>
      <w:sz w:val="8"/>
      <w:szCs w:val="8"/>
      <w:u w:val="none"/>
      <w:shd w:val="clear" w:color="auto" w:fill="FFFFFF"/>
    </w:rPr>
  </w:style>
  <w:style w:type="character" w:customStyle="1" w:styleId="Calibri45pt">
    <w:name w:val="Основной текст + Calibri;4;5 pt;Малые прописные"/>
    <w:rsid w:val="00A75BBA"/>
    <w:rPr>
      <w:rFonts w:ascii="Calibri" w:eastAsia="Calibri" w:hAnsi="Calibri" w:cs="Calibri"/>
      <w:b w:val="0"/>
      <w:bCs w:val="0"/>
      <w:i w:val="0"/>
      <w:iCs w:val="0"/>
      <w:smallCaps/>
      <w:strike w:val="0"/>
      <w:color w:val="000000"/>
      <w:spacing w:val="0"/>
      <w:w w:val="100"/>
      <w:position w:val="0"/>
      <w:sz w:val="9"/>
      <w:szCs w:val="9"/>
      <w:u w:val="none"/>
      <w:shd w:val="clear" w:color="auto" w:fill="FFFFFF"/>
      <w:lang w:val="ru-RU"/>
    </w:rPr>
  </w:style>
  <w:style w:type="character" w:customStyle="1" w:styleId="terbg">
    <w:name w:val="terbg"/>
    <w:basedOn w:val="af"/>
    <w:rsid w:val="00A75BBA"/>
  </w:style>
  <w:style w:type="character" w:customStyle="1" w:styleId="95pt0">
    <w:name w:val="Основной текст + 9.5 pt"/>
    <w:uiPriority w:val="99"/>
    <w:rsid w:val="00A75BBA"/>
    <w:rPr>
      <w:rFonts w:ascii="Times New Roman" w:hAnsi="Times New Roman" w:cs="Times New Roman"/>
      <w:sz w:val="19"/>
      <w:szCs w:val="19"/>
      <w:u w:val="none"/>
    </w:rPr>
  </w:style>
  <w:style w:type="character" w:customStyle="1" w:styleId="95pt2">
    <w:name w:val="Основной текст + 9.5 pt2"/>
    <w:uiPriority w:val="99"/>
    <w:rsid w:val="00A75BBA"/>
    <w:rPr>
      <w:rFonts w:ascii="Times New Roman" w:hAnsi="Times New Roman" w:cs="Times New Roman"/>
      <w:sz w:val="19"/>
      <w:szCs w:val="19"/>
      <w:u w:val="none"/>
    </w:rPr>
  </w:style>
  <w:style w:type="paragraph" w:customStyle="1" w:styleId="Report">
    <w:name w:val="Report"/>
    <w:basedOn w:val="ae"/>
    <w:rsid w:val="00A75BBA"/>
    <w:pPr>
      <w:ind w:firstLine="567"/>
    </w:pPr>
    <w:rPr>
      <w:rFonts w:eastAsia="Times New Roman"/>
      <w:szCs w:val="20"/>
      <w:lang w:eastAsia="ru-RU"/>
    </w:rPr>
  </w:style>
  <w:style w:type="character" w:customStyle="1" w:styleId="95pt0pt1">
    <w:name w:val="Основной текст + 9;5 pt;Не полужирный;Интервал 0 pt"/>
    <w:basedOn w:val="affffffffd"/>
    <w:rsid w:val="00A75BBA"/>
    <w:rPr>
      <w:rFonts w:ascii="Arial" w:eastAsia="Arial" w:hAnsi="Arial" w:cs="Arial"/>
      <w:b/>
      <w:bCs/>
      <w:i w:val="0"/>
      <w:iCs w:val="0"/>
      <w:smallCaps w:val="0"/>
      <w:strike w:val="0"/>
      <w:color w:val="000000"/>
      <w:spacing w:val="-5"/>
      <w:w w:val="100"/>
      <w:position w:val="0"/>
      <w:sz w:val="19"/>
      <w:szCs w:val="19"/>
      <w:u w:val="none"/>
      <w:shd w:val="clear" w:color="auto" w:fill="FFFFFF"/>
      <w:lang w:val="ru-RU"/>
    </w:rPr>
  </w:style>
  <w:style w:type="character" w:customStyle="1" w:styleId="TimesNewRoman95pt0pt">
    <w:name w:val="Основной текст + Times New Roman;9;5 pt;Не полужирный;Интервал 0 pt"/>
    <w:basedOn w:val="affffffffd"/>
    <w:rsid w:val="00A75BBA"/>
    <w:rPr>
      <w:rFonts w:ascii="Times New Roman" w:eastAsia="Times New Roman" w:hAnsi="Times New Roman" w:cs="Times New Roman"/>
      <w:b/>
      <w:bCs/>
      <w:i w:val="0"/>
      <w:iCs w:val="0"/>
      <w:smallCaps w:val="0"/>
      <w:strike w:val="0"/>
      <w:color w:val="000000"/>
      <w:spacing w:val="-3"/>
      <w:w w:val="100"/>
      <w:position w:val="0"/>
      <w:sz w:val="19"/>
      <w:szCs w:val="19"/>
      <w:u w:val="none"/>
      <w:shd w:val="clear" w:color="auto" w:fill="FFFFFF"/>
      <w:lang w:val="ru-RU"/>
    </w:rPr>
  </w:style>
  <w:style w:type="character" w:customStyle="1" w:styleId="9pt0pt0">
    <w:name w:val="Основной текст + 9 pt;Интервал 0 pt"/>
    <w:basedOn w:val="affffffffd"/>
    <w:rsid w:val="00A75BBA"/>
    <w:rPr>
      <w:rFonts w:ascii="Times New Roman" w:eastAsia="Times New Roman" w:hAnsi="Times New Roman" w:cs="Times New Roman"/>
      <w:b w:val="0"/>
      <w:bCs w:val="0"/>
      <w:i w:val="0"/>
      <w:iCs w:val="0"/>
      <w:smallCaps w:val="0"/>
      <w:strike w:val="0"/>
      <w:color w:val="000000"/>
      <w:spacing w:val="2"/>
      <w:w w:val="100"/>
      <w:position w:val="0"/>
      <w:sz w:val="18"/>
      <w:szCs w:val="18"/>
      <w:u w:val="none"/>
      <w:shd w:val="clear" w:color="auto" w:fill="FFFFFF"/>
      <w:lang w:val="ru-RU"/>
    </w:rPr>
  </w:style>
  <w:style w:type="character" w:customStyle="1" w:styleId="9pt0">
    <w:name w:val="Основной текст + 9 pt;Полужирный"/>
    <w:basedOn w:val="affffffffd"/>
    <w:rsid w:val="00A75BBA"/>
    <w:rPr>
      <w:rFonts w:ascii="Times New Roman" w:eastAsia="Times New Roman" w:hAnsi="Times New Roman" w:cs="Times New Roman"/>
      <w:b/>
      <w:bCs/>
      <w:i w:val="0"/>
      <w:iCs w:val="0"/>
      <w:smallCaps w:val="0"/>
      <w:strike w:val="0"/>
      <w:color w:val="000000"/>
      <w:spacing w:val="1"/>
      <w:w w:val="100"/>
      <w:position w:val="0"/>
      <w:sz w:val="18"/>
      <w:szCs w:val="18"/>
      <w:u w:val="none"/>
      <w:shd w:val="clear" w:color="auto" w:fill="FFFFFF"/>
      <w:lang w:val="ru-RU"/>
    </w:rPr>
  </w:style>
  <w:style w:type="character" w:customStyle="1" w:styleId="13pt0pt">
    <w:name w:val="Основной текст + 13 pt;Интервал 0 pt"/>
    <w:basedOn w:val="affffffffd"/>
    <w:rsid w:val="00A75BBA"/>
    <w:rPr>
      <w:rFonts w:ascii="Times New Roman" w:eastAsia="Times New Roman" w:hAnsi="Times New Roman" w:cs="Times New Roman"/>
      <w:b w:val="0"/>
      <w:bCs w:val="0"/>
      <w:i w:val="0"/>
      <w:iCs w:val="0"/>
      <w:smallCaps w:val="0"/>
      <w:strike w:val="0"/>
      <w:color w:val="000000"/>
      <w:spacing w:val="-6"/>
      <w:w w:val="100"/>
      <w:position w:val="0"/>
      <w:sz w:val="26"/>
      <w:szCs w:val="26"/>
      <w:u w:val="none"/>
      <w:shd w:val="clear" w:color="auto" w:fill="FFFFFF"/>
      <w:lang w:val="ru-RU"/>
    </w:rPr>
  </w:style>
  <w:style w:type="character" w:customStyle="1" w:styleId="CenturySchoolbook14pt0pt">
    <w:name w:val="Основной текст + Century Schoolbook;14 pt;Курсив;Интервал 0 pt"/>
    <w:basedOn w:val="affffffffd"/>
    <w:rsid w:val="00A75BBA"/>
    <w:rPr>
      <w:rFonts w:ascii="Century Schoolbook" w:eastAsia="Century Schoolbook" w:hAnsi="Century Schoolbook" w:cs="Century Schoolbook"/>
      <w:b w:val="0"/>
      <w:bCs w:val="0"/>
      <w:i/>
      <w:iCs/>
      <w:smallCaps w:val="0"/>
      <w:strike w:val="0"/>
      <w:color w:val="000000"/>
      <w:spacing w:val="0"/>
      <w:w w:val="100"/>
      <w:position w:val="0"/>
      <w:sz w:val="28"/>
      <w:szCs w:val="28"/>
      <w:u w:val="none"/>
      <w:shd w:val="clear" w:color="auto" w:fill="FFFFFF"/>
    </w:rPr>
  </w:style>
  <w:style w:type="character" w:customStyle="1" w:styleId="75pt0pt">
    <w:name w:val="Основной текст + 7;5 pt;Полужирный;Интервал 0 pt"/>
    <w:basedOn w:val="affffffffd"/>
    <w:rsid w:val="00A75BBA"/>
    <w:rPr>
      <w:rFonts w:ascii="Arial" w:eastAsia="Arial" w:hAnsi="Arial" w:cs="Arial"/>
      <w:b/>
      <w:bCs/>
      <w:i w:val="0"/>
      <w:iCs w:val="0"/>
      <w:smallCaps w:val="0"/>
      <w:strike w:val="0"/>
      <w:color w:val="000000"/>
      <w:spacing w:val="1"/>
      <w:w w:val="100"/>
      <w:position w:val="0"/>
      <w:sz w:val="15"/>
      <w:szCs w:val="15"/>
      <w:u w:val="none"/>
      <w:shd w:val="clear" w:color="auto" w:fill="FFFFFF"/>
      <w:lang w:val="ru-RU"/>
    </w:rPr>
  </w:style>
  <w:style w:type="character" w:customStyle="1" w:styleId="8pt0pt">
    <w:name w:val="Основной текст + 8 pt;Интервал 0 pt"/>
    <w:basedOn w:val="affffffffd"/>
    <w:rsid w:val="00A75BBA"/>
    <w:rPr>
      <w:rFonts w:ascii="Arial" w:eastAsia="Arial" w:hAnsi="Arial" w:cs="Arial"/>
      <w:b w:val="0"/>
      <w:bCs w:val="0"/>
      <w:i w:val="0"/>
      <w:iCs w:val="0"/>
      <w:smallCaps w:val="0"/>
      <w:strike w:val="0"/>
      <w:color w:val="000000"/>
      <w:spacing w:val="-3"/>
      <w:w w:val="100"/>
      <w:position w:val="0"/>
      <w:sz w:val="16"/>
      <w:szCs w:val="16"/>
      <w:u w:val="none"/>
      <w:shd w:val="clear" w:color="auto" w:fill="FFFFFF"/>
      <w:lang w:val="ru-RU"/>
    </w:rPr>
  </w:style>
  <w:style w:type="paragraph" w:customStyle="1" w:styleId="1fffffffa">
    <w:name w:val="Красная строка1"/>
    <w:basedOn w:val="aff4"/>
    <w:rsid w:val="00A75BBA"/>
    <w:pPr>
      <w:suppressAutoHyphens/>
      <w:spacing w:after="0" w:line="276" w:lineRule="auto"/>
      <w:ind w:firstLine="210"/>
      <w:jc w:val="left"/>
    </w:pPr>
    <w:rPr>
      <w:rFonts w:ascii="Calibri" w:eastAsia="Times New Roman" w:hAnsi="Calibri"/>
      <w:sz w:val="22"/>
      <w:lang w:eastAsia="ar-SA"/>
    </w:rPr>
  </w:style>
  <w:style w:type="character" w:customStyle="1" w:styleId="105pt1">
    <w:name w:val="Основной текст + 10;5 pt;Полужирный"/>
    <w:basedOn w:val="affffffffd"/>
    <w:rsid w:val="00A75BBA"/>
    <w:rPr>
      <w:rFonts w:ascii="Arial Unicode MS" w:eastAsia="Arial Unicode MS" w:hAnsi="Arial Unicode MS" w:cs="Arial Unicode MS"/>
      <w:b/>
      <w:bCs/>
      <w:i w:val="0"/>
      <w:iCs w:val="0"/>
      <w:smallCaps w:val="0"/>
      <w:strike w:val="0"/>
      <w:color w:val="000000"/>
      <w:spacing w:val="0"/>
      <w:w w:val="100"/>
      <w:position w:val="0"/>
      <w:sz w:val="21"/>
      <w:szCs w:val="21"/>
      <w:u w:val="none"/>
      <w:shd w:val="clear" w:color="auto" w:fill="FFFFFF"/>
      <w:lang w:val="ru-RU"/>
    </w:rPr>
  </w:style>
  <w:style w:type="character" w:customStyle="1" w:styleId="Arial9pt0pt">
    <w:name w:val="Основной текст + Arial;9 pt;Полужирный;Интервал 0 pt"/>
    <w:basedOn w:val="affffffffd"/>
    <w:rsid w:val="00A75BBA"/>
    <w:rPr>
      <w:rFonts w:ascii="Arial" w:eastAsia="Arial" w:hAnsi="Arial" w:cs="Arial"/>
      <w:b/>
      <w:bCs/>
      <w:color w:val="000000"/>
      <w:spacing w:val="4"/>
      <w:w w:val="100"/>
      <w:position w:val="0"/>
      <w:sz w:val="18"/>
      <w:szCs w:val="18"/>
      <w:shd w:val="clear" w:color="auto" w:fill="FFFFFF"/>
      <w:lang w:val="ru-RU"/>
    </w:rPr>
  </w:style>
  <w:style w:type="paragraph" w:customStyle="1" w:styleId="affffffffffffffffffa">
    <w:name w:val="Неформатированный"/>
    <w:rsid w:val="00A75BBA"/>
    <w:pPr>
      <w:widowControl w:val="0"/>
      <w:autoSpaceDE w:val="0"/>
      <w:autoSpaceDN w:val="0"/>
      <w:adjustRightInd w:val="0"/>
      <w:spacing w:after="0" w:line="240" w:lineRule="auto"/>
    </w:pPr>
    <w:rPr>
      <w:rFonts w:ascii="Courier New CYR" w:eastAsia="Times New Roman" w:hAnsi="Courier New CYR" w:cs="Courier New CYR"/>
      <w:color w:val="808000"/>
      <w:sz w:val="24"/>
      <w:szCs w:val="24"/>
      <w:lang w:eastAsia="ru-RU"/>
    </w:rPr>
  </w:style>
  <w:style w:type="paragraph" w:customStyle="1" w:styleId="----western">
    <w:name w:val="первая-строка-с-отступом-western"/>
    <w:basedOn w:val="ae"/>
    <w:rsid w:val="00A75BBA"/>
    <w:pPr>
      <w:spacing w:before="100" w:beforeAutospacing="1" w:after="119" w:line="240" w:lineRule="auto"/>
      <w:ind w:firstLine="709"/>
    </w:pPr>
    <w:rPr>
      <w:rFonts w:eastAsia="Times New Roman"/>
      <w:b/>
      <w:sz w:val="28"/>
      <w:szCs w:val="28"/>
      <w:lang w:eastAsia="ru-RU"/>
    </w:rPr>
  </w:style>
  <w:style w:type="paragraph" w:customStyle="1" w:styleId="affffffffffffffffffb">
    <w:name w:val="для текста"/>
    <w:basedOn w:val="ae"/>
    <w:link w:val="affffffffffffffffffc"/>
    <w:qFormat/>
    <w:rsid w:val="00A75BBA"/>
    <w:pPr>
      <w:widowControl w:val="0"/>
      <w:autoSpaceDE w:val="0"/>
      <w:autoSpaceDN w:val="0"/>
      <w:adjustRightInd w:val="0"/>
      <w:ind w:firstLine="709"/>
      <w:contextualSpacing/>
    </w:pPr>
    <w:rPr>
      <w:rFonts w:eastAsia="Times New Roman"/>
      <w:spacing w:val="-1"/>
      <w:szCs w:val="28"/>
    </w:rPr>
  </w:style>
  <w:style w:type="paragraph" w:customStyle="1" w:styleId="affffffffffffffffffd">
    <w:name w:val="для таб"/>
    <w:basedOn w:val="ae"/>
    <w:qFormat/>
    <w:rsid w:val="00A75BBA"/>
    <w:pPr>
      <w:spacing w:line="240" w:lineRule="auto"/>
      <w:jc w:val="center"/>
    </w:pPr>
    <w:rPr>
      <w:rFonts w:eastAsia="Times New Roman"/>
      <w:sz w:val="22"/>
      <w:szCs w:val="24"/>
      <w:lang w:eastAsia="ru-RU"/>
    </w:rPr>
  </w:style>
  <w:style w:type="character" w:customStyle="1" w:styleId="affffffffffffffffffc">
    <w:name w:val="для текста Знак"/>
    <w:basedOn w:val="af"/>
    <w:link w:val="affffffffffffffffffb"/>
    <w:rsid w:val="00A75BBA"/>
    <w:rPr>
      <w:rFonts w:ascii="Times New Roman" w:eastAsia="Times New Roman" w:hAnsi="Times New Roman" w:cs="Times New Roman"/>
      <w:spacing w:val="-1"/>
      <w:sz w:val="24"/>
      <w:szCs w:val="28"/>
    </w:rPr>
  </w:style>
  <w:style w:type="paragraph" w:customStyle="1" w:styleId="affffffffffffffffffe">
    <w:name w:val="Подпункт"/>
    <w:basedOn w:val="ae"/>
    <w:link w:val="afffffffffffffffffff"/>
    <w:qFormat/>
    <w:rsid w:val="00A75BBA"/>
    <w:pPr>
      <w:spacing w:line="240" w:lineRule="auto"/>
      <w:ind w:firstLine="709"/>
      <w:jc w:val="left"/>
    </w:pPr>
    <w:rPr>
      <w:rFonts w:eastAsia="Times New Roman"/>
      <w:szCs w:val="36"/>
      <w:lang w:eastAsia="ru-RU"/>
    </w:rPr>
  </w:style>
  <w:style w:type="character" w:customStyle="1" w:styleId="afffffffffffffffffff">
    <w:name w:val="Подпункт Знак"/>
    <w:basedOn w:val="af"/>
    <w:link w:val="affffffffffffffffffe"/>
    <w:rsid w:val="00A75BBA"/>
    <w:rPr>
      <w:rFonts w:ascii="Times New Roman" w:eastAsia="Times New Roman" w:hAnsi="Times New Roman" w:cs="Times New Roman"/>
      <w:sz w:val="24"/>
      <w:szCs w:val="36"/>
      <w:lang w:eastAsia="ru-RU"/>
    </w:rPr>
  </w:style>
  <w:style w:type="paragraph" w:customStyle="1" w:styleId="Style3">
    <w:name w:val="Style3"/>
    <w:basedOn w:val="ae"/>
    <w:uiPriority w:val="99"/>
    <w:rsid w:val="00A75BBA"/>
    <w:pPr>
      <w:widowControl w:val="0"/>
      <w:autoSpaceDE w:val="0"/>
      <w:autoSpaceDN w:val="0"/>
      <w:adjustRightInd w:val="0"/>
      <w:spacing w:line="298" w:lineRule="exact"/>
    </w:pPr>
    <w:rPr>
      <w:rFonts w:ascii="Palatino Linotype" w:eastAsia="Times New Roman" w:hAnsi="Palatino Linotype"/>
      <w:szCs w:val="24"/>
      <w:lang w:eastAsia="ru-RU"/>
    </w:rPr>
  </w:style>
  <w:style w:type="character" w:customStyle="1" w:styleId="FontStyle14">
    <w:name w:val="Font Style14"/>
    <w:basedOn w:val="af"/>
    <w:uiPriority w:val="99"/>
    <w:rsid w:val="00A75BBA"/>
    <w:rPr>
      <w:rFonts w:ascii="Palatino Linotype" w:hAnsi="Palatino Linotype" w:cs="Palatino Linotype" w:hint="default"/>
      <w:b/>
      <w:bCs/>
      <w:sz w:val="16"/>
      <w:szCs w:val="16"/>
    </w:rPr>
  </w:style>
  <w:style w:type="table" w:customStyle="1" w:styleId="PlainTable1">
    <w:name w:val="Plain Table 1"/>
    <w:basedOn w:val="af0"/>
    <w:uiPriority w:val="41"/>
    <w:rsid w:val="008E763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292025">
      <w:bodyDiv w:val="1"/>
      <w:marLeft w:val="0"/>
      <w:marRight w:val="0"/>
      <w:marTop w:val="0"/>
      <w:marBottom w:val="0"/>
      <w:divBdr>
        <w:top w:val="none" w:sz="0" w:space="0" w:color="auto"/>
        <w:left w:val="none" w:sz="0" w:space="0" w:color="auto"/>
        <w:bottom w:val="none" w:sz="0" w:space="0" w:color="auto"/>
        <w:right w:val="none" w:sz="0" w:space="0" w:color="auto"/>
      </w:divBdr>
    </w:div>
    <w:div w:id="91319192">
      <w:bodyDiv w:val="1"/>
      <w:marLeft w:val="0"/>
      <w:marRight w:val="0"/>
      <w:marTop w:val="0"/>
      <w:marBottom w:val="0"/>
      <w:divBdr>
        <w:top w:val="none" w:sz="0" w:space="0" w:color="auto"/>
        <w:left w:val="none" w:sz="0" w:space="0" w:color="auto"/>
        <w:bottom w:val="none" w:sz="0" w:space="0" w:color="auto"/>
        <w:right w:val="none" w:sz="0" w:space="0" w:color="auto"/>
      </w:divBdr>
    </w:div>
    <w:div w:id="105121117">
      <w:bodyDiv w:val="1"/>
      <w:marLeft w:val="0"/>
      <w:marRight w:val="0"/>
      <w:marTop w:val="0"/>
      <w:marBottom w:val="0"/>
      <w:divBdr>
        <w:top w:val="none" w:sz="0" w:space="0" w:color="auto"/>
        <w:left w:val="none" w:sz="0" w:space="0" w:color="auto"/>
        <w:bottom w:val="none" w:sz="0" w:space="0" w:color="auto"/>
        <w:right w:val="none" w:sz="0" w:space="0" w:color="auto"/>
      </w:divBdr>
    </w:div>
    <w:div w:id="109126479">
      <w:bodyDiv w:val="1"/>
      <w:marLeft w:val="0"/>
      <w:marRight w:val="0"/>
      <w:marTop w:val="0"/>
      <w:marBottom w:val="0"/>
      <w:divBdr>
        <w:top w:val="none" w:sz="0" w:space="0" w:color="auto"/>
        <w:left w:val="none" w:sz="0" w:space="0" w:color="auto"/>
        <w:bottom w:val="none" w:sz="0" w:space="0" w:color="auto"/>
        <w:right w:val="none" w:sz="0" w:space="0" w:color="auto"/>
      </w:divBdr>
    </w:div>
    <w:div w:id="154732467">
      <w:bodyDiv w:val="1"/>
      <w:marLeft w:val="0"/>
      <w:marRight w:val="0"/>
      <w:marTop w:val="0"/>
      <w:marBottom w:val="0"/>
      <w:divBdr>
        <w:top w:val="none" w:sz="0" w:space="0" w:color="auto"/>
        <w:left w:val="none" w:sz="0" w:space="0" w:color="auto"/>
        <w:bottom w:val="none" w:sz="0" w:space="0" w:color="auto"/>
        <w:right w:val="none" w:sz="0" w:space="0" w:color="auto"/>
      </w:divBdr>
    </w:div>
    <w:div w:id="196889957">
      <w:bodyDiv w:val="1"/>
      <w:marLeft w:val="0"/>
      <w:marRight w:val="0"/>
      <w:marTop w:val="0"/>
      <w:marBottom w:val="0"/>
      <w:divBdr>
        <w:top w:val="none" w:sz="0" w:space="0" w:color="auto"/>
        <w:left w:val="none" w:sz="0" w:space="0" w:color="auto"/>
        <w:bottom w:val="none" w:sz="0" w:space="0" w:color="auto"/>
        <w:right w:val="none" w:sz="0" w:space="0" w:color="auto"/>
      </w:divBdr>
    </w:div>
    <w:div w:id="249048681">
      <w:bodyDiv w:val="1"/>
      <w:marLeft w:val="0"/>
      <w:marRight w:val="0"/>
      <w:marTop w:val="0"/>
      <w:marBottom w:val="0"/>
      <w:divBdr>
        <w:top w:val="none" w:sz="0" w:space="0" w:color="auto"/>
        <w:left w:val="none" w:sz="0" w:space="0" w:color="auto"/>
        <w:bottom w:val="none" w:sz="0" w:space="0" w:color="auto"/>
        <w:right w:val="none" w:sz="0" w:space="0" w:color="auto"/>
      </w:divBdr>
    </w:div>
    <w:div w:id="277640947">
      <w:bodyDiv w:val="1"/>
      <w:marLeft w:val="0"/>
      <w:marRight w:val="0"/>
      <w:marTop w:val="0"/>
      <w:marBottom w:val="0"/>
      <w:divBdr>
        <w:top w:val="none" w:sz="0" w:space="0" w:color="auto"/>
        <w:left w:val="none" w:sz="0" w:space="0" w:color="auto"/>
        <w:bottom w:val="none" w:sz="0" w:space="0" w:color="auto"/>
        <w:right w:val="none" w:sz="0" w:space="0" w:color="auto"/>
      </w:divBdr>
    </w:div>
    <w:div w:id="329406661">
      <w:bodyDiv w:val="1"/>
      <w:marLeft w:val="0"/>
      <w:marRight w:val="0"/>
      <w:marTop w:val="0"/>
      <w:marBottom w:val="0"/>
      <w:divBdr>
        <w:top w:val="none" w:sz="0" w:space="0" w:color="auto"/>
        <w:left w:val="none" w:sz="0" w:space="0" w:color="auto"/>
        <w:bottom w:val="none" w:sz="0" w:space="0" w:color="auto"/>
        <w:right w:val="none" w:sz="0" w:space="0" w:color="auto"/>
      </w:divBdr>
    </w:div>
    <w:div w:id="389619950">
      <w:bodyDiv w:val="1"/>
      <w:marLeft w:val="0"/>
      <w:marRight w:val="0"/>
      <w:marTop w:val="0"/>
      <w:marBottom w:val="0"/>
      <w:divBdr>
        <w:top w:val="none" w:sz="0" w:space="0" w:color="auto"/>
        <w:left w:val="none" w:sz="0" w:space="0" w:color="auto"/>
        <w:bottom w:val="none" w:sz="0" w:space="0" w:color="auto"/>
        <w:right w:val="none" w:sz="0" w:space="0" w:color="auto"/>
      </w:divBdr>
    </w:div>
    <w:div w:id="442576419">
      <w:bodyDiv w:val="1"/>
      <w:marLeft w:val="0"/>
      <w:marRight w:val="0"/>
      <w:marTop w:val="0"/>
      <w:marBottom w:val="0"/>
      <w:divBdr>
        <w:top w:val="none" w:sz="0" w:space="0" w:color="auto"/>
        <w:left w:val="none" w:sz="0" w:space="0" w:color="auto"/>
        <w:bottom w:val="none" w:sz="0" w:space="0" w:color="auto"/>
        <w:right w:val="none" w:sz="0" w:space="0" w:color="auto"/>
      </w:divBdr>
    </w:div>
    <w:div w:id="458718500">
      <w:bodyDiv w:val="1"/>
      <w:marLeft w:val="0"/>
      <w:marRight w:val="0"/>
      <w:marTop w:val="0"/>
      <w:marBottom w:val="0"/>
      <w:divBdr>
        <w:top w:val="none" w:sz="0" w:space="0" w:color="auto"/>
        <w:left w:val="none" w:sz="0" w:space="0" w:color="auto"/>
        <w:bottom w:val="none" w:sz="0" w:space="0" w:color="auto"/>
        <w:right w:val="none" w:sz="0" w:space="0" w:color="auto"/>
      </w:divBdr>
    </w:div>
    <w:div w:id="462432873">
      <w:bodyDiv w:val="1"/>
      <w:marLeft w:val="0"/>
      <w:marRight w:val="0"/>
      <w:marTop w:val="0"/>
      <w:marBottom w:val="0"/>
      <w:divBdr>
        <w:top w:val="none" w:sz="0" w:space="0" w:color="auto"/>
        <w:left w:val="none" w:sz="0" w:space="0" w:color="auto"/>
        <w:bottom w:val="none" w:sz="0" w:space="0" w:color="auto"/>
        <w:right w:val="none" w:sz="0" w:space="0" w:color="auto"/>
      </w:divBdr>
    </w:div>
    <w:div w:id="468863149">
      <w:bodyDiv w:val="1"/>
      <w:marLeft w:val="0"/>
      <w:marRight w:val="0"/>
      <w:marTop w:val="0"/>
      <w:marBottom w:val="0"/>
      <w:divBdr>
        <w:top w:val="none" w:sz="0" w:space="0" w:color="auto"/>
        <w:left w:val="none" w:sz="0" w:space="0" w:color="auto"/>
        <w:bottom w:val="none" w:sz="0" w:space="0" w:color="auto"/>
        <w:right w:val="none" w:sz="0" w:space="0" w:color="auto"/>
      </w:divBdr>
    </w:div>
    <w:div w:id="482048286">
      <w:bodyDiv w:val="1"/>
      <w:marLeft w:val="0"/>
      <w:marRight w:val="0"/>
      <w:marTop w:val="0"/>
      <w:marBottom w:val="0"/>
      <w:divBdr>
        <w:top w:val="none" w:sz="0" w:space="0" w:color="auto"/>
        <w:left w:val="none" w:sz="0" w:space="0" w:color="auto"/>
        <w:bottom w:val="none" w:sz="0" w:space="0" w:color="auto"/>
        <w:right w:val="none" w:sz="0" w:space="0" w:color="auto"/>
      </w:divBdr>
    </w:div>
    <w:div w:id="513501840">
      <w:bodyDiv w:val="1"/>
      <w:marLeft w:val="0"/>
      <w:marRight w:val="0"/>
      <w:marTop w:val="0"/>
      <w:marBottom w:val="0"/>
      <w:divBdr>
        <w:top w:val="none" w:sz="0" w:space="0" w:color="auto"/>
        <w:left w:val="none" w:sz="0" w:space="0" w:color="auto"/>
        <w:bottom w:val="none" w:sz="0" w:space="0" w:color="auto"/>
        <w:right w:val="none" w:sz="0" w:space="0" w:color="auto"/>
      </w:divBdr>
    </w:div>
    <w:div w:id="529151043">
      <w:bodyDiv w:val="1"/>
      <w:marLeft w:val="0"/>
      <w:marRight w:val="0"/>
      <w:marTop w:val="0"/>
      <w:marBottom w:val="0"/>
      <w:divBdr>
        <w:top w:val="none" w:sz="0" w:space="0" w:color="auto"/>
        <w:left w:val="none" w:sz="0" w:space="0" w:color="auto"/>
        <w:bottom w:val="none" w:sz="0" w:space="0" w:color="auto"/>
        <w:right w:val="none" w:sz="0" w:space="0" w:color="auto"/>
      </w:divBdr>
    </w:div>
    <w:div w:id="539703922">
      <w:bodyDiv w:val="1"/>
      <w:marLeft w:val="0"/>
      <w:marRight w:val="0"/>
      <w:marTop w:val="0"/>
      <w:marBottom w:val="0"/>
      <w:divBdr>
        <w:top w:val="none" w:sz="0" w:space="0" w:color="auto"/>
        <w:left w:val="none" w:sz="0" w:space="0" w:color="auto"/>
        <w:bottom w:val="none" w:sz="0" w:space="0" w:color="auto"/>
        <w:right w:val="none" w:sz="0" w:space="0" w:color="auto"/>
      </w:divBdr>
    </w:div>
    <w:div w:id="541745142">
      <w:bodyDiv w:val="1"/>
      <w:marLeft w:val="0"/>
      <w:marRight w:val="0"/>
      <w:marTop w:val="0"/>
      <w:marBottom w:val="0"/>
      <w:divBdr>
        <w:top w:val="none" w:sz="0" w:space="0" w:color="auto"/>
        <w:left w:val="none" w:sz="0" w:space="0" w:color="auto"/>
        <w:bottom w:val="none" w:sz="0" w:space="0" w:color="auto"/>
        <w:right w:val="none" w:sz="0" w:space="0" w:color="auto"/>
      </w:divBdr>
    </w:div>
    <w:div w:id="609893109">
      <w:bodyDiv w:val="1"/>
      <w:marLeft w:val="0"/>
      <w:marRight w:val="0"/>
      <w:marTop w:val="0"/>
      <w:marBottom w:val="0"/>
      <w:divBdr>
        <w:top w:val="none" w:sz="0" w:space="0" w:color="auto"/>
        <w:left w:val="none" w:sz="0" w:space="0" w:color="auto"/>
        <w:bottom w:val="none" w:sz="0" w:space="0" w:color="auto"/>
        <w:right w:val="none" w:sz="0" w:space="0" w:color="auto"/>
      </w:divBdr>
    </w:div>
    <w:div w:id="656230521">
      <w:bodyDiv w:val="1"/>
      <w:marLeft w:val="0"/>
      <w:marRight w:val="0"/>
      <w:marTop w:val="0"/>
      <w:marBottom w:val="0"/>
      <w:divBdr>
        <w:top w:val="none" w:sz="0" w:space="0" w:color="auto"/>
        <w:left w:val="none" w:sz="0" w:space="0" w:color="auto"/>
        <w:bottom w:val="none" w:sz="0" w:space="0" w:color="auto"/>
        <w:right w:val="none" w:sz="0" w:space="0" w:color="auto"/>
      </w:divBdr>
    </w:div>
    <w:div w:id="693116510">
      <w:bodyDiv w:val="1"/>
      <w:marLeft w:val="0"/>
      <w:marRight w:val="0"/>
      <w:marTop w:val="0"/>
      <w:marBottom w:val="0"/>
      <w:divBdr>
        <w:top w:val="none" w:sz="0" w:space="0" w:color="auto"/>
        <w:left w:val="none" w:sz="0" w:space="0" w:color="auto"/>
        <w:bottom w:val="none" w:sz="0" w:space="0" w:color="auto"/>
        <w:right w:val="none" w:sz="0" w:space="0" w:color="auto"/>
      </w:divBdr>
    </w:div>
    <w:div w:id="694966323">
      <w:bodyDiv w:val="1"/>
      <w:marLeft w:val="0"/>
      <w:marRight w:val="0"/>
      <w:marTop w:val="0"/>
      <w:marBottom w:val="0"/>
      <w:divBdr>
        <w:top w:val="none" w:sz="0" w:space="0" w:color="auto"/>
        <w:left w:val="none" w:sz="0" w:space="0" w:color="auto"/>
        <w:bottom w:val="none" w:sz="0" w:space="0" w:color="auto"/>
        <w:right w:val="none" w:sz="0" w:space="0" w:color="auto"/>
      </w:divBdr>
    </w:div>
    <w:div w:id="711155011">
      <w:bodyDiv w:val="1"/>
      <w:marLeft w:val="0"/>
      <w:marRight w:val="0"/>
      <w:marTop w:val="0"/>
      <w:marBottom w:val="0"/>
      <w:divBdr>
        <w:top w:val="none" w:sz="0" w:space="0" w:color="auto"/>
        <w:left w:val="none" w:sz="0" w:space="0" w:color="auto"/>
        <w:bottom w:val="none" w:sz="0" w:space="0" w:color="auto"/>
        <w:right w:val="none" w:sz="0" w:space="0" w:color="auto"/>
      </w:divBdr>
    </w:div>
    <w:div w:id="740911344">
      <w:bodyDiv w:val="1"/>
      <w:marLeft w:val="0"/>
      <w:marRight w:val="0"/>
      <w:marTop w:val="0"/>
      <w:marBottom w:val="0"/>
      <w:divBdr>
        <w:top w:val="none" w:sz="0" w:space="0" w:color="auto"/>
        <w:left w:val="none" w:sz="0" w:space="0" w:color="auto"/>
        <w:bottom w:val="none" w:sz="0" w:space="0" w:color="auto"/>
        <w:right w:val="none" w:sz="0" w:space="0" w:color="auto"/>
      </w:divBdr>
    </w:div>
    <w:div w:id="784543259">
      <w:bodyDiv w:val="1"/>
      <w:marLeft w:val="0"/>
      <w:marRight w:val="0"/>
      <w:marTop w:val="0"/>
      <w:marBottom w:val="0"/>
      <w:divBdr>
        <w:top w:val="none" w:sz="0" w:space="0" w:color="auto"/>
        <w:left w:val="none" w:sz="0" w:space="0" w:color="auto"/>
        <w:bottom w:val="none" w:sz="0" w:space="0" w:color="auto"/>
        <w:right w:val="none" w:sz="0" w:space="0" w:color="auto"/>
      </w:divBdr>
    </w:div>
    <w:div w:id="839732549">
      <w:bodyDiv w:val="1"/>
      <w:marLeft w:val="0"/>
      <w:marRight w:val="0"/>
      <w:marTop w:val="0"/>
      <w:marBottom w:val="0"/>
      <w:divBdr>
        <w:top w:val="none" w:sz="0" w:space="0" w:color="auto"/>
        <w:left w:val="none" w:sz="0" w:space="0" w:color="auto"/>
        <w:bottom w:val="none" w:sz="0" w:space="0" w:color="auto"/>
        <w:right w:val="none" w:sz="0" w:space="0" w:color="auto"/>
      </w:divBdr>
    </w:div>
    <w:div w:id="846213005">
      <w:bodyDiv w:val="1"/>
      <w:marLeft w:val="0"/>
      <w:marRight w:val="0"/>
      <w:marTop w:val="0"/>
      <w:marBottom w:val="0"/>
      <w:divBdr>
        <w:top w:val="none" w:sz="0" w:space="0" w:color="auto"/>
        <w:left w:val="none" w:sz="0" w:space="0" w:color="auto"/>
        <w:bottom w:val="none" w:sz="0" w:space="0" w:color="auto"/>
        <w:right w:val="none" w:sz="0" w:space="0" w:color="auto"/>
      </w:divBdr>
    </w:div>
    <w:div w:id="883365906">
      <w:bodyDiv w:val="1"/>
      <w:marLeft w:val="0"/>
      <w:marRight w:val="0"/>
      <w:marTop w:val="0"/>
      <w:marBottom w:val="0"/>
      <w:divBdr>
        <w:top w:val="none" w:sz="0" w:space="0" w:color="auto"/>
        <w:left w:val="none" w:sz="0" w:space="0" w:color="auto"/>
        <w:bottom w:val="none" w:sz="0" w:space="0" w:color="auto"/>
        <w:right w:val="none" w:sz="0" w:space="0" w:color="auto"/>
      </w:divBdr>
    </w:div>
    <w:div w:id="1027098573">
      <w:bodyDiv w:val="1"/>
      <w:marLeft w:val="0"/>
      <w:marRight w:val="0"/>
      <w:marTop w:val="0"/>
      <w:marBottom w:val="0"/>
      <w:divBdr>
        <w:top w:val="none" w:sz="0" w:space="0" w:color="auto"/>
        <w:left w:val="none" w:sz="0" w:space="0" w:color="auto"/>
        <w:bottom w:val="none" w:sz="0" w:space="0" w:color="auto"/>
        <w:right w:val="none" w:sz="0" w:space="0" w:color="auto"/>
      </w:divBdr>
    </w:div>
    <w:div w:id="1031495121">
      <w:bodyDiv w:val="1"/>
      <w:marLeft w:val="0"/>
      <w:marRight w:val="0"/>
      <w:marTop w:val="0"/>
      <w:marBottom w:val="0"/>
      <w:divBdr>
        <w:top w:val="none" w:sz="0" w:space="0" w:color="auto"/>
        <w:left w:val="none" w:sz="0" w:space="0" w:color="auto"/>
        <w:bottom w:val="none" w:sz="0" w:space="0" w:color="auto"/>
        <w:right w:val="none" w:sz="0" w:space="0" w:color="auto"/>
      </w:divBdr>
    </w:div>
    <w:div w:id="1053892481">
      <w:bodyDiv w:val="1"/>
      <w:marLeft w:val="0"/>
      <w:marRight w:val="0"/>
      <w:marTop w:val="0"/>
      <w:marBottom w:val="0"/>
      <w:divBdr>
        <w:top w:val="none" w:sz="0" w:space="0" w:color="auto"/>
        <w:left w:val="none" w:sz="0" w:space="0" w:color="auto"/>
        <w:bottom w:val="none" w:sz="0" w:space="0" w:color="auto"/>
        <w:right w:val="none" w:sz="0" w:space="0" w:color="auto"/>
      </w:divBdr>
    </w:div>
    <w:div w:id="1230531673">
      <w:bodyDiv w:val="1"/>
      <w:marLeft w:val="0"/>
      <w:marRight w:val="0"/>
      <w:marTop w:val="0"/>
      <w:marBottom w:val="0"/>
      <w:divBdr>
        <w:top w:val="none" w:sz="0" w:space="0" w:color="auto"/>
        <w:left w:val="none" w:sz="0" w:space="0" w:color="auto"/>
        <w:bottom w:val="none" w:sz="0" w:space="0" w:color="auto"/>
        <w:right w:val="none" w:sz="0" w:space="0" w:color="auto"/>
      </w:divBdr>
    </w:div>
    <w:div w:id="1364013396">
      <w:bodyDiv w:val="1"/>
      <w:marLeft w:val="0"/>
      <w:marRight w:val="0"/>
      <w:marTop w:val="0"/>
      <w:marBottom w:val="0"/>
      <w:divBdr>
        <w:top w:val="none" w:sz="0" w:space="0" w:color="auto"/>
        <w:left w:val="none" w:sz="0" w:space="0" w:color="auto"/>
        <w:bottom w:val="none" w:sz="0" w:space="0" w:color="auto"/>
        <w:right w:val="none" w:sz="0" w:space="0" w:color="auto"/>
      </w:divBdr>
    </w:div>
    <w:div w:id="1373312541">
      <w:bodyDiv w:val="1"/>
      <w:marLeft w:val="0"/>
      <w:marRight w:val="0"/>
      <w:marTop w:val="0"/>
      <w:marBottom w:val="0"/>
      <w:divBdr>
        <w:top w:val="none" w:sz="0" w:space="0" w:color="auto"/>
        <w:left w:val="none" w:sz="0" w:space="0" w:color="auto"/>
        <w:bottom w:val="none" w:sz="0" w:space="0" w:color="auto"/>
        <w:right w:val="none" w:sz="0" w:space="0" w:color="auto"/>
      </w:divBdr>
    </w:div>
    <w:div w:id="1384059102">
      <w:bodyDiv w:val="1"/>
      <w:marLeft w:val="0"/>
      <w:marRight w:val="0"/>
      <w:marTop w:val="0"/>
      <w:marBottom w:val="0"/>
      <w:divBdr>
        <w:top w:val="none" w:sz="0" w:space="0" w:color="auto"/>
        <w:left w:val="none" w:sz="0" w:space="0" w:color="auto"/>
        <w:bottom w:val="none" w:sz="0" w:space="0" w:color="auto"/>
        <w:right w:val="none" w:sz="0" w:space="0" w:color="auto"/>
      </w:divBdr>
    </w:div>
    <w:div w:id="1406954796">
      <w:bodyDiv w:val="1"/>
      <w:marLeft w:val="0"/>
      <w:marRight w:val="0"/>
      <w:marTop w:val="0"/>
      <w:marBottom w:val="0"/>
      <w:divBdr>
        <w:top w:val="none" w:sz="0" w:space="0" w:color="auto"/>
        <w:left w:val="none" w:sz="0" w:space="0" w:color="auto"/>
        <w:bottom w:val="none" w:sz="0" w:space="0" w:color="auto"/>
        <w:right w:val="none" w:sz="0" w:space="0" w:color="auto"/>
      </w:divBdr>
    </w:div>
    <w:div w:id="1425951523">
      <w:bodyDiv w:val="1"/>
      <w:marLeft w:val="0"/>
      <w:marRight w:val="0"/>
      <w:marTop w:val="0"/>
      <w:marBottom w:val="0"/>
      <w:divBdr>
        <w:top w:val="none" w:sz="0" w:space="0" w:color="auto"/>
        <w:left w:val="none" w:sz="0" w:space="0" w:color="auto"/>
        <w:bottom w:val="none" w:sz="0" w:space="0" w:color="auto"/>
        <w:right w:val="none" w:sz="0" w:space="0" w:color="auto"/>
      </w:divBdr>
    </w:div>
    <w:div w:id="1503200958">
      <w:bodyDiv w:val="1"/>
      <w:marLeft w:val="0"/>
      <w:marRight w:val="0"/>
      <w:marTop w:val="0"/>
      <w:marBottom w:val="0"/>
      <w:divBdr>
        <w:top w:val="none" w:sz="0" w:space="0" w:color="auto"/>
        <w:left w:val="none" w:sz="0" w:space="0" w:color="auto"/>
        <w:bottom w:val="none" w:sz="0" w:space="0" w:color="auto"/>
        <w:right w:val="none" w:sz="0" w:space="0" w:color="auto"/>
      </w:divBdr>
    </w:div>
    <w:div w:id="1526167373">
      <w:bodyDiv w:val="1"/>
      <w:marLeft w:val="0"/>
      <w:marRight w:val="0"/>
      <w:marTop w:val="0"/>
      <w:marBottom w:val="0"/>
      <w:divBdr>
        <w:top w:val="none" w:sz="0" w:space="0" w:color="auto"/>
        <w:left w:val="none" w:sz="0" w:space="0" w:color="auto"/>
        <w:bottom w:val="none" w:sz="0" w:space="0" w:color="auto"/>
        <w:right w:val="none" w:sz="0" w:space="0" w:color="auto"/>
      </w:divBdr>
    </w:div>
    <w:div w:id="1526363915">
      <w:bodyDiv w:val="1"/>
      <w:marLeft w:val="0"/>
      <w:marRight w:val="0"/>
      <w:marTop w:val="0"/>
      <w:marBottom w:val="0"/>
      <w:divBdr>
        <w:top w:val="none" w:sz="0" w:space="0" w:color="auto"/>
        <w:left w:val="none" w:sz="0" w:space="0" w:color="auto"/>
        <w:bottom w:val="none" w:sz="0" w:space="0" w:color="auto"/>
        <w:right w:val="none" w:sz="0" w:space="0" w:color="auto"/>
      </w:divBdr>
    </w:div>
    <w:div w:id="1632513860">
      <w:bodyDiv w:val="1"/>
      <w:marLeft w:val="0"/>
      <w:marRight w:val="0"/>
      <w:marTop w:val="0"/>
      <w:marBottom w:val="0"/>
      <w:divBdr>
        <w:top w:val="none" w:sz="0" w:space="0" w:color="auto"/>
        <w:left w:val="none" w:sz="0" w:space="0" w:color="auto"/>
        <w:bottom w:val="none" w:sz="0" w:space="0" w:color="auto"/>
        <w:right w:val="none" w:sz="0" w:space="0" w:color="auto"/>
      </w:divBdr>
    </w:div>
    <w:div w:id="1644584325">
      <w:bodyDiv w:val="1"/>
      <w:marLeft w:val="0"/>
      <w:marRight w:val="0"/>
      <w:marTop w:val="0"/>
      <w:marBottom w:val="0"/>
      <w:divBdr>
        <w:top w:val="none" w:sz="0" w:space="0" w:color="auto"/>
        <w:left w:val="none" w:sz="0" w:space="0" w:color="auto"/>
        <w:bottom w:val="none" w:sz="0" w:space="0" w:color="auto"/>
        <w:right w:val="none" w:sz="0" w:space="0" w:color="auto"/>
      </w:divBdr>
    </w:div>
    <w:div w:id="1744718527">
      <w:bodyDiv w:val="1"/>
      <w:marLeft w:val="0"/>
      <w:marRight w:val="0"/>
      <w:marTop w:val="0"/>
      <w:marBottom w:val="0"/>
      <w:divBdr>
        <w:top w:val="none" w:sz="0" w:space="0" w:color="auto"/>
        <w:left w:val="none" w:sz="0" w:space="0" w:color="auto"/>
        <w:bottom w:val="none" w:sz="0" w:space="0" w:color="auto"/>
        <w:right w:val="none" w:sz="0" w:space="0" w:color="auto"/>
      </w:divBdr>
    </w:div>
    <w:div w:id="1755977827">
      <w:bodyDiv w:val="1"/>
      <w:marLeft w:val="0"/>
      <w:marRight w:val="0"/>
      <w:marTop w:val="0"/>
      <w:marBottom w:val="0"/>
      <w:divBdr>
        <w:top w:val="none" w:sz="0" w:space="0" w:color="auto"/>
        <w:left w:val="none" w:sz="0" w:space="0" w:color="auto"/>
        <w:bottom w:val="none" w:sz="0" w:space="0" w:color="auto"/>
        <w:right w:val="none" w:sz="0" w:space="0" w:color="auto"/>
      </w:divBdr>
    </w:div>
    <w:div w:id="1782649402">
      <w:bodyDiv w:val="1"/>
      <w:marLeft w:val="0"/>
      <w:marRight w:val="0"/>
      <w:marTop w:val="0"/>
      <w:marBottom w:val="0"/>
      <w:divBdr>
        <w:top w:val="none" w:sz="0" w:space="0" w:color="auto"/>
        <w:left w:val="none" w:sz="0" w:space="0" w:color="auto"/>
        <w:bottom w:val="none" w:sz="0" w:space="0" w:color="auto"/>
        <w:right w:val="none" w:sz="0" w:space="0" w:color="auto"/>
      </w:divBdr>
    </w:div>
    <w:div w:id="1803772382">
      <w:bodyDiv w:val="1"/>
      <w:marLeft w:val="0"/>
      <w:marRight w:val="0"/>
      <w:marTop w:val="0"/>
      <w:marBottom w:val="0"/>
      <w:divBdr>
        <w:top w:val="none" w:sz="0" w:space="0" w:color="auto"/>
        <w:left w:val="none" w:sz="0" w:space="0" w:color="auto"/>
        <w:bottom w:val="none" w:sz="0" w:space="0" w:color="auto"/>
        <w:right w:val="none" w:sz="0" w:space="0" w:color="auto"/>
      </w:divBdr>
    </w:div>
    <w:div w:id="1890918437">
      <w:bodyDiv w:val="1"/>
      <w:marLeft w:val="0"/>
      <w:marRight w:val="0"/>
      <w:marTop w:val="0"/>
      <w:marBottom w:val="0"/>
      <w:divBdr>
        <w:top w:val="none" w:sz="0" w:space="0" w:color="auto"/>
        <w:left w:val="none" w:sz="0" w:space="0" w:color="auto"/>
        <w:bottom w:val="none" w:sz="0" w:space="0" w:color="auto"/>
        <w:right w:val="none" w:sz="0" w:space="0" w:color="auto"/>
      </w:divBdr>
    </w:div>
    <w:div w:id="1902595405">
      <w:bodyDiv w:val="1"/>
      <w:marLeft w:val="0"/>
      <w:marRight w:val="0"/>
      <w:marTop w:val="0"/>
      <w:marBottom w:val="0"/>
      <w:divBdr>
        <w:top w:val="none" w:sz="0" w:space="0" w:color="auto"/>
        <w:left w:val="none" w:sz="0" w:space="0" w:color="auto"/>
        <w:bottom w:val="none" w:sz="0" w:space="0" w:color="auto"/>
        <w:right w:val="none" w:sz="0" w:space="0" w:color="auto"/>
      </w:divBdr>
    </w:div>
    <w:div w:id="2008095362">
      <w:bodyDiv w:val="1"/>
      <w:marLeft w:val="0"/>
      <w:marRight w:val="0"/>
      <w:marTop w:val="0"/>
      <w:marBottom w:val="0"/>
      <w:divBdr>
        <w:top w:val="none" w:sz="0" w:space="0" w:color="auto"/>
        <w:left w:val="none" w:sz="0" w:space="0" w:color="auto"/>
        <w:bottom w:val="none" w:sz="0" w:space="0" w:color="auto"/>
        <w:right w:val="none" w:sz="0" w:space="0" w:color="auto"/>
      </w:divBdr>
    </w:div>
    <w:div w:id="2082287277">
      <w:bodyDiv w:val="1"/>
      <w:marLeft w:val="0"/>
      <w:marRight w:val="0"/>
      <w:marTop w:val="0"/>
      <w:marBottom w:val="0"/>
      <w:divBdr>
        <w:top w:val="none" w:sz="0" w:space="0" w:color="auto"/>
        <w:left w:val="none" w:sz="0" w:space="0" w:color="auto"/>
        <w:bottom w:val="none" w:sz="0" w:space="0" w:color="auto"/>
        <w:right w:val="none" w:sz="0" w:space="0" w:color="auto"/>
      </w:divBdr>
    </w:div>
    <w:div w:id="2096969413">
      <w:bodyDiv w:val="1"/>
      <w:marLeft w:val="0"/>
      <w:marRight w:val="0"/>
      <w:marTop w:val="0"/>
      <w:marBottom w:val="0"/>
      <w:divBdr>
        <w:top w:val="none" w:sz="0" w:space="0" w:color="auto"/>
        <w:left w:val="none" w:sz="0" w:space="0" w:color="auto"/>
        <w:bottom w:val="none" w:sz="0" w:space="0" w:color="auto"/>
        <w:right w:val="none" w:sz="0" w:space="0" w:color="auto"/>
      </w:divBdr>
    </w:div>
    <w:div w:id="2123064608">
      <w:bodyDiv w:val="1"/>
      <w:marLeft w:val="0"/>
      <w:marRight w:val="0"/>
      <w:marTop w:val="0"/>
      <w:marBottom w:val="0"/>
      <w:divBdr>
        <w:top w:val="none" w:sz="0" w:space="0" w:color="auto"/>
        <w:left w:val="none" w:sz="0" w:space="0" w:color="auto"/>
        <w:bottom w:val="none" w:sz="0" w:space="0" w:color="auto"/>
        <w:right w:val="none" w:sz="0" w:space="0" w:color="auto"/>
      </w:divBdr>
    </w:div>
    <w:div w:id="2131820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header" Target="header3.xml"/><Relationship Id="rId39" Type="http://schemas.openxmlformats.org/officeDocument/2006/relationships/footer" Target="footer23.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footer" Target="footer18.xml"/><Relationship Id="rId42" Type="http://schemas.openxmlformats.org/officeDocument/2006/relationships/header" Target="header6.xml"/><Relationship Id="rId47" Type="http://schemas.openxmlformats.org/officeDocument/2006/relationships/header" Target="header7.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footer" Target="footer12.xml"/><Relationship Id="rId33" Type="http://schemas.openxmlformats.org/officeDocument/2006/relationships/hyperlink" Target="https://ru.wikipedia.org/wiki/%D0%93%D0%BE%D1%80%D0%BE%D0%B4%D1%81%D0%BA%D0%BE%D0%B5_%D0%BF%D0%BE%D1%81%D0%B5%D0%BB%D0%B5%D0%BD%D0%B8%D0%B5_%C2%AB%D0%9D%D0%B5%D1%80%D1%87%D0%B8%D0%BD%D1%81%D0%BA%D0%BE%D0%B5%C2%BB" TargetMode="External"/><Relationship Id="rId38" Type="http://schemas.openxmlformats.org/officeDocument/2006/relationships/footer" Target="footer22.xml"/><Relationship Id="rId46" Type="http://schemas.openxmlformats.org/officeDocument/2006/relationships/footer" Target="footer28.xml"/><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footer" Target="footer8.xml"/><Relationship Id="rId29" Type="http://schemas.openxmlformats.org/officeDocument/2006/relationships/footer" Target="footer14.xml"/><Relationship Id="rId41"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11.xml"/><Relationship Id="rId32" Type="http://schemas.openxmlformats.org/officeDocument/2006/relationships/footer" Target="footer17.xml"/><Relationship Id="rId37" Type="http://schemas.openxmlformats.org/officeDocument/2006/relationships/footer" Target="footer21.xml"/><Relationship Id="rId40" Type="http://schemas.openxmlformats.org/officeDocument/2006/relationships/header" Target="header5.xml"/><Relationship Id="rId45" Type="http://schemas.openxmlformats.org/officeDocument/2006/relationships/footer" Target="footer27.xml"/><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footer" Target="footer10.xml"/><Relationship Id="rId28" Type="http://schemas.openxmlformats.org/officeDocument/2006/relationships/header" Target="header4.xml"/><Relationship Id="rId36" Type="http://schemas.openxmlformats.org/officeDocument/2006/relationships/footer" Target="footer20.xml"/><Relationship Id="rId49" Type="http://schemas.openxmlformats.org/officeDocument/2006/relationships/fontTable" Target="fontTable.xml"/><Relationship Id="rId61" Type="http://schemas.microsoft.com/office/2016/09/relationships/commentsIds" Target="commentsIds.xml"/><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footer" Target="footer16.xml"/><Relationship Id="rId44" Type="http://schemas.openxmlformats.org/officeDocument/2006/relationships/footer" Target="footer26.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9.xml"/><Relationship Id="rId27" Type="http://schemas.openxmlformats.org/officeDocument/2006/relationships/footer" Target="footer13.xml"/><Relationship Id="rId30" Type="http://schemas.openxmlformats.org/officeDocument/2006/relationships/footer" Target="footer15.xml"/><Relationship Id="rId35" Type="http://schemas.openxmlformats.org/officeDocument/2006/relationships/footer" Target="footer19.xml"/><Relationship Id="rId43" Type="http://schemas.openxmlformats.org/officeDocument/2006/relationships/footer" Target="footer25.xml"/><Relationship Id="rId48" Type="http://schemas.openxmlformats.org/officeDocument/2006/relationships/footer" Target="footer29.xml"/><Relationship Id="rId8" Type="http://schemas.openxmlformats.org/officeDocument/2006/relationships/endnotes" Target="endnotes.xm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659394385656544E-2"/>
          <c:y val="0.12851876224405664"/>
          <c:w val="0.90897148219166901"/>
          <c:h val="0.75966845908604419"/>
        </c:manualLayout>
      </c:layout>
      <c:lineChart>
        <c:grouping val="standard"/>
        <c:varyColors val="0"/>
        <c:ser>
          <c:idx val="2"/>
          <c:order val="0"/>
          <c:tx>
            <c:strRef>
              <c:f>Лист1!$B$1</c:f>
              <c:strCache>
                <c:ptCount val="1"/>
                <c:pt idx="0">
                  <c:v>Население</c:v>
                </c:pt>
              </c:strCache>
            </c:strRef>
          </c:tx>
          <c:spPr>
            <a:ln w="28575" cap="rnd">
              <a:solidFill>
                <a:schemeClr val="accent6">
                  <a:lumMod val="60000"/>
                  <a:lumOff val="40000"/>
                </a:schemeClr>
              </a:solidFill>
              <a:round/>
            </a:ln>
            <a:effectLst/>
          </c:spPr>
          <c:marker>
            <c:symbol val="circle"/>
            <c:size val="5"/>
            <c:spPr>
              <a:solidFill>
                <a:schemeClr val="accent3"/>
              </a:solidFill>
              <a:ln w="9525">
                <a:solidFill>
                  <a:schemeClr val="accent3"/>
                </a:solidFill>
              </a:ln>
              <a:effectLst/>
            </c:spPr>
          </c:marker>
          <c:dLbls>
            <c:dLbl>
              <c:idx val="0"/>
              <c:layout>
                <c:manualLayout>
                  <c:x val="-1.8099547511312219E-2"/>
                  <c:y val="-4.226705091258412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A87-4B1A-B45F-75639E5251B1}"/>
                </c:ext>
                <c:ext xmlns:c15="http://schemas.microsoft.com/office/drawing/2012/chart" uri="{CE6537A1-D6FC-4f65-9D91-7224C49458BB}"/>
              </c:extLst>
            </c:dLbl>
            <c:dLbl>
              <c:idx val="1"/>
              <c:layout>
                <c:manualLayout>
                  <c:x val="-2.4132730015082957E-2"/>
                  <c:y val="-3.84245917387127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A87-4B1A-B45F-75639E5251B1}"/>
                </c:ext>
                <c:ext xmlns:c15="http://schemas.microsoft.com/office/drawing/2012/chart" uri="{CE6537A1-D6FC-4f65-9D91-7224C49458BB}"/>
              </c:extLst>
            </c:dLbl>
            <c:dLbl>
              <c:idx val="2"/>
              <c:layout>
                <c:manualLayout>
                  <c:x val="-2.4132730015082957E-2"/>
                  <c:y val="-3.84245917387127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A87-4B1A-B45F-75639E5251B1}"/>
                </c:ext>
                <c:ext xmlns:c15="http://schemas.microsoft.com/office/drawing/2012/chart" uri="{CE6537A1-D6FC-4f65-9D91-7224C49458BB}"/>
              </c:extLst>
            </c:dLbl>
            <c:dLbl>
              <c:idx val="3"/>
              <c:layout>
                <c:manualLayout>
                  <c:x val="-2.6143790849673203E-2"/>
                  <c:y val="-3.45821325648415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A87-4B1A-B45F-75639E5251B1}"/>
                </c:ext>
                <c:ext xmlns:c15="http://schemas.microsoft.com/office/drawing/2012/chart" uri="{CE6537A1-D6FC-4f65-9D91-7224C49458BB}"/>
              </c:extLst>
            </c:dLbl>
            <c:dLbl>
              <c:idx val="4"/>
              <c:layout>
                <c:manualLayout>
                  <c:x val="-2.2121669180492711E-2"/>
                  <c:y val="-3.45821325648415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A87-4B1A-B45F-75639E5251B1}"/>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3"/>
                </a:solidFill>
                <a:prstDash val="sysDot"/>
              </a:ln>
              <a:effectLst/>
            </c:spPr>
            <c:trendlineType val="linear"/>
            <c:dispRSqr val="0"/>
            <c:dispEq val="0"/>
          </c:trendline>
          <c:cat>
            <c:numRef>
              <c:f>Лист1!$A$2:$A$6</c:f>
              <c:numCache>
                <c:formatCode>General</c:formatCode>
                <c:ptCount val="5"/>
                <c:pt idx="0">
                  <c:v>2013</c:v>
                </c:pt>
                <c:pt idx="1">
                  <c:v>2016</c:v>
                </c:pt>
                <c:pt idx="2">
                  <c:v>2017</c:v>
                </c:pt>
                <c:pt idx="3">
                  <c:v>2018</c:v>
                </c:pt>
                <c:pt idx="4">
                  <c:v>2019</c:v>
                </c:pt>
              </c:numCache>
            </c:numRef>
          </c:cat>
          <c:val>
            <c:numRef>
              <c:f>Лист1!$B$2:$B$6</c:f>
              <c:numCache>
                <c:formatCode>General</c:formatCode>
                <c:ptCount val="5"/>
                <c:pt idx="0">
                  <c:v>639</c:v>
                </c:pt>
                <c:pt idx="1">
                  <c:v>637</c:v>
                </c:pt>
                <c:pt idx="2">
                  <c:v>634</c:v>
                </c:pt>
                <c:pt idx="3">
                  <c:v>645</c:v>
                </c:pt>
                <c:pt idx="4">
                  <c:v>646</c:v>
                </c:pt>
              </c:numCache>
            </c:numRef>
          </c:val>
          <c:smooth val="1"/>
          <c:extLst xmlns:c16r2="http://schemas.microsoft.com/office/drawing/2015/06/chart">
            <c:ext xmlns:c16="http://schemas.microsoft.com/office/drawing/2014/chart" uri="{C3380CC4-5D6E-409C-BE32-E72D297353CC}">
              <c16:uniqueId val="{0000000B-AA87-4B1A-B45F-75639E5251B1}"/>
            </c:ext>
          </c:extLst>
        </c:ser>
        <c:dLbls>
          <c:showLegendKey val="0"/>
          <c:showVal val="0"/>
          <c:showCatName val="0"/>
          <c:showSerName val="0"/>
          <c:showPercent val="0"/>
          <c:showBubbleSize val="0"/>
        </c:dLbls>
        <c:marker val="1"/>
        <c:smooth val="0"/>
        <c:axId val="144910208"/>
        <c:axId val="144911744"/>
      </c:lineChart>
      <c:catAx>
        <c:axId val="144910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4911744"/>
        <c:crosses val="autoZero"/>
        <c:auto val="1"/>
        <c:lblAlgn val="ctr"/>
        <c:lblOffset val="100"/>
        <c:noMultiLvlLbl val="0"/>
      </c:catAx>
      <c:valAx>
        <c:axId val="144911744"/>
        <c:scaling>
          <c:orientation val="minMax"/>
          <c:max val="650"/>
          <c:min val="6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49102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F49CCA-A40F-4C18-A28A-8ED6A3ECA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12180</TotalTime>
  <Pages>148</Pages>
  <Words>52485</Words>
  <Characters>299167</Characters>
  <Application>Microsoft Office Word</Application>
  <DocSecurity>0</DocSecurity>
  <Lines>2493</Lines>
  <Paragraphs>701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350951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 Гавриков</dc:creator>
  <cp:keywords/>
  <dc:description/>
  <cp:lastModifiedBy>Acer</cp:lastModifiedBy>
  <cp:revision>278</cp:revision>
  <cp:lastPrinted>2020-12-10T05:31:00Z</cp:lastPrinted>
  <dcterms:created xsi:type="dcterms:W3CDTF">2019-07-03T14:01:00Z</dcterms:created>
  <dcterms:modified xsi:type="dcterms:W3CDTF">2024-12-16T04:27:00Z</dcterms:modified>
</cp:coreProperties>
</file>